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6EF8F" w14:textId="77777777" w:rsidR="00F03431" w:rsidRPr="007A7509" w:rsidRDefault="00F03431" w:rsidP="007A7509">
      <w:pPr>
        <w:pStyle w:val="a6"/>
        <w:spacing w:before="0" w:beforeAutospacing="0" w:after="0" w:afterAutospacing="0"/>
        <w:jc w:val="center"/>
        <w:rPr>
          <w:b/>
          <w:bCs/>
          <w:sz w:val="28"/>
          <w:szCs w:val="28"/>
        </w:rPr>
      </w:pPr>
      <w:bookmarkStart w:id="0" w:name="_Hlk104811960"/>
      <w:bookmarkStart w:id="1" w:name="_Hlk50554959"/>
    </w:p>
    <w:p w14:paraId="6034F27E" w14:textId="7A40C30B" w:rsidR="00133E28" w:rsidRDefault="00202788" w:rsidP="00202788">
      <w:pPr>
        <w:widowControl w:val="0"/>
        <w:spacing w:after="0" w:line="240" w:lineRule="auto"/>
        <w:jc w:val="center"/>
        <w:rPr>
          <w:rFonts w:ascii="Times New Roman" w:hAnsi="Times New Roman"/>
          <w:b/>
          <w:bCs/>
          <w:sz w:val="28"/>
          <w:szCs w:val="28"/>
          <w:lang w:eastAsia="ru-RU"/>
        </w:rPr>
      </w:pPr>
      <w:r w:rsidRPr="00202788">
        <w:rPr>
          <w:rFonts w:ascii="Times New Roman" w:hAnsi="Times New Roman"/>
          <w:b/>
          <w:bCs/>
          <w:sz w:val="28"/>
          <w:szCs w:val="28"/>
          <w:lang w:eastAsia="ru-RU"/>
        </w:rPr>
        <w:t xml:space="preserve">Узагальнені </w:t>
      </w:r>
      <w:r w:rsidRPr="00202788">
        <w:rPr>
          <w:rFonts w:ascii="Times New Roman" w:hAnsi="Times New Roman"/>
          <w:b/>
          <w:bCs/>
          <w:sz w:val="28"/>
          <w:szCs w:val="28"/>
          <w:lang w:val="uk-UA" w:eastAsia="ru-RU"/>
        </w:rPr>
        <w:t xml:space="preserve">зауваження та пропозиції до проєкту рішення НКРЕКП, що має ознаки регуляторного </w:t>
      </w:r>
      <w:proofErr w:type="spellStart"/>
      <w:r w:rsidRPr="00202788">
        <w:rPr>
          <w:rFonts w:ascii="Times New Roman" w:hAnsi="Times New Roman"/>
          <w:b/>
          <w:bCs/>
          <w:sz w:val="28"/>
          <w:szCs w:val="28"/>
          <w:lang w:val="uk-UA" w:eastAsia="ru-RU"/>
        </w:rPr>
        <w:t>акта</w:t>
      </w:r>
      <w:proofErr w:type="spellEnd"/>
      <w:r w:rsidRPr="00202788">
        <w:rPr>
          <w:rFonts w:ascii="Times New Roman" w:hAnsi="Times New Roman"/>
          <w:b/>
          <w:bCs/>
          <w:sz w:val="28"/>
          <w:szCs w:val="28"/>
          <w:lang w:val="uk-UA" w:eastAsia="ru-RU"/>
        </w:rPr>
        <w:t xml:space="preserve">, - постанови НКРЕКП «Про затвердження </w:t>
      </w:r>
      <w:proofErr w:type="gramStart"/>
      <w:r w:rsidRPr="00202788">
        <w:rPr>
          <w:rFonts w:ascii="Times New Roman" w:hAnsi="Times New Roman"/>
          <w:b/>
          <w:bCs/>
          <w:sz w:val="28"/>
          <w:szCs w:val="28"/>
          <w:lang w:val="uk-UA" w:eastAsia="ru-RU"/>
        </w:rPr>
        <w:t>Порядку  формування</w:t>
      </w:r>
      <w:proofErr w:type="gramEnd"/>
      <w:r w:rsidRPr="00202788">
        <w:rPr>
          <w:rFonts w:ascii="Times New Roman" w:hAnsi="Times New Roman"/>
          <w:b/>
          <w:bCs/>
          <w:sz w:val="28"/>
          <w:szCs w:val="28"/>
          <w:lang w:val="uk-UA" w:eastAsia="ru-RU"/>
        </w:rPr>
        <w:t xml:space="preserve"> та ведення реєстру об’єктів електроенергетики та електроустановок споживачів (у тому числі активних споживачів), що використовують альтернативні джерела енергії для виробництва електричної енергії»</w:t>
      </w:r>
    </w:p>
    <w:p w14:paraId="66F7728B" w14:textId="77777777" w:rsidR="00202788" w:rsidRPr="00BE03E4" w:rsidRDefault="00202788" w:rsidP="00BE03E4">
      <w:pPr>
        <w:widowControl w:val="0"/>
        <w:spacing w:after="0" w:line="240" w:lineRule="auto"/>
        <w:jc w:val="both"/>
        <w:rPr>
          <w:rFonts w:ascii="Times New Roman" w:hAnsi="Times New Roman"/>
          <w:sz w:val="24"/>
          <w:szCs w:val="24"/>
          <w:lang w:val="uk-UA" w:eastAsia="ru-RU"/>
        </w:rPr>
      </w:pPr>
    </w:p>
    <w:tbl>
      <w:tblPr>
        <w:tblStyle w:val="af6"/>
        <w:tblW w:w="15304" w:type="dxa"/>
        <w:tblLook w:val="04A0" w:firstRow="1" w:lastRow="0" w:firstColumn="1" w:lastColumn="0" w:noHBand="0" w:noVBand="1"/>
      </w:tblPr>
      <w:tblGrid>
        <w:gridCol w:w="6516"/>
        <w:gridCol w:w="5192"/>
        <w:gridCol w:w="3596"/>
      </w:tblGrid>
      <w:tr w:rsidR="007A7509" w:rsidRPr="00BE03E4" w14:paraId="552DBD04" w14:textId="77777777" w:rsidTr="000C4A5B">
        <w:tc>
          <w:tcPr>
            <w:tcW w:w="6516" w:type="dxa"/>
            <w:vAlign w:val="center"/>
          </w:tcPr>
          <w:p w14:paraId="0DFC1DE2" w14:textId="42AF8347" w:rsidR="007A7509" w:rsidRPr="00BE03E4" w:rsidRDefault="007A7509" w:rsidP="007A7509">
            <w:pPr>
              <w:widowControl w:val="0"/>
              <w:spacing w:after="0" w:line="240" w:lineRule="auto"/>
              <w:jc w:val="both"/>
              <w:rPr>
                <w:rFonts w:ascii="Times New Roman" w:hAnsi="Times New Roman"/>
                <w:sz w:val="24"/>
                <w:szCs w:val="24"/>
                <w:lang w:val="uk-UA" w:eastAsia="ru-RU"/>
              </w:rPr>
            </w:pPr>
            <w:proofErr w:type="spellStart"/>
            <w:r>
              <w:rPr>
                <w:rFonts w:ascii="Times New Roman" w:hAnsi="Times New Roman"/>
                <w:b/>
                <w:bCs/>
                <w:sz w:val="24"/>
                <w:szCs w:val="24"/>
                <w:lang w:eastAsia="ru-RU"/>
              </w:rPr>
              <w:t>Редакція</w:t>
            </w:r>
            <w:proofErr w:type="spellEnd"/>
            <w:r>
              <w:rPr>
                <w:rFonts w:ascii="Times New Roman" w:hAnsi="Times New Roman"/>
                <w:b/>
                <w:bCs/>
                <w:sz w:val="24"/>
                <w:szCs w:val="24"/>
                <w:lang w:eastAsia="ru-RU"/>
              </w:rPr>
              <w:t xml:space="preserve"> </w:t>
            </w:r>
            <w:proofErr w:type="spellStart"/>
            <w:r>
              <w:rPr>
                <w:rFonts w:ascii="Times New Roman" w:hAnsi="Times New Roman"/>
                <w:b/>
                <w:bCs/>
                <w:sz w:val="24"/>
                <w:szCs w:val="24"/>
                <w:lang w:eastAsia="ru-RU"/>
              </w:rPr>
              <w:t>проєкту</w:t>
            </w:r>
            <w:proofErr w:type="spellEnd"/>
            <w:r>
              <w:rPr>
                <w:rFonts w:ascii="Times New Roman" w:hAnsi="Times New Roman"/>
                <w:b/>
                <w:bCs/>
                <w:sz w:val="24"/>
                <w:szCs w:val="24"/>
                <w:lang w:eastAsia="ru-RU"/>
              </w:rPr>
              <w:t xml:space="preserve"> </w:t>
            </w:r>
            <w:proofErr w:type="spellStart"/>
            <w:r>
              <w:rPr>
                <w:rFonts w:ascii="Times New Roman" w:hAnsi="Times New Roman"/>
                <w:b/>
                <w:bCs/>
                <w:sz w:val="24"/>
                <w:szCs w:val="24"/>
                <w:lang w:eastAsia="ru-RU"/>
              </w:rPr>
              <w:t>рішення</w:t>
            </w:r>
            <w:proofErr w:type="spellEnd"/>
            <w:r>
              <w:rPr>
                <w:rFonts w:ascii="Times New Roman" w:hAnsi="Times New Roman"/>
                <w:b/>
                <w:bCs/>
                <w:sz w:val="24"/>
                <w:szCs w:val="24"/>
                <w:lang w:eastAsia="ru-RU"/>
              </w:rPr>
              <w:t xml:space="preserve"> НКРЕКП</w:t>
            </w:r>
          </w:p>
        </w:tc>
        <w:tc>
          <w:tcPr>
            <w:tcW w:w="5192" w:type="dxa"/>
            <w:vAlign w:val="center"/>
          </w:tcPr>
          <w:p w14:paraId="1C132179" w14:textId="624C117C" w:rsidR="007A7509" w:rsidRPr="00BE03E4" w:rsidRDefault="007A7509" w:rsidP="007A7509">
            <w:pPr>
              <w:widowControl w:val="0"/>
              <w:spacing w:after="0" w:line="240" w:lineRule="auto"/>
              <w:jc w:val="both"/>
              <w:rPr>
                <w:rFonts w:ascii="Times New Roman" w:hAnsi="Times New Roman"/>
                <w:sz w:val="24"/>
                <w:szCs w:val="24"/>
                <w:lang w:val="uk-UA" w:eastAsia="ru-RU"/>
              </w:rPr>
            </w:pPr>
            <w:proofErr w:type="spellStart"/>
            <w:r>
              <w:rPr>
                <w:rFonts w:ascii="Times New Roman" w:hAnsi="Times New Roman"/>
                <w:b/>
                <w:bCs/>
                <w:sz w:val="24"/>
                <w:szCs w:val="24"/>
                <w:lang w:eastAsia="ru-RU"/>
              </w:rPr>
              <w:t>Зауваження</w:t>
            </w:r>
            <w:proofErr w:type="spellEnd"/>
            <w:r>
              <w:rPr>
                <w:rFonts w:ascii="Times New Roman" w:hAnsi="Times New Roman"/>
                <w:b/>
                <w:bCs/>
                <w:sz w:val="24"/>
                <w:szCs w:val="24"/>
                <w:lang w:eastAsia="ru-RU"/>
              </w:rPr>
              <w:t xml:space="preserve"> та </w:t>
            </w:r>
            <w:proofErr w:type="spellStart"/>
            <w:r>
              <w:rPr>
                <w:rFonts w:ascii="Times New Roman" w:hAnsi="Times New Roman"/>
                <w:b/>
                <w:bCs/>
                <w:sz w:val="24"/>
                <w:szCs w:val="24"/>
                <w:lang w:eastAsia="ru-RU"/>
              </w:rPr>
              <w:t>пропозиції</w:t>
            </w:r>
            <w:proofErr w:type="spellEnd"/>
            <w:r>
              <w:rPr>
                <w:rFonts w:ascii="Times New Roman" w:hAnsi="Times New Roman"/>
                <w:b/>
                <w:bCs/>
                <w:sz w:val="24"/>
                <w:szCs w:val="24"/>
                <w:lang w:eastAsia="ru-RU"/>
              </w:rPr>
              <w:t xml:space="preserve"> до </w:t>
            </w:r>
            <w:proofErr w:type="spellStart"/>
            <w:r>
              <w:rPr>
                <w:rFonts w:ascii="Times New Roman" w:hAnsi="Times New Roman"/>
                <w:b/>
                <w:bCs/>
                <w:sz w:val="24"/>
                <w:szCs w:val="24"/>
                <w:lang w:eastAsia="ru-RU"/>
              </w:rPr>
              <w:t>проєкту</w:t>
            </w:r>
            <w:proofErr w:type="spellEnd"/>
            <w:r>
              <w:rPr>
                <w:rFonts w:ascii="Times New Roman" w:hAnsi="Times New Roman"/>
                <w:b/>
                <w:bCs/>
                <w:sz w:val="24"/>
                <w:szCs w:val="24"/>
                <w:lang w:eastAsia="ru-RU"/>
              </w:rPr>
              <w:t xml:space="preserve"> </w:t>
            </w:r>
            <w:proofErr w:type="spellStart"/>
            <w:r>
              <w:rPr>
                <w:rFonts w:ascii="Times New Roman" w:hAnsi="Times New Roman"/>
                <w:b/>
                <w:bCs/>
                <w:sz w:val="24"/>
                <w:szCs w:val="24"/>
                <w:lang w:eastAsia="ru-RU"/>
              </w:rPr>
              <w:t>рішення</w:t>
            </w:r>
            <w:proofErr w:type="spellEnd"/>
            <w:r>
              <w:rPr>
                <w:rFonts w:ascii="Times New Roman" w:hAnsi="Times New Roman"/>
                <w:b/>
                <w:bCs/>
                <w:sz w:val="24"/>
                <w:szCs w:val="24"/>
                <w:lang w:eastAsia="ru-RU"/>
              </w:rPr>
              <w:t xml:space="preserve"> НКРЕКП</w:t>
            </w:r>
          </w:p>
        </w:tc>
        <w:tc>
          <w:tcPr>
            <w:tcW w:w="3596" w:type="dxa"/>
            <w:vAlign w:val="center"/>
          </w:tcPr>
          <w:p w14:paraId="24F7E58B" w14:textId="1B47A1F5" w:rsidR="007A7509" w:rsidRPr="00BE03E4" w:rsidRDefault="007A7509" w:rsidP="007A7509">
            <w:pPr>
              <w:widowControl w:val="0"/>
              <w:spacing w:after="0" w:line="240" w:lineRule="auto"/>
              <w:jc w:val="both"/>
              <w:rPr>
                <w:rFonts w:ascii="Times New Roman" w:hAnsi="Times New Roman"/>
                <w:sz w:val="24"/>
                <w:szCs w:val="24"/>
                <w:lang w:val="uk-UA" w:eastAsia="ru-RU"/>
              </w:rPr>
            </w:pPr>
            <w:proofErr w:type="spellStart"/>
            <w:r>
              <w:rPr>
                <w:rFonts w:ascii="Times New Roman" w:hAnsi="Times New Roman"/>
                <w:b/>
                <w:bCs/>
                <w:sz w:val="24"/>
                <w:szCs w:val="24"/>
                <w:lang w:eastAsia="ru-RU"/>
              </w:rPr>
              <w:t>Попередня</w:t>
            </w:r>
            <w:proofErr w:type="spellEnd"/>
            <w:r>
              <w:rPr>
                <w:rFonts w:ascii="Times New Roman" w:hAnsi="Times New Roman"/>
                <w:b/>
                <w:bCs/>
                <w:sz w:val="24"/>
                <w:szCs w:val="24"/>
                <w:lang w:eastAsia="ru-RU"/>
              </w:rPr>
              <w:t xml:space="preserve"> </w:t>
            </w:r>
            <w:proofErr w:type="spellStart"/>
            <w:r>
              <w:rPr>
                <w:rFonts w:ascii="Times New Roman" w:hAnsi="Times New Roman"/>
                <w:b/>
                <w:bCs/>
                <w:sz w:val="24"/>
                <w:szCs w:val="24"/>
                <w:lang w:eastAsia="ru-RU"/>
              </w:rPr>
              <w:t>позиція</w:t>
            </w:r>
            <w:proofErr w:type="spellEnd"/>
            <w:r>
              <w:rPr>
                <w:rFonts w:ascii="Times New Roman" w:hAnsi="Times New Roman"/>
                <w:b/>
                <w:bCs/>
                <w:sz w:val="24"/>
                <w:szCs w:val="24"/>
                <w:lang w:eastAsia="ru-RU"/>
              </w:rPr>
              <w:t xml:space="preserve"> НКРЕКП </w:t>
            </w:r>
            <w:proofErr w:type="spellStart"/>
            <w:r>
              <w:rPr>
                <w:rFonts w:ascii="Times New Roman" w:hAnsi="Times New Roman"/>
                <w:b/>
                <w:bCs/>
                <w:sz w:val="24"/>
                <w:szCs w:val="24"/>
                <w:lang w:eastAsia="ru-RU"/>
              </w:rPr>
              <w:t>щодо</w:t>
            </w:r>
            <w:proofErr w:type="spellEnd"/>
            <w:r>
              <w:rPr>
                <w:rFonts w:ascii="Times New Roman" w:hAnsi="Times New Roman"/>
                <w:b/>
                <w:bCs/>
                <w:sz w:val="24"/>
                <w:szCs w:val="24"/>
                <w:lang w:eastAsia="ru-RU"/>
              </w:rPr>
              <w:t xml:space="preserve"> </w:t>
            </w:r>
            <w:proofErr w:type="spellStart"/>
            <w:r>
              <w:rPr>
                <w:rFonts w:ascii="Times New Roman" w:hAnsi="Times New Roman"/>
                <w:b/>
                <w:bCs/>
                <w:sz w:val="24"/>
                <w:szCs w:val="24"/>
                <w:lang w:eastAsia="ru-RU"/>
              </w:rPr>
              <w:t>наданих</w:t>
            </w:r>
            <w:proofErr w:type="spellEnd"/>
            <w:r>
              <w:rPr>
                <w:rFonts w:ascii="Times New Roman" w:hAnsi="Times New Roman"/>
                <w:b/>
                <w:bCs/>
                <w:sz w:val="24"/>
                <w:szCs w:val="24"/>
                <w:lang w:eastAsia="ru-RU"/>
              </w:rPr>
              <w:t xml:space="preserve"> </w:t>
            </w:r>
            <w:proofErr w:type="spellStart"/>
            <w:r>
              <w:rPr>
                <w:rFonts w:ascii="Times New Roman" w:hAnsi="Times New Roman"/>
                <w:b/>
                <w:bCs/>
                <w:sz w:val="24"/>
                <w:szCs w:val="24"/>
                <w:lang w:eastAsia="ru-RU"/>
              </w:rPr>
              <w:t>зауважень</w:t>
            </w:r>
            <w:proofErr w:type="spellEnd"/>
            <w:r>
              <w:rPr>
                <w:rFonts w:ascii="Times New Roman" w:hAnsi="Times New Roman"/>
                <w:b/>
                <w:bCs/>
                <w:sz w:val="24"/>
                <w:szCs w:val="24"/>
                <w:lang w:eastAsia="ru-RU"/>
              </w:rPr>
              <w:t xml:space="preserve"> та </w:t>
            </w:r>
            <w:proofErr w:type="spellStart"/>
            <w:r>
              <w:rPr>
                <w:rFonts w:ascii="Times New Roman" w:hAnsi="Times New Roman"/>
                <w:b/>
                <w:bCs/>
                <w:sz w:val="24"/>
                <w:szCs w:val="24"/>
                <w:lang w:eastAsia="ru-RU"/>
              </w:rPr>
              <w:t>пропозицій</w:t>
            </w:r>
            <w:proofErr w:type="spellEnd"/>
            <w:r>
              <w:rPr>
                <w:rFonts w:ascii="Times New Roman" w:hAnsi="Times New Roman"/>
                <w:b/>
                <w:bCs/>
                <w:sz w:val="24"/>
                <w:szCs w:val="24"/>
                <w:lang w:eastAsia="ru-RU"/>
              </w:rPr>
              <w:t xml:space="preserve"> з </w:t>
            </w:r>
            <w:proofErr w:type="spellStart"/>
            <w:r>
              <w:rPr>
                <w:rFonts w:ascii="Times New Roman" w:hAnsi="Times New Roman"/>
                <w:b/>
                <w:bCs/>
                <w:sz w:val="24"/>
                <w:szCs w:val="24"/>
                <w:lang w:eastAsia="ru-RU"/>
              </w:rPr>
              <w:t>обґрунтуванням</w:t>
            </w:r>
            <w:proofErr w:type="spellEnd"/>
            <w:r>
              <w:rPr>
                <w:rFonts w:ascii="Times New Roman" w:hAnsi="Times New Roman"/>
                <w:b/>
                <w:bCs/>
                <w:sz w:val="24"/>
                <w:szCs w:val="24"/>
                <w:lang w:eastAsia="ru-RU"/>
              </w:rPr>
              <w:t xml:space="preserve"> </w:t>
            </w:r>
            <w:proofErr w:type="spellStart"/>
            <w:r>
              <w:rPr>
                <w:rFonts w:ascii="Times New Roman" w:hAnsi="Times New Roman"/>
                <w:b/>
                <w:bCs/>
                <w:sz w:val="24"/>
                <w:szCs w:val="24"/>
                <w:lang w:eastAsia="ru-RU"/>
              </w:rPr>
              <w:t>щодо</w:t>
            </w:r>
            <w:proofErr w:type="spellEnd"/>
            <w:r>
              <w:rPr>
                <w:rFonts w:ascii="Times New Roman" w:hAnsi="Times New Roman"/>
                <w:b/>
                <w:bCs/>
                <w:sz w:val="24"/>
                <w:szCs w:val="24"/>
                <w:lang w:eastAsia="ru-RU"/>
              </w:rPr>
              <w:t xml:space="preserve"> </w:t>
            </w:r>
            <w:proofErr w:type="spellStart"/>
            <w:r>
              <w:rPr>
                <w:rFonts w:ascii="Times New Roman" w:hAnsi="Times New Roman"/>
                <w:b/>
                <w:bCs/>
                <w:sz w:val="24"/>
                <w:szCs w:val="24"/>
                <w:lang w:eastAsia="ru-RU"/>
              </w:rPr>
              <w:t>прийняття</w:t>
            </w:r>
            <w:proofErr w:type="spellEnd"/>
            <w:r>
              <w:rPr>
                <w:rFonts w:ascii="Times New Roman" w:hAnsi="Times New Roman"/>
                <w:b/>
                <w:bCs/>
                <w:sz w:val="24"/>
                <w:szCs w:val="24"/>
                <w:lang w:eastAsia="ru-RU"/>
              </w:rPr>
              <w:t xml:space="preserve"> </w:t>
            </w:r>
            <w:proofErr w:type="spellStart"/>
            <w:r>
              <w:rPr>
                <w:rFonts w:ascii="Times New Roman" w:hAnsi="Times New Roman"/>
                <w:b/>
                <w:bCs/>
                <w:sz w:val="24"/>
                <w:szCs w:val="24"/>
                <w:lang w:eastAsia="ru-RU"/>
              </w:rPr>
              <w:t>або</w:t>
            </w:r>
            <w:proofErr w:type="spellEnd"/>
            <w:r>
              <w:rPr>
                <w:rFonts w:ascii="Times New Roman" w:hAnsi="Times New Roman"/>
                <w:b/>
                <w:bCs/>
                <w:sz w:val="24"/>
                <w:szCs w:val="24"/>
                <w:lang w:eastAsia="ru-RU"/>
              </w:rPr>
              <w:t xml:space="preserve"> </w:t>
            </w:r>
            <w:proofErr w:type="spellStart"/>
            <w:r>
              <w:rPr>
                <w:rFonts w:ascii="Times New Roman" w:hAnsi="Times New Roman"/>
                <w:b/>
                <w:bCs/>
                <w:sz w:val="24"/>
                <w:szCs w:val="24"/>
                <w:lang w:eastAsia="ru-RU"/>
              </w:rPr>
              <w:t>відхилення</w:t>
            </w:r>
            <w:proofErr w:type="spellEnd"/>
          </w:p>
        </w:tc>
      </w:tr>
      <w:tr w:rsidR="009C0851" w:rsidRPr="00BE03E4" w14:paraId="38E4E1DC" w14:textId="77777777" w:rsidTr="00BE304A">
        <w:tc>
          <w:tcPr>
            <w:tcW w:w="15304" w:type="dxa"/>
            <w:gridSpan w:val="3"/>
          </w:tcPr>
          <w:p w14:paraId="08FBA490" w14:textId="0E905C86" w:rsidR="009C0851" w:rsidRPr="007A7509" w:rsidRDefault="007A7509" w:rsidP="007A7509">
            <w:pPr>
              <w:widowControl w:val="0"/>
              <w:spacing w:after="0" w:line="240" w:lineRule="auto"/>
              <w:jc w:val="center"/>
              <w:rPr>
                <w:rFonts w:ascii="Times New Roman" w:hAnsi="Times New Roman"/>
                <w:b/>
                <w:bCs/>
                <w:sz w:val="24"/>
                <w:szCs w:val="24"/>
                <w:lang w:val="uk-UA" w:eastAsia="ru-RU"/>
              </w:rPr>
            </w:pPr>
            <w:r w:rsidRPr="007A7509">
              <w:rPr>
                <w:rFonts w:ascii="Times New Roman" w:hAnsi="Times New Roman"/>
                <w:b/>
                <w:bCs/>
                <w:sz w:val="24"/>
                <w:szCs w:val="24"/>
                <w:lang w:val="uk-UA" w:eastAsia="ru-RU"/>
              </w:rPr>
              <w:t>Постановляюч</w:t>
            </w:r>
            <w:r>
              <w:rPr>
                <w:rFonts w:ascii="Times New Roman" w:hAnsi="Times New Roman"/>
                <w:b/>
                <w:bCs/>
                <w:sz w:val="24"/>
                <w:szCs w:val="24"/>
                <w:lang w:val="uk-UA" w:eastAsia="ru-RU"/>
              </w:rPr>
              <w:t xml:space="preserve">а </w:t>
            </w:r>
            <w:r w:rsidRPr="007A7509">
              <w:rPr>
                <w:rFonts w:ascii="Times New Roman" w:hAnsi="Times New Roman"/>
                <w:b/>
                <w:bCs/>
                <w:sz w:val="24"/>
                <w:szCs w:val="24"/>
                <w:lang w:val="uk-UA" w:eastAsia="ru-RU"/>
              </w:rPr>
              <w:t>частина</w:t>
            </w:r>
          </w:p>
        </w:tc>
      </w:tr>
      <w:tr w:rsidR="003F2C58" w:rsidRPr="00BE03E4" w14:paraId="69A1EEE8" w14:textId="77777777" w:rsidTr="00BE03E4">
        <w:tc>
          <w:tcPr>
            <w:tcW w:w="6516" w:type="dxa"/>
          </w:tcPr>
          <w:p w14:paraId="429AE1D2" w14:textId="77777777" w:rsidR="003F2C58" w:rsidRPr="00BE03E4" w:rsidRDefault="003F2C58" w:rsidP="00BE03E4">
            <w:pPr>
              <w:widowControl w:val="0"/>
              <w:spacing w:after="0" w:line="240" w:lineRule="auto"/>
              <w:jc w:val="both"/>
              <w:rPr>
                <w:rFonts w:ascii="Times New Roman" w:hAnsi="Times New Roman"/>
                <w:sz w:val="24"/>
                <w:szCs w:val="24"/>
                <w:lang w:val="uk-UA" w:eastAsia="ru-RU"/>
              </w:rPr>
            </w:pPr>
            <w:r w:rsidRPr="00BE03E4">
              <w:rPr>
                <w:rFonts w:ascii="Times New Roman" w:hAnsi="Times New Roman"/>
                <w:sz w:val="24"/>
                <w:szCs w:val="24"/>
                <w:lang w:val="uk-UA" w:eastAsia="ru-RU"/>
              </w:rPr>
              <w:t>1. Затвердити Порядок формування та ведення реєстру об’єктів електроенергетики та електроустановок споживачів (у тому числі активних споживачів), що використовують альтернативні джерела енергії для виробництва електричної енергії (далі – Порядок), що додається.</w:t>
            </w:r>
          </w:p>
          <w:p w14:paraId="4AD5FF3E" w14:textId="77777777" w:rsidR="003F2C58" w:rsidRPr="00BE03E4" w:rsidRDefault="003F2C58" w:rsidP="00BE03E4">
            <w:pPr>
              <w:widowControl w:val="0"/>
              <w:spacing w:after="0" w:line="240" w:lineRule="auto"/>
              <w:jc w:val="both"/>
              <w:rPr>
                <w:rFonts w:ascii="Times New Roman" w:hAnsi="Times New Roman"/>
                <w:sz w:val="24"/>
                <w:szCs w:val="24"/>
                <w:lang w:val="uk-UA" w:eastAsia="ru-RU"/>
              </w:rPr>
            </w:pPr>
          </w:p>
          <w:p w14:paraId="0EADD215" w14:textId="77777777" w:rsidR="003F2C58" w:rsidRPr="00BE03E4" w:rsidRDefault="003F2C58" w:rsidP="00BE03E4">
            <w:pPr>
              <w:widowControl w:val="0"/>
              <w:spacing w:after="0" w:line="240" w:lineRule="auto"/>
              <w:jc w:val="both"/>
              <w:rPr>
                <w:rFonts w:ascii="Times New Roman" w:hAnsi="Times New Roman"/>
                <w:sz w:val="24"/>
                <w:szCs w:val="24"/>
                <w:lang w:val="uk-UA" w:eastAsia="ru-RU"/>
              </w:rPr>
            </w:pPr>
            <w:r w:rsidRPr="00BE03E4">
              <w:rPr>
                <w:rFonts w:ascii="Times New Roman" w:hAnsi="Times New Roman"/>
                <w:sz w:val="24"/>
                <w:szCs w:val="24"/>
                <w:lang w:val="uk-UA" w:eastAsia="ru-RU"/>
              </w:rPr>
              <w:t>2. Адміністратору комерційного обліку (НЕК «УКРЕНЕРГО»):</w:t>
            </w:r>
          </w:p>
          <w:p w14:paraId="3D6119F7" w14:textId="77777777" w:rsidR="003F2C58" w:rsidRPr="00BE03E4" w:rsidRDefault="003F2C58" w:rsidP="00BE03E4">
            <w:pPr>
              <w:widowControl w:val="0"/>
              <w:spacing w:after="0" w:line="240" w:lineRule="auto"/>
              <w:jc w:val="both"/>
              <w:rPr>
                <w:rFonts w:ascii="Times New Roman" w:hAnsi="Times New Roman"/>
                <w:sz w:val="24"/>
                <w:szCs w:val="24"/>
                <w:lang w:val="uk-UA" w:eastAsia="ru-RU"/>
              </w:rPr>
            </w:pPr>
          </w:p>
          <w:p w14:paraId="512DE442" w14:textId="77777777" w:rsidR="003F2C58" w:rsidRPr="00BE03E4" w:rsidRDefault="003F2C58" w:rsidP="00BE03E4">
            <w:pPr>
              <w:widowControl w:val="0"/>
              <w:spacing w:after="0" w:line="240" w:lineRule="auto"/>
              <w:jc w:val="both"/>
              <w:rPr>
                <w:rFonts w:ascii="Times New Roman" w:hAnsi="Times New Roman"/>
                <w:sz w:val="24"/>
                <w:szCs w:val="24"/>
                <w:lang w:val="uk-UA" w:eastAsia="ru-RU"/>
              </w:rPr>
            </w:pPr>
            <w:r w:rsidRPr="00BE03E4">
              <w:rPr>
                <w:rFonts w:ascii="Times New Roman" w:hAnsi="Times New Roman"/>
                <w:sz w:val="24"/>
                <w:szCs w:val="24"/>
                <w:lang w:val="uk-UA" w:eastAsia="ru-RU"/>
              </w:rPr>
              <w:t>1) до 01 грудня 2023 року забезпечити можливість отримання та зберігання в центральній інформаційно-телекомунікаційній платформі Датахаб даних щодо об’єктів електроенергетики та електроустановок споживачів (у тому числі активних споживачів), що використовують альтернативні джерела енергії для виробництва електричної енергії, передбачених у додатку 1 до Порядку;</w:t>
            </w:r>
          </w:p>
          <w:p w14:paraId="689A9569" w14:textId="77777777" w:rsidR="003F2C58" w:rsidRDefault="003F2C58" w:rsidP="00BE03E4">
            <w:pPr>
              <w:widowControl w:val="0"/>
              <w:spacing w:after="0" w:line="240" w:lineRule="auto"/>
              <w:jc w:val="both"/>
              <w:rPr>
                <w:rFonts w:ascii="Times New Roman" w:hAnsi="Times New Roman"/>
                <w:sz w:val="24"/>
                <w:szCs w:val="24"/>
                <w:lang w:val="uk-UA" w:eastAsia="ru-RU"/>
              </w:rPr>
            </w:pPr>
          </w:p>
          <w:p w14:paraId="5F088181"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602F4EB7"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1BC3CED2"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160E9204"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6BFA5DF0"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3F532A87"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52597AB5"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236AE97B"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2BD3D9FF"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43830573"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61252B12"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0FB27DA6"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67A8DAFB"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317D2435"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22397188"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78245094"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00C1C14C"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27B5AEBB"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264407B3"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593B56C0"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31D09A6C"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457BBB75"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64A7E5D8"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0BA7E01C"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2BB4A91D"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4389F065"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0AC39CFA"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300436A5"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238DA5D1"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1AFC5DCD"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4F28A5A4"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47FA536D"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07A0EE17"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34CCC9B9"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1B1D526A"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50255983"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2F8FD97F"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20BE443D" w14:textId="77777777" w:rsidR="00D67BF5" w:rsidRPr="00BE03E4" w:rsidRDefault="00D67BF5" w:rsidP="00BE03E4">
            <w:pPr>
              <w:widowControl w:val="0"/>
              <w:spacing w:after="0" w:line="240" w:lineRule="auto"/>
              <w:jc w:val="both"/>
              <w:rPr>
                <w:rFonts w:ascii="Times New Roman" w:hAnsi="Times New Roman"/>
                <w:sz w:val="24"/>
                <w:szCs w:val="24"/>
                <w:lang w:val="uk-UA" w:eastAsia="ru-RU"/>
              </w:rPr>
            </w:pPr>
          </w:p>
          <w:p w14:paraId="0D62CA65" w14:textId="77777777" w:rsidR="003F2C58" w:rsidRPr="00BE03E4" w:rsidRDefault="003F2C58" w:rsidP="00BE03E4">
            <w:pPr>
              <w:widowControl w:val="0"/>
              <w:spacing w:after="0" w:line="240" w:lineRule="auto"/>
              <w:jc w:val="both"/>
              <w:rPr>
                <w:rFonts w:ascii="Times New Roman" w:hAnsi="Times New Roman"/>
                <w:sz w:val="24"/>
                <w:szCs w:val="24"/>
                <w:lang w:val="uk-UA" w:eastAsia="ru-RU"/>
              </w:rPr>
            </w:pPr>
            <w:r w:rsidRPr="00BE03E4">
              <w:rPr>
                <w:rFonts w:ascii="Times New Roman" w:hAnsi="Times New Roman"/>
                <w:sz w:val="24"/>
                <w:szCs w:val="24"/>
                <w:lang w:val="uk-UA" w:eastAsia="ru-RU"/>
              </w:rPr>
              <w:t>2) надати  НКРЕКП  в  електронному вигляді за формою, наведеною у   додатку 1 до Порядку:</w:t>
            </w:r>
          </w:p>
          <w:p w14:paraId="21FB31BA" w14:textId="77777777" w:rsidR="003F2C58" w:rsidRPr="00BE03E4" w:rsidRDefault="003F2C58" w:rsidP="00BE03E4">
            <w:pPr>
              <w:widowControl w:val="0"/>
              <w:spacing w:after="0" w:line="240" w:lineRule="auto"/>
              <w:jc w:val="both"/>
              <w:rPr>
                <w:rFonts w:ascii="Times New Roman" w:hAnsi="Times New Roman"/>
                <w:sz w:val="24"/>
                <w:szCs w:val="24"/>
                <w:lang w:val="uk-UA" w:eastAsia="ru-RU"/>
              </w:rPr>
            </w:pPr>
            <w:r w:rsidRPr="00BE03E4">
              <w:rPr>
                <w:rFonts w:ascii="Times New Roman" w:hAnsi="Times New Roman"/>
                <w:sz w:val="24"/>
                <w:szCs w:val="24"/>
                <w:lang w:val="uk-UA" w:eastAsia="ru-RU"/>
              </w:rPr>
              <w:t>до 20 грудня 2023 року дані щодо виробників електричної енергії, що використовують альтернативні джерела енергії;</w:t>
            </w:r>
          </w:p>
          <w:p w14:paraId="3CAF666A" w14:textId="77777777" w:rsidR="003F2C58" w:rsidRPr="00BE03E4" w:rsidRDefault="003F2C58" w:rsidP="00BE03E4">
            <w:pPr>
              <w:widowControl w:val="0"/>
              <w:spacing w:after="0" w:line="240" w:lineRule="auto"/>
              <w:jc w:val="both"/>
              <w:rPr>
                <w:rFonts w:ascii="Times New Roman" w:hAnsi="Times New Roman"/>
                <w:sz w:val="24"/>
                <w:szCs w:val="24"/>
                <w:lang w:val="uk-UA" w:eastAsia="ru-RU"/>
              </w:rPr>
            </w:pPr>
            <w:r w:rsidRPr="00BE03E4">
              <w:rPr>
                <w:rFonts w:ascii="Times New Roman" w:hAnsi="Times New Roman"/>
                <w:sz w:val="24"/>
                <w:szCs w:val="24"/>
                <w:lang w:val="uk-UA" w:eastAsia="ru-RU"/>
              </w:rPr>
              <w:t>до 01 липня 2024 року дані щодо активних споживачів, що використовують альтернативні джерела енергії для виробництва електричної енергії;</w:t>
            </w:r>
          </w:p>
          <w:p w14:paraId="2FF8D30A" w14:textId="77777777" w:rsidR="003F2C58" w:rsidRPr="00BE03E4" w:rsidRDefault="003F2C58" w:rsidP="00BE03E4">
            <w:pPr>
              <w:widowControl w:val="0"/>
              <w:spacing w:after="0" w:line="240" w:lineRule="auto"/>
              <w:jc w:val="both"/>
              <w:rPr>
                <w:rFonts w:ascii="Times New Roman" w:hAnsi="Times New Roman"/>
                <w:sz w:val="24"/>
                <w:szCs w:val="24"/>
                <w:lang w:val="uk-UA" w:eastAsia="ru-RU"/>
              </w:rPr>
            </w:pPr>
            <w:r w:rsidRPr="00BE03E4">
              <w:rPr>
                <w:rFonts w:ascii="Times New Roman" w:hAnsi="Times New Roman"/>
                <w:sz w:val="24"/>
                <w:szCs w:val="24"/>
                <w:lang w:val="uk-UA" w:eastAsia="ru-RU"/>
              </w:rPr>
              <w:t>до 01 жовтня 2024 року дані щодо інших споживачів, що використовують альтернативні джерела енергії для виробництва електричної енергії;</w:t>
            </w:r>
          </w:p>
          <w:p w14:paraId="77C4FB00" w14:textId="77777777" w:rsidR="003F2C58" w:rsidRDefault="003F2C58" w:rsidP="00BE03E4">
            <w:pPr>
              <w:widowControl w:val="0"/>
              <w:spacing w:after="0" w:line="240" w:lineRule="auto"/>
              <w:jc w:val="both"/>
              <w:rPr>
                <w:rFonts w:ascii="Times New Roman" w:hAnsi="Times New Roman"/>
                <w:sz w:val="24"/>
                <w:szCs w:val="24"/>
                <w:lang w:val="uk-UA" w:eastAsia="ru-RU"/>
              </w:rPr>
            </w:pPr>
          </w:p>
          <w:p w14:paraId="3AC3F99A" w14:textId="77777777" w:rsidR="00D67BF5" w:rsidRPr="00BE03E4" w:rsidRDefault="00D67BF5" w:rsidP="00BE03E4">
            <w:pPr>
              <w:widowControl w:val="0"/>
              <w:spacing w:after="0" w:line="240" w:lineRule="auto"/>
              <w:jc w:val="both"/>
              <w:rPr>
                <w:rFonts w:ascii="Times New Roman" w:hAnsi="Times New Roman"/>
                <w:sz w:val="24"/>
                <w:szCs w:val="24"/>
                <w:lang w:val="uk-UA" w:eastAsia="ru-RU"/>
              </w:rPr>
            </w:pPr>
          </w:p>
          <w:p w14:paraId="5ADE1D11" w14:textId="77777777" w:rsidR="003F2C58" w:rsidRDefault="003F2C58" w:rsidP="00BE03E4">
            <w:pPr>
              <w:widowControl w:val="0"/>
              <w:spacing w:after="0" w:line="240" w:lineRule="auto"/>
              <w:jc w:val="both"/>
              <w:rPr>
                <w:rFonts w:ascii="Times New Roman" w:hAnsi="Times New Roman"/>
                <w:sz w:val="24"/>
                <w:szCs w:val="24"/>
                <w:lang w:val="uk-UA" w:eastAsia="ru-RU"/>
              </w:rPr>
            </w:pPr>
            <w:r w:rsidRPr="00BE03E4">
              <w:rPr>
                <w:rFonts w:ascii="Times New Roman" w:hAnsi="Times New Roman"/>
                <w:sz w:val="24"/>
                <w:szCs w:val="24"/>
                <w:lang w:val="uk-UA" w:eastAsia="ru-RU"/>
              </w:rPr>
              <w:t>3) щодекадно, не пізніше 3 днів після закінчення декади, надавати НКРЕКП в електронному вигляді інформацію щодо змін даних щодо виробників електричної енергії та споживачів (у тому числі активних споживачів), що використовують альтернативні джерела енергії, за формою, наведеною у додатку 1 до Порядку.</w:t>
            </w:r>
          </w:p>
          <w:p w14:paraId="20454089"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1ED9EB69"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1F4347A6"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3F0E6BBB"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0412DEC4"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7836DAE2"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77921807"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2B1F5DA2"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6053E0FB"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28DC5502" w14:textId="77777777" w:rsidR="00C74C76" w:rsidRDefault="00C74C76" w:rsidP="00BE03E4">
            <w:pPr>
              <w:widowControl w:val="0"/>
              <w:spacing w:after="0" w:line="240" w:lineRule="auto"/>
              <w:jc w:val="both"/>
              <w:rPr>
                <w:rFonts w:ascii="Times New Roman" w:hAnsi="Times New Roman"/>
                <w:sz w:val="24"/>
                <w:szCs w:val="24"/>
                <w:lang w:val="uk-UA" w:eastAsia="ru-RU"/>
              </w:rPr>
            </w:pPr>
          </w:p>
          <w:p w14:paraId="0AFFD1DD" w14:textId="77777777" w:rsidR="00C74C76" w:rsidRDefault="00C74C76" w:rsidP="00BE03E4">
            <w:pPr>
              <w:widowControl w:val="0"/>
              <w:spacing w:after="0" w:line="240" w:lineRule="auto"/>
              <w:jc w:val="both"/>
              <w:rPr>
                <w:rFonts w:ascii="Times New Roman" w:hAnsi="Times New Roman"/>
                <w:sz w:val="24"/>
                <w:szCs w:val="24"/>
                <w:lang w:val="uk-UA" w:eastAsia="ru-RU"/>
              </w:rPr>
            </w:pPr>
          </w:p>
          <w:p w14:paraId="370B6FDE" w14:textId="77777777" w:rsidR="00C74C76" w:rsidRDefault="00C74C76" w:rsidP="00BE03E4">
            <w:pPr>
              <w:widowControl w:val="0"/>
              <w:spacing w:after="0" w:line="240" w:lineRule="auto"/>
              <w:jc w:val="both"/>
              <w:rPr>
                <w:rFonts w:ascii="Times New Roman" w:hAnsi="Times New Roman"/>
                <w:sz w:val="24"/>
                <w:szCs w:val="24"/>
                <w:lang w:val="uk-UA" w:eastAsia="ru-RU"/>
              </w:rPr>
            </w:pPr>
          </w:p>
          <w:p w14:paraId="4A19DE6C" w14:textId="77777777" w:rsidR="00C74C76" w:rsidRDefault="00C74C76" w:rsidP="00BE03E4">
            <w:pPr>
              <w:widowControl w:val="0"/>
              <w:spacing w:after="0" w:line="240" w:lineRule="auto"/>
              <w:jc w:val="both"/>
              <w:rPr>
                <w:rFonts w:ascii="Times New Roman" w:hAnsi="Times New Roman"/>
                <w:sz w:val="24"/>
                <w:szCs w:val="24"/>
                <w:lang w:val="uk-UA" w:eastAsia="ru-RU"/>
              </w:rPr>
            </w:pPr>
          </w:p>
          <w:p w14:paraId="2E271211" w14:textId="77777777" w:rsidR="00C74C76" w:rsidRDefault="00C74C76" w:rsidP="00BE03E4">
            <w:pPr>
              <w:widowControl w:val="0"/>
              <w:spacing w:after="0" w:line="240" w:lineRule="auto"/>
              <w:jc w:val="both"/>
              <w:rPr>
                <w:rFonts w:ascii="Times New Roman" w:hAnsi="Times New Roman"/>
                <w:sz w:val="24"/>
                <w:szCs w:val="24"/>
                <w:lang w:val="uk-UA" w:eastAsia="ru-RU"/>
              </w:rPr>
            </w:pPr>
          </w:p>
          <w:p w14:paraId="38766105" w14:textId="77777777" w:rsidR="00C74C76" w:rsidRDefault="00C74C76" w:rsidP="00BE03E4">
            <w:pPr>
              <w:widowControl w:val="0"/>
              <w:spacing w:after="0" w:line="240" w:lineRule="auto"/>
              <w:jc w:val="both"/>
              <w:rPr>
                <w:rFonts w:ascii="Times New Roman" w:hAnsi="Times New Roman"/>
                <w:sz w:val="24"/>
                <w:szCs w:val="24"/>
                <w:lang w:val="uk-UA" w:eastAsia="ru-RU"/>
              </w:rPr>
            </w:pPr>
          </w:p>
          <w:p w14:paraId="0A454045" w14:textId="77777777" w:rsidR="00C74C76" w:rsidRDefault="00C74C76" w:rsidP="00BE03E4">
            <w:pPr>
              <w:widowControl w:val="0"/>
              <w:spacing w:after="0" w:line="240" w:lineRule="auto"/>
              <w:jc w:val="both"/>
              <w:rPr>
                <w:rFonts w:ascii="Times New Roman" w:hAnsi="Times New Roman"/>
                <w:sz w:val="24"/>
                <w:szCs w:val="24"/>
                <w:lang w:val="uk-UA" w:eastAsia="ru-RU"/>
              </w:rPr>
            </w:pPr>
          </w:p>
          <w:p w14:paraId="51A6851F" w14:textId="77777777" w:rsidR="00C74C76" w:rsidRDefault="00C74C76" w:rsidP="00BE03E4">
            <w:pPr>
              <w:widowControl w:val="0"/>
              <w:spacing w:after="0" w:line="240" w:lineRule="auto"/>
              <w:jc w:val="both"/>
              <w:rPr>
                <w:rFonts w:ascii="Times New Roman" w:hAnsi="Times New Roman"/>
                <w:sz w:val="24"/>
                <w:szCs w:val="24"/>
                <w:lang w:val="uk-UA" w:eastAsia="ru-RU"/>
              </w:rPr>
            </w:pPr>
          </w:p>
          <w:p w14:paraId="4F802F44" w14:textId="77777777" w:rsidR="00C74C76" w:rsidRDefault="00C74C76" w:rsidP="00BE03E4">
            <w:pPr>
              <w:widowControl w:val="0"/>
              <w:spacing w:after="0" w:line="240" w:lineRule="auto"/>
              <w:jc w:val="both"/>
              <w:rPr>
                <w:rFonts w:ascii="Times New Roman" w:hAnsi="Times New Roman"/>
                <w:sz w:val="24"/>
                <w:szCs w:val="24"/>
                <w:lang w:val="uk-UA" w:eastAsia="ru-RU"/>
              </w:rPr>
            </w:pPr>
          </w:p>
          <w:p w14:paraId="7BEFBF33" w14:textId="77777777" w:rsidR="00C74C76" w:rsidRDefault="00C74C76" w:rsidP="00BE03E4">
            <w:pPr>
              <w:widowControl w:val="0"/>
              <w:spacing w:after="0" w:line="240" w:lineRule="auto"/>
              <w:jc w:val="both"/>
              <w:rPr>
                <w:rFonts w:ascii="Times New Roman" w:hAnsi="Times New Roman"/>
                <w:sz w:val="24"/>
                <w:szCs w:val="24"/>
                <w:lang w:val="uk-UA" w:eastAsia="ru-RU"/>
              </w:rPr>
            </w:pPr>
          </w:p>
          <w:p w14:paraId="54068E3F" w14:textId="77777777" w:rsidR="00C74C76" w:rsidRDefault="00C74C76" w:rsidP="00BE03E4">
            <w:pPr>
              <w:widowControl w:val="0"/>
              <w:spacing w:after="0" w:line="240" w:lineRule="auto"/>
              <w:jc w:val="both"/>
              <w:rPr>
                <w:rFonts w:ascii="Times New Roman" w:hAnsi="Times New Roman"/>
                <w:sz w:val="24"/>
                <w:szCs w:val="24"/>
                <w:lang w:val="uk-UA" w:eastAsia="ru-RU"/>
              </w:rPr>
            </w:pPr>
          </w:p>
          <w:p w14:paraId="045B642F" w14:textId="77777777" w:rsidR="00C74C76" w:rsidRDefault="00C74C76" w:rsidP="00BE03E4">
            <w:pPr>
              <w:widowControl w:val="0"/>
              <w:spacing w:after="0" w:line="240" w:lineRule="auto"/>
              <w:jc w:val="both"/>
              <w:rPr>
                <w:rFonts w:ascii="Times New Roman" w:hAnsi="Times New Roman"/>
                <w:sz w:val="24"/>
                <w:szCs w:val="24"/>
                <w:lang w:val="uk-UA" w:eastAsia="ru-RU"/>
              </w:rPr>
            </w:pPr>
          </w:p>
          <w:p w14:paraId="60E393B6" w14:textId="77777777" w:rsidR="00C74C76" w:rsidRDefault="00C74C76" w:rsidP="00BE03E4">
            <w:pPr>
              <w:widowControl w:val="0"/>
              <w:spacing w:after="0" w:line="240" w:lineRule="auto"/>
              <w:jc w:val="both"/>
              <w:rPr>
                <w:rFonts w:ascii="Times New Roman" w:hAnsi="Times New Roman"/>
                <w:sz w:val="24"/>
                <w:szCs w:val="24"/>
                <w:lang w:val="uk-UA" w:eastAsia="ru-RU"/>
              </w:rPr>
            </w:pPr>
          </w:p>
          <w:p w14:paraId="32A7FEC0" w14:textId="77777777" w:rsidR="00C74C76" w:rsidRDefault="00C74C76" w:rsidP="00BE03E4">
            <w:pPr>
              <w:widowControl w:val="0"/>
              <w:spacing w:after="0" w:line="240" w:lineRule="auto"/>
              <w:jc w:val="both"/>
              <w:rPr>
                <w:rFonts w:ascii="Times New Roman" w:hAnsi="Times New Roman"/>
                <w:sz w:val="24"/>
                <w:szCs w:val="24"/>
                <w:lang w:val="uk-UA" w:eastAsia="ru-RU"/>
              </w:rPr>
            </w:pPr>
          </w:p>
          <w:p w14:paraId="75F23BE5" w14:textId="77777777" w:rsidR="00C74C76" w:rsidRDefault="00C74C76" w:rsidP="00BE03E4">
            <w:pPr>
              <w:widowControl w:val="0"/>
              <w:spacing w:after="0" w:line="240" w:lineRule="auto"/>
              <w:jc w:val="both"/>
              <w:rPr>
                <w:rFonts w:ascii="Times New Roman" w:hAnsi="Times New Roman"/>
                <w:sz w:val="24"/>
                <w:szCs w:val="24"/>
                <w:lang w:val="uk-UA" w:eastAsia="ru-RU"/>
              </w:rPr>
            </w:pPr>
          </w:p>
          <w:p w14:paraId="75120B75" w14:textId="77777777" w:rsidR="00C74C76" w:rsidRDefault="00C74C76" w:rsidP="00BE03E4">
            <w:pPr>
              <w:widowControl w:val="0"/>
              <w:spacing w:after="0" w:line="240" w:lineRule="auto"/>
              <w:jc w:val="both"/>
              <w:rPr>
                <w:rFonts w:ascii="Times New Roman" w:hAnsi="Times New Roman"/>
                <w:sz w:val="24"/>
                <w:szCs w:val="24"/>
                <w:lang w:val="uk-UA" w:eastAsia="ru-RU"/>
              </w:rPr>
            </w:pPr>
          </w:p>
          <w:p w14:paraId="6BA58B5E" w14:textId="77777777" w:rsidR="00C74C76" w:rsidRDefault="00C74C76" w:rsidP="00BE03E4">
            <w:pPr>
              <w:widowControl w:val="0"/>
              <w:spacing w:after="0" w:line="240" w:lineRule="auto"/>
              <w:jc w:val="both"/>
              <w:rPr>
                <w:rFonts w:ascii="Times New Roman" w:hAnsi="Times New Roman"/>
                <w:sz w:val="24"/>
                <w:szCs w:val="24"/>
                <w:lang w:val="uk-UA" w:eastAsia="ru-RU"/>
              </w:rPr>
            </w:pPr>
          </w:p>
          <w:p w14:paraId="2A1F3DA5"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2D957FF9"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56444A37" w14:textId="77777777" w:rsidR="00D200DF" w:rsidRPr="00BE03E4" w:rsidRDefault="00D200DF" w:rsidP="00BE03E4">
            <w:pPr>
              <w:widowControl w:val="0"/>
              <w:spacing w:after="0" w:line="240" w:lineRule="auto"/>
              <w:jc w:val="both"/>
              <w:rPr>
                <w:rFonts w:ascii="Times New Roman" w:hAnsi="Times New Roman"/>
                <w:sz w:val="24"/>
                <w:szCs w:val="24"/>
                <w:lang w:val="uk-UA" w:eastAsia="ru-RU"/>
              </w:rPr>
            </w:pPr>
          </w:p>
          <w:p w14:paraId="160E0EF0" w14:textId="77777777" w:rsidR="003F2C58" w:rsidRDefault="003F2C58" w:rsidP="00BE03E4">
            <w:pPr>
              <w:widowControl w:val="0"/>
              <w:spacing w:after="0" w:line="240" w:lineRule="auto"/>
              <w:jc w:val="both"/>
              <w:rPr>
                <w:rFonts w:ascii="Times New Roman" w:hAnsi="Times New Roman"/>
                <w:sz w:val="24"/>
                <w:szCs w:val="24"/>
                <w:lang w:val="uk-UA" w:eastAsia="ru-RU"/>
              </w:rPr>
            </w:pPr>
            <w:r w:rsidRPr="00BE03E4">
              <w:rPr>
                <w:rFonts w:ascii="Times New Roman" w:hAnsi="Times New Roman"/>
                <w:sz w:val="24"/>
                <w:szCs w:val="24"/>
                <w:lang w:val="uk-UA" w:eastAsia="ru-RU"/>
              </w:rPr>
              <w:t xml:space="preserve"> </w:t>
            </w:r>
          </w:p>
          <w:p w14:paraId="6A21724E" w14:textId="77777777" w:rsidR="00C74C76" w:rsidRPr="00BE03E4" w:rsidRDefault="00C74C76" w:rsidP="00BE03E4">
            <w:pPr>
              <w:widowControl w:val="0"/>
              <w:spacing w:after="0" w:line="240" w:lineRule="auto"/>
              <w:jc w:val="both"/>
              <w:rPr>
                <w:rFonts w:ascii="Times New Roman" w:hAnsi="Times New Roman"/>
                <w:sz w:val="24"/>
                <w:szCs w:val="24"/>
                <w:lang w:val="uk-UA" w:eastAsia="ru-RU"/>
              </w:rPr>
            </w:pPr>
          </w:p>
          <w:p w14:paraId="345FC708" w14:textId="2A230416" w:rsidR="003F2C58" w:rsidRDefault="003F2C58" w:rsidP="00BE03E4">
            <w:pPr>
              <w:widowControl w:val="0"/>
              <w:spacing w:after="0" w:line="240" w:lineRule="auto"/>
              <w:jc w:val="both"/>
              <w:rPr>
                <w:rFonts w:ascii="Times New Roman" w:hAnsi="Times New Roman"/>
                <w:sz w:val="24"/>
                <w:szCs w:val="24"/>
                <w:lang w:val="uk-UA" w:eastAsia="ru-RU"/>
              </w:rPr>
            </w:pPr>
            <w:r w:rsidRPr="00BE03E4">
              <w:rPr>
                <w:rFonts w:ascii="Times New Roman" w:hAnsi="Times New Roman"/>
                <w:sz w:val="24"/>
                <w:szCs w:val="24"/>
                <w:lang w:val="uk-UA" w:eastAsia="ru-RU"/>
              </w:rPr>
              <w:t>3. Суб’єктам господарювання, що провадять господарську діяльність з виробництва електричної енергії до 15 грудня 2023 року надати відповідному</w:t>
            </w:r>
            <w:r w:rsidR="005C4712">
              <w:rPr>
                <w:rFonts w:ascii="Times New Roman" w:hAnsi="Times New Roman"/>
                <w:sz w:val="24"/>
                <w:szCs w:val="24"/>
                <w:lang w:val="uk-UA" w:eastAsia="ru-RU"/>
              </w:rPr>
              <w:t xml:space="preserve"> </w:t>
            </w:r>
            <w:r w:rsidRPr="00BE03E4">
              <w:rPr>
                <w:rFonts w:ascii="Times New Roman" w:hAnsi="Times New Roman"/>
                <w:sz w:val="24"/>
                <w:szCs w:val="24"/>
                <w:lang w:val="uk-UA" w:eastAsia="ru-RU"/>
              </w:rPr>
              <w:t xml:space="preserve"> оператору системи інформацію, необхідну для наповнення центральної інформаційно-телекомунікаційної платформи Датахаб даними щодо об’єктів електроенергетики, що використовують альтернативні джерела енергії для виробництва електричної енергії, передбаченими у додатку 1 до Порядку.</w:t>
            </w:r>
          </w:p>
          <w:p w14:paraId="1139E137"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7537C624" w14:textId="77777777" w:rsidR="00C74C76" w:rsidRDefault="00C74C76" w:rsidP="00BE03E4">
            <w:pPr>
              <w:widowControl w:val="0"/>
              <w:spacing w:after="0" w:line="240" w:lineRule="auto"/>
              <w:jc w:val="both"/>
              <w:rPr>
                <w:rFonts w:ascii="Times New Roman" w:hAnsi="Times New Roman"/>
                <w:sz w:val="24"/>
                <w:szCs w:val="24"/>
                <w:lang w:val="uk-UA" w:eastAsia="ru-RU"/>
              </w:rPr>
            </w:pPr>
          </w:p>
          <w:p w14:paraId="178F7304" w14:textId="77777777" w:rsidR="00C74C76" w:rsidRDefault="00C74C76" w:rsidP="00BE03E4">
            <w:pPr>
              <w:widowControl w:val="0"/>
              <w:spacing w:after="0" w:line="240" w:lineRule="auto"/>
              <w:jc w:val="both"/>
              <w:rPr>
                <w:rFonts w:ascii="Times New Roman" w:hAnsi="Times New Roman"/>
                <w:sz w:val="24"/>
                <w:szCs w:val="24"/>
                <w:lang w:val="uk-UA" w:eastAsia="ru-RU"/>
              </w:rPr>
            </w:pPr>
          </w:p>
          <w:p w14:paraId="1D98DA57" w14:textId="77777777" w:rsidR="00C74C76" w:rsidRDefault="00C74C76" w:rsidP="00BE03E4">
            <w:pPr>
              <w:widowControl w:val="0"/>
              <w:spacing w:after="0" w:line="240" w:lineRule="auto"/>
              <w:jc w:val="both"/>
              <w:rPr>
                <w:rFonts w:ascii="Times New Roman" w:hAnsi="Times New Roman"/>
                <w:sz w:val="24"/>
                <w:szCs w:val="24"/>
                <w:lang w:val="uk-UA" w:eastAsia="ru-RU"/>
              </w:rPr>
            </w:pPr>
          </w:p>
          <w:p w14:paraId="05609CC8" w14:textId="77777777" w:rsidR="00C74C76" w:rsidRDefault="00C74C76" w:rsidP="00BE03E4">
            <w:pPr>
              <w:widowControl w:val="0"/>
              <w:spacing w:after="0" w:line="240" w:lineRule="auto"/>
              <w:jc w:val="both"/>
              <w:rPr>
                <w:rFonts w:ascii="Times New Roman" w:hAnsi="Times New Roman"/>
                <w:sz w:val="24"/>
                <w:szCs w:val="24"/>
                <w:lang w:val="uk-UA" w:eastAsia="ru-RU"/>
              </w:rPr>
            </w:pPr>
          </w:p>
          <w:p w14:paraId="40239662" w14:textId="77777777" w:rsidR="00C74C76" w:rsidRDefault="00C74C76" w:rsidP="00BE03E4">
            <w:pPr>
              <w:widowControl w:val="0"/>
              <w:spacing w:after="0" w:line="240" w:lineRule="auto"/>
              <w:jc w:val="both"/>
              <w:rPr>
                <w:rFonts w:ascii="Times New Roman" w:hAnsi="Times New Roman"/>
                <w:sz w:val="24"/>
                <w:szCs w:val="24"/>
                <w:lang w:val="uk-UA" w:eastAsia="ru-RU"/>
              </w:rPr>
            </w:pPr>
          </w:p>
          <w:p w14:paraId="17FAB684" w14:textId="77777777" w:rsidR="00C74C76" w:rsidRDefault="00C74C76" w:rsidP="00BE03E4">
            <w:pPr>
              <w:widowControl w:val="0"/>
              <w:spacing w:after="0" w:line="240" w:lineRule="auto"/>
              <w:jc w:val="both"/>
              <w:rPr>
                <w:rFonts w:ascii="Times New Roman" w:hAnsi="Times New Roman"/>
                <w:sz w:val="24"/>
                <w:szCs w:val="24"/>
                <w:lang w:val="uk-UA" w:eastAsia="ru-RU"/>
              </w:rPr>
            </w:pPr>
          </w:p>
          <w:p w14:paraId="4773B146" w14:textId="77777777" w:rsidR="00C74C76" w:rsidRDefault="00C74C76" w:rsidP="00BE03E4">
            <w:pPr>
              <w:widowControl w:val="0"/>
              <w:spacing w:after="0" w:line="240" w:lineRule="auto"/>
              <w:jc w:val="both"/>
              <w:rPr>
                <w:rFonts w:ascii="Times New Roman" w:hAnsi="Times New Roman"/>
                <w:sz w:val="24"/>
                <w:szCs w:val="24"/>
                <w:lang w:val="uk-UA" w:eastAsia="ru-RU"/>
              </w:rPr>
            </w:pPr>
          </w:p>
          <w:p w14:paraId="00850A11" w14:textId="77777777" w:rsidR="00C74C76" w:rsidRPr="00BE03E4" w:rsidRDefault="00C74C76" w:rsidP="00BE03E4">
            <w:pPr>
              <w:widowControl w:val="0"/>
              <w:spacing w:after="0" w:line="240" w:lineRule="auto"/>
              <w:jc w:val="both"/>
              <w:rPr>
                <w:rFonts w:ascii="Times New Roman" w:hAnsi="Times New Roman"/>
                <w:sz w:val="24"/>
                <w:szCs w:val="24"/>
                <w:lang w:val="uk-UA" w:eastAsia="ru-RU"/>
              </w:rPr>
            </w:pPr>
          </w:p>
          <w:p w14:paraId="59636070" w14:textId="77777777" w:rsidR="003F2C58" w:rsidRDefault="003F2C58" w:rsidP="00BE03E4">
            <w:pPr>
              <w:widowControl w:val="0"/>
              <w:spacing w:after="0" w:line="240" w:lineRule="auto"/>
              <w:jc w:val="both"/>
              <w:rPr>
                <w:rFonts w:ascii="Times New Roman" w:hAnsi="Times New Roman"/>
                <w:sz w:val="24"/>
                <w:szCs w:val="24"/>
                <w:lang w:val="uk-UA" w:eastAsia="ru-RU"/>
              </w:rPr>
            </w:pPr>
            <w:r w:rsidRPr="00BE03E4">
              <w:rPr>
                <w:rFonts w:ascii="Times New Roman" w:hAnsi="Times New Roman"/>
                <w:sz w:val="24"/>
                <w:szCs w:val="24"/>
                <w:lang w:val="uk-UA" w:eastAsia="ru-RU"/>
              </w:rPr>
              <w:t>Про зміни наданих даних щодо об’єктів електроенергетики, що використовують альтернативні джерела енергії для виробництва електричної енергії повідомляти  відповідного оператора системи протягом трьох днів з дня настання таких змін.</w:t>
            </w:r>
          </w:p>
          <w:p w14:paraId="0E60F33B"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4FB4016D"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04447986"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78A5B3A6"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31B6EB52"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13E476B6"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0CEDF14F"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5DF3E87A"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07DAA329"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6CDC9A03"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6E999978"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6EF8396A"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23D944BB"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513B97DF"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48502041"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1D121A1F"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0B69DB72"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60C4CB49"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369003E7"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6AE31699"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47C2A8DB"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28018115"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110BFD9C"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525840F7"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740DBF63"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58AB7BDB"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4292C9AE"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5950968A"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7DC66114"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61CC1FEF"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52D57D51"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1319CAF2"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02AE8373"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13E48C09"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51E843EC"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69B5AE4C"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010FBDB1"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42433847"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5BD3B69F"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1AA57A25"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44A9E608"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7861B5FE"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44301DF6"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0DE8B52A"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07E0B80D"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78E37842"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3C258E99"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6F50A482"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38C2E4D0" w14:textId="77777777" w:rsidR="00D200DF" w:rsidRPr="00BE03E4" w:rsidRDefault="00D200DF" w:rsidP="00BE03E4">
            <w:pPr>
              <w:widowControl w:val="0"/>
              <w:spacing w:after="0" w:line="240" w:lineRule="auto"/>
              <w:jc w:val="both"/>
              <w:rPr>
                <w:rFonts w:ascii="Times New Roman" w:hAnsi="Times New Roman"/>
                <w:sz w:val="24"/>
                <w:szCs w:val="24"/>
                <w:lang w:val="uk-UA" w:eastAsia="ru-RU"/>
              </w:rPr>
            </w:pPr>
          </w:p>
          <w:p w14:paraId="54777D0E" w14:textId="77777777" w:rsidR="003F2C58" w:rsidRPr="00BE03E4" w:rsidRDefault="003F2C58" w:rsidP="00BE03E4">
            <w:pPr>
              <w:widowControl w:val="0"/>
              <w:spacing w:after="0" w:line="240" w:lineRule="auto"/>
              <w:jc w:val="both"/>
              <w:rPr>
                <w:rFonts w:ascii="Times New Roman" w:hAnsi="Times New Roman"/>
                <w:sz w:val="24"/>
                <w:szCs w:val="24"/>
                <w:lang w:val="uk-UA" w:eastAsia="ru-RU"/>
              </w:rPr>
            </w:pPr>
            <w:r w:rsidRPr="00BE03E4">
              <w:rPr>
                <w:rFonts w:ascii="Times New Roman" w:hAnsi="Times New Roman"/>
                <w:sz w:val="24"/>
                <w:szCs w:val="24"/>
                <w:lang w:val="uk-UA" w:eastAsia="ru-RU"/>
              </w:rPr>
              <w:t xml:space="preserve">Надана згідно з цим пунктом інформація має відповідати інформації, зазначеній у рішенні НКРЕКП про видачу відповідному суб’єкту господарювання ліцензії з виробництва електричної енергії. </w:t>
            </w:r>
          </w:p>
          <w:p w14:paraId="07057029" w14:textId="77777777" w:rsidR="003F2C58" w:rsidRDefault="003F2C58" w:rsidP="00BE03E4">
            <w:pPr>
              <w:widowControl w:val="0"/>
              <w:spacing w:after="0" w:line="240" w:lineRule="auto"/>
              <w:jc w:val="both"/>
              <w:rPr>
                <w:rFonts w:ascii="Times New Roman" w:hAnsi="Times New Roman"/>
                <w:sz w:val="24"/>
                <w:szCs w:val="24"/>
                <w:lang w:val="uk-UA" w:eastAsia="ru-RU"/>
              </w:rPr>
            </w:pPr>
          </w:p>
          <w:p w14:paraId="29668786"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4337B047"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20E7E86B"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5CD27BE0"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69390969"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259DEA83"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77F9EF88"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75CFC59A"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32E646E6"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32210AA2"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30AE325D"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0B6E6074"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02326627"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3A9ABE29"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43ED8FF9"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5721843B"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4D9BC4C2"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5C87DEAB"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4558F62D"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06AC04EC"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539BE23E"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14C0974E"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34F2C8AB"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3388CD26"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1754E180"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0CB225B4"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727DF445"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54038029"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52F3B693"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7E808C71"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1159155E"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7A59829D"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0846E015"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3F6D1731"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723D8BE9"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6B06CC68"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72C78C53"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0FBEF436" w14:textId="77777777" w:rsidR="00E91749" w:rsidRDefault="00E91749" w:rsidP="00BE03E4">
            <w:pPr>
              <w:widowControl w:val="0"/>
              <w:spacing w:after="0" w:line="240" w:lineRule="auto"/>
              <w:jc w:val="both"/>
              <w:rPr>
                <w:rFonts w:ascii="Times New Roman" w:hAnsi="Times New Roman"/>
                <w:sz w:val="24"/>
                <w:szCs w:val="24"/>
                <w:lang w:val="uk-UA" w:eastAsia="ru-RU"/>
              </w:rPr>
            </w:pPr>
          </w:p>
          <w:p w14:paraId="0145A053" w14:textId="6F4E9D56" w:rsidR="00D200DF" w:rsidRPr="005C4712" w:rsidRDefault="005C4712" w:rsidP="00BE03E4">
            <w:pPr>
              <w:widowControl w:val="0"/>
              <w:spacing w:after="0" w:line="240" w:lineRule="auto"/>
              <w:jc w:val="both"/>
              <w:rPr>
                <w:rFonts w:ascii="Times New Roman" w:hAnsi="Times New Roman"/>
                <w:b/>
                <w:bCs/>
                <w:sz w:val="24"/>
                <w:szCs w:val="24"/>
                <w:lang w:val="uk-UA" w:eastAsia="ru-RU"/>
              </w:rPr>
            </w:pPr>
            <w:r w:rsidRPr="005C4712">
              <w:rPr>
                <w:rFonts w:ascii="Times New Roman" w:hAnsi="Times New Roman"/>
                <w:b/>
                <w:bCs/>
                <w:sz w:val="24"/>
                <w:szCs w:val="24"/>
                <w:lang w:val="uk-UA" w:eastAsia="ru-RU"/>
              </w:rPr>
              <w:t>Норма відсутня</w:t>
            </w:r>
          </w:p>
          <w:p w14:paraId="315ECB7A"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4592F7E8"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7790A06C"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5972AA45"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1F5BFC64"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1F0B61E5"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1D9B150F"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1352744B"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19F556B3"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01EBC123"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260EBFA7"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5B9D10B3"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32D61911"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58BD0C9E"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17B1F5AF"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0B596817"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59AAE8BB"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36286D84"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7F89CAC2"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4C1F40F0"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54874976"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3344CDA9"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20201312"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4C97E8C8"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6BAC3B3B"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672C4882"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79F558F6" w14:textId="77777777" w:rsidR="00C74C76" w:rsidRDefault="00C74C76" w:rsidP="00BE03E4">
            <w:pPr>
              <w:widowControl w:val="0"/>
              <w:spacing w:after="0" w:line="240" w:lineRule="auto"/>
              <w:jc w:val="both"/>
              <w:rPr>
                <w:rFonts w:ascii="Times New Roman" w:hAnsi="Times New Roman"/>
                <w:sz w:val="24"/>
                <w:szCs w:val="24"/>
                <w:lang w:val="uk-UA" w:eastAsia="ru-RU"/>
              </w:rPr>
            </w:pPr>
          </w:p>
          <w:p w14:paraId="30BFBFAA"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35929561"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7770C913" w14:textId="77777777" w:rsidR="005C4712" w:rsidRDefault="005C4712" w:rsidP="00BE03E4">
            <w:pPr>
              <w:widowControl w:val="0"/>
              <w:spacing w:after="0" w:line="240" w:lineRule="auto"/>
              <w:jc w:val="both"/>
              <w:rPr>
                <w:rFonts w:ascii="Times New Roman" w:hAnsi="Times New Roman"/>
                <w:sz w:val="24"/>
                <w:szCs w:val="24"/>
                <w:lang w:val="uk-UA" w:eastAsia="ru-RU"/>
              </w:rPr>
            </w:pPr>
          </w:p>
          <w:p w14:paraId="2B015F9B" w14:textId="77777777" w:rsidR="00C74C76" w:rsidRPr="00BE03E4" w:rsidRDefault="00C74C76" w:rsidP="00BE03E4">
            <w:pPr>
              <w:widowControl w:val="0"/>
              <w:spacing w:after="0" w:line="240" w:lineRule="auto"/>
              <w:jc w:val="both"/>
              <w:rPr>
                <w:rFonts w:ascii="Times New Roman" w:hAnsi="Times New Roman"/>
                <w:sz w:val="24"/>
                <w:szCs w:val="24"/>
                <w:lang w:val="uk-UA" w:eastAsia="ru-RU"/>
              </w:rPr>
            </w:pPr>
          </w:p>
          <w:p w14:paraId="76AC81D9" w14:textId="77777777" w:rsidR="003F2C58" w:rsidRDefault="003F2C58" w:rsidP="00BE03E4">
            <w:pPr>
              <w:widowControl w:val="0"/>
              <w:spacing w:after="0" w:line="240" w:lineRule="auto"/>
              <w:jc w:val="both"/>
              <w:rPr>
                <w:rFonts w:ascii="Times New Roman" w:hAnsi="Times New Roman"/>
                <w:sz w:val="24"/>
                <w:szCs w:val="24"/>
                <w:lang w:val="uk-UA" w:eastAsia="ru-RU"/>
              </w:rPr>
            </w:pPr>
            <w:r w:rsidRPr="00BE03E4">
              <w:rPr>
                <w:rFonts w:ascii="Times New Roman" w:hAnsi="Times New Roman"/>
                <w:sz w:val="24"/>
                <w:szCs w:val="24"/>
                <w:lang w:val="uk-UA" w:eastAsia="ru-RU"/>
              </w:rPr>
              <w:t>4. Операторам систем розподілу електричної енергії та постачальникам універсальних послуг надати НЕК «УКРЕНЕРГО» згідно з додатком 1 до Порядку:</w:t>
            </w:r>
          </w:p>
          <w:p w14:paraId="7385BD34"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7AEE929A"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651C43AE" w14:textId="77777777" w:rsidR="00D200DF" w:rsidRPr="00BE03E4" w:rsidRDefault="00D200DF" w:rsidP="00BE03E4">
            <w:pPr>
              <w:widowControl w:val="0"/>
              <w:spacing w:after="0" w:line="240" w:lineRule="auto"/>
              <w:jc w:val="both"/>
              <w:rPr>
                <w:rFonts w:ascii="Times New Roman" w:hAnsi="Times New Roman"/>
                <w:sz w:val="24"/>
                <w:szCs w:val="24"/>
                <w:lang w:val="uk-UA" w:eastAsia="ru-RU"/>
              </w:rPr>
            </w:pPr>
          </w:p>
          <w:p w14:paraId="52FE616F" w14:textId="77777777" w:rsidR="003F2C58" w:rsidRDefault="003F2C58" w:rsidP="00BE03E4">
            <w:pPr>
              <w:widowControl w:val="0"/>
              <w:spacing w:after="0" w:line="240" w:lineRule="auto"/>
              <w:jc w:val="both"/>
              <w:rPr>
                <w:rFonts w:ascii="Times New Roman" w:hAnsi="Times New Roman"/>
                <w:sz w:val="24"/>
                <w:szCs w:val="24"/>
                <w:lang w:val="uk-UA" w:eastAsia="ru-RU"/>
              </w:rPr>
            </w:pPr>
          </w:p>
          <w:p w14:paraId="7FA52757" w14:textId="77777777" w:rsidR="00FD5DA5" w:rsidRDefault="00FD5DA5" w:rsidP="00BE03E4">
            <w:pPr>
              <w:widowControl w:val="0"/>
              <w:spacing w:after="0" w:line="240" w:lineRule="auto"/>
              <w:jc w:val="both"/>
              <w:rPr>
                <w:rFonts w:ascii="Times New Roman" w:hAnsi="Times New Roman"/>
                <w:sz w:val="24"/>
                <w:szCs w:val="24"/>
                <w:lang w:val="uk-UA" w:eastAsia="ru-RU"/>
              </w:rPr>
            </w:pPr>
          </w:p>
          <w:p w14:paraId="1278E369" w14:textId="77777777" w:rsidR="00FD5DA5" w:rsidRDefault="00FD5DA5" w:rsidP="00BE03E4">
            <w:pPr>
              <w:widowControl w:val="0"/>
              <w:spacing w:after="0" w:line="240" w:lineRule="auto"/>
              <w:jc w:val="both"/>
              <w:rPr>
                <w:rFonts w:ascii="Times New Roman" w:hAnsi="Times New Roman"/>
                <w:sz w:val="24"/>
                <w:szCs w:val="24"/>
                <w:lang w:val="uk-UA" w:eastAsia="ru-RU"/>
              </w:rPr>
            </w:pPr>
          </w:p>
          <w:p w14:paraId="4E064A4F" w14:textId="77777777" w:rsidR="00FD5DA5" w:rsidRDefault="00FD5DA5" w:rsidP="00BE03E4">
            <w:pPr>
              <w:widowControl w:val="0"/>
              <w:spacing w:after="0" w:line="240" w:lineRule="auto"/>
              <w:jc w:val="both"/>
              <w:rPr>
                <w:rFonts w:ascii="Times New Roman" w:hAnsi="Times New Roman"/>
                <w:sz w:val="24"/>
                <w:szCs w:val="24"/>
                <w:lang w:val="uk-UA" w:eastAsia="ru-RU"/>
              </w:rPr>
            </w:pPr>
          </w:p>
          <w:p w14:paraId="39CE9530" w14:textId="77777777" w:rsidR="00FD5DA5" w:rsidRDefault="00FD5DA5" w:rsidP="00BE03E4">
            <w:pPr>
              <w:widowControl w:val="0"/>
              <w:spacing w:after="0" w:line="240" w:lineRule="auto"/>
              <w:jc w:val="both"/>
              <w:rPr>
                <w:rFonts w:ascii="Times New Roman" w:hAnsi="Times New Roman"/>
                <w:sz w:val="24"/>
                <w:szCs w:val="24"/>
                <w:lang w:val="uk-UA" w:eastAsia="ru-RU"/>
              </w:rPr>
            </w:pPr>
          </w:p>
          <w:p w14:paraId="79FF5673" w14:textId="77777777" w:rsidR="00FD5DA5" w:rsidRDefault="00FD5DA5" w:rsidP="00BE03E4">
            <w:pPr>
              <w:widowControl w:val="0"/>
              <w:spacing w:after="0" w:line="240" w:lineRule="auto"/>
              <w:jc w:val="both"/>
              <w:rPr>
                <w:rFonts w:ascii="Times New Roman" w:hAnsi="Times New Roman"/>
                <w:sz w:val="24"/>
                <w:szCs w:val="24"/>
                <w:lang w:val="uk-UA" w:eastAsia="ru-RU"/>
              </w:rPr>
            </w:pPr>
          </w:p>
          <w:p w14:paraId="663EF712" w14:textId="77777777" w:rsidR="00FD5DA5" w:rsidRDefault="00FD5DA5" w:rsidP="00BE03E4">
            <w:pPr>
              <w:widowControl w:val="0"/>
              <w:spacing w:after="0" w:line="240" w:lineRule="auto"/>
              <w:jc w:val="both"/>
              <w:rPr>
                <w:rFonts w:ascii="Times New Roman" w:hAnsi="Times New Roman"/>
                <w:sz w:val="24"/>
                <w:szCs w:val="24"/>
                <w:lang w:val="uk-UA" w:eastAsia="ru-RU"/>
              </w:rPr>
            </w:pPr>
          </w:p>
          <w:p w14:paraId="4BB8C162" w14:textId="77777777" w:rsidR="00FD5DA5" w:rsidRDefault="00FD5DA5" w:rsidP="00BE03E4">
            <w:pPr>
              <w:widowControl w:val="0"/>
              <w:spacing w:after="0" w:line="240" w:lineRule="auto"/>
              <w:jc w:val="both"/>
              <w:rPr>
                <w:rFonts w:ascii="Times New Roman" w:hAnsi="Times New Roman"/>
                <w:sz w:val="24"/>
                <w:szCs w:val="24"/>
                <w:lang w:val="uk-UA" w:eastAsia="ru-RU"/>
              </w:rPr>
            </w:pPr>
          </w:p>
          <w:p w14:paraId="65515F97" w14:textId="77777777" w:rsidR="00FD5DA5" w:rsidRDefault="00FD5DA5" w:rsidP="00BE03E4">
            <w:pPr>
              <w:widowControl w:val="0"/>
              <w:spacing w:after="0" w:line="240" w:lineRule="auto"/>
              <w:jc w:val="both"/>
              <w:rPr>
                <w:rFonts w:ascii="Times New Roman" w:hAnsi="Times New Roman"/>
                <w:sz w:val="24"/>
                <w:szCs w:val="24"/>
                <w:lang w:val="uk-UA" w:eastAsia="ru-RU"/>
              </w:rPr>
            </w:pPr>
          </w:p>
          <w:p w14:paraId="3E976B88" w14:textId="77777777" w:rsidR="00FD5DA5" w:rsidRDefault="00FD5DA5" w:rsidP="00BE03E4">
            <w:pPr>
              <w:widowControl w:val="0"/>
              <w:spacing w:after="0" w:line="240" w:lineRule="auto"/>
              <w:jc w:val="both"/>
              <w:rPr>
                <w:rFonts w:ascii="Times New Roman" w:hAnsi="Times New Roman"/>
                <w:sz w:val="24"/>
                <w:szCs w:val="24"/>
                <w:lang w:val="uk-UA" w:eastAsia="ru-RU"/>
              </w:rPr>
            </w:pPr>
          </w:p>
          <w:p w14:paraId="28317B8B" w14:textId="77777777" w:rsidR="00FD5DA5" w:rsidRDefault="00FD5DA5" w:rsidP="00BE03E4">
            <w:pPr>
              <w:widowControl w:val="0"/>
              <w:spacing w:after="0" w:line="240" w:lineRule="auto"/>
              <w:jc w:val="both"/>
              <w:rPr>
                <w:rFonts w:ascii="Times New Roman" w:hAnsi="Times New Roman"/>
                <w:sz w:val="24"/>
                <w:szCs w:val="24"/>
                <w:lang w:val="uk-UA" w:eastAsia="ru-RU"/>
              </w:rPr>
            </w:pPr>
          </w:p>
          <w:p w14:paraId="32381559" w14:textId="77777777" w:rsidR="00FD5DA5" w:rsidRDefault="00FD5DA5" w:rsidP="00BE03E4">
            <w:pPr>
              <w:widowControl w:val="0"/>
              <w:spacing w:after="0" w:line="240" w:lineRule="auto"/>
              <w:jc w:val="both"/>
              <w:rPr>
                <w:rFonts w:ascii="Times New Roman" w:hAnsi="Times New Roman"/>
                <w:sz w:val="24"/>
                <w:szCs w:val="24"/>
                <w:lang w:val="uk-UA" w:eastAsia="ru-RU"/>
              </w:rPr>
            </w:pPr>
          </w:p>
          <w:p w14:paraId="52EDA872" w14:textId="77777777" w:rsidR="00FD5DA5" w:rsidRDefault="00FD5DA5" w:rsidP="00BE03E4">
            <w:pPr>
              <w:widowControl w:val="0"/>
              <w:spacing w:after="0" w:line="240" w:lineRule="auto"/>
              <w:jc w:val="both"/>
              <w:rPr>
                <w:rFonts w:ascii="Times New Roman" w:hAnsi="Times New Roman"/>
                <w:sz w:val="24"/>
                <w:szCs w:val="24"/>
                <w:lang w:val="uk-UA" w:eastAsia="ru-RU"/>
              </w:rPr>
            </w:pPr>
          </w:p>
          <w:p w14:paraId="509C0BE1" w14:textId="77777777" w:rsidR="00FD5DA5" w:rsidRDefault="00FD5DA5" w:rsidP="00BE03E4">
            <w:pPr>
              <w:widowControl w:val="0"/>
              <w:spacing w:after="0" w:line="240" w:lineRule="auto"/>
              <w:jc w:val="both"/>
              <w:rPr>
                <w:rFonts w:ascii="Times New Roman" w:hAnsi="Times New Roman"/>
                <w:sz w:val="24"/>
                <w:szCs w:val="24"/>
                <w:lang w:val="uk-UA" w:eastAsia="ru-RU"/>
              </w:rPr>
            </w:pPr>
          </w:p>
          <w:p w14:paraId="455B9F37" w14:textId="77777777" w:rsidR="00FD5DA5" w:rsidRPr="00BE03E4" w:rsidRDefault="00FD5DA5" w:rsidP="00BE03E4">
            <w:pPr>
              <w:widowControl w:val="0"/>
              <w:spacing w:after="0" w:line="240" w:lineRule="auto"/>
              <w:jc w:val="both"/>
              <w:rPr>
                <w:rFonts w:ascii="Times New Roman" w:hAnsi="Times New Roman"/>
                <w:sz w:val="24"/>
                <w:szCs w:val="24"/>
                <w:lang w:val="uk-UA" w:eastAsia="ru-RU"/>
              </w:rPr>
            </w:pPr>
          </w:p>
          <w:p w14:paraId="03ECC60E" w14:textId="77777777" w:rsidR="003F2C58" w:rsidRDefault="003F2C58" w:rsidP="00BE03E4">
            <w:pPr>
              <w:widowControl w:val="0"/>
              <w:spacing w:after="0" w:line="240" w:lineRule="auto"/>
              <w:jc w:val="both"/>
              <w:rPr>
                <w:rFonts w:ascii="Times New Roman" w:hAnsi="Times New Roman"/>
                <w:sz w:val="24"/>
                <w:szCs w:val="24"/>
                <w:lang w:val="uk-UA" w:eastAsia="ru-RU"/>
              </w:rPr>
            </w:pPr>
            <w:r w:rsidRPr="00BE03E4">
              <w:rPr>
                <w:rFonts w:ascii="Times New Roman" w:hAnsi="Times New Roman"/>
                <w:sz w:val="24"/>
                <w:szCs w:val="24"/>
                <w:lang w:val="uk-UA" w:eastAsia="ru-RU"/>
              </w:rPr>
              <w:t xml:space="preserve">1) до 18 грудня 2023 року інформацію, необхідну для наповнення центральної інформаційно-телекомунікаційної платформи Датахаб даними щодо об’єктів електроенергетики, що використовують альтернативні </w:t>
            </w:r>
            <w:r w:rsidRPr="00BE03E4">
              <w:rPr>
                <w:rFonts w:ascii="Times New Roman" w:hAnsi="Times New Roman"/>
                <w:sz w:val="24"/>
                <w:szCs w:val="24"/>
                <w:lang w:val="uk-UA" w:eastAsia="ru-RU"/>
              </w:rPr>
              <w:lastRenderedPageBreak/>
              <w:t>джерела енергії для виробництва електричної енергії;</w:t>
            </w:r>
          </w:p>
          <w:p w14:paraId="53410022"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60D7302E"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381E6119" w14:textId="77777777" w:rsidR="00D200DF" w:rsidRPr="00BE03E4" w:rsidRDefault="00D200DF" w:rsidP="00BE03E4">
            <w:pPr>
              <w:widowControl w:val="0"/>
              <w:spacing w:after="0" w:line="240" w:lineRule="auto"/>
              <w:jc w:val="both"/>
              <w:rPr>
                <w:rFonts w:ascii="Times New Roman" w:hAnsi="Times New Roman"/>
                <w:sz w:val="24"/>
                <w:szCs w:val="24"/>
                <w:lang w:val="uk-UA" w:eastAsia="ru-RU"/>
              </w:rPr>
            </w:pPr>
          </w:p>
          <w:p w14:paraId="2D76BBB0" w14:textId="77777777" w:rsidR="003F2C58" w:rsidRPr="00BE03E4" w:rsidRDefault="003F2C58" w:rsidP="00BE03E4">
            <w:pPr>
              <w:widowControl w:val="0"/>
              <w:spacing w:after="0" w:line="240" w:lineRule="auto"/>
              <w:jc w:val="both"/>
              <w:rPr>
                <w:rFonts w:ascii="Times New Roman" w:hAnsi="Times New Roman"/>
                <w:sz w:val="24"/>
                <w:szCs w:val="24"/>
                <w:lang w:val="uk-UA" w:eastAsia="ru-RU"/>
              </w:rPr>
            </w:pPr>
          </w:p>
          <w:p w14:paraId="59CEE28E" w14:textId="77777777" w:rsidR="00FD5DA5" w:rsidRDefault="00FD5DA5" w:rsidP="00BE03E4">
            <w:pPr>
              <w:widowControl w:val="0"/>
              <w:spacing w:after="0" w:line="240" w:lineRule="auto"/>
              <w:jc w:val="both"/>
              <w:rPr>
                <w:rFonts w:ascii="Times New Roman" w:hAnsi="Times New Roman"/>
                <w:sz w:val="24"/>
                <w:szCs w:val="24"/>
                <w:lang w:val="uk-UA" w:eastAsia="ru-RU"/>
              </w:rPr>
            </w:pPr>
          </w:p>
          <w:p w14:paraId="66E1D8A9" w14:textId="77777777" w:rsidR="00FD5DA5" w:rsidRDefault="00FD5DA5" w:rsidP="00BE03E4">
            <w:pPr>
              <w:widowControl w:val="0"/>
              <w:spacing w:after="0" w:line="240" w:lineRule="auto"/>
              <w:jc w:val="both"/>
              <w:rPr>
                <w:rFonts w:ascii="Times New Roman" w:hAnsi="Times New Roman"/>
                <w:sz w:val="24"/>
                <w:szCs w:val="24"/>
                <w:lang w:val="uk-UA" w:eastAsia="ru-RU"/>
              </w:rPr>
            </w:pPr>
          </w:p>
          <w:p w14:paraId="3F0B160B" w14:textId="70D64354" w:rsidR="003F2C58" w:rsidRDefault="003F2C58" w:rsidP="00BE03E4">
            <w:pPr>
              <w:widowControl w:val="0"/>
              <w:spacing w:after="0" w:line="240" w:lineRule="auto"/>
              <w:jc w:val="both"/>
              <w:rPr>
                <w:rFonts w:ascii="Times New Roman" w:hAnsi="Times New Roman"/>
                <w:sz w:val="24"/>
                <w:szCs w:val="24"/>
                <w:lang w:val="uk-UA" w:eastAsia="ru-RU"/>
              </w:rPr>
            </w:pPr>
            <w:r w:rsidRPr="00BE03E4">
              <w:rPr>
                <w:rFonts w:ascii="Times New Roman" w:hAnsi="Times New Roman"/>
                <w:sz w:val="24"/>
                <w:szCs w:val="24"/>
                <w:lang w:val="uk-UA" w:eastAsia="ru-RU"/>
              </w:rPr>
              <w:t>2) до 01 травня 2024 року інформацію, необхідну для наповнення центральної інформаційно-телекомунікаційної платформи Датахаб даними щодо електроустановок активних споживачів, що використовують альтернативні джерела енергії для виробництва електричної енергії;</w:t>
            </w:r>
          </w:p>
          <w:p w14:paraId="18033C18"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5F26506D"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7AF87946"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34C1615C" w14:textId="77777777" w:rsidR="00D200DF" w:rsidRPr="00BE03E4" w:rsidRDefault="00D200DF" w:rsidP="00BE03E4">
            <w:pPr>
              <w:widowControl w:val="0"/>
              <w:spacing w:after="0" w:line="240" w:lineRule="auto"/>
              <w:jc w:val="both"/>
              <w:rPr>
                <w:rFonts w:ascii="Times New Roman" w:hAnsi="Times New Roman"/>
                <w:sz w:val="24"/>
                <w:szCs w:val="24"/>
                <w:lang w:val="uk-UA" w:eastAsia="ru-RU"/>
              </w:rPr>
            </w:pPr>
          </w:p>
          <w:p w14:paraId="27598C4C" w14:textId="77777777" w:rsidR="003F2C58" w:rsidRDefault="003F2C58" w:rsidP="00D200DF">
            <w:pPr>
              <w:widowControl w:val="0"/>
              <w:spacing w:after="0" w:line="240" w:lineRule="auto"/>
              <w:jc w:val="both"/>
              <w:rPr>
                <w:rFonts w:ascii="Times New Roman" w:hAnsi="Times New Roman"/>
                <w:sz w:val="24"/>
                <w:szCs w:val="24"/>
                <w:lang w:val="uk-UA" w:eastAsia="ru-RU"/>
              </w:rPr>
            </w:pPr>
            <w:r w:rsidRPr="00BE03E4">
              <w:rPr>
                <w:rFonts w:ascii="Times New Roman" w:hAnsi="Times New Roman"/>
                <w:sz w:val="24"/>
                <w:szCs w:val="24"/>
                <w:lang w:val="uk-UA" w:eastAsia="ru-RU"/>
              </w:rPr>
              <w:t>3) до 01 серпня 2024 року інформацію, необхідну для наповнення центральної інформаційно-телекомунікаційної платформи Датахаб даними щодо електроустановок інших споживачів, що використовують альтернативні джерела енергії для виробництва електричної енергії.</w:t>
            </w:r>
          </w:p>
          <w:p w14:paraId="412AC855" w14:textId="77777777" w:rsidR="00D200DF" w:rsidRDefault="00D200DF" w:rsidP="00D200DF">
            <w:pPr>
              <w:widowControl w:val="0"/>
              <w:spacing w:after="0" w:line="240" w:lineRule="auto"/>
              <w:jc w:val="both"/>
              <w:rPr>
                <w:rFonts w:ascii="Times New Roman" w:hAnsi="Times New Roman"/>
                <w:sz w:val="24"/>
                <w:szCs w:val="24"/>
                <w:lang w:val="uk-UA" w:eastAsia="ru-RU"/>
              </w:rPr>
            </w:pPr>
          </w:p>
          <w:p w14:paraId="372ADF2A" w14:textId="77777777" w:rsidR="00D200DF" w:rsidRDefault="00D200DF" w:rsidP="00D200DF">
            <w:pPr>
              <w:widowControl w:val="0"/>
              <w:spacing w:after="0" w:line="240" w:lineRule="auto"/>
              <w:jc w:val="both"/>
              <w:rPr>
                <w:rFonts w:ascii="Times New Roman" w:hAnsi="Times New Roman"/>
                <w:sz w:val="24"/>
                <w:szCs w:val="24"/>
                <w:lang w:val="uk-UA" w:eastAsia="ru-RU"/>
              </w:rPr>
            </w:pPr>
          </w:p>
          <w:p w14:paraId="65B2F906" w14:textId="77777777" w:rsidR="00D200DF" w:rsidRDefault="00D200DF" w:rsidP="00D200DF">
            <w:pPr>
              <w:widowControl w:val="0"/>
              <w:spacing w:after="0" w:line="240" w:lineRule="auto"/>
              <w:jc w:val="both"/>
              <w:rPr>
                <w:rFonts w:ascii="Times New Roman" w:hAnsi="Times New Roman"/>
                <w:sz w:val="24"/>
                <w:szCs w:val="24"/>
                <w:lang w:val="uk-UA" w:eastAsia="ru-RU"/>
              </w:rPr>
            </w:pPr>
          </w:p>
          <w:p w14:paraId="1D654012" w14:textId="77777777" w:rsidR="00D200DF" w:rsidRDefault="00D200DF" w:rsidP="00D200DF">
            <w:pPr>
              <w:widowControl w:val="0"/>
              <w:spacing w:after="0" w:line="240" w:lineRule="auto"/>
              <w:jc w:val="both"/>
              <w:rPr>
                <w:rFonts w:ascii="Times New Roman" w:hAnsi="Times New Roman"/>
                <w:sz w:val="24"/>
                <w:szCs w:val="24"/>
                <w:lang w:val="uk-UA" w:eastAsia="ru-RU"/>
              </w:rPr>
            </w:pPr>
          </w:p>
          <w:p w14:paraId="11250CAB" w14:textId="77777777" w:rsidR="00FD5DA5" w:rsidRPr="00BE03E4" w:rsidRDefault="00FD5DA5" w:rsidP="00D200DF">
            <w:pPr>
              <w:widowControl w:val="0"/>
              <w:spacing w:after="0" w:line="240" w:lineRule="auto"/>
              <w:jc w:val="both"/>
              <w:rPr>
                <w:rFonts w:ascii="Times New Roman" w:hAnsi="Times New Roman"/>
                <w:sz w:val="24"/>
                <w:szCs w:val="24"/>
                <w:lang w:val="uk-UA" w:eastAsia="ru-RU"/>
              </w:rPr>
            </w:pPr>
          </w:p>
          <w:p w14:paraId="31681375" w14:textId="77777777" w:rsidR="003F2C58" w:rsidRPr="00BE03E4" w:rsidRDefault="003F2C58" w:rsidP="00D200DF">
            <w:pPr>
              <w:widowControl w:val="0"/>
              <w:spacing w:after="0" w:line="240" w:lineRule="auto"/>
              <w:jc w:val="both"/>
              <w:rPr>
                <w:rFonts w:ascii="Times New Roman" w:hAnsi="Times New Roman"/>
                <w:sz w:val="24"/>
                <w:szCs w:val="24"/>
                <w:lang w:val="uk-UA" w:eastAsia="ru-RU"/>
              </w:rPr>
            </w:pPr>
            <w:r w:rsidRPr="00BE03E4">
              <w:rPr>
                <w:rFonts w:ascii="Times New Roman" w:hAnsi="Times New Roman"/>
                <w:sz w:val="24"/>
                <w:szCs w:val="24"/>
                <w:lang w:val="uk-UA" w:eastAsia="ru-RU"/>
              </w:rPr>
              <w:t>Про зміни наданих даних щодо електроустановок активних споживачів та інших споживачів, що використовують альтернативні джерела енергії для виробництва електричної енергії повідомляти НЕК «УКРЕНЕРГО» протягом трьох днів з дня настання таких змін.</w:t>
            </w:r>
          </w:p>
          <w:p w14:paraId="00BF2CCD" w14:textId="77777777" w:rsidR="003F2C58" w:rsidRDefault="003F2C58" w:rsidP="00D200DF">
            <w:pPr>
              <w:widowControl w:val="0"/>
              <w:spacing w:after="0" w:line="240" w:lineRule="auto"/>
              <w:jc w:val="both"/>
              <w:rPr>
                <w:rFonts w:ascii="Times New Roman" w:hAnsi="Times New Roman"/>
                <w:sz w:val="24"/>
                <w:szCs w:val="24"/>
                <w:lang w:val="uk-UA" w:eastAsia="ru-RU"/>
              </w:rPr>
            </w:pPr>
          </w:p>
          <w:p w14:paraId="3DD81C1E" w14:textId="77777777" w:rsidR="00D200DF" w:rsidRDefault="00D200DF" w:rsidP="00D200DF">
            <w:pPr>
              <w:widowControl w:val="0"/>
              <w:spacing w:after="0" w:line="240" w:lineRule="auto"/>
              <w:jc w:val="both"/>
              <w:rPr>
                <w:rFonts w:ascii="Times New Roman" w:hAnsi="Times New Roman"/>
                <w:sz w:val="24"/>
                <w:szCs w:val="24"/>
                <w:lang w:val="uk-UA" w:eastAsia="ru-RU"/>
              </w:rPr>
            </w:pPr>
          </w:p>
          <w:p w14:paraId="7F735FC6" w14:textId="77777777" w:rsidR="00D200DF" w:rsidRDefault="00D200DF" w:rsidP="00D200DF">
            <w:pPr>
              <w:widowControl w:val="0"/>
              <w:spacing w:after="0" w:line="240" w:lineRule="auto"/>
              <w:jc w:val="both"/>
              <w:rPr>
                <w:rFonts w:ascii="Times New Roman" w:hAnsi="Times New Roman"/>
                <w:sz w:val="24"/>
                <w:szCs w:val="24"/>
                <w:lang w:val="uk-UA" w:eastAsia="ru-RU"/>
              </w:rPr>
            </w:pPr>
          </w:p>
          <w:p w14:paraId="6D65ED72" w14:textId="77777777" w:rsidR="00D200DF" w:rsidRDefault="00D200DF" w:rsidP="00D200DF">
            <w:pPr>
              <w:widowControl w:val="0"/>
              <w:spacing w:after="0" w:line="240" w:lineRule="auto"/>
              <w:jc w:val="both"/>
              <w:rPr>
                <w:rFonts w:ascii="Times New Roman" w:hAnsi="Times New Roman"/>
                <w:sz w:val="24"/>
                <w:szCs w:val="24"/>
                <w:lang w:val="uk-UA" w:eastAsia="ru-RU"/>
              </w:rPr>
            </w:pPr>
          </w:p>
          <w:p w14:paraId="66631009" w14:textId="77777777" w:rsidR="00D200DF" w:rsidRDefault="00D200DF" w:rsidP="00D200DF">
            <w:pPr>
              <w:widowControl w:val="0"/>
              <w:spacing w:after="0" w:line="240" w:lineRule="auto"/>
              <w:jc w:val="both"/>
              <w:rPr>
                <w:rFonts w:ascii="Times New Roman" w:hAnsi="Times New Roman"/>
                <w:sz w:val="24"/>
                <w:szCs w:val="24"/>
                <w:lang w:val="uk-UA" w:eastAsia="ru-RU"/>
              </w:rPr>
            </w:pPr>
          </w:p>
          <w:p w14:paraId="0346051F" w14:textId="77777777" w:rsidR="00D200DF" w:rsidRDefault="00D200DF" w:rsidP="00D200DF">
            <w:pPr>
              <w:widowControl w:val="0"/>
              <w:spacing w:after="0" w:line="240" w:lineRule="auto"/>
              <w:jc w:val="both"/>
              <w:rPr>
                <w:rFonts w:ascii="Times New Roman" w:hAnsi="Times New Roman"/>
                <w:sz w:val="24"/>
                <w:szCs w:val="24"/>
                <w:lang w:val="uk-UA" w:eastAsia="ru-RU"/>
              </w:rPr>
            </w:pPr>
          </w:p>
          <w:p w14:paraId="01DAD8B7" w14:textId="77777777" w:rsidR="00D200DF" w:rsidRDefault="00D200DF" w:rsidP="00D200DF">
            <w:pPr>
              <w:widowControl w:val="0"/>
              <w:spacing w:after="0" w:line="240" w:lineRule="auto"/>
              <w:jc w:val="both"/>
              <w:rPr>
                <w:rFonts w:ascii="Times New Roman" w:hAnsi="Times New Roman"/>
                <w:sz w:val="24"/>
                <w:szCs w:val="24"/>
                <w:lang w:val="uk-UA" w:eastAsia="ru-RU"/>
              </w:rPr>
            </w:pPr>
          </w:p>
          <w:p w14:paraId="1BA05422" w14:textId="77777777" w:rsidR="00D200DF" w:rsidRDefault="00D200DF" w:rsidP="00D200DF">
            <w:pPr>
              <w:widowControl w:val="0"/>
              <w:spacing w:after="0" w:line="240" w:lineRule="auto"/>
              <w:jc w:val="both"/>
              <w:rPr>
                <w:rFonts w:ascii="Times New Roman" w:hAnsi="Times New Roman"/>
                <w:sz w:val="24"/>
                <w:szCs w:val="24"/>
                <w:lang w:val="uk-UA" w:eastAsia="ru-RU"/>
              </w:rPr>
            </w:pPr>
          </w:p>
          <w:p w14:paraId="52548B09" w14:textId="77777777" w:rsidR="00D200DF" w:rsidRDefault="00D200DF" w:rsidP="00D200DF">
            <w:pPr>
              <w:widowControl w:val="0"/>
              <w:spacing w:after="0" w:line="240" w:lineRule="auto"/>
              <w:jc w:val="both"/>
              <w:rPr>
                <w:rFonts w:ascii="Times New Roman" w:hAnsi="Times New Roman"/>
                <w:sz w:val="24"/>
                <w:szCs w:val="24"/>
                <w:lang w:val="uk-UA" w:eastAsia="ru-RU"/>
              </w:rPr>
            </w:pPr>
          </w:p>
          <w:p w14:paraId="51D98AAB" w14:textId="77777777" w:rsidR="00D200DF" w:rsidRDefault="00D200DF" w:rsidP="00D200DF">
            <w:pPr>
              <w:widowControl w:val="0"/>
              <w:spacing w:after="0" w:line="240" w:lineRule="auto"/>
              <w:jc w:val="both"/>
              <w:rPr>
                <w:rFonts w:ascii="Times New Roman" w:hAnsi="Times New Roman"/>
                <w:sz w:val="24"/>
                <w:szCs w:val="24"/>
                <w:lang w:val="uk-UA" w:eastAsia="ru-RU"/>
              </w:rPr>
            </w:pPr>
          </w:p>
          <w:p w14:paraId="017DCD4E" w14:textId="77777777" w:rsidR="00D200DF" w:rsidRDefault="00D200DF" w:rsidP="00D200DF">
            <w:pPr>
              <w:widowControl w:val="0"/>
              <w:spacing w:after="0" w:line="240" w:lineRule="auto"/>
              <w:jc w:val="both"/>
              <w:rPr>
                <w:rFonts w:ascii="Times New Roman" w:hAnsi="Times New Roman"/>
                <w:sz w:val="24"/>
                <w:szCs w:val="24"/>
                <w:lang w:val="uk-UA" w:eastAsia="ru-RU"/>
              </w:rPr>
            </w:pPr>
          </w:p>
          <w:p w14:paraId="0EEA7F7C" w14:textId="77777777" w:rsidR="00D200DF" w:rsidRDefault="00D200DF" w:rsidP="00D200DF">
            <w:pPr>
              <w:widowControl w:val="0"/>
              <w:spacing w:after="0" w:line="240" w:lineRule="auto"/>
              <w:jc w:val="both"/>
              <w:rPr>
                <w:rFonts w:ascii="Times New Roman" w:hAnsi="Times New Roman"/>
                <w:sz w:val="24"/>
                <w:szCs w:val="24"/>
                <w:lang w:val="uk-UA" w:eastAsia="ru-RU"/>
              </w:rPr>
            </w:pPr>
          </w:p>
          <w:p w14:paraId="2FB2F500" w14:textId="77777777" w:rsidR="00D200DF" w:rsidRDefault="00D200DF" w:rsidP="00D200DF">
            <w:pPr>
              <w:widowControl w:val="0"/>
              <w:spacing w:after="0" w:line="240" w:lineRule="auto"/>
              <w:jc w:val="both"/>
              <w:rPr>
                <w:rFonts w:ascii="Times New Roman" w:hAnsi="Times New Roman"/>
                <w:sz w:val="24"/>
                <w:szCs w:val="24"/>
                <w:lang w:val="uk-UA" w:eastAsia="ru-RU"/>
              </w:rPr>
            </w:pPr>
          </w:p>
          <w:p w14:paraId="345D1CAF" w14:textId="77777777" w:rsidR="00D200DF" w:rsidRDefault="00D200DF" w:rsidP="00D200DF">
            <w:pPr>
              <w:widowControl w:val="0"/>
              <w:spacing w:after="0" w:line="240" w:lineRule="auto"/>
              <w:jc w:val="both"/>
              <w:rPr>
                <w:rFonts w:ascii="Times New Roman" w:hAnsi="Times New Roman"/>
                <w:sz w:val="24"/>
                <w:szCs w:val="24"/>
                <w:lang w:val="uk-UA" w:eastAsia="ru-RU"/>
              </w:rPr>
            </w:pPr>
          </w:p>
          <w:p w14:paraId="026C2841" w14:textId="77777777" w:rsidR="00D200DF" w:rsidRDefault="00D200DF" w:rsidP="00D200DF">
            <w:pPr>
              <w:widowControl w:val="0"/>
              <w:spacing w:after="0" w:line="240" w:lineRule="auto"/>
              <w:jc w:val="both"/>
              <w:rPr>
                <w:rFonts w:ascii="Times New Roman" w:hAnsi="Times New Roman"/>
                <w:sz w:val="24"/>
                <w:szCs w:val="24"/>
                <w:lang w:val="uk-UA" w:eastAsia="ru-RU"/>
              </w:rPr>
            </w:pPr>
          </w:p>
          <w:p w14:paraId="606DADA6" w14:textId="77777777" w:rsidR="00D200DF" w:rsidRDefault="00D200DF" w:rsidP="00D200DF">
            <w:pPr>
              <w:widowControl w:val="0"/>
              <w:spacing w:after="0" w:line="240" w:lineRule="auto"/>
              <w:jc w:val="both"/>
              <w:rPr>
                <w:rFonts w:ascii="Times New Roman" w:hAnsi="Times New Roman"/>
                <w:sz w:val="24"/>
                <w:szCs w:val="24"/>
                <w:lang w:val="uk-UA" w:eastAsia="ru-RU"/>
              </w:rPr>
            </w:pPr>
          </w:p>
          <w:p w14:paraId="53FEBF2D" w14:textId="77777777" w:rsidR="00D200DF" w:rsidRDefault="00D200DF" w:rsidP="00D200DF">
            <w:pPr>
              <w:widowControl w:val="0"/>
              <w:spacing w:after="0" w:line="240" w:lineRule="auto"/>
              <w:jc w:val="both"/>
              <w:rPr>
                <w:rFonts w:ascii="Times New Roman" w:hAnsi="Times New Roman"/>
                <w:sz w:val="24"/>
                <w:szCs w:val="24"/>
                <w:lang w:val="uk-UA" w:eastAsia="ru-RU"/>
              </w:rPr>
            </w:pPr>
          </w:p>
          <w:p w14:paraId="63C8AF94" w14:textId="77777777" w:rsidR="00D200DF" w:rsidRDefault="00D200DF" w:rsidP="00D200DF">
            <w:pPr>
              <w:widowControl w:val="0"/>
              <w:spacing w:after="0" w:line="240" w:lineRule="auto"/>
              <w:jc w:val="both"/>
              <w:rPr>
                <w:rFonts w:ascii="Times New Roman" w:hAnsi="Times New Roman"/>
                <w:sz w:val="24"/>
                <w:szCs w:val="24"/>
                <w:lang w:val="uk-UA" w:eastAsia="ru-RU"/>
              </w:rPr>
            </w:pPr>
          </w:p>
          <w:p w14:paraId="57822C0B" w14:textId="77777777" w:rsidR="001B57E6" w:rsidRDefault="001B57E6" w:rsidP="00D200DF">
            <w:pPr>
              <w:widowControl w:val="0"/>
              <w:spacing w:after="0" w:line="240" w:lineRule="auto"/>
              <w:jc w:val="both"/>
              <w:rPr>
                <w:rFonts w:ascii="Times New Roman" w:hAnsi="Times New Roman"/>
                <w:sz w:val="24"/>
                <w:szCs w:val="24"/>
                <w:lang w:val="uk-UA" w:eastAsia="ru-RU"/>
              </w:rPr>
            </w:pPr>
          </w:p>
          <w:p w14:paraId="39D0745B" w14:textId="77777777" w:rsidR="001B57E6" w:rsidRDefault="001B57E6" w:rsidP="00D200DF">
            <w:pPr>
              <w:widowControl w:val="0"/>
              <w:spacing w:after="0" w:line="240" w:lineRule="auto"/>
              <w:jc w:val="both"/>
              <w:rPr>
                <w:rFonts w:ascii="Times New Roman" w:hAnsi="Times New Roman"/>
                <w:sz w:val="24"/>
                <w:szCs w:val="24"/>
                <w:lang w:val="uk-UA" w:eastAsia="ru-RU"/>
              </w:rPr>
            </w:pPr>
          </w:p>
          <w:p w14:paraId="16B0E116"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1849FC4D"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40AFD75D"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72E81B23"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5FE2FA19"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4B7DEFA7"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272E7722"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72FB7811"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352813D9"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3233F5C6"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5B4EE201"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76C9C3DA" w14:textId="77777777" w:rsidR="00D67BF5" w:rsidRDefault="00D67BF5" w:rsidP="00D200DF">
            <w:pPr>
              <w:widowControl w:val="0"/>
              <w:spacing w:after="0" w:line="240" w:lineRule="auto"/>
              <w:jc w:val="both"/>
              <w:rPr>
                <w:rFonts w:ascii="Times New Roman" w:hAnsi="Times New Roman"/>
                <w:sz w:val="24"/>
                <w:szCs w:val="24"/>
                <w:lang w:val="uk-UA" w:eastAsia="ru-RU"/>
              </w:rPr>
            </w:pPr>
          </w:p>
          <w:p w14:paraId="6A549A84"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27FECDEB"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116E39D9"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4B471566"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64701B15"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172992CC"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37D6F904"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3EA36559"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6D03AA5D"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12994E1C"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6F82A6B9"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5BCBAF01"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60EA3AB1"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204A67D9"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56736F85"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3FA50F2B"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5205DC86"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38E0E16F"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643D8226"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51DC6228"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57E49B79"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7D6A3C77"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6210EDA9" w14:textId="77777777" w:rsidR="00D200DF" w:rsidRPr="00BE03E4" w:rsidRDefault="00D200DF" w:rsidP="00D200DF">
            <w:pPr>
              <w:widowControl w:val="0"/>
              <w:spacing w:after="0" w:line="240" w:lineRule="auto"/>
              <w:jc w:val="both"/>
              <w:rPr>
                <w:rFonts w:ascii="Times New Roman" w:hAnsi="Times New Roman"/>
                <w:sz w:val="24"/>
                <w:szCs w:val="24"/>
                <w:lang w:val="uk-UA" w:eastAsia="ru-RU"/>
              </w:rPr>
            </w:pPr>
          </w:p>
          <w:p w14:paraId="412657EA" w14:textId="77777777" w:rsidR="003F2C58" w:rsidRDefault="003F2C58" w:rsidP="00D200DF">
            <w:pPr>
              <w:widowControl w:val="0"/>
              <w:spacing w:after="0" w:line="240" w:lineRule="auto"/>
              <w:jc w:val="both"/>
              <w:rPr>
                <w:rFonts w:ascii="Times New Roman" w:hAnsi="Times New Roman"/>
                <w:sz w:val="24"/>
                <w:szCs w:val="24"/>
                <w:lang w:val="uk-UA" w:eastAsia="ru-RU"/>
              </w:rPr>
            </w:pPr>
            <w:r w:rsidRPr="00BE03E4">
              <w:rPr>
                <w:rFonts w:ascii="Times New Roman" w:hAnsi="Times New Roman"/>
                <w:sz w:val="24"/>
                <w:szCs w:val="24"/>
                <w:lang w:val="uk-UA" w:eastAsia="ru-RU"/>
              </w:rPr>
              <w:t>5. Суб’єкти господарювання, що провадять господарську діяльність з виробництва електричної енергії, оператори систем розподілу електричної енергії та постачальники універсальних послуг відповідають за коректність та своєчасність надання та оновлення даних, зазначених у пунктах 3 та 4 цієї постанови.</w:t>
            </w:r>
          </w:p>
          <w:p w14:paraId="7E663164" w14:textId="77777777" w:rsidR="001B57E6" w:rsidRDefault="001B57E6" w:rsidP="00D200DF">
            <w:pPr>
              <w:widowControl w:val="0"/>
              <w:spacing w:after="0" w:line="240" w:lineRule="auto"/>
              <w:jc w:val="both"/>
              <w:rPr>
                <w:rFonts w:ascii="Times New Roman" w:hAnsi="Times New Roman"/>
                <w:sz w:val="24"/>
                <w:szCs w:val="24"/>
                <w:lang w:val="uk-UA" w:eastAsia="ru-RU"/>
              </w:rPr>
            </w:pPr>
          </w:p>
          <w:p w14:paraId="58E131D0" w14:textId="77777777" w:rsidR="001B57E6" w:rsidRDefault="001B57E6" w:rsidP="00D200DF">
            <w:pPr>
              <w:widowControl w:val="0"/>
              <w:spacing w:after="0" w:line="240" w:lineRule="auto"/>
              <w:jc w:val="both"/>
              <w:rPr>
                <w:rFonts w:ascii="Times New Roman" w:hAnsi="Times New Roman"/>
                <w:sz w:val="24"/>
                <w:szCs w:val="24"/>
                <w:lang w:val="uk-UA" w:eastAsia="ru-RU"/>
              </w:rPr>
            </w:pPr>
          </w:p>
          <w:p w14:paraId="1DEE12E9" w14:textId="77777777" w:rsidR="001B57E6" w:rsidRDefault="001B57E6" w:rsidP="00D200DF">
            <w:pPr>
              <w:widowControl w:val="0"/>
              <w:spacing w:after="0" w:line="240" w:lineRule="auto"/>
              <w:jc w:val="both"/>
              <w:rPr>
                <w:rFonts w:ascii="Times New Roman" w:hAnsi="Times New Roman"/>
                <w:sz w:val="24"/>
                <w:szCs w:val="24"/>
                <w:lang w:val="uk-UA" w:eastAsia="ru-RU"/>
              </w:rPr>
            </w:pPr>
          </w:p>
          <w:p w14:paraId="3D756588" w14:textId="77777777" w:rsidR="001B57E6" w:rsidRDefault="001B57E6" w:rsidP="00D200DF">
            <w:pPr>
              <w:widowControl w:val="0"/>
              <w:spacing w:after="0" w:line="240" w:lineRule="auto"/>
              <w:jc w:val="both"/>
              <w:rPr>
                <w:rFonts w:ascii="Times New Roman" w:hAnsi="Times New Roman"/>
                <w:sz w:val="24"/>
                <w:szCs w:val="24"/>
                <w:lang w:val="uk-UA" w:eastAsia="ru-RU"/>
              </w:rPr>
            </w:pPr>
          </w:p>
          <w:p w14:paraId="363823BD" w14:textId="77777777" w:rsidR="001B57E6" w:rsidRDefault="001B57E6" w:rsidP="00D200DF">
            <w:pPr>
              <w:widowControl w:val="0"/>
              <w:spacing w:after="0" w:line="240" w:lineRule="auto"/>
              <w:jc w:val="both"/>
              <w:rPr>
                <w:rFonts w:ascii="Times New Roman" w:hAnsi="Times New Roman"/>
                <w:sz w:val="24"/>
                <w:szCs w:val="24"/>
                <w:lang w:val="uk-UA" w:eastAsia="ru-RU"/>
              </w:rPr>
            </w:pPr>
          </w:p>
          <w:p w14:paraId="2DB0B325"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086388FA"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77074BB2"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24392370"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14460884"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604C7668"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4716930E"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4D24494A"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54D13560"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180D937F"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446E06BC"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015A159C"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10CE288C"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340DCD3A"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226F4434"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6A3AEA81"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3695D687" w14:textId="77777777" w:rsidR="001B57E6" w:rsidRDefault="001B57E6" w:rsidP="00D200DF">
            <w:pPr>
              <w:widowControl w:val="0"/>
              <w:spacing w:after="0" w:line="240" w:lineRule="auto"/>
              <w:jc w:val="both"/>
              <w:rPr>
                <w:rFonts w:ascii="Times New Roman" w:hAnsi="Times New Roman"/>
                <w:sz w:val="24"/>
                <w:szCs w:val="24"/>
                <w:lang w:val="uk-UA" w:eastAsia="ru-RU"/>
              </w:rPr>
            </w:pPr>
          </w:p>
          <w:p w14:paraId="00A63E1E" w14:textId="77777777" w:rsidR="001B57E6" w:rsidRDefault="001B57E6" w:rsidP="00D200DF">
            <w:pPr>
              <w:widowControl w:val="0"/>
              <w:spacing w:after="0" w:line="240" w:lineRule="auto"/>
              <w:jc w:val="both"/>
              <w:rPr>
                <w:rFonts w:ascii="Times New Roman" w:hAnsi="Times New Roman"/>
                <w:sz w:val="24"/>
                <w:szCs w:val="24"/>
                <w:lang w:val="uk-UA" w:eastAsia="ru-RU"/>
              </w:rPr>
            </w:pPr>
          </w:p>
          <w:p w14:paraId="7F12E109" w14:textId="77777777" w:rsidR="001B57E6" w:rsidRDefault="001B57E6" w:rsidP="00D200DF">
            <w:pPr>
              <w:widowControl w:val="0"/>
              <w:spacing w:after="0" w:line="240" w:lineRule="auto"/>
              <w:jc w:val="both"/>
              <w:rPr>
                <w:rFonts w:ascii="Times New Roman" w:hAnsi="Times New Roman"/>
                <w:sz w:val="24"/>
                <w:szCs w:val="24"/>
                <w:lang w:val="uk-UA" w:eastAsia="ru-RU"/>
              </w:rPr>
            </w:pPr>
          </w:p>
          <w:p w14:paraId="0F43E883"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77E313E8"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04F3F075" w14:textId="77777777" w:rsidR="001F4903" w:rsidRDefault="001F4903" w:rsidP="00D200DF">
            <w:pPr>
              <w:widowControl w:val="0"/>
              <w:spacing w:after="0" w:line="240" w:lineRule="auto"/>
              <w:jc w:val="both"/>
              <w:rPr>
                <w:rFonts w:ascii="Times New Roman" w:hAnsi="Times New Roman"/>
                <w:sz w:val="24"/>
                <w:szCs w:val="24"/>
                <w:lang w:val="uk-UA" w:eastAsia="ru-RU"/>
              </w:rPr>
            </w:pPr>
          </w:p>
          <w:p w14:paraId="23E9C5B4" w14:textId="77777777" w:rsidR="001B57E6" w:rsidRDefault="001B57E6" w:rsidP="00D200DF">
            <w:pPr>
              <w:widowControl w:val="0"/>
              <w:spacing w:after="0" w:line="240" w:lineRule="auto"/>
              <w:jc w:val="both"/>
              <w:rPr>
                <w:rFonts w:ascii="Times New Roman" w:hAnsi="Times New Roman"/>
                <w:sz w:val="24"/>
                <w:szCs w:val="24"/>
                <w:lang w:val="uk-UA" w:eastAsia="ru-RU"/>
              </w:rPr>
            </w:pPr>
          </w:p>
          <w:p w14:paraId="29E763AE"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53FFBC9B"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581E1F14"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5980733C"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1AB0C302"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2332BBC2" w14:textId="77777777" w:rsidR="001B57E6" w:rsidRDefault="001B57E6" w:rsidP="00D200DF">
            <w:pPr>
              <w:widowControl w:val="0"/>
              <w:spacing w:after="0" w:line="240" w:lineRule="auto"/>
              <w:jc w:val="both"/>
              <w:rPr>
                <w:rFonts w:ascii="Times New Roman" w:hAnsi="Times New Roman"/>
                <w:sz w:val="24"/>
                <w:szCs w:val="24"/>
                <w:lang w:val="uk-UA" w:eastAsia="ru-RU"/>
              </w:rPr>
            </w:pPr>
          </w:p>
          <w:p w14:paraId="4DA7C1E8"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615DFF65"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34A177A2"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46E39690"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2E540371"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007FA64D"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08FDBE3A"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47F40F5D"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4CFB3133"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729844EF" w14:textId="77777777" w:rsidR="00FD5DA5" w:rsidRDefault="00FD5DA5" w:rsidP="00D200DF">
            <w:pPr>
              <w:widowControl w:val="0"/>
              <w:spacing w:after="0" w:line="240" w:lineRule="auto"/>
              <w:jc w:val="both"/>
              <w:rPr>
                <w:rFonts w:ascii="Times New Roman" w:hAnsi="Times New Roman"/>
                <w:sz w:val="24"/>
                <w:szCs w:val="24"/>
                <w:lang w:val="uk-UA" w:eastAsia="ru-RU"/>
              </w:rPr>
            </w:pPr>
          </w:p>
          <w:p w14:paraId="59AB39A2" w14:textId="77777777" w:rsidR="00FD5DA5" w:rsidRPr="00BE03E4" w:rsidRDefault="00FD5DA5" w:rsidP="00D200DF">
            <w:pPr>
              <w:widowControl w:val="0"/>
              <w:spacing w:after="0" w:line="240" w:lineRule="auto"/>
              <w:jc w:val="both"/>
              <w:rPr>
                <w:rFonts w:ascii="Times New Roman" w:hAnsi="Times New Roman"/>
                <w:sz w:val="24"/>
                <w:szCs w:val="24"/>
                <w:lang w:val="uk-UA" w:eastAsia="ru-RU"/>
              </w:rPr>
            </w:pPr>
          </w:p>
          <w:p w14:paraId="770782A0" w14:textId="77777777" w:rsidR="003F2C58" w:rsidRPr="00BE03E4" w:rsidRDefault="003F2C58" w:rsidP="00D200DF">
            <w:pPr>
              <w:widowControl w:val="0"/>
              <w:spacing w:after="0" w:line="240" w:lineRule="auto"/>
              <w:jc w:val="both"/>
              <w:rPr>
                <w:rFonts w:ascii="Times New Roman" w:hAnsi="Times New Roman"/>
                <w:sz w:val="24"/>
                <w:szCs w:val="24"/>
                <w:lang w:val="uk-UA" w:eastAsia="ru-RU"/>
              </w:rPr>
            </w:pPr>
          </w:p>
          <w:p w14:paraId="56B93325" w14:textId="762B1887" w:rsidR="003F2C58" w:rsidRPr="00BE03E4" w:rsidRDefault="003F2C58" w:rsidP="00D200DF">
            <w:pPr>
              <w:widowControl w:val="0"/>
              <w:spacing w:after="0" w:line="240" w:lineRule="auto"/>
              <w:jc w:val="both"/>
              <w:rPr>
                <w:rFonts w:ascii="Times New Roman" w:hAnsi="Times New Roman"/>
                <w:sz w:val="24"/>
                <w:szCs w:val="24"/>
                <w:lang w:val="uk-UA" w:eastAsia="ru-RU"/>
              </w:rPr>
            </w:pPr>
            <w:r w:rsidRPr="00BE03E4">
              <w:rPr>
                <w:rFonts w:ascii="Times New Roman" w:hAnsi="Times New Roman"/>
                <w:sz w:val="24"/>
                <w:szCs w:val="24"/>
                <w:lang w:val="uk-UA" w:eastAsia="ru-RU"/>
              </w:rPr>
              <w:t xml:space="preserve">6.   Ця постанова набирає чинності з дня, наступного за днем її  оприлюднення на офіційному </w:t>
            </w:r>
            <w:proofErr w:type="spellStart"/>
            <w:r w:rsidRPr="00BE03E4">
              <w:rPr>
                <w:rFonts w:ascii="Times New Roman" w:hAnsi="Times New Roman"/>
                <w:sz w:val="24"/>
                <w:szCs w:val="24"/>
                <w:lang w:val="uk-UA" w:eastAsia="ru-RU"/>
              </w:rPr>
              <w:t>вебсайті</w:t>
            </w:r>
            <w:proofErr w:type="spellEnd"/>
            <w:r w:rsidRPr="00BE03E4">
              <w:rPr>
                <w:rFonts w:ascii="Times New Roman" w:hAnsi="Times New Roman"/>
                <w:sz w:val="24"/>
                <w:szCs w:val="24"/>
                <w:lang w:val="uk-UA" w:eastAsia="ru-RU"/>
              </w:rPr>
              <w:t xml:space="preserve"> Національної комісії, що здійснює державне регулювання у сферах енергетики та комунальних послуг.</w:t>
            </w:r>
          </w:p>
        </w:tc>
        <w:tc>
          <w:tcPr>
            <w:tcW w:w="5192" w:type="dxa"/>
          </w:tcPr>
          <w:p w14:paraId="7F885E0B" w14:textId="77777777" w:rsidR="003F2C58" w:rsidRPr="00BE03E4" w:rsidRDefault="003F2C58" w:rsidP="00BE03E4">
            <w:pPr>
              <w:widowControl w:val="0"/>
              <w:spacing w:after="0" w:line="240" w:lineRule="auto"/>
              <w:jc w:val="both"/>
              <w:rPr>
                <w:rFonts w:ascii="Times New Roman" w:hAnsi="Times New Roman"/>
                <w:sz w:val="24"/>
                <w:szCs w:val="24"/>
                <w:lang w:val="uk-UA" w:eastAsia="ru-RU"/>
              </w:rPr>
            </w:pPr>
          </w:p>
          <w:p w14:paraId="0A7D5524" w14:textId="77777777" w:rsidR="00BE03E4" w:rsidRDefault="00BE03E4" w:rsidP="00BE03E4">
            <w:pPr>
              <w:widowControl w:val="0"/>
              <w:spacing w:after="0" w:line="240" w:lineRule="auto"/>
              <w:jc w:val="both"/>
              <w:rPr>
                <w:rFonts w:ascii="Times New Roman" w:hAnsi="Times New Roman"/>
                <w:sz w:val="24"/>
                <w:szCs w:val="24"/>
                <w:lang w:val="uk-UA" w:eastAsia="ru-RU"/>
              </w:rPr>
            </w:pPr>
          </w:p>
          <w:p w14:paraId="313E86F3"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19B25376"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396FA157"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6A5582A1"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334F9B53"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15C072A4"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377B2B58" w14:textId="7D55B35E" w:rsidR="00D200DF" w:rsidRPr="00D67BF5" w:rsidRDefault="00D67BF5" w:rsidP="00D67BF5">
            <w:pPr>
              <w:widowControl w:val="0"/>
              <w:spacing w:after="0" w:line="240" w:lineRule="auto"/>
              <w:jc w:val="both"/>
              <w:rPr>
                <w:rFonts w:ascii="Times New Roman" w:hAnsi="Times New Roman"/>
                <w:sz w:val="24"/>
                <w:szCs w:val="24"/>
                <w:lang w:val="uk-UA" w:eastAsia="ru-RU"/>
              </w:rPr>
            </w:pPr>
            <w:r w:rsidRPr="00D67BF5">
              <w:rPr>
                <w:rFonts w:ascii="Times New Roman" w:hAnsi="Times New Roman"/>
                <w:sz w:val="24"/>
                <w:szCs w:val="24"/>
                <w:lang w:val="uk-UA" w:eastAsia="ru-RU"/>
              </w:rPr>
              <w:t>НЕК «УКРЕНЕРГО»</w:t>
            </w:r>
          </w:p>
          <w:p w14:paraId="2CF048C1" w14:textId="3DF233D6" w:rsidR="00D67BF5" w:rsidRPr="00D67BF5" w:rsidRDefault="00D67BF5" w:rsidP="00D67BF5">
            <w:pPr>
              <w:pStyle w:val="a6"/>
              <w:numPr>
                <w:ilvl w:val="0"/>
                <w:numId w:val="20"/>
              </w:numPr>
              <w:tabs>
                <w:tab w:val="left" w:pos="317"/>
              </w:tabs>
              <w:spacing w:before="0" w:beforeAutospacing="0" w:after="0" w:afterAutospacing="0"/>
              <w:ind w:left="33" w:firstLine="0"/>
              <w:jc w:val="both"/>
            </w:pPr>
            <w:r w:rsidRPr="00D67BF5">
              <w:rPr>
                <w:b/>
                <w:strike/>
                <w:color w:val="000000"/>
              </w:rPr>
              <w:t>до 01 грудня 2023 року забезпечити можливість отримання та зберігання</w:t>
            </w:r>
            <w:r w:rsidR="00202788">
              <w:rPr>
                <w:b/>
                <w:strike/>
                <w:color w:val="000000"/>
              </w:rPr>
              <w:t xml:space="preserve"> </w:t>
            </w:r>
            <w:r w:rsidRPr="00D67BF5">
              <w:rPr>
                <w:b/>
              </w:rPr>
              <w:t>забезпечити опрацювання</w:t>
            </w:r>
            <w:r w:rsidRPr="00D67BF5">
              <w:t xml:space="preserve"> в центральній інформаційно-телекомунікаційній платформі Датахаб даних щодо об’єктів електроенергетики та електроустановок споживачів (у тому числі активних споживачів), що використовують альтернативні джерела енергії для виробництва електричної енергії, </w:t>
            </w:r>
            <w:r w:rsidRPr="00D67BF5">
              <w:rPr>
                <w:b/>
              </w:rPr>
              <w:t xml:space="preserve">передбачених </w:t>
            </w:r>
            <w:r w:rsidRPr="00D67BF5">
              <w:rPr>
                <w:b/>
                <w:strike/>
              </w:rPr>
              <w:t>у додатку 1</w:t>
            </w:r>
            <w:r w:rsidRPr="00D67BF5">
              <w:rPr>
                <w:strike/>
              </w:rPr>
              <w:t xml:space="preserve"> </w:t>
            </w:r>
            <w:r w:rsidRPr="00D67BF5">
              <w:rPr>
                <w:b/>
                <w:strike/>
              </w:rPr>
              <w:t>до</w:t>
            </w:r>
            <w:r w:rsidRPr="00D67BF5">
              <w:rPr>
                <w:b/>
              </w:rPr>
              <w:t xml:space="preserve"> Порядком</w:t>
            </w:r>
            <w:r w:rsidRPr="00D67BF5">
              <w:t>:</w:t>
            </w:r>
          </w:p>
          <w:p w14:paraId="1923E377" w14:textId="77777777" w:rsidR="00D67BF5" w:rsidRPr="00D67BF5" w:rsidRDefault="00D67BF5" w:rsidP="00D67BF5">
            <w:pPr>
              <w:pStyle w:val="a6"/>
              <w:numPr>
                <w:ilvl w:val="0"/>
                <w:numId w:val="21"/>
              </w:numPr>
              <w:tabs>
                <w:tab w:val="left" w:pos="317"/>
                <w:tab w:val="left" w:pos="993"/>
              </w:tabs>
              <w:spacing w:before="0" w:beforeAutospacing="0" w:after="0" w:afterAutospacing="0"/>
              <w:ind w:left="33" w:firstLine="0"/>
              <w:jc w:val="both"/>
              <w:rPr>
                <w:b/>
              </w:rPr>
            </w:pPr>
            <w:r w:rsidRPr="00D67BF5">
              <w:rPr>
                <w:b/>
              </w:rPr>
              <w:lastRenderedPageBreak/>
              <w:t>даних державних реєстрів, зазначених в підпунктах 1), 4) пункту 8 Порядку:</w:t>
            </w:r>
          </w:p>
          <w:p w14:paraId="10DA0D6C" w14:textId="77777777" w:rsidR="00D67BF5" w:rsidRPr="00D67BF5" w:rsidRDefault="00D67BF5" w:rsidP="00D67BF5">
            <w:pPr>
              <w:pStyle w:val="a6"/>
              <w:tabs>
                <w:tab w:val="left" w:pos="317"/>
                <w:tab w:val="left" w:pos="1701"/>
              </w:tabs>
              <w:spacing w:before="0" w:beforeAutospacing="0" w:after="0" w:afterAutospacing="0"/>
              <w:ind w:left="33"/>
              <w:jc w:val="both"/>
              <w:rPr>
                <w:b/>
              </w:rPr>
            </w:pPr>
            <w:r w:rsidRPr="00D67BF5">
              <w:rPr>
                <w:b/>
              </w:rPr>
              <w:t>до 01 лютого 2024 року – для юридичних осіб, фізичних осіб-підприємців та громадських формувань;</w:t>
            </w:r>
          </w:p>
          <w:p w14:paraId="18419CC3" w14:textId="77777777" w:rsidR="00D67BF5" w:rsidRPr="00D67BF5" w:rsidRDefault="00D67BF5" w:rsidP="00D67BF5">
            <w:pPr>
              <w:pStyle w:val="a6"/>
              <w:tabs>
                <w:tab w:val="left" w:pos="317"/>
                <w:tab w:val="left" w:pos="1701"/>
              </w:tabs>
              <w:spacing w:before="0" w:beforeAutospacing="0" w:after="0" w:afterAutospacing="0"/>
              <w:ind w:left="33"/>
              <w:jc w:val="both"/>
              <w:rPr>
                <w:b/>
              </w:rPr>
            </w:pPr>
            <w:r w:rsidRPr="00D67BF5">
              <w:rPr>
                <w:b/>
              </w:rPr>
              <w:t>до 01 липня 2024 року – для фізичних осіб;</w:t>
            </w:r>
          </w:p>
          <w:p w14:paraId="2827A4FB" w14:textId="77777777" w:rsidR="00D67BF5" w:rsidRPr="00D67BF5" w:rsidRDefault="00D67BF5" w:rsidP="00D67BF5">
            <w:pPr>
              <w:pStyle w:val="a6"/>
              <w:numPr>
                <w:ilvl w:val="0"/>
                <w:numId w:val="21"/>
              </w:numPr>
              <w:tabs>
                <w:tab w:val="left" w:pos="317"/>
                <w:tab w:val="left" w:pos="993"/>
              </w:tabs>
              <w:spacing w:before="0" w:beforeAutospacing="0" w:after="0" w:afterAutospacing="0"/>
              <w:ind w:left="33" w:firstLine="0"/>
              <w:jc w:val="both"/>
              <w:rPr>
                <w:b/>
              </w:rPr>
            </w:pPr>
            <w:r w:rsidRPr="00D67BF5">
              <w:rPr>
                <w:b/>
              </w:rPr>
              <w:t>даних від операторів систем розподілу/передачі електричної енергії та постачальників універсальних послуг:</w:t>
            </w:r>
          </w:p>
          <w:p w14:paraId="13F0F73F" w14:textId="77777777" w:rsidR="00D67BF5" w:rsidRPr="00D67BF5" w:rsidRDefault="00D67BF5" w:rsidP="00D67BF5">
            <w:pPr>
              <w:pStyle w:val="a6"/>
              <w:tabs>
                <w:tab w:val="left" w:pos="317"/>
                <w:tab w:val="left" w:pos="1701"/>
              </w:tabs>
              <w:spacing w:before="0" w:beforeAutospacing="0" w:after="0" w:afterAutospacing="0"/>
              <w:ind w:left="33"/>
              <w:jc w:val="both"/>
              <w:rPr>
                <w:b/>
              </w:rPr>
            </w:pPr>
            <w:r w:rsidRPr="00D67BF5">
              <w:rPr>
                <w:b/>
              </w:rPr>
              <w:t>до 01 лютого2024 року дані підпунктів 2), 5) -7), 10)-13) пункту 8 Порядку;</w:t>
            </w:r>
          </w:p>
          <w:p w14:paraId="1E49D8FF" w14:textId="77777777" w:rsidR="00D67BF5" w:rsidRPr="00D67BF5" w:rsidRDefault="00D67BF5" w:rsidP="00D67BF5">
            <w:pPr>
              <w:pStyle w:val="a6"/>
              <w:tabs>
                <w:tab w:val="left" w:pos="317"/>
                <w:tab w:val="left" w:pos="1701"/>
              </w:tabs>
              <w:spacing w:before="0" w:beforeAutospacing="0" w:after="0" w:afterAutospacing="0"/>
              <w:ind w:left="33"/>
              <w:jc w:val="both"/>
              <w:rPr>
                <w:b/>
              </w:rPr>
            </w:pPr>
            <w:r w:rsidRPr="00D67BF5">
              <w:rPr>
                <w:b/>
              </w:rPr>
              <w:t>до 01 квітня 2024 року дані підпунктів 7), 8), 14)-17) пункту 8 Порядку.</w:t>
            </w:r>
          </w:p>
          <w:p w14:paraId="64CD52E7" w14:textId="77777777" w:rsidR="00D67BF5" w:rsidRPr="00D67BF5" w:rsidRDefault="00D67BF5" w:rsidP="00D67BF5">
            <w:pPr>
              <w:spacing w:after="0" w:line="240" w:lineRule="auto"/>
              <w:jc w:val="both"/>
              <w:rPr>
                <w:rFonts w:ascii="Times New Roman" w:eastAsia="Times New Roman" w:hAnsi="Times New Roman"/>
                <w:color w:val="000000"/>
                <w:sz w:val="24"/>
                <w:szCs w:val="24"/>
                <w:lang w:val="uk-UA" w:eastAsia="uk-UA"/>
              </w:rPr>
            </w:pPr>
            <w:r w:rsidRPr="00D67BF5">
              <w:rPr>
                <w:rFonts w:ascii="Times New Roman" w:hAnsi="Times New Roman"/>
                <w:sz w:val="24"/>
                <w:szCs w:val="24"/>
                <w:lang w:val="uk-UA" w:eastAsia="ru-RU"/>
              </w:rPr>
              <w:t>(</w:t>
            </w:r>
            <w:r w:rsidRPr="00D67BF5">
              <w:rPr>
                <w:rFonts w:ascii="Times New Roman" w:eastAsia="Times New Roman" w:hAnsi="Times New Roman"/>
                <w:color w:val="000000"/>
                <w:sz w:val="24"/>
                <w:szCs w:val="24"/>
                <w:lang w:val="uk-UA" w:eastAsia="uk-UA"/>
              </w:rPr>
              <w:t xml:space="preserve">В Датахаб не планується зберігати набір даних за ТКО, який за сукупністю має ознаки персональних даних. </w:t>
            </w:r>
          </w:p>
          <w:p w14:paraId="33F2595C" w14:textId="77777777" w:rsidR="00D67BF5" w:rsidRPr="00D67BF5" w:rsidRDefault="00D67BF5" w:rsidP="00D67BF5">
            <w:pPr>
              <w:spacing w:after="0" w:line="240" w:lineRule="auto"/>
              <w:jc w:val="both"/>
              <w:rPr>
                <w:rFonts w:ascii="Times New Roman" w:eastAsia="Times New Roman" w:hAnsi="Times New Roman"/>
                <w:color w:val="000000"/>
                <w:sz w:val="24"/>
                <w:szCs w:val="24"/>
                <w:lang w:val="uk-UA" w:eastAsia="uk-UA"/>
              </w:rPr>
            </w:pPr>
            <w:r w:rsidRPr="00D67BF5">
              <w:rPr>
                <w:rFonts w:ascii="Times New Roman" w:eastAsia="Times New Roman" w:hAnsi="Times New Roman"/>
                <w:color w:val="000000"/>
                <w:sz w:val="24"/>
                <w:szCs w:val="24"/>
                <w:lang w:val="uk-UA" w:eastAsia="uk-UA"/>
              </w:rPr>
              <w:t xml:space="preserve">Пропозиції сформовані з урахуванням поточних функціональних можливостей реалізації вимог для </w:t>
            </w:r>
            <w:proofErr w:type="spellStart"/>
            <w:r w:rsidRPr="00D67BF5">
              <w:rPr>
                <w:rFonts w:ascii="Times New Roman" w:eastAsia="Times New Roman" w:hAnsi="Times New Roman"/>
                <w:color w:val="000000"/>
                <w:sz w:val="24"/>
                <w:szCs w:val="24"/>
                <w:lang w:val="uk-UA" w:eastAsia="uk-UA"/>
              </w:rPr>
              <w:t>Датахабу</w:t>
            </w:r>
            <w:proofErr w:type="spellEnd"/>
            <w:r w:rsidRPr="00D67BF5">
              <w:rPr>
                <w:rFonts w:ascii="Times New Roman" w:eastAsia="Times New Roman" w:hAnsi="Times New Roman"/>
                <w:color w:val="000000"/>
                <w:sz w:val="24"/>
                <w:szCs w:val="24"/>
                <w:lang w:val="uk-UA" w:eastAsia="uk-UA"/>
              </w:rPr>
              <w:t xml:space="preserve">. потреби виконання певних </w:t>
            </w:r>
            <w:proofErr w:type="spellStart"/>
            <w:r w:rsidRPr="00D67BF5">
              <w:rPr>
                <w:rFonts w:ascii="Times New Roman" w:eastAsia="Times New Roman" w:hAnsi="Times New Roman"/>
                <w:color w:val="000000"/>
                <w:sz w:val="24"/>
                <w:szCs w:val="24"/>
                <w:lang w:val="uk-UA" w:eastAsia="uk-UA"/>
              </w:rPr>
              <w:t>доопрацювань</w:t>
            </w:r>
            <w:proofErr w:type="spellEnd"/>
            <w:r w:rsidRPr="00D67BF5">
              <w:rPr>
                <w:rFonts w:ascii="Times New Roman" w:eastAsia="Times New Roman" w:hAnsi="Times New Roman"/>
                <w:color w:val="000000"/>
                <w:sz w:val="24"/>
                <w:szCs w:val="24"/>
                <w:lang w:val="uk-UA" w:eastAsia="uk-UA"/>
              </w:rPr>
              <w:t xml:space="preserve"> для забезпечення опрацювання необхідного пулу інформації в Датахаб та орієнтовних термінів їх реалізації.</w:t>
            </w:r>
          </w:p>
          <w:p w14:paraId="15553DFD" w14:textId="735AF868" w:rsidR="00D200DF" w:rsidRPr="00D67BF5" w:rsidRDefault="00D67BF5" w:rsidP="00D67BF5">
            <w:pPr>
              <w:widowControl w:val="0"/>
              <w:spacing w:after="0" w:line="240" w:lineRule="auto"/>
              <w:jc w:val="both"/>
              <w:rPr>
                <w:rFonts w:ascii="Times New Roman" w:hAnsi="Times New Roman"/>
                <w:sz w:val="24"/>
                <w:szCs w:val="24"/>
                <w:lang w:val="uk-UA" w:eastAsia="ru-RU"/>
              </w:rPr>
            </w:pPr>
            <w:r w:rsidRPr="00D67BF5">
              <w:rPr>
                <w:rStyle w:val="ui-provider"/>
                <w:rFonts w:ascii="Times New Roman" w:hAnsi="Times New Roman"/>
                <w:sz w:val="24"/>
                <w:szCs w:val="24"/>
                <w:lang w:val="uk-UA"/>
              </w:rPr>
              <w:t xml:space="preserve">Подача інформації від зовнішніх реєстрів залежить від договірних відносин між ПрАТ "НЕК "Укренерго" та ДП "НАІС", у зв'язку з особливостями договірної роботи та бюджетування НЕК "Укренерго", актуалізація договору між НЕК "Укренерго" та ДП "НАІС" відбудеться 01.01.2024, додаткове </w:t>
            </w:r>
            <w:proofErr w:type="spellStart"/>
            <w:r w:rsidRPr="00D67BF5">
              <w:rPr>
                <w:rStyle w:val="ui-provider"/>
                <w:rFonts w:ascii="Times New Roman" w:hAnsi="Times New Roman"/>
                <w:sz w:val="24"/>
                <w:szCs w:val="24"/>
                <w:lang w:val="uk-UA"/>
              </w:rPr>
              <w:t>доналаштування</w:t>
            </w:r>
            <w:proofErr w:type="spellEnd"/>
            <w:r w:rsidRPr="00D67BF5">
              <w:rPr>
                <w:rStyle w:val="ui-provider"/>
                <w:rFonts w:ascii="Times New Roman" w:hAnsi="Times New Roman"/>
                <w:sz w:val="24"/>
                <w:szCs w:val="24"/>
                <w:lang w:val="uk-UA"/>
              </w:rPr>
              <w:t xml:space="preserve"> сервісу може бути </w:t>
            </w:r>
            <w:proofErr w:type="spellStart"/>
            <w:r w:rsidRPr="00D67BF5">
              <w:rPr>
                <w:rStyle w:val="ui-provider"/>
                <w:rFonts w:ascii="Times New Roman" w:hAnsi="Times New Roman"/>
                <w:sz w:val="24"/>
                <w:szCs w:val="24"/>
                <w:lang w:val="uk-UA"/>
              </w:rPr>
              <w:t>валідовано</w:t>
            </w:r>
            <w:proofErr w:type="spellEnd"/>
            <w:r w:rsidRPr="00D67BF5">
              <w:rPr>
                <w:rStyle w:val="ui-provider"/>
                <w:rFonts w:ascii="Times New Roman" w:hAnsi="Times New Roman"/>
                <w:sz w:val="24"/>
                <w:szCs w:val="24"/>
                <w:lang w:val="uk-UA"/>
              </w:rPr>
              <w:t xml:space="preserve"> після оновлення договору, та вимагає затрат часу. Відповідно НЕК "Укренерго" матиме </w:t>
            </w:r>
            <w:r w:rsidRPr="00D67BF5">
              <w:rPr>
                <w:rStyle w:val="ui-provider"/>
                <w:rFonts w:ascii="Times New Roman" w:hAnsi="Times New Roman"/>
                <w:sz w:val="24"/>
                <w:szCs w:val="24"/>
                <w:lang w:val="uk-UA"/>
              </w:rPr>
              <w:lastRenderedPageBreak/>
              <w:t>можливість надавати інформацію з зовнішніх реєстрів з 01.02.2024</w:t>
            </w:r>
            <w:r w:rsidRPr="00D67BF5">
              <w:rPr>
                <w:rFonts w:ascii="Times New Roman" w:hAnsi="Times New Roman"/>
                <w:sz w:val="24"/>
                <w:szCs w:val="24"/>
                <w:lang w:val="uk-UA" w:eastAsia="ru-RU"/>
              </w:rPr>
              <w:t>)</w:t>
            </w:r>
          </w:p>
          <w:p w14:paraId="300A9DEA"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48C67D8F"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7FD99513"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7A3322CE"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0C4CB27C"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31C6D9B8"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444D5B92"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42F9EFE4" w14:textId="77777777" w:rsidR="00D200DF" w:rsidRDefault="00D200DF" w:rsidP="00BE03E4">
            <w:pPr>
              <w:widowControl w:val="0"/>
              <w:spacing w:after="0" w:line="240" w:lineRule="auto"/>
              <w:jc w:val="both"/>
              <w:rPr>
                <w:rFonts w:ascii="Times New Roman" w:hAnsi="Times New Roman"/>
                <w:sz w:val="24"/>
                <w:szCs w:val="24"/>
                <w:lang w:val="uk-UA" w:eastAsia="ru-RU"/>
              </w:rPr>
            </w:pPr>
          </w:p>
          <w:p w14:paraId="50DA9DD5" w14:textId="77777777" w:rsidR="00BE03E4" w:rsidRDefault="00BE03E4" w:rsidP="00BE03E4">
            <w:pPr>
              <w:widowControl w:val="0"/>
              <w:spacing w:after="0" w:line="240" w:lineRule="auto"/>
              <w:jc w:val="both"/>
              <w:rPr>
                <w:rFonts w:ascii="Times New Roman" w:hAnsi="Times New Roman"/>
                <w:sz w:val="24"/>
                <w:szCs w:val="24"/>
                <w:lang w:val="uk-UA" w:eastAsia="ru-RU"/>
              </w:rPr>
            </w:pPr>
          </w:p>
          <w:p w14:paraId="1D950FD9"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2C3BD5F8" w14:textId="77777777" w:rsidR="00D67BF5" w:rsidRDefault="00D67BF5" w:rsidP="00BE03E4">
            <w:pPr>
              <w:widowControl w:val="0"/>
              <w:spacing w:after="0" w:line="240" w:lineRule="auto"/>
              <w:jc w:val="both"/>
              <w:rPr>
                <w:rFonts w:ascii="Times New Roman" w:hAnsi="Times New Roman"/>
                <w:sz w:val="24"/>
                <w:szCs w:val="24"/>
                <w:lang w:val="uk-UA" w:eastAsia="ru-RU"/>
              </w:rPr>
            </w:pPr>
          </w:p>
          <w:p w14:paraId="7DF8FFCF" w14:textId="77777777" w:rsidR="00C74C76" w:rsidRDefault="00C74C76" w:rsidP="00BE03E4">
            <w:pPr>
              <w:widowControl w:val="0"/>
              <w:spacing w:after="0" w:line="240" w:lineRule="auto"/>
              <w:jc w:val="both"/>
              <w:rPr>
                <w:rFonts w:ascii="Times New Roman" w:hAnsi="Times New Roman"/>
                <w:sz w:val="24"/>
                <w:szCs w:val="24"/>
                <w:lang w:val="uk-UA" w:eastAsia="ru-RU"/>
              </w:rPr>
            </w:pPr>
          </w:p>
          <w:p w14:paraId="7E50E38B" w14:textId="6EED90B0" w:rsidR="00C74C76" w:rsidRPr="00C74C76" w:rsidRDefault="00C74C76" w:rsidP="00C74C76">
            <w:pPr>
              <w:widowControl w:val="0"/>
              <w:spacing w:after="0" w:line="240" w:lineRule="auto"/>
              <w:jc w:val="both"/>
              <w:rPr>
                <w:rFonts w:ascii="Times New Roman" w:hAnsi="Times New Roman"/>
                <w:sz w:val="24"/>
                <w:szCs w:val="24"/>
                <w:lang w:val="uk-UA" w:eastAsia="ru-RU"/>
              </w:rPr>
            </w:pPr>
            <w:r w:rsidRPr="00C74C76">
              <w:rPr>
                <w:rFonts w:ascii="Times New Roman" w:hAnsi="Times New Roman"/>
                <w:sz w:val="24"/>
                <w:szCs w:val="24"/>
                <w:lang w:val="uk-UA" w:eastAsia="ru-RU"/>
              </w:rPr>
              <w:t>НЕК «УКРЕНЕРГО»</w:t>
            </w:r>
          </w:p>
          <w:p w14:paraId="16299DCD" w14:textId="692F4EF9" w:rsidR="00C74C76" w:rsidRPr="00C74C76" w:rsidRDefault="00C74C76" w:rsidP="00C74C76">
            <w:pPr>
              <w:pStyle w:val="a6"/>
              <w:numPr>
                <w:ilvl w:val="0"/>
                <w:numId w:val="20"/>
              </w:numPr>
              <w:tabs>
                <w:tab w:val="left" w:pos="709"/>
                <w:tab w:val="left" w:pos="993"/>
              </w:tabs>
              <w:spacing w:before="0" w:beforeAutospacing="0" w:after="0" w:afterAutospacing="0"/>
              <w:ind w:left="0"/>
              <w:jc w:val="both"/>
            </w:pPr>
            <w:r>
              <w:rPr>
                <w:b/>
              </w:rPr>
              <w:t xml:space="preserve">3) </w:t>
            </w:r>
            <w:r w:rsidRPr="00C74C76">
              <w:rPr>
                <w:b/>
              </w:rPr>
              <w:t>в міру (після) настання термінів за п. 1) та 2) п. 2 цієї Постанови</w:t>
            </w:r>
            <w:r w:rsidRPr="00C74C76">
              <w:t>, щодекадно, не пізніше 3 днів після закінчення декади, надавати НКРЕКП в електронному вигляді інформацію щодо змін даних щодо виробників електричної енергії та споживачів (у тому числі активних споживачів),що використовують альтернативні джерела енергії, за формою, наведеною у додатку 1 до Порядку.</w:t>
            </w:r>
          </w:p>
          <w:p w14:paraId="35E60AFF" w14:textId="49AE88B1" w:rsidR="00C74C76" w:rsidRPr="00C74C76" w:rsidRDefault="00C74C76" w:rsidP="00C74C76">
            <w:pPr>
              <w:pStyle w:val="a6"/>
              <w:tabs>
                <w:tab w:val="left" w:pos="709"/>
                <w:tab w:val="left" w:pos="993"/>
              </w:tabs>
              <w:spacing w:before="0" w:beforeAutospacing="0" w:after="0" w:afterAutospacing="0"/>
              <w:jc w:val="both"/>
              <w:rPr>
                <w:bCs/>
              </w:rPr>
            </w:pPr>
            <w:r w:rsidRPr="00C74C76">
              <w:rPr>
                <w:bCs/>
              </w:rPr>
              <w:t>(В міру створення та впровадження для учасників ринку необхідних функціональних можливостей Датахаб  планується збільшити інформаційний обмін  до цільового набору даних – привести пропозиції до п.2)</w:t>
            </w:r>
          </w:p>
          <w:p w14:paraId="3A84DD46" w14:textId="77777777" w:rsidR="00C74C76" w:rsidRPr="00C74C76" w:rsidRDefault="00C74C76" w:rsidP="00C74C76">
            <w:pPr>
              <w:widowControl w:val="0"/>
              <w:spacing w:after="0" w:line="240" w:lineRule="auto"/>
              <w:jc w:val="both"/>
              <w:rPr>
                <w:rFonts w:ascii="Times New Roman" w:hAnsi="Times New Roman"/>
                <w:sz w:val="24"/>
                <w:szCs w:val="24"/>
                <w:lang w:val="uk-UA" w:eastAsia="ru-RU"/>
              </w:rPr>
            </w:pPr>
          </w:p>
          <w:p w14:paraId="2621D520" w14:textId="6A6FC205" w:rsidR="00BE03E4" w:rsidRPr="00BE03E4" w:rsidRDefault="00D200DF" w:rsidP="00BE03E4">
            <w:pPr>
              <w:widowControl w:val="0"/>
              <w:spacing w:after="0" w:line="240" w:lineRule="auto"/>
              <w:jc w:val="both"/>
              <w:rPr>
                <w:rFonts w:ascii="Times New Roman" w:hAnsi="Times New Roman"/>
                <w:sz w:val="24"/>
                <w:szCs w:val="24"/>
                <w:lang w:val="uk-UA" w:eastAsia="ru-RU"/>
              </w:rPr>
            </w:pPr>
            <w:r>
              <w:rPr>
                <w:rFonts w:ascii="Times New Roman" w:hAnsi="Times New Roman"/>
                <w:color w:val="000000"/>
                <w:sz w:val="24"/>
                <w14:textFill>
                  <w14:solidFill>
                    <w14:srgbClr w14:val="000000">
                      <w14:alpha w14:val="10000"/>
                    </w14:srgbClr>
                  </w14:solidFill>
                </w14:textFill>
              </w:rPr>
              <w:t>TOB «ДНІПРОВСЬКІ ЕНЕРГЕТИЧНІ ПОСЛУГИ»</w:t>
            </w:r>
          </w:p>
          <w:p w14:paraId="64B45674" w14:textId="31CF8DCF" w:rsidR="00BE03E4" w:rsidRDefault="00D200DF" w:rsidP="00BE03E4">
            <w:pPr>
              <w:widowControl w:val="0"/>
              <w:spacing w:after="0" w:line="240" w:lineRule="auto"/>
              <w:jc w:val="both"/>
              <w:rPr>
                <w:rFonts w:ascii="Times New Roman" w:hAnsi="Times New Roman"/>
                <w:sz w:val="24"/>
                <w:szCs w:val="24"/>
                <w:lang w:val="uk-UA" w:eastAsia="ru-RU"/>
              </w:rPr>
            </w:pPr>
            <w:r w:rsidRPr="00D200DF">
              <w:rPr>
                <w:rFonts w:ascii="Times New Roman" w:hAnsi="Times New Roman"/>
                <w:sz w:val="24"/>
                <w:szCs w:val="24"/>
                <w:lang w:val="uk-UA" w:eastAsia="ru-RU"/>
              </w:rPr>
              <w:lastRenderedPageBreak/>
              <w:t xml:space="preserve">3) </w:t>
            </w:r>
            <w:r w:rsidRPr="00D200DF">
              <w:rPr>
                <w:rFonts w:ascii="Times New Roman" w:hAnsi="Times New Roman"/>
                <w:b/>
                <w:bCs/>
                <w:sz w:val="24"/>
                <w:szCs w:val="24"/>
                <w:lang w:val="uk-UA" w:eastAsia="ru-RU"/>
              </w:rPr>
              <w:t>щомісяця, не пізніше 25 числа кожного місяця,</w:t>
            </w:r>
            <w:r w:rsidRPr="00D200DF">
              <w:rPr>
                <w:rFonts w:ascii="Times New Roman" w:hAnsi="Times New Roman"/>
                <w:sz w:val="24"/>
                <w:szCs w:val="24"/>
                <w:lang w:val="uk-UA" w:eastAsia="ru-RU"/>
              </w:rPr>
              <w:t xml:space="preserve"> надавати НКРЕКП в електронному вигляді інформацію щодо змін даних щодо виробників електричної енергії та споживачів (у тому числі активних споживачів), що використовують альтернативні джерела енергії, за формою, наведеною у додатку 1 до Порядку.</w:t>
            </w:r>
          </w:p>
          <w:p w14:paraId="1E24213E" w14:textId="4AF2743E" w:rsidR="00D200DF" w:rsidRPr="00BE03E4" w:rsidRDefault="00D200DF" w:rsidP="00BE03E4">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w:t>
            </w:r>
            <w:r w:rsidRPr="00D200DF">
              <w:rPr>
                <w:rFonts w:ascii="Times New Roman" w:hAnsi="Times New Roman"/>
                <w:sz w:val="24"/>
                <w:szCs w:val="24"/>
                <w:lang w:val="uk-UA" w:eastAsia="ru-RU"/>
              </w:rPr>
              <w:t xml:space="preserve">Чинними нормативно-правовими актами встановлено період розрахунків суб’єктами – календарний місяць. Інформація про зміни має безперервно наповнювати центральну інформаційно-телекомунікаційну платформу Датахаб та відображатися у актуальному поточному вигляді. Тому немає потреби у щодекадному інформуванні. Запропонована редакція узгоджує дотримання п. 11 щодо терміну розміщення реєстру на офіційному </w:t>
            </w:r>
            <w:proofErr w:type="spellStart"/>
            <w:r w:rsidRPr="00D200DF">
              <w:rPr>
                <w:rFonts w:ascii="Times New Roman" w:hAnsi="Times New Roman"/>
                <w:sz w:val="24"/>
                <w:szCs w:val="24"/>
                <w:lang w:val="uk-UA" w:eastAsia="ru-RU"/>
              </w:rPr>
              <w:t>вебсайті</w:t>
            </w:r>
            <w:proofErr w:type="spellEnd"/>
            <w:r w:rsidRPr="00D200DF">
              <w:rPr>
                <w:rFonts w:ascii="Times New Roman" w:hAnsi="Times New Roman"/>
                <w:sz w:val="24"/>
                <w:szCs w:val="24"/>
                <w:lang w:val="uk-UA" w:eastAsia="ru-RU"/>
              </w:rPr>
              <w:t xml:space="preserve"> НКРЕКП не пізніше 30 числа.</w:t>
            </w:r>
            <w:r>
              <w:rPr>
                <w:rFonts w:ascii="Times New Roman" w:hAnsi="Times New Roman"/>
                <w:sz w:val="24"/>
                <w:szCs w:val="24"/>
                <w:lang w:val="uk-UA" w:eastAsia="ru-RU"/>
              </w:rPr>
              <w:t>)</w:t>
            </w:r>
          </w:p>
          <w:p w14:paraId="52A3513B" w14:textId="77777777" w:rsidR="00BE03E4" w:rsidRPr="00BE03E4" w:rsidRDefault="00BE03E4" w:rsidP="00BE03E4">
            <w:pPr>
              <w:widowControl w:val="0"/>
              <w:spacing w:after="0" w:line="240" w:lineRule="auto"/>
              <w:jc w:val="both"/>
              <w:rPr>
                <w:rFonts w:ascii="Times New Roman" w:hAnsi="Times New Roman"/>
                <w:sz w:val="24"/>
                <w:szCs w:val="24"/>
                <w:lang w:val="uk-UA" w:eastAsia="ru-RU"/>
              </w:rPr>
            </w:pPr>
          </w:p>
          <w:p w14:paraId="11489272" w14:textId="4D051961" w:rsidR="00BE03E4" w:rsidRPr="00BE03E4" w:rsidRDefault="00C74C76" w:rsidP="00BE03E4">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НЕК «УКРЕНЕРГО»</w:t>
            </w:r>
          </w:p>
          <w:p w14:paraId="46056ECF" w14:textId="3DE896B5" w:rsidR="00BE03E4" w:rsidRPr="00C74C76" w:rsidRDefault="00C74C76" w:rsidP="00C74C76">
            <w:pPr>
              <w:widowControl w:val="0"/>
              <w:spacing w:after="0" w:line="240" w:lineRule="auto"/>
              <w:jc w:val="both"/>
              <w:rPr>
                <w:rFonts w:ascii="Times New Roman" w:hAnsi="Times New Roman"/>
                <w:b/>
                <w:sz w:val="24"/>
                <w:szCs w:val="24"/>
                <w:lang w:val="uk-UA"/>
              </w:rPr>
            </w:pPr>
            <w:r w:rsidRPr="00C74C76">
              <w:rPr>
                <w:rFonts w:ascii="Times New Roman" w:hAnsi="Times New Roman"/>
                <w:sz w:val="24"/>
                <w:szCs w:val="24"/>
                <w:lang w:val="uk-UA" w:eastAsia="ru-RU"/>
              </w:rPr>
              <w:t xml:space="preserve">3. Суб’єктам господарювання, що провадять господарську діяльність з виробництва електричної енергії до 15 грудня 2023 року надати відповідному оператору системи інформацію, необхідну для наповнення центральної інформаційно-телекомунікаційної платформи Датахаб даними щодо об’єктів електроенергетики, що використовують альтернативні джерела енергії для виробництва електричної енергії, передбаченими у </w:t>
            </w:r>
            <w:r w:rsidRPr="00C74C76">
              <w:rPr>
                <w:rFonts w:ascii="Times New Roman" w:hAnsi="Times New Roman"/>
                <w:b/>
                <w:sz w:val="24"/>
                <w:szCs w:val="24"/>
                <w:lang w:val="uk-UA"/>
              </w:rPr>
              <w:t>пункті 8</w:t>
            </w:r>
            <w:r w:rsidRPr="00C74C76">
              <w:rPr>
                <w:rFonts w:ascii="Times New Roman" w:hAnsi="Times New Roman"/>
                <w:sz w:val="24"/>
                <w:szCs w:val="24"/>
                <w:lang w:val="uk-UA"/>
              </w:rPr>
              <w:t xml:space="preserve"> </w:t>
            </w:r>
            <w:r w:rsidRPr="00C74C76">
              <w:rPr>
                <w:rFonts w:ascii="Times New Roman" w:hAnsi="Times New Roman"/>
                <w:strike/>
                <w:sz w:val="24"/>
                <w:szCs w:val="24"/>
                <w:lang w:val="uk-UA"/>
              </w:rPr>
              <w:t>до</w:t>
            </w:r>
            <w:r w:rsidRPr="00C74C76">
              <w:rPr>
                <w:rFonts w:ascii="Times New Roman" w:hAnsi="Times New Roman"/>
                <w:sz w:val="24"/>
                <w:szCs w:val="24"/>
                <w:lang w:val="uk-UA"/>
              </w:rPr>
              <w:t xml:space="preserve"> Порядку </w:t>
            </w:r>
            <w:r w:rsidRPr="00C74C76">
              <w:rPr>
                <w:rFonts w:ascii="Times New Roman" w:hAnsi="Times New Roman"/>
                <w:b/>
                <w:sz w:val="24"/>
                <w:szCs w:val="24"/>
                <w:lang w:val="uk-UA"/>
              </w:rPr>
              <w:t xml:space="preserve">та пп.1) п.2 цієї Постанови та забезпечити її надання/уточнення на </w:t>
            </w:r>
            <w:r w:rsidRPr="00C74C76">
              <w:rPr>
                <w:rFonts w:ascii="Times New Roman" w:hAnsi="Times New Roman"/>
                <w:b/>
                <w:sz w:val="24"/>
                <w:szCs w:val="24"/>
                <w:lang w:val="uk-UA"/>
              </w:rPr>
              <w:lastRenderedPageBreak/>
              <w:t>обґрунтовану вимогу оператора системи у встановлені цією Постановою терміни.</w:t>
            </w:r>
          </w:p>
          <w:p w14:paraId="5CF2AD8F" w14:textId="524FDCDE" w:rsidR="00C74C76" w:rsidRPr="00C74C76" w:rsidRDefault="00C74C76" w:rsidP="00C74C76">
            <w:pPr>
              <w:widowControl w:val="0"/>
              <w:spacing w:after="0" w:line="240" w:lineRule="auto"/>
              <w:jc w:val="both"/>
              <w:rPr>
                <w:rFonts w:ascii="Times New Roman" w:hAnsi="Times New Roman"/>
                <w:sz w:val="24"/>
                <w:szCs w:val="24"/>
                <w:lang w:val="uk-UA" w:eastAsia="ru-RU"/>
              </w:rPr>
            </w:pPr>
            <w:r w:rsidRPr="00C74C76">
              <w:rPr>
                <w:rFonts w:ascii="Times New Roman" w:hAnsi="Times New Roman"/>
                <w:sz w:val="24"/>
                <w:szCs w:val="24"/>
                <w:lang w:val="uk-UA" w:eastAsia="ru-RU"/>
              </w:rPr>
              <w:t>(</w:t>
            </w:r>
            <w:r w:rsidRPr="00C74C76">
              <w:rPr>
                <w:rFonts w:ascii="Times New Roman" w:eastAsia="Times New Roman" w:hAnsi="Times New Roman"/>
                <w:color w:val="000000"/>
                <w:sz w:val="24"/>
                <w:szCs w:val="24"/>
                <w:lang w:val="uk-UA" w:eastAsia="uk-UA"/>
              </w:rPr>
              <w:t>Приведення до пропозицій до п.2</w:t>
            </w:r>
            <w:r w:rsidRPr="00C74C76">
              <w:rPr>
                <w:rFonts w:ascii="Times New Roman" w:hAnsi="Times New Roman"/>
                <w:sz w:val="24"/>
                <w:szCs w:val="24"/>
                <w:lang w:val="uk-UA" w:eastAsia="ru-RU"/>
              </w:rPr>
              <w:t>)</w:t>
            </w:r>
          </w:p>
          <w:p w14:paraId="0E29B46F" w14:textId="77777777" w:rsidR="00BE03E4" w:rsidRPr="00BE03E4" w:rsidRDefault="00BE03E4" w:rsidP="00BE03E4">
            <w:pPr>
              <w:widowControl w:val="0"/>
              <w:spacing w:after="0" w:line="240" w:lineRule="auto"/>
              <w:jc w:val="both"/>
              <w:rPr>
                <w:rFonts w:ascii="Times New Roman" w:hAnsi="Times New Roman"/>
                <w:sz w:val="24"/>
                <w:szCs w:val="24"/>
                <w:lang w:val="uk-UA" w:eastAsia="ru-RU"/>
              </w:rPr>
            </w:pPr>
          </w:p>
          <w:p w14:paraId="17DAB44E" w14:textId="77777777" w:rsidR="00D200DF" w:rsidRPr="00BE03E4" w:rsidRDefault="00D200DF" w:rsidP="00D200DF">
            <w:pPr>
              <w:widowControl w:val="0"/>
              <w:spacing w:after="0" w:line="240" w:lineRule="auto"/>
              <w:jc w:val="both"/>
              <w:rPr>
                <w:rFonts w:ascii="Times New Roman" w:hAnsi="Times New Roman"/>
                <w:sz w:val="24"/>
                <w:szCs w:val="24"/>
                <w:lang w:val="uk-UA" w:eastAsia="ru-RU"/>
              </w:rPr>
            </w:pPr>
            <w:r>
              <w:rPr>
                <w:rFonts w:ascii="Times New Roman" w:hAnsi="Times New Roman"/>
                <w:color w:val="000000"/>
                <w:sz w:val="24"/>
                <w14:textFill>
                  <w14:solidFill>
                    <w14:srgbClr w14:val="000000">
                      <w14:alpha w14:val="10000"/>
                    </w14:srgbClr>
                  </w14:solidFill>
                </w14:textFill>
              </w:rPr>
              <w:t>TOB «ДНІПРОВСЬКІ ЕНЕРГЕТИЧНІ ПОСЛУГИ»</w:t>
            </w:r>
          </w:p>
          <w:p w14:paraId="0C6848C1" w14:textId="13DFD256" w:rsidR="00BE03E4" w:rsidRPr="00BE03E4" w:rsidRDefault="00D200DF" w:rsidP="00BE03E4">
            <w:pPr>
              <w:widowControl w:val="0"/>
              <w:spacing w:after="0" w:line="240" w:lineRule="auto"/>
              <w:jc w:val="both"/>
              <w:rPr>
                <w:rFonts w:ascii="Times New Roman" w:hAnsi="Times New Roman"/>
                <w:sz w:val="24"/>
                <w:szCs w:val="24"/>
                <w:lang w:val="uk-UA" w:eastAsia="ru-RU"/>
              </w:rPr>
            </w:pPr>
            <w:r w:rsidRPr="00D200DF">
              <w:rPr>
                <w:rFonts w:ascii="Times New Roman" w:hAnsi="Times New Roman"/>
                <w:sz w:val="24"/>
                <w:szCs w:val="24"/>
                <w:lang w:val="uk-UA" w:eastAsia="ru-RU"/>
              </w:rPr>
              <w:t xml:space="preserve">Про зміни наданих даних щодо об’єктів електроенергетики, що використовують альтернативні джерела енергії для виробництва електричної енергії повідомляти відповідного оператора системи </w:t>
            </w:r>
            <w:r w:rsidRPr="00D200DF">
              <w:rPr>
                <w:rFonts w:ascii="Times New Roman" w:hAnsi="Times New Roman"/>
                <w:b/>
                <w:bCs/>
                <w:sz w:val="24"/>
                <w:szCs w:val="24"/>
                <w:lang w:val="uk-UA" w:eastAsia="ru-RU"/>
              </w:rPr>
              <w:t>протягом п’яти робочих днів</w:t>
            </w:r>
            <w:r w:rsidRPr="00D200DF">
              <w:rPr>
                <w:rFonts w:ascii="Times New Roman" w:hAnsi="Times New Roman"/>
                <w:sz w:val="24"/>
                <w:szCs w:val="24"/>
                <w:lang w:val="uk-UA" w:eastAsia="ru-RU"/>
              </w:rPr>
              <w:t xml:space="preserve"> з дня настання таких змін.</w:t>
            </w:r>
          </w:p>
          <w:p w14:paraId="1910071A" w14:textId="674F7F49" w:rsidR="00BE03E4" w:rsidRDefault="00D200DF" w:rsidP="00D200DF">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w:t>
            </w:r>
            <w:r w:rsidRPr="00D200DF">
              <w:rPr>
                <w:rFonts w:ascii="Times New Roman" w:hAnsi="Times New Roman"/>
                <w:sz w:val="24"/>
                <w:szCs w:val="24"/>
                <w:lang w:val="uk-UA" w:eastAsia="ru-RU"/>
              </w:rPr>
              <w:t>Бувають випадки коли вихідні становлять три дні поспіль і немає можливості надати інформацію.</w:t>
            </w:r>
            <w:r>
              <w:rPr>
                <w:rFonts w:ascii="Times New Roman" w:hAnsi="Times New Roman"/>
                <w:sz w:val="24"/>
                <w:szCs w:val="24"/>
                <w:lang w:val="uk-UA" w:eastAsia="ru-RU"/>
              </w:rPr>
              <w:t>)</w:t>
            </w:r>
          </w:p>
          <w:p w14:paraId="782618D3" w14:textId="77777777" w:rsidR="00E91749" w:rsidRDefault="00E91749" w:rsidP="00D200DF">
            <w:pPr>
              <w:widowControl w:val="0"/>
              <w:spacing w:after="0" w:line="240" w:lineRule="auto"/>
              <w:jc w:val="both"/>
              <w:rPr>
                <w:rFonts w:ascii="Times New Roman" w:hAnsi="Times New Roman"/>
                <w:sz w:val="24"/>
                <w:szCs w:val="24"/>
                <w:lang w:val="uk-UA" w:eastAsia="ru-RU"/>
              </w:rPr>
            </w:pPr>
          </w:p>
          <w:p w14:paraId="765BA839" w14:textId="77777777" w:rsidR="00E91749" w:rsidRPr="00E91749" w:rsidRDefault="00E91749" w:rsidP="00E91749">
            <w:pPr>
              <w:spacing w:after="0" w:line="240" w:lineRule="auto"/>
              <w:rPr>
                <w:rFonts w:ascii="Times New Roman" w:hAnsi="Times New Roman"/>
                <w:color w:val="3D4552"/>
                <w:sz w:val="24"/>
                <w:szCs w:val="24"/>
                <w:lang w:val="uk-UA"/>
              </w:rPr>
            </w:pPr>
            <w:r w:rsidRPr="00E91749">
              <w:rPr>
                <w:rFonts w:ascii="Times New Roman" w:hAnsi="Times New Roman"/>
                <w:color w:val="3D4552"/>
                <w:sz w:val="24"/>
                <w:szCs w:val="24"/>
                <w:lang w:val="uk-UA"/>
              </w:rPr>
              <w:t>ТОВ «</w:t>
            </w:r>
            <w:proofErr w:type="spellStart"/>
            <w:r w:rsidRPr="00E91749">
              <w:rPr>
                <w:rFonts w:ascii="Times New Roman" w:hAnsi="Times New Roman"/>
                <w:color w:val="3D4552"/>
                <w:sz w:val="24"/>
                <w:szCs w:val="24"/>
                <w:lang w:val="uk-UA"/>
              </w:rPr>
              <w:t>Санвін</w:t>
            </w:r>
            <w:proofErr w:type="spellEnd"/>
            <w:r w:rsidRPr="00E91749">
              <w:rPr>
                <w:rFonts w:ascii="Times New Roman" w:hAnsi="Times New Roman"/>
                <w:color w:val="3D4552"/>
                <w:sz w:val="24"/>
                <w:szCs w:val="24"/>
                <w:lang w:val="uk-UA"/>
              </w:rPr>
              <w:t xml:space="preserve"> 13»</w:t>
            </w:r>
          </w:p>
          <w:p w14:paraId="65BAA726" w14:textId="19CBDD8F" w:rsidR="00E91749" w:rsidRPr="00E91749" w:rsidRDefault="00E91749" w:rsidP="00E91749">
            <w:pPr>
              <w:pStyle w:val="a6"/>
              <w:tabs>
                <w:tab w:val="left" w:pos="709"/>
                <w:tab w:val="left" w:pos="993"/>
              </w:tabs>
              <w:spacing w:before="0" w:beforeAutospacing="0" w:after="0" w:afterAutospacing="0"/>
              <w:jc w:val="both"/>
              <w:rPr>
                <w:b/>
              </w:rPr>
            </w:pPr>
            <w:r w:rsidRPr="00E91749">
              <w:t xml:space="preserve">Про зміни наданих даних щодо об’єктів електроенергетики, що використовують альтернативні джерела енергії для виробництва електричної енергії повідомляти  відповідного оператора системи </w:t>
            </w:r>
            <w:r w:rsidRPr="00E91749">
              <w:rPr>
                <w:b/>
              </w:rPr>
              <w:t>не пізніше одного місяця з дня настання таких змін</w:t>
            </w:r>
          </w:p>
          <w:p w14:paraId="12031C06" w14:textId="5A80E975" w:rsidR="00E91749" w:rsidRPr="00E91749" w:rsidRDefault="00E91749" w:rsidP="00E91749">
            <w:pPr>
              <w:pStyle w:val="a6"/>
              <w:tabs>
                <w:tab w:val="left" w:pos="709"/>
                <w:tab w:val="left" w:pos="993"/>
              </w:tabs>
              <w:spacing w:before="0" w:beforeAutospacing="0" w:after="0" w:afterAutospacing="0"/>
              <w:jc w:val="both"/>
              <w:rPr>
                <w:bCs/>
              </w:rPr>
            </w:pPr>
            <w:r w:rsidRPr="00E91749">
              <w:rPr>
                <w:bCs/>
              </w:rPr>
              <w:t>(</w:t>
            </w:r>
            <w:proofErr w:type="spellStart"/>
            <w:r w:rsidRPr="00E91749">
              <w:rPr>
                <w:bCs/>
              </w:rPr>
              <w:t>Проєкт</w:t>
            </w:r>
            <w:proofErr w:type="spellEnd"/>
            <w:r w:rsidRPr="00E91749">
              <w:rPr>
                <w:bCs/>
              </w:rPr>
              <w:t xml:space="preserve"> встановлює, що інформація про об’єкти має відповідати інформації, зазначеній у рішенні НКРЕКП про видачу ліцензії.</w:t>
            </w:r>
          </w:p>
          <w:p w14:paraId="1C56C0DD" w14:textId="77777777" w:rsidR="00E91749" w:rsidRPr="00E91749" w:rsidRDefault="00E91749" w:rsidP="00E91749">
            <w:pPr>
              <w:pStyle w:val="a6"/>
              <w:tabs>
                <w:tab w:val="left" w:pos="709"/>
                <w:tab w:val="left" w:pos="993"/>
              </w:tabs>
              <w:spacing w:before="0" w:beforeAutospacing="0" w:after="0" w:afterAutospacing="0"/>
              <w:jc w:val="both"/>
              <w:rPr>
                <w:bCs/>
              </w:rPr>
            </w:pPr>
            <w:r w:rsidRPr="00E91749">
              <w:rPr>
                <w:bCs/>
              </w:rPr>
              <w:t xml:space="preserve">Ліцензійні умови провадження господарської діяльності з виробництва електричної енергії  вимагають повідомляти НКРЕКП про всі зміни даних, які були зазначені в документах, що додавалися до заяви про отримання ліцензії, не </w:t>
            </w:r>
            <w:r w:rsidRPr="00E91749">
              <w:rPr>
                <w:bCs/>
              </w:rPr>
              <w:lastRenderedPageBreak/>
              <w:t xml:space="preserve">пізніше одного місяця з дня настання таких змін (див. </w:t>
            </w:r>
            <w:proofErr w:type="spellStart"/>
            <w:r w:rsidRPr="00E91749">
              <w:rPr>
                <w:bCs/>
              </w:rPr>
              <w:t>пп</w:t>
            </w:r>
            <w:proofErr w:type="spellEnd"/>
            <w:r w:rsidRPr="00E91749">
              <w:rPr>
                <w:bCs/>
              </w:rPr>
              <w:t>. 1 п. 2.2 глави ІІ Ліцензійних умов).</w:t>
            </w:r>
          </w:p>
          <w:p w14:paraId="54A04CC7" w14:textId="77777777" w:rsidR="00E91749" w:rsidRPr="00E91749" w:rsidRDefault="00E91749" w:rsidP="00E91749">
            <w:pPr>
              <w:pStyle w:val="a6"/>
              <w:tabs>
                <w:tab w:val="left" w:pos="709"/>
                <w:tab w:val="left" w:pos="993"/>
              </w:tabs>
              <w:spacing w:before="0" w:beforeAutospacing="0" w:after="0" w:afterAutospacing="0"/>
              <w:jc w:val="both"/>
              <w:rPr>
                <w:bCs/>
              </w:rPr>
            </w:pPr>
            <w:r w:rsidRPr="00E91749">
              <w:rPr>
                <w:bCs/>
              </w:rPr>
              <w:t>Таким чином:</w:t>
            </w:r>
          </w:p>
          <w:p w14:paraId="24AE4AE8" w14:textId="77777777" w:rsidR="00E91749" w:rsidRPr="00E91749" w:rsidRDefault="00E91749" w:rsidP="00E91749">
            <w:pPr>
              <w:pStyle w:val="a6"/>
              <w:tabs>
                <w:tab w:val="left" w:pos="709"/>
                <w:tab w:val="left" w:pos="993"/>
              </w:tabs>
              <w:spacing w:before="0" w:beforeAutospacing="0" w:after="0" w:afterAutospacing="0"/>
              <w:jc w:val="both"/>
              <w:rPr>
                <w:bCs/>
              </w:rPr>
            </w:pPr>
            <w:r w:rsidRPr="00E91749">
              <w:rPr>
                <w:bCs/>
              </w:rPr>
              <w:t>(1) Інформація, зазначена в ліцензії, може бути не актуальна (найбільш ймовірний приклад: у ліцензії зазначається назва вулиці у підрозділі «місцезнаходження об’єкта електроенергетики». Зміна назви вулиці вимагає повідомлення про зміну даних, що додавалися до заяви про отримання ліцензії, але до самої ліцензії зміни не вносяться);</w:t>
            </w:r>
          </w:p>
          <w:p w14:paraId="307CC86C" w14:textId="4D7C6D3D" w:rsidR="00E91749" w:rsidRPr="00E91749" w:rsidRDefault="00E91749" w:rsidP="00E91749">
            <w:pPr>
              <w:pStyle w:val="a6"/>
              <w:tabs>
                <w:tab w:val="left" w:pos="709"/>
                <w:tab w:val="left" w:pos="993"/>
              </w:tabs>
              <w:spacing w:before="0" w:beforeAutospacing="0" w:after="0" w:afterAutospacing="0"/>
              <w:jc w:val="both"/>
              <w:rPr>
                <w:bCs/>
              </w:rPr>
            </w:pPr>
            <w:r w:rsidRPr="00E91749">
              <w:rPr>
                <w:bCs/>
              </w:rPr>
              <w:t>(2) зміни до інформації у ліцензії надаються впродовж місяця, а не трьох днів. Встановлення меншого строку призведе до можливої невідповідності в даних, які надаються  відповідному оператору системи, даним, наявним у Регулятора, оскільки останні мають бути змінені пізніше. Крім того, встановлення різних строків на подання однієї і тієї ж інформації у різний строк різним уповноваженим суб’єктам суперечитиме принципу ефективності, яким поміж інших має керуватися Регулятор при прийнятті рішень (</w:t>
            </w:r>
            <w:proofErr w:type="spellStart"/>
            <w:r w:rsidRPr="00E91749">
              <w:rPr>
                <w:bCs/>
              </w:rPr>
              <w:t>пп</w:t>
            </w:r>
            <w:proofErr w:type="spellEnd"/>
            <w:r w:rsidRPr="00E91749">
              <w:rPr>
                <w:bCs/>
              </w:rPr>
              <w:t>. 4 ч. 1 ст. 4 ЗУ «Про НКРЕКП»), та створить додаткові складнощі для виробників у адмініструванні цих повідомлень.)</w:t>
            </w:r>
          </w:p>
          <w:p w14:paraId="37A6F0B6" w14:textId="77777777" w:rsidR="00E91749" w:rsidRPr="00E91749" w:rsidRDefault="00E91749" w:rsidP="00E91749">
            <w:pPr>
              <w:pStyle w:val="a6"/>
              <w:tabs>
                <w:tab w:val="left" w:pos="709"/>
                <w:tab w:val="left" w:pos="993"/>
              </w:tabs>
              <w:spacing w:before="0" w:beforeAutospacing="0" w:after="0" w:afterAutospacing="0"/>
              <w:jc w:val="both"/>
              <w:rPr>
                <w:b/>
              </w:rPr>
            </w:pPr>
          </w:p>
          <w:p w14:paraId="6C231862" w14:textId="5FCA2220" w:rsidR="00E91749" w:rsidRPr="00E91749" w:rsidRDefault="00E91749" w:rsidP="00E91749">
            <w:pPr>
              <w:pStyle w:val="a6"/>
              <w:tabs>
                <w:tab w:val="left" w:pos="709"/>
                <w:tab w:val="left" w:pos="993"/>
              </w:tabs>
              <w:spacing w:before="0" w:beforeAutospacing="0" w:after="0" w:afterAutospacing="0"/>
              <w:jc w:val="both"/>
            </w:pPr>
            <w:r w:rsidRPr="00E91749">
              <w:t>ТОВ «</w:t>
            </w:r>
            <w:proofErr w:type="spellStart"/>
            <w:r w:rsidRPr="00E91749">
              <w:t>Санвін</w:t>
            </w:r>
            <w:proofErr w:type="spellEnd"/>
            <w:r w:rsidRPr="00E91749">
              <w:t xml:space="preserve"> 13»</w:t>
            </w:r>
          </w:p>
          <w:p w14:paraId="44AB57E9" w14:textId="77777777" w:rsidR="00E91749" w:rsidRPr="00E91749" w:rsidRDefault="00E91749" w:rsidP="00E91749">
            <w:pPr>
              <w:pStyle w:val="a6"/>
              <w:tabs>
                <w:tab w:val="left" w:pos="709"/>
                <w:tab w:val="left" w:pos="993"/>
              </w:tabs>
              <w:spacing w:before="0" w:beforeAutospacing="0" w:after="0" w:afterAutospacing="0"/>
              <w:jc w:val="both"/>
            </w:pPr>
            <w:r w:rsidRPr="00E91749">
              <w:t xml:space="preserve">Надана згідно з цим пунктом інформація має відповідати інформації, зазначеній у рішенні НКРЕКП про видачу відповідному суб’єкту господарювання ліцензії з виробництва </w:t>
            </w:r>
            <w:r w:rsidRPr="00E91749">
              <w:lastRenderedPageBreak/>
              <w:t xml:space="preserve">електричної енергії, </w:t>
            </w:r>
            <w:r w:rsidRPr="00E91749">
              <w:rPr>
                <w:b/>
              </w:rPr>
              <w:t>з урахуванням змін даних, які були зазначені в документах, що додавалися до заяви про отримання ліцензії, і про які було повідомлено НКРЕКП.</w:t>
            </w:r>
            <w:r w:rsidRPr="00E91749">
              <w:t xml:space="preserve"> </w:t>
            </w:r>
          </w:p>
          <w:p w14:paraId="1DE7984D" w14:textId="77777777" w:rsidR="00E91749" w:rsidRPr="00E91749" w:rsidRDefault="00E91749" w:rsidP="00E91749">
            <w:pPr>
              <w:pStyle w:val="a6"/>
              <w:tabs>
                <w:tab w:val="left" w:pos="709"/>
                <w:tab w:val="left" w:pos="993"/>
              </w:tabs>
              <w:spacing w:before="0" w:beforeAutospacing="0" w:after="0" w:afterAutospacing="0"/>
              <w:jc w:val="both"/>
            </w:pPr>
            <w:r w:rsidRPr="00E91749">
              <w:t>(</w:t>
            </w:r>
            <w:proofErr w:type="spellStart"/>
            <w:r w:rsidRPr="00E91749">
              <w:t>Проєкт</w:t>
            </w:r>
            <w:proofErr w:type="spellEnd"/>
            <w:r w:rsidRPr="00E91749">
              <w:t xml:space="preserve"> встановлює, що інформація про об’єкти має відповідати інформації, зазначеній у рішенні НКРЕКП про видачу ліцензії.</w:t>
            </w:r>
          </w:p>
          <w:p w14:paraId="6B41E05A" w14:textId="77777777" w:rsidR="00E91749" w:rsidRPr="00E91749" w:rsidRDefault="00E91749" w:rsidP="00E91749">
            <w:pPr>
              <w:pStyle w:val="a6"/>
              <w:tabs>
                <w:tab w:val="left" w:pos="709"/>
                <w:tab w:val="left" w:pos="993"/>
              </w:tabs>
              <w:spacing w:before="0" w:beforeAutospacing="0" w:after="0" w:afterAutospacing="0"/>
              <w:jc w:val="both"/>
            </w:pPr>
            <w:r w:rsidRPr="00E91749">
              <w:t xml:space="preserve">Ліцензійні умови провадження господарської діяльності з виробництва електричної енергії  вимагають повідомляти НКРЕКП про всі зміни даних, які були зазначені в документах, що додавалися до заяви про отримання ліцензії, не пізніше одного місяця з дня настання таких змін (див. </w:t>
            </w:r>
            <w:proofErr w:type="spellStart"/>
            <w:r w:rsidRPr="00E91749">
              <w:t>пп</w:t>
            </w:r>
            <w:proofErr w:type="spellEnd"/>
            <w:r w:rsidRPr="00E91749">
              <w:t>. 1 п. 2.2 глави ІІ Ліцензійних умов).</w:t>
            </w:r>
          </w:p>
          <w:p w14:paraId="572A8519" w14:textId="77777777" w:rsidR="00E91749" w:rsidRPr="00E91749" w:rsidRDefault="00E91749" w:rsidP="00E91749">
            <w:pPr>
              <w:pStyle w:val="a6"/>
              <w:tabs>
                <w:tab w:val="left" w:pos="709"/>
                <w:tab w:val="left" w:pos="993"/>
              </w:tabs>
              <w:spacing w:before="0" w:beforeAutospacing="0" w:after="0" w:afterAutospacing="0"/>
              <w:jc w:val="both"/>
            </w:pPr>
            <w:r w:rsidRPr="00E91749">
              <w:t>Таким чином:</w:t>
            </w:r>
          </w:p>
          <w:p w14:paraId="1540E98D" w14:textId="77777777" w:rsidR="00E91749" w:rsidRPr="00E91749" w:rsidRDefault="00E91749" w:rsidP="00E91749">
            <w:pPr>
              <w:pStyle w:val="a6"/>
              <w:tabs>
                <w:tab w:val="left" w:pos="709"/>
                <w:tab w:val="left" w:pos="993"/>
              </w:tabs>
              <w:spacing w:before="0" w:beforeAutospacing="0" w:after="0" w:afterAutospacing="0"/>
              <w:jc w:val="both"/>
            </w:pPr>
            <w:r w:rsidRPr="00E91749">
              <w:t>(1) Інформація, зазначена в ліцензії, може бути не актуальна (найбільш ймовірний приклад: у ліцензії зазначається назва вулиці у підрозділі «місцезнаходження об’єкта електроенергетики». Зміна назви вулиці вимагає повідомлення про зміну даних, що додавалися до заяви про отримання ліцензії, але до самої ліцензії зміни не вносяться);</w:t>
            </w:r>
          </w:p>
          <w:p w14:paraId="3BFCCBC4" w14:textId="764C750D" w:rsidR="00E91749" w:rsidRPr="00E91749" w:rsidRDefault="00E91749" w:rsidP="00E91749">
            <w:pPr>
              <w:pStyle w:val="a6"/>
              <w:tabs>
                <w:tab w:val="left" w:pos="709"/>
                <w:tab w:val="left" w:pos="993"/>
              </w:tabs>
              <w:spacing w:before="0" w:beforeAutospacing="0" w:after="0" w:afterAutospacing="0"/>
              <w:jc w:val="both"/>
            </w:pPr>
            <w:r w:rsidRPr="00E91749">
              <w:t xml:space="preserve">(2) зміни до інформації у ліцензії надаються впродовж місяця, а не трьох днів. Встановлення меншого строку призведе до можливої невідповідності в даних, які надаються  відповідному оператору системи, даним, наявним у Регулятора, оскільки останні мають бути змінені пізніше. Крім того, встановлення різних строків на подання однієї і тієї ж інформації у різний строк різним </w:t>
            </w:r>
            <w:r w:rsidRPr="00E91749">
              <w:lastRenderedPageBreak/>
              <w:t>уповноваженим суб’єктам суперечитиме принципу ефективності, яким поміж інших має керуватися Регулятор при прийнятті рішень (</w:t>
            </w:r>
            <w:proofErr w:type="spellStart"/>
            <w:r w:rsidRPr="00E91749">
              <w:t>пп</w:t>
            </w:r>
            <w:proofErr w:type="spellEnd"/>
            <w:r w:rsidRPr="00E91749">
              <w:t>. 4 ч. 1 ст. 4 ЗУ «Про НКРЕКП»), та створить додаткові складнощі для виробників у адмініструванні цих повідомлень.)</w:t>
            </w:r>
          </w:p>
          <w:p w14:paraId="1F9BEFA8" w14:textId="77777777" w:rsidR="005C4712" w:rsidRDefault="005C4712" w:rsidP="00D200DF">
            <w:pPr>
              <w:widowControl w:val="0"/>
              <w:spacing w:after="0" w:line="240" w:lineRule="auto"/>
              <w:jc w:val="both"/>
              <w:rPr>
                <w:rFonts w:ascii="Times New Roman" w:hAnsi="Times New Roman"/>
                <w:sz w:val="24"/>
                <w:szCs w:val="24"/>
                <w:lang w:val="uk-UA" w:eastAsia="ru-RU"/>
              </w:rPr>
            </w:pPr>
          </w:p>
          <w:p w14:paraId="015D837E" w14:textId="0267397D" w:rsidR="005C4712" w:rsidRPr="001F4903" w:rsidRDefault="005C4712" w:rsidP="00D200DF">
            <w:pPr>
              <w:widowControl w:val="0"/>
              <w:spacing w:after="0" w:line="240" w:lineRule="auto"/>
              <w:jc w:val="both"/>
              <w:rPr>
                <w:rFonts w:ascii="Times New Roman" w:hAnsi="Times New Roman"/>
                <w:sz w:val="24"/>
                <w:szCs w:val="24"/>
                <w:lang w:val="uk-UA"/>
              </w:rPr>
            </w:pPr>
            <w:r w:rsidRPr="001F4903">
              <w:rPr>
                <w:rFonts w:ascii="Times New Roman" w:hAnsi="Times New Roman"/>
                <w:sz w:val="24"/>
                <w:szCs w:val="24"/>
                <w:lang w:val="uk-UA"/>
              </w:rPr>
              <w:t>АТ «ДТЕК ДНІПРОВСЬКІ ЕЛЕКТРОМЕРЕЖІ»</w:t>
            </w:r>
          </w:p>
          <w:p w14:paraId="119AD646" w14:textId="39D27C3F" w:rsidR="005C4712" w:rsidRPr="001F4903" w:rsidRDefault="005C4712" w:rsidP="005C4712">
            <w:pPr>
              <w:pStyle w:val="a6"/>
              <w:tabs>
                <w:tab w:val="left" w:pos="709"/>
                <w:tab w:val="left" w:pos="993"/>
              </w:tabs>
              <w:spacing w:before="0" w:beforeAutospacing="0" w:after="0" w:afterAutospacing="0"/>
              <w:ind w:firstLine="318"/>
              <w:contextualSpacing/>
              <w:jc w:val="both"/>
              <w:rPr>
                <w:b/>
                <w:bCs/>
              </w:rPr>
            </w:pPr>
            <w:r w:rsidRPr="001F4903">
              <w:rPr>
                <w:b/>
                <w:bCs/>
              </w:rPr>
              <w:t>Активним споживачам та іншим споживач</w:t>
            </w:r>
            <w:r w:rsidR="002957A8">
              <w:rPr>
                <w:b/>
                <w:bCs/>
              </w:rPr>
              <w:t>ам</w:t>
            </w:r>
            <w:r w:rsidRPr="001F4903">
              <w:rPr>
                <w:b/>
                <w:bCs/>
              </w:rPr>
              <w:t>, що використовують альтернативні джерела енергії для виробництва електричної енергії до 01 квітня 2023 року надати відповідному оператору системи інформацію, необхідну для наповнення центральної інформаційно-телекомунікаційної платформи Датахаб даними щодо об’єктів електроенергетики, що використовують альтернативні джерела енергії для виробництва електричної енергії, передбаченими у додатку 1 до Порядку.</w:t>
            </w:r>
          </w:p>
          <w:p w14:paraId="50B8037C" w14:textId="7C1AE550" w:rsidR="005C4712" w:rsidRPr="001F4903" w:rsidRDefault="005C4712" w:rsidP="005C4712">
            <w:pPr>
              <w:widowControl w:val="0"/>
              <w:spacing w:after="0" w:line="240" w:lineRule="auto"/>
              <w:jc w:val="both"/>
              <w:rPr>
                <w:rFonts w:ascii="Times New Roman" w:hAnsi="Times New Roman"/>
                <w:b/>
                <w:bCs/>
                <w:sz w:val="24"/>
                <w:szCs w:val="24"/>
                <w:lang w:val="uk-UA"/>
              </w:rPr>
            </w:pPr>
            <w:r w:rsidRPr="001F4903">
              <w:rPr>
                <w:rFonts w:ascii="Times New Roman" w:hAnsi="Times New Roman"/>
                <w:b/>
                <w:bCs/>
                <w:sz w:val="24"/>
                <w:szCs w:val="24"/>
                <w:lang w:val="uk-UA"/>
              </w:rPr>
              <w:t>Про зміни наданих даних щодо електроустановок суб’єкти господарювання, що провадять господарську діяльність з виробництва електричної енергії,  активні споживачі та інші споживачі, що використовують альтернативні джерела енергії для виробництва електричної енергії повідомляти ОСР протягом трьох днів з дня настання таких змін.</w:t>
            </w:r>
          </w:p>
          <w:p w14:paraId="49AE6994" w14:textId="37BC015E" w:rsidR="005C4712" w:rsidRPr="001F4903" w:rsidRDefault="005C4712" w:rsidP="005C4712">
            <w:pPr>
              <w:widowControl w:val="0"/>
              <w:spacing w:after="0" w:line="240" w:lineRule="auto"/>
              <w:jc w:val="both"/>
              <w:rPr>
                <w:rFonts w:ascii="Times New Roman" w:hAnsi="Times New Roman"/>
                <w:sz w:val="24"/>
                <w:szCs w:val="24"/>
                <w:lang w:val="uk-UA" w:eastAsia="ru-RU"/>
              </w:rPr>
            </w:pPr>
            <w:r w:rsidRPr="001F4903">
              <w:rPr>
                <w:rFonts w:ascii="Times New Roman" w:hAnsi="Times New Roman"/>
                <w:sz w:val="24"/>
                <w:szCs w:val="24"/>
                <w:lang w:val="uk-UA"/>
              </w:rPr>
              <w:t xml:space="preserve">(Необхідно визначити зобов’язання для активних споживачів та інших споживачів, що використовують альтернативні джерела енергії </w:t>
            </w:r>
            <w:r w:rsidRPr="001F4903">
              <w:rPr>
                <w:rFonts w:ascii="Times New Roman" w:hAnsi="Times New Roman"/>
                <w:sz w:val="24"/>
                <w:szCs w:val="24"/>
                <w:lang w:val="uk-UA"/>
              </w:rPr>
              <w:lastRenderedPageBreak/>
              <w:t>для виробництва електричної енергії по наданню відповідної інформації до ОСР,  для можливості її подальшого подання до центральної інформаційно-телекомунікаційної платформи Датахаб)</w:t>
            </w:r>
          </w:p>
          <w:p w14:paraId="7E7748EE" w14:textId="77777777" w:rsidR="005C4712" w:rsidRDefault="005C4712" w:rsidP="00D200DF">
            <w:pPr>
              <w:widowControl w:val="0"/>
              <w:spacing w:after="0" w:line="240" w:lineRule="auto"/>
              <w:jc w:val="both"/>
              <w:rPr>
                <w:rFonts w:ascii="Times New Roman" w:hAnsi="Times New Roman"/>
                <w:sz w:val="24"/>
                <w:szCs w:val="24"/>
                <w:lang w:val="uk-UA" w:eastAsia="ru-RU"/>
              </w:rPr>
            </w:pPr>
          </w:p>
          <w:p w14:paraId="361C315A" w14:textId="37C19757" w:rsidR="00FD5DA5" w:rsidRPr="00FD5DA5" w:rsidRDefault="00FD5DA5" w:rsidP="00FD5DA5">
            <w:pPr>
              <w:widowControl w:val="0"/>
              <w:spacing w:after="0" w:line="240" w:lineRule="auto"/>
              <w:jc w:val="both"/>
              <w:rPr>
                <w:rFonts w:ascii="Times New Roman" w:hAnsi="Times New Roman"/>
                <w:color w:val="000000"/>
                <w:sz w:val="24"/>
                <w:szCs w:val="24"/>
                <w:lang w:val="uk-UA"/>
                <w14:textFill>
                  <w14:solidFill>
                    <w14:srgbClr w14:val="000000">
                      <w14:alpha w14:val="10000"/>
                    </w14:srgbClr>
                  </w14:solidFill>
                </w14:textFill>
              </w:rPr>
            </w:pPr>
            <w:r w:rsidRPr="00FD5DA5">
              <w:rPr>
                <w:rFonts w:ascii="Times New Roman" w:hAnsi="Times New Roman"/>
                <w:color w:val="000000"/>
                <w:sz w:val="24"/>
                <w:szCs w:val="24"/>
                <w:lang w:val="uk-UA"/>
                <w14:textFill>
                  <w14:solidFill>
                    <w14:srgbClr w14:val="000000">
                      <w14:alpha w14:val="10000"/>
                    </w14:srgbClr>
                  </w14:solidFill>
                </w14:textFill>
              </w:rPr>
              <w:t>НЕК «УКРЕНЕРГО»</w:t>
            </w:r>
          </w:p>
          <w:p w14:paraId="6A2C9230" w14:textId="77777777" w:rsidR="00FD5DA5" w:rsidRPr="00FD5DA5" w:rsidRDefault="00FD5DA5" w:rsidP="00FD5DA5">
            <w:pPr>
              <w:spacing w:after="0" w:line="240" w:lineRule="auto"/>
              <w:jc w:val="both"/>
              <w:rPr>
                <w:rFonts w:ascii="Times New Roman" w:hAnsi="Times New Roman"/>
                <w:b/>
                <w:color w:val="000000"/>
                <w:sz w:val="24"/>
                <w:szCs w:val="24"/>
                <w:lang w:val="uk-UA"/>
              </w:rPr>
            </w:pPr>
            <w:r w:rsidRPr="00FD5DA5">
              <w:rPr>
                <w:rFonts w:ascii="Times New Roman" w:hAnsi="Times New Roman"/>
                <w:color w:val="000000"/>
                <w:sz w:val="24"/>
                <w:szCs w:val="24"/>
                <w:lang w:val="uk-UA"/>
              </w:rPr>
              <w:t>4. Операторам систем розподілу</w:t>
            </w:r>
            <w:r w:rsidRPr="00FD5DA5">
              <w:rPr>
                <w:rFonts w:ascii="Times New Roman" w:hAnsi="Times New Roman"/>
                <w:b/>
                <w:color w:val="000000"/>
                <w:sz w:val="24"/>
                <w:szCs w:val="24"/>
                <w:lang w:val="uk-UA"/>
              </w:rPr>
              <w:t>/передачі</w:t>
            </w:r>
            <w:r w:rsidRPr="00FD5DA5">
              <w:rPr>
                <w:rFonts w:ascii="Times New Roman" w:hAnsi="Times New Roman"/>
                <w:color w:val="000000"/>
                <w:sz w:val="24"/>
                <w:szCs w:val="24"/>
                <w:lang w:val="uk-UA"/>
              </w:rPr>
              <w:t xml:space="preserve"> електричної енергії та постачальникам універсальних послуг надати НЕК «УКРЕНЕРГО» згідно з додатком 1 до Порядку та </w:t>
            </w:r>
            <w:r w:rsidRPr="00FD5DA5">
              <w:rPr>
                <w:rFonts w:ascii="Times New Roman" w:hAnsi="Times New Roman"/>
                <w:b/>
                <w:color w:val="000000"/>
                <w:sz w:val="24"/>
                <w:szCs w:val="24"/>
                <w:lang w:val="uk-UA"/>
              </w:rPr>
              <w:t>п.2 цієї Постанови:</w:t>
            </w:r>
          </w:p>
          <w:p w14:paraId="02DEBD9E" w14:textId="0DC540B4" w:rsidR="00FD5DA5" w:rsidRPr="00FD5DA5" w:rsidRDefault="00FD5DA5" w:rsidP="00FD5DA5">
            <w:pPr>
              <w:spacing w:after="0" w:line="240" w:lineRule="auto"/>
              <w:jc w:val="both"/>
              <w:rPr>
                <w:rFonts w:ascii="Times New Roman" w:hAnsi="Times New Roman"/>
                <w:bCs/>
                <w:color w:val="000000"/>
                <w:sz w:val="24"/>
                <w:szCs w:val="24"/>
                <w:lang w:val="uk-UA"/>
              </w:rPr>
            </w:pPr>
            <w:r w:rsidRPr="00FD5DA5">
              <w:rPr>
                <w:rFonts w:ascii="Times New Roman" w:hAnsi="Times New Roman"/>
                <w:bCs/>
                <w:color w:val="000000"/>
                <w:sz w:val="24"/>
                <w:szCs w:val="24"/>
                <w:lang w:val="uk-UA"/>
              </w:rPr>
              <w:t>(Уникнення дублювання норм в декількох нормативних документах та уточнення формулювань за текстом)</w:t>
            </w:r>
          </w:p>
          <w:p w14:paraId="267B7B0E" w14:textId="77777777" w:rsidR="00FD5DA5" w:rsidRPr="00FD5DA5" w:rsidRDefault="00FD5DA5" w:rsidP="00D200DF">
            <w:pPr>
              <w:widowControl w:val="0"/>
              <w:spacing w:after="0" w:line="240" w:lineRule="auto"/>
              <w:jc w:val="both"/>
              <w:rPr>
                <w:rFonts w:ascii="Times New Roman" w:hAnsi="Times New Roman"/>
                <w:color w:val="000000"/>
                <w:sz w:val="24"/>
                <w:lang w:val="uk-UA"/>
                <w14:textFill>
                  <w14:solidFill>
                    <w14:srgbClr w14:val="000000">
                      <w14:alpha w14:val="10000"/>
                    </w14:srgbClr>
                  </w14:solidFill>
                </w14:textFill>
              </w:rPr>
            </w:pPr>
          </w:p>
          <w:p w14:paraId="5DF348E1" w14:textId="1D1BEEE1" w:rsidR="00D200DF" w:rsidRPr="00BE03E4" w:rsidRDefault="00D200DF" w:rsidP="00D200DF">
            <w:pPr>
              <w:widowControl w:val="0"/>
              <w:spacing w:after="0" w:line="240" w:lineRule="auto"/>
              <w:jc w:val="both"/>
              <w:rPr>
                <w:rFonts w:ascii="Times New Roman" w:hAnsi="Times New Roman"/>
                <w:sz w:val="24"/>
                <w:szCs w:val="24"/>
                <w:lang w:val="uk-UA" w:eastAsia="ru-RU"/>
              </w:rPr>
            </w:pPr>
            <w:r>
              <w:rPr>
                <w:rFonts w:ascii="Times New Roman" w:hAnsi="Times New Roman"/>
                <w:color w:val="000000"/>
                <w:sz w:val="24"/>
                <w14:textFill>
                  <w14:solidFill>
                    <w14:srgbClr w14:val="000000">
                      <w14:alpha w14:val="10000"/>
                    </w14:srgbClr>
                  </w14:solidFill>
                </w14:textFill>
              </w:rPr>
              <w:t>TOB «ДНІПРОВСЬКІ ЕНЕРГЕТИЧНІ ПОСЛУГИ»</w:t>
            </w:r>
          </w:p>
          <w:p w14:paraId="4A5B81BD" w14:textId="46C0CD99" w:rsidR="00D200DF" w:rsidRDefault="00D200DF" w:rsidP="00D200DF">
            <w:pPr>
              <w:pStyle w:val="a6"/>
              <w:tabs>
                <w:tab w:val="left" w:pos="709"/>
                <w:tab w:val="left" w:pos="993"/>
              </w:tabs>
              <w:spacing w:before="0" w:beforeAutospacing="0" w:after="0" w:afterAutospacing="0"/>
              <w:jc w:val="both"/>
            </w:pPr>
            <w:r w:rsidRPr="00D200DF">
              <w:t xml:space="preserve">4. Операторам систем розподілу електричної енергії </w:t>
            </w:r>
            <w:r w:rsidRPr="00D200DF">
              <w:rPr>
                <w:b/>
                <w:bCs/>
              </w:rPr>
              <w:t>(по колонкам 1-26 додатку 1 до Порядку)</w:t>
            </w:r>
            <w:r w:rsidRPr="00D200DF">
              <w:t xml:space="preserve"> та постачальникам універсальних послуг </w:t>
            </w:r>
            <w:r w:rsidRPr="00D200DF">
              <w:rPr>
                <w:b/>
                <w:bCs/>
              </w:rPr>
              <w:t>(по колонкам 1-16 додатку 1 до Порядку)</w:t>
            </w:r>
            <w:r w:rsidRPr="00D200DF">
              <w:t xml:space="preserve"> надати НЕК «УКРЕНЕРГО» </w:t>
            </w:r>
            <w:r w:rsidRPr="00D200DF">
              <w:rPr>
                <w:b/>
                <w:bCs/>
              </w:rPr>
              <w:t>в електронному вигляді</w:t>
            </w:r>
            <w:r w:rsidRPr="00D200DF">
              <w:t xml:space="preserve"> згідно з додатком 1 до Порядку:</w:t>
            </w:r>
          </w:p>
          <w:p w14:paraId="613F613F" w14:textId="77777777" w:rsidR="00FD5DA5" w:rsidRDefault="00FD5DA5" w:rsidP="00D200DF">
            <w:pPr>
              <w:pStyle w:val="a6"/>
              <w:tabs>
                <w:tab w:val="left" w:pos="709"/>
                <w:tab w:val="left" w:pos="993"/>
              </w:tabs>
              <w:spacing w:before="0" w:beforeAutospacing="0" w:after="0" w:afterAutospacing="0"/>
              <w:jc w:val="both"/>
            </w:pPr>
          </w:p>
          <w:p w14:paraId="6EB3F4F6" w14:textId="77777777" w:rsidR="00FD5DA5" w:rsidRPr="00BE03E4" w:rsidRDefault="00FD5DA5" w:rsidP="00FD5DA5">
            <w:pPr>
              <w:widowControl w:val="0"/>
              <w:spacing w:after="0" w:line="240" w:lineRule="auto"/>
              <w:jc w:val="both"/>
              <w:rPr>
                <w:rFonts w:ascii="Times New Roman" w:hAnsi="Times New Roman"/>
                <w:sz w:val="24"/>
                <w:szCs w:val="24"/>
                <w:lang w:val="uk-UA" w:eastAsia="ru-RU"/>
              </w:rPr>
            </w:pPr>
            <w:r>
              <w:rPr>
                <w:rFonts w:ascii="Times New Roman" w:hAnsi="Times New Roman"/>
                <w:color w:val="000000"/>
                <w:sz w:val="24"/>
                <w14:textFill>
                  <w14:solidFill>
                    <w14:srgbClr w14:val="000000">
                      <w14:alpha w14:val="10000"/>
                    </w14:srgbClr>
                  </w14:solidFill>
                </w14:textFill>
              </w:rPr>
              <w:t>TOB «ДНІПРОВСЬКІ ЕНЕРГЕТИЧНІ ПОСЛУГИ»</w:t>
            </w:r>
          </w:p>
          <w:p w14:paraId="4778453A" w14:textId="77777777" w:rsidR="00D200DF" w:rsidRDefault="00D200DF" w:rsidP="00D200DF">
            <w:pPr>
              <w:spacing w:after="0" w:line="240" w:lineRule="auto"/>
              <w:jc w:val="both"/>
              <w:rPr>
                <w:rFonts w:ascii="Times New Roman" w:hAnsi="Times New Roman"/>
                <w:sz w:val="24"/>
                <w:szCs w:val="24"/>
                <w:lang w:val="uk-UA"/>
              </w:rPr>
            </w:pPr>
            <w:r w:rsidRPr="00D200DF">
              <w:rPr>
                <w:rFonts w:ascii="Times New Roman" w:hAnsi="Times New Roman"/>
                <w:sz w:val="24"/>
                <w:szCs w:val="24"/>
                <w:lang w:val="uk-UA"/>
              </w:rPr>
              <w:t xml:space="preserve">1) до 18 грудня 2023 року </w:t>
            </w:r>
            <w:r w:rsidRPr="00D200DF">
              <w:rPr>
                <w:rFonts w:ascii="Times New Roman" w:hAnsi="Times New Roman"/>
                <w:b/>
                <w:bCs/>
                <w:sz w:val="24"/>
                <w:szCs w:val="24"/>
                <w:lang w:val="uk-UA"/>
              </w:rPr>
              <w:t>наявну</w:t>
            </w:r>
            <w:r w:rsidRPr="00D200DF">
              <w:rPr>
                <w:rFonts w:ascii="Times New Roman" w:hAnsi="Times New Roman"/>
                <w:sz w:val="24"/>
                <w:szCs w:val="24"/>
                <w:lang w:val="uk-UA"/>
              </w:rPr>
              <w:t xml:space="preserve"> інформацію </w:t>
            </w:r>
            <w:r w:rsidRPr="00D200DF">
              <w:rPr>
                <w:rFonts w:ascii="Times New Roman" w:hAnsi="Times New Roman"/>
                <w:b/>
                <w:bCs/>
                <w:sz w:val="24"/>
                <w:szCs w:val="24"/>
                <w:lang w:val="uk-UA"/>
              </w:rPr>
              <w:t>за діючими договорами про постачання універсальних послуг,</w:t>
            </w:r>
            <w:r w:rsidRPr="00D200DF">
              <w:rPr>
                <w:rFonts w:ascii="Times New Roman" w:hAnsi="Times New Roman"/>
                <w:sz w:val="24"/>
                <w:szCs w:val="24"/>
                <w:lang w:val="uk-UA"/>
              </w:rPr>
              <w:t xml:space="preserve"> необхідну для наповнення центральної інформаційно-</w:t>
            </w:r>
            <w:r w:rsidRPr="00D200DF">
              <w:rPr>
                <w:rFonts w:ascii="Times New Roman" w:hAnsi="Times New Roman"/>
                <w:sz w:val="24"/>
                <w:szCs w:val="24"/>
                <w:lang w:val="uk-UA"/>
              </w:rPr>
              <w:lastRenderedPageBreak/>
              <w:t>телекомунікаційної платформи Датахаб даними щодо об’єктів електроенергетики, що використовують альтернативні джерела енергії для виробництва електричної енергії;</w:t>
            </w:r>
          </w:p>
          <w:p w14:paraId="05A94717" w14:textId="77777777" w:rsidR="00D200DF" w:rsidRPr="00D200DF" w:rsidRDefault="00D200DF" w:rsidP="00D200DF">
            <w:pPr>
              <w:spacing w:after="0" w:line="240" w:lineRule="auto"/>
              <w:jc w:val="both"/>
              <w:rPr>
                <w:rFonts w:ascii="Times New Roman" w:hAnsi="Times New Roman"/>
                <w:sz w:val="24"/>
                <w:szCs w:val="24"/>
                <w:lang w:val="uk-UA"/>
              </w:rPr>
            </w:pPr>
          </w:p>
          <w:p w14:paraId="19A262C4" w14:textId="77777777" w:rsidR="00FD5DA5" w:rsidRPr="00BE03E4" w:rsidRDefault="00FD5DA5" w:rsidP="00FD5DA5">
            <w:pPr>
              <w:widowControl w:val="0"/>
              <w:spacing w:after="0" w:line="240" w:lineRule="auto"/>
              <w:jc w:val="both"/>
              <w:rPr>
                <w:rFonts w:ascii="Times New Roman" w:hAnsi="Times New Roman"/>
                <w:sz w:val="24"/>
                <w:szCs w:val="24"/>
                <w:lang w:val="uk-UA" w:eastAsia="ru-RU"/>
              </w:rPr>
            </w:pPr>
            <w:r>
              <w:rPr>
                <w:rFonts w:ascii="Times New Roman" w:hAnsi="Times New Roman"/>
                <w:color w:val="000000"/>
                <w:sz w:val="24"/>
                <w14:textFill>
                  <w14:solidFill>
                    <w14:srgbClr w14:val="000000">
                      <w14:alpha w14:val="10000"/>
                    </w14:srgbClr>
                  </w14:solidFill>
                </w14:textFill>
              </w:rPr>
              <w:t>TOB «ДНІПРОВСЬКІ ЕНЕРГЕТИЧНІ ПОСЛУГИ»</w:t>
            </w:r>
          </w:p>
          <w:p w14:paraId="6C04AD5E" w14:textId="520E1365" w:rsidR="00D200DF" w:rsidRDefault="00D200DF" w:rsidP="00D200DF">
            <w:pPr>
              <w:spacing w:after="0" w:line="240" w:lineRule="auto"/>
              <w:jc w:val="both"/>
              <w:rPr>
                <w:rFonts w:ascii="Times New Roman" w:hAnsi="Times New Roman"/>
                <w:sz w:val="24"/>
                <w:szCs w:val="24"/>
                <w:lang w:val="uk-UA"/>
              </w:rPr>
            </w:pPr>
            <w:r w:rsidRPr="00D200DF">
              <w:rPr>
                <w:rFonts w:ascii="Times New Roman" w:hAnsi="Times New Roman"/>
                <w:sz w:val="24"/>
                <w:szCs w:val="24"/>
                <w:lang w:val="uk-UA"/>
              </w:rPr>
              <w:t xml:space="preserve">2) до 01 травня 2024 року </w:t>
            </w:r>
            <w:r w:rsidRPr="00D200DF">
              <w:rPr>
                <w:rFonts w:ascii="Times New Roman" w:hAnsi="Times New Roman"/>
                <w:b/>
                <w:bCs/>
                <w:sz w:val="24"/>
                <w:szCs w:val="24"/>
                <w:lang w:val="uk-UA"/>
              </w:rPr>
              <w:t>наявну</w:t>
            </w:r>
            <w:r w:rsidRPr="00D200DF">
              <w:rPr>
                <w:rFonts w:ascii="Times New Roman" w:hAnsi="Times New Roman"/>
                <w:sz w:val="24"/>
                <w:szCs w:val="24"/>
                <w:lang w:val="uk-UA"/>
              </w:rPr>
              <w:t xml:space="preserve"> інформацію </w:t>
            </w:r>
            <w:r w:rsidRPr="00D200DF">
              <w:rPr>
                <w:rFonts w:ascii="Times New Roman" w:hAnsi="Times New Roman"/>
                <w:b/>
                <w:bCs/>
                <w:sz w:val="24"/>
                <w:szCs w:val="24"/>
                <w:lang w:val="uk-UA"/>
              </w:rPr>
              <w:t>за діючими договорами про постачання універсальних послуг,</w:t>
            </w:r>
            <w:r w:rsidRPr="00D200DF">
              <w:rPr>
                <w:rFonts w:ascii="Times New Roman" w:hAnsi="Times New Roman"/>
                <w:sz w:val="24"/>
                <w:szCs w:val="24"/>
                <w:lang w:val="uk-UA"/>
              </w:rPr>
              <w:t xml:space="preserve"> необхідну для наповнення центральної інформаційно-телекомунікаційної платформи Датахаб даними щодо електроустановок активних споживачів, що використовують альтернативні джерела енергії для виробництва електричної енергії;</w:t>
            </w:r>
          </w:p>
          <w:p w14:paraId="7787DA96" w14:textId="77777777" w:rsidR="00D200DF" w:rsidRPr="00D200DF" w:rsidRDefault="00D200DF" w:rsidP="00D200DF">
            <w:pPr>
              <w:spacing w:after="0" w:line="240" w:lineRule="auto"/>
              <w:jc w:val="both"/>
              <w:rPr>
                <w:rFonts w:ascii="Times New Roman" w:hAnsi="Times New Roman"/>
                <w:sz w:val="24"/>
                <w:szCs w:val="24"/>
                <w:lang w:val="uk-UA"/>
              </w:rPr>
            </w:pPr>
          </w:p>
          <w:p w14:paraId="0A7BCD30" w14:textId="77777777" w:rsidR="00D200DF" w:rsidRDefault="00D200DF" w:rsidP="00D200DF">
            <w:pPr>
              <w:spacing w:after="0" w:line="240" w:lineRule="auto"/>
              <w:jc w:val="both"/>
              <w:rPr>
                <w:rFonts w:ascii="Times New Roman" w:hAnsi="Times New Roman"/>
                <w:sz w:val="24"/>
                <w:szCs w:val="24"/>
                <w:lang w:val="uk-UA"/>
              </w:rPr>
            </w:pPr>
            <w:r w:rsidRPr="00D200DF">
              <w:rPr>
                <w:rFonts w:ascii="Times New Roman" w:hAnsi="Times New Roman"/>
                <w:sz w:val="24"/>
                <w:szCs w:val="24"/>
                <w:lang w:val="uk-UA"/>
              </w:rPr>
              <w:t xml:space="preserve">3) до 01 серпня 2024 року </w:t>
            </w:r>
            <w:r w:rsidRPr="00D200DF">
              <w:rPr>
                <w:rFonts w:ascii="Times New Roman" w:hAnsi="Times New Roman"/>
                <w:b/>
                <w:bCs/>
                <w:sz w:val="24"/>
                <w:szCs w:val="24"/>
                <w:lang w:val="uk-UA"/>
              </w:rPr>
              <w:t>наявну</w:t>
            </w:r>
            <w:r w:rsidRPr="00D200DF">
              <w:rPr>
                <w:rFonts w:ascii="Times New Roman" w:hAnsi="Times New Roman"/>
                <w:sz w:val="24"/>
                <w:szCs w:val="24"/>
                <w:lang w:val="uk-UA"/>
              </w:rPr>
              <w:t xml:space="preserve"> інформацію </w:t>
            </w:r>
            <w:r w:rsidRPr="00D200DF">
              <w:rPr>
                <w:rFonts w:ascii="Times New Roman" w:hAnsi="Times New Roman"/>
                <w:b/>
                <w:bCs/>
                <w:sz w:val="24"/>
                <w:szCs w:val="24"/>
                <w:lang w:val="uk-UA"/>
              </w:rPr>
              <w:t>за діючими договорами про постачання універсальних послуг,</w:t>
            </w:r>
            <w:r w:rsidRPr="00D200DF">
              <w:rPr>
                <w:rFonts w:ascii="Times New Roman" w:hAnsi="Times New Roman"/>
                <w:sz w:val="24"/>
                <w:szCs w:val="24"/>
                <w:lang w:val="uk-UA"/>
              </w:rPr>
              <w:t xml:space="preserve"> необхідну для наповнення центральної інформаційно-телекомунікаційної платформи Датахаб даними щодо електроустановок інших споживачів, що використовують альтернативні джерела енергії для виробництва електричної енергії.</w:t>
            </w:r>
          </w:p>
          <w:p w14:paraId="513D6573" w14:textId="77777777" w:rsidR="00D200DF" w:rsidRDefault="00D200DF" w:rsidP="00D200DF">
            <w:pPr>
              <w:spacing w:after="0" w:line="240" w:lineRule="auto"/>
              <w:jc w:val="both"/>
              <w:rPr>
                <w:rFonts w:ascii="Times New Roman" w:hAnsi="Times New Roman"/>
                <w:sz w:val="24"/>
                <w:szCs w:val="24"/>
                <w:lang w:val="uk-UA"/>
              </w:rPr>
            </w:pPr>
          </w:p>
          <w:p w14:paraId="26BF6B00" w14:textId="4F36543A" w:rsidR="00FD5DA5" w:rsidRPr="00FD5DA5" w:rsidRDefault="00FD5DA5" w:rsidP="00FD5DA5">
            <w:pPr>
              <w:widowControl w:val="0"/>
              <w:spacing w:after="0" w:line="240" w:lineRule="auto"/>
              <w:jc w:val="both"/>
              <w:rPr>
                <w:rFonts w:ascii="Times New Roman" w:hAnsi="Times New Roman"/>
                <w:sz w:val="24"/>
                <w:szCs w:val="24"/>
                <w:lang w:val="uk-UA"/>
              </w:rPr>
            </w:pPr>
            <w:r w:rsidRPr="00FD5DA5">
              <w:rPr>
                <w:rFonts w:ascii="Times New Roman" w:hAnsi="Times New Roman"/>
                <w:sz w:val="24"/>
                <w:szCs w:val="24"/>
                <w:lang w:val="uk-UA"/>
              </w:rPr>
              <w:t>НЕК «УКРЕНЕРГО»</w:t>
            </w:r>
          </w:p>
          <w:p w14:paraId="1D1F7E59" w14:textId="4BD6736E" w:rsidR="00FD5DA5" w:rsidRPr="00FD5DA5" w:rsidRDefault="00FD5DA5" w:rsidP="00FD5DA5">
            <w:pPr>
              <w:widowControl w:val="0"/>
              <w:spacing w:after="0" w:line="240" w:lineRule="auto"/>
              <w:jc w:val="both"/>
              <w:rPr>
                <w:rFonts w:ascii="Times New Roman" w:hAnsi="Times New Roman"/>
                <w:color w:val="000000"/>
                <w:sz w:val="24"/>
                <w:szCs w:val="24"/>
                <w:lang w:val="uk-UA"/>
              </w:rPr>
            </w:pPr>
            <w:r w:rsidRPr="00FD5DA5">
              <w:rPr>
                <w:rFonts w:ascii="Times New Roman" w:hAnsi="Times New Roman"/>
                <w:color w:val="000000"/>
                <w:sz w:val="24"/>
                <w:szCs w:val="24"/>
                <w:lang w:val="uk-UA"/>
              </w:rPr>
              <w:t xml:space="preserve">Зміни наданих даних щодо електроустановок активних споживачів та інших споживачів, що використовують альтернативні джерела енергії для виробництва електричної енергії повідомляти НЕК «УКРЕНЕРГО» </w:t>
            </w:r>
            <w:r w:rsidRPr="00FD5DA5">
              <w:rPr>
                <w:rFonts w:ascii="Times New Roman" w:eastAsia="Times New Roman" w:hAnsi="Times New Roman"/>
                <w:b/>
                <w:strike/>
                <w:color w:val="000000"/>
                <w:sz w:val="24"/>
                <w:szCs w:val="24"/>
                <w:lang w:val="uk-UA" w:eastAsia="uk-UA"/>
              </w:rPr>
              <w:t>протягом трьох днів з дня настання таких змін</w:t>
            </w:r>
            <w:r w:rsidR="0069711E">
              <w:rPr>
                <w:rFonts w:ascii="Times New Roman" w:eastAsia="Times New Roman" w:hAnsi="Times New Roman"/>
                <w:b/>
                <w:strike/>
                <w:color w:val="000000"/>
                <w:sz w:val="24"/>
                <w:szCs w:val="24"/>
                <w:lang w:val="uk-UA" w:eastAsia="uk-UA"/>
              </w:rPr>
              <w:t xml:space="preserve"> </w:t>
            </w:r>
            <w:r w:rsidRPr="00FD5DA5">
              <w:rPr>
                <w:rFonts w:ascii="Times New Roman" w:hAnsi="Times New Roman"/>
                <w:b/>
                <w:color w:val="000000"/>
                <w:sz w:val="24"/>
                <w:szCs w:val="24"/>
                <w:lang w:val="uk-UA"/>
              </w:rPr>
              <w:t xml:space="preserve">шляхом </w:t>
            </w:r>
            <w:r w:rsidRPr="00FD5DA5">
              <w:rPr>
                <w:rFonts w:ascii="Times New Roman" w:hAnsi="Times New Roman"/>
                <w:b/>
                <w:color w:val="000000"/>
                <w:sz w:val="24"/>
                <w:szCs w:val="24"/>
                <w:lang w:val="uk-UA"/>
              </w:rPr>
              <w:lastRenderedPageBreak/>
              <w:t>оновлення даних  в централізованому реєстрі точок комерційного обліку інформаційно-телекомунікаційної Датахаб в терміни, встановлені п. 2.4.5. Кодексу комерційного обліку електричної енергії</w:t>
            </w:r>
            <w:r w:rsidRPr="00FD5DA5">
              <w:rPr>
                <w:rFonts w:ascii="Times New Roman" w:hAnsi="Times New Roman"/>
                <w:color w:val="000000"/>
                <w:sz w:val="24"/>
                <w:szCs w:val="24"/>
                <w:lang w:val="uk-UA"/>
              </w:rPr>
              <w:t>.</w:t>
            </w:r>
          </w:p>
          <w:p w14:paraId="0C76ED9A" w14:textId="0CB037B2" w:rsidR="00FD5DA5" w:rsidRPr="00FD5DA5" w:rsidRDefault="00FD5DA5" w:rsidP="00FD5DA5">
            <w:pPr>
              <w:widowControl w:val="0"/>
              <w:spacing w:after="0" w:line="240" w:lineRule="auto"/>
              <w:jc w:val="both"/>
              <w:rPr>
                <w:rFonts w:ascii="Times New Roman" w:hAnsi="Times New Roman"/>
                <w:sz w:val="24"/>
                <w:szCs w:val="24"/>
                <w:lang w:val="uk-UA"/>
              </w:rPr>
            </w:pPr>
            <w:r w:rsidRPr="00FD5DA5">
              <w:rPr>
                <w:rFonts w:ascii="Times New Roman" w:hAnsi="Times New Roman"/>
                <w:color w:val="000000"/>
                <w:sz w:val="24"/>
                <w:szCs w:val="24"/>
                <w:lang w:val="uk-UA"/>
              </w:rPr>
              <w:t>(</w:t>
            </w:r>
            <w:r w:rsidRPr="00FD5DA5">
              <w:rPr>
                <w:rFonts w:ascii="Times New Roman" w:eastAsia="Times New Roman" w:hAnsi="Times New Roman"/>
                <w:color w:val="000000"/>
                <w:sz w:val="24"/>
                <w:szCs w:val="24"/>
                <w:lang w:val="uk-UA" w:eastAsia="uk-UA"/>
              </w:rPr>
              <w:t>Уникнення дублювання норм в декількох нормативних документах та уточнення формулювань за текстом</w:t>
            </w:r>
            <w:r w:rsidRPr="00FD5DA5">
              <w:rPr>
                <w:rFonts w:ascii="Times New Roman" w:hAnsi="Times New Roman"/>
                <w:color w:val="000000"/>
                <w:sz w:val="24"/>
                <w:szCs w:val="24"/>
                <w:lang w:val="uk-UA"/>
              </w:rPr>
              <w:t>)</w:t>
            </w:r>
          </w:p>
          <w:p w14:paraId="68E23296" w14:textId="77777777" w:rsidR="00FD5DA5" w:rsidRDefault="00FD5DA5" w:rsidP="001F4903">
            <w:pPr>
              <w:widowControl w:val="0"/>
              <w:spacing w:after="0" w:line="240" w:lineRule="auto"/>
              <w:jc w:val="both"/>
              <w:rPr>
                <w:rFonts w:ascii="Times New Roman" w:hAnsi="Times New Roman"/>
                <w:sz w:val="24"/>
                <w:szCs w:val="24"/>
                <w:lang w:val="uk-UA"/>
              </w:rPr>
            </w:pPr>
          </w:p>
          <w:p w14:paraId="2A3329E8" w14:textId="1878AF1A" w:rsidR="001F4903" w:rsidRPr="001F4903" w:rsidRDefault="001F4903" w:rsidP="001F4903">
            <w:pPr>
              <w:widowControl w:val="0"/>
              <w:spacing w:after="0" w:line="240" w:lineRule="auto"/>
              <w:jc w:val="both"/>
              <w:rPr>
                <w:rFonts w:ascii="Times New Roman" w:hAnsi="Times New Roman"/>
                <w:sz w:val="24"/>
                <w:szCs w:val="24"/>
                <w:lang w:val="uk-UA"/>
              </w:rPr>
            </w:pPr>
            <w:r w:rsidRPr="001F4903">
              <w:rPr>
                <w:rFonts w:ascii="Times New Roman" w:hAnsi="Times New Roman"/>
                <w:sz w:val="24"/>
                <w:szCs w:val="24"/>
                <w:lang w:val="uk-UA"/>
              </w:rPr>
              <w:t>АТ «ДТЕК ДНІПРОВСЬКІ ЕЛЕКТРОМЕРЕЖІ»</w:t>
            </w:r>
          </w:p>
          <w:p w14:paraId="0A711E69" w14:textId="45A06E5F" w:rsidR="001F4903" w:rsidRPr="001F4903" w:rsidRDefault="001F4903" w:rsidP="001F4903">
            <w:pPr>
              <w:spacing w:after="0" w:line="240" w:lineRule="auto"/>
              <w:jc w:val="both"/>
              <w:rPr>
                <w:rFonts w:ascii="Times New Roman" w:hAnsi="Times New Roman"/>
                <w:sz w:val="24"/>
                <w:szCs w:val="24"/>
                <w:lang w:val="uk-UA"/>
              </w:rPr>
            </w:pPr>
            <w:r w:rsidRPr="001F4903">
              <w:rPr>
                <w:rFonts w:ascii="Times New Roman" w:hAnsi="Times New Roman"/>
                <w:sz w:val="24"/>
                <w:szCs w:val="24"/>
                <w:lang w:val="uk-UA"/>
              </w:rPr>
              <w:t xml:space="preserve">Про зміни наданих даних щодо електроустановок активних споживачів та інших споживачів, що використовують альтернативні джерела енергії для виробництва електричної енергії повідомляти НЕК «УКРЕНЕРГО» протягом трьох днів з дня </w:t>
            </w:r>
            <w:r w:rsidRPr="001F4903">
              <w:rPr>
                <w:rFonts w:ascii="Times New Roman" w:hAnsi="Times New Roman"/>
                <w:b/>
                <w:bCs/>
                <w:sz w:val="24"/>
                <w:szCs w:val="24"/>
                <w:lang w:val="uk-UA"/>
              </w:rPr>
              <w:t>повідомлення  збоку активних споживачів та інших споживачів, що використовують альтернативні джерела енергії для виробництва електричної енергії про</w:t>
            </w:r>
            <w:r w:rsidRPr="001F4903">
              <w:rPr>
                <w:rFonts w:ascii="Times New Roman" w:hAnsi="Times New Roman"/>
                <w:sz w:val="24"/>
                <w:szCs w:val="24"/>
                <w:lang w:val="uk-UA"/>
              </w:rPr>
              <w:t xml:space="preserve"> настання таких змін </w:t>
            </w:r>
            <w:r w:rsidRPr="001F4903">
              <w:rPr>
                <w:rFonts w:ascii="Times New Roman" w:hAnsi="Times New Roman"/>
                <w:b/>
                <w:bCs/>
                <w:sz w:val="24"/>
                <w:szCs w:val="24"/>
                <w:lang w:val="uk-UA"/>
              </w:rPr>
              <w:t>ОСР</w:t>
            </w:r>
            <w:r w:rsidRPr="001F4903">
              <w:rPr>
                <w:rFonts w:ascii="Times New Roman" w:hAnsi="Times New Roman"/>
                <w:sz w:val="24"/>
                <w:szCs w:val="24"/>
                <w:lang w:val="uk-UA"/>
              </w:rPr>
              <w:t>.</w:t>
            </w:r>
          </w:p>
          <w:p w14:paraId="0B676C41" w14:textId="0322827E" w:rsidR="001F4903" w:rsidRPr="001F4903" w:rsidRDefault="001F4903" w:rsidP="001F4903">
            <w:pPr>
              <w:spacing w:after="0" w:line="240" w:lineRule="auto"/>
              <w:jc w:val="both"/>
              <w:rPr>
                <w:rFonts w:ascii="Times New Roman" w:hAnsi="Times New Roman"/>
                <w:sz w:val="24"/>
                <w:szCs w:val="24"/>
                <w:lang w:val="uk-UA"/>
              </w:rPr>
            </w:pPr>
            <w:r w:rsidRPr="001F4903">
              <w:rPr>
                <w:rFonts w:ascii="Times New Roman" w:hAnsi="Times New Roman"/>
                <w:sz w:val="24"/>
                <w:szCs w:val="24"/>
                <w:lang w:val="uk-UA"/>
              </w:rPr>
              <w:t>(Необхідно уточнення щодо  синхронізації терміну надання інформації про зміну даних щодо електроустановок від відповідних учасників ринку до ОСР, та інформування при такі зміни НЕК «УКРЕНЕРГО»  збоку ОСР.)</w:t>
            </w:r>
          </w:p>
          <w:p w14:paraId="7E237455" w14:textId="77777777" w:rsidR="001F4903" w:rsidRDefault="001F4903" w:rsidP="00D200DF">
            <w:pPr>
              <w:spacing w:after="0" w:line="240" w:lineRule="auto"/>
              <w:jc w:val="both"/>
            </w:pPr>
          </w:p>
          <w:p w14:paraId="75DD119B" w14:textId="77777777" w:rsidR="001F4903" w:rsidRPr="00BE03E4" w:rsidRDefault="001F4903" w:rsidP="001F4903">
            <w:pPr>
              <w:widowControl w:val="0"/>
              <w:spacing w:after="0" w:line="240" w:lineRule="auto"/>
              <w:jc w:val="both"/>
              <w:rPr>
                <w:rFonts w:ascii="Times New Roman" w:hAnsi="Times New Roman"/>
                <w:sz w:val="24"/>
                <w:szCs w:val="24"/>
                <w:lang w:val="uk-UA" w:eastAsia="ru-RU"/>
              </w:rPr>
            </w:pPr>
            <w:r>
              <w:rPr>
                <w:rFonts w:ascii="Times New Roman" w:hAnsi="Times New Roman"/>
                <w:color w:val="000000"/>
                <w:sz w:val="24"/>
                <w14:textFill>
                  <w14:solidFill>
                    <w14:srgbClr w14:val="000000">
                      <w14:alpha w14:val="10000"/>
                    </w14:srgbClr>
                  </w14:solidFill>
                </w14:textFill>
              </w:rPr>
              <w:t>TOB «ДНІПРОВСЬКІ ЕНЕРГЕТИЧНІ ПОСЛУГИ»</w:t>
            </w:r>
          </w:p>
          <w:p w14:paraId="59215DD9" w14:textId="4A7B5C6A" w:rsidR="00BE03E4" w:rsidRPr="00D200DF" w:rsidRDefault="00D200DF" w:rsidP="00D200DF">
            <w:pPr>
              <w:widowControl w:val="0"/>
              <w:spacing w:after="0" w:line="240" w:lineRule="auto"/>
              <w:jc w:val="both"/>
              <w:rPr>
                <w:rFonts w:ascii="Times New Roman" w:hAnsi="Times New Roman"/>
                <w:sz w:val="24"/>
                <w:szCs w:val="24"/>
                <w:lang w:val="uk-UA" w:eastAsia="ru-RU"/>
              </w:rPr>
            </w:pPr>
            <w:r w:rsidRPr="00D200DF">
              <w:rPr>
                <w:rFonts w:ascii="Times New Roman" w:hAnsi="Times New Roman"/>
                <w:sz w:val="24"/>
                <w:szCs w:val="24"/>
                <w:lang w:val="uk-UA"/>
              </w:rPr>
              <w:t xml:space="preserve">Про зміни наданих даних щодо електроустановок активних споживачів та інших споживачів, що використовують альтернативні джерела енергії для виробництва електричної </w:t>
            </w:r>
            <w:r w:rsidRPr="00D200DF">
              <w:rPr>
                <w:rFonts w:ascii="Times New Roman" w:hAnsi="Times New Roman"/>
                <w:sz w:val="24"/>
                <w:szCs w:val="24"/>
                <w:lang w:val="uk-UA"/>
              </w:rPr>
              <w:lastRenderedPageBreak/>
              <w:t xml:space="preserve">енергії повідомляти НЕК «УКРЕНЕРГО» протягом </w:t>
            </w:r>
            <w:r w:rsidRPr="00D200DF">
              <w:rPr>
                <w:rFonts w:ascii="Times New Roman" w:hAnsi="Times New Roman"/>
                <w:b/>
                <w:bCs/>
                <w:sz w:val="24"/>
                <w:szCs w:val="24"/>
                <w:lang w:val="uk-UA"/>
              </w:rPr>
              <w:t>5 робочих</w:t>
            </w:r>
            <w:r w:rsidRPr="00D200DF">
              <w:rPr>
                <w:rFonts w:ascii="Times New Roman" w:hAnsi="Times New Roman"/>
                <w:sz w:val="24"/>
                <w:szCs w:val="24"/>
                <w:lang w:val="uk-UA"/>
              </w:rPr>
              <w:t xml:space="preserve"> днів з дня </w:t>
            </w:r>
            <w:r w:rsidRPr="00D200DF">
              <w:rPr>
                <w:rFonts w:ascii="Times New Roman" w:hAnsi="Times New Roman"/>
                <w:b/>
                <w:bCs/>
                <w:sz w:val="24"/>
                <w:szCs w:val="24"/>
                <w:lang w:val="uk-UA"/>
              </w:rPr>
              <w:t>отримання інформації про</w:t>
            </w:r>
            <w:r w:rsidRPr="00D200DF">
              <w:rPr>
                <w:rFonts w:ascii="Times New Roman" w:hAnsi="Times New Roman"/>
                <w:sz w:val="24"/>
                <w:szCs w:val="24"/>
                <w:lang w:val="uk-UA"/>
              </w:rPr>
              <w:t xml:space="preserve"> настання таких змін,</w:t>
            </w:r>
            <w:r w:rsidRPr="00D200DF">
              <w:rPr>
                <w:rFonts w:ascii="Times New Roman" w:hAnsi="Times New Roman"/>
                <w:b/>
                <w:bCs/>
                <w:sz w:val="24"/>
                <w:szCs w:val="24"/>
                <w:lang w:val="uk-UA"/>
              </w:rPr>
              <w:t xml:space="preserve"> шляхом завантаження оновлених даних до інформаційно-телекомунікаційної платформи Датахаб</w:t>
            </w:r>
            <w:r w:rsidRPr="00D200DF">
              <w:rPr>
                <w:rFonts w:ascii="Times New Roman" w:hAnsi="Times New Roman"/>
                <w:sz w:val="24"/>
                <w:szCs w:val="24"/>
                <w:lang w:val="uk-UA"/>
              </w:rPr>
              <w:t>.</w:t>
            </w:r>
          </w:p>
          <w:p w14:paraId="7E9F956A" w14:textId="77777777" w:rsidR="00D200DF" w:rsidRPr="00D200DF" w:rsidRDefault="00D200DF" w:rsidP="00D200DF">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w:t>
            </w:r>
            <w:r w:rsidRPr="00D200DF">
              <w:rPr>
                <w:rFonts w:ascii="Times New Roman" w:hAnsi="Times New Roman"/>
                <w:sz w:val="24"/>
                <w:szCs w:val="24"/>
                <w:lang w:val="uk-UA" w:eastAsia="ru-RU"/>
              </w:rPr>
              <w:t>Треба дати прийнятний термін для підготовки і направлення інформації. Також бувають випадки коли вихідні становлять три дні поспіль.</w:t>
            </w:r>
          </w:p>
          <w:p w14:paraId="4B3400F0" w14:textId="77777777" w:rsidR="00D200DF" w:rsidRPr="00D200DF" w:rsidRDefault="00D200DF" w:rsidP="00D200DF">
            <w:pPr>
              <w:widowControl w:val="0"/>
              <w:spacing w:after="0" w:line="240" w:lineRule="auto"/>
              <w:jc w:val="both"/>
              <w:rPr>
                <w:rFonts w:ascii="Times New Roman" w:hAnsi="Times New Roman"/>
                <w:sz w:val="24"/>
                <w:szCs w:val="24"/>
                <w:lang w:val="uk-UA" w:eastAsia="ru-RU"/>
              </w:rPr>
            </w:pPr>
            <w:r w:rsidRPr="00D200DF">
              <w:rPr>
                <w:rFonts w:ascii="Times New Roman" w:hAnsi="Times New Roman"/>
                <w:sz w:val="24"/>
                <w:szCs w:val="24"/>
                <w:lang w:val="uk-UA" w:eastAsia="ru-RU"/>
              </w:rPr>
              <w:t xml:space="preserve">Приведення у відповідність послідовності і логіки інформування згідно з абз.2 п.3.: </w:t>
            </w:r>
          </w:p>
          <w:p w14:paraId="2514D3BA" w14:textId="77777777" w:rsidR="00D200DF" w:rsidRPr="00D200DF" w:rsidRDefault="00D200DF" w:rsidP="00D200DF">
            <w:pPr>
              <w:widowControl w:val="0"/>
              <w:spacing w:after="0" w:line="240" w:lineRule="auto"/>
              <w:jc w:val="both"/>
              <w:rPr>
                <w:rFonts w:ascii="Times New Roman" w:hAnsi="Times New Roman"/>
                <w:sz w:val="24"/>
                <w:szCs w:val="24"/>
                <w:lang w:val="uk-UA" w:eastAsia="ru-RU"/>
              </w:rPr>
            </w:pPr>
            <w:r w:rsidRPr="00D200DF">
              <w:rPr>
                <w:rFonts w:ascii="Times New Roman" w:hAnsi="Times New Roman"/>
                <w:sz w:val="24"/>
                <w:szCs w:val="24"/>
                <w:lang w:val="uk-UA" w:eastAsia="ru-RU"/>
              </w:rPr>
              <w:t>ОСР та ПУП не є ініціаторами змін, отже зможуть повідомляти НЕК «УКРЕНЕРГО» тільки після отримання інформації про настання таких змін від Суб’єктів господарювання/споживачів.</w:t>
            </w:r>
          </w:p>
          <w:p w14:paraId="38AFA94B" w14:textId="2B0B4690" w:rsidR="00BE03E4" w:rsidRPr="00D200DF" w:rsidRDefault="00D200DF" w:rsidP="00D200DF">
            <w:pPr>
              <w:widowControl w:val="0"/>
              <w:spacing w:after="0" w:line="240" w:lineRule="auto"/>
              <w:jc w:val="both"/>
              <w:rPr>
                <w:rFonts w:ascii="Times New Roman" w:hAnsi="Times New Roman"/>
                <w:sz w:val="24"/>
                <w:szCs w:val="24"/>
                <w:lang w:val="uk-UA" w:eastAsia="ru-RU"/>
              </w:rPr>
            </w:pPr>
            <w:r w:rsidRPr="00D200DF">
              <w:rPr>
                <w:rFonts w:ascii="Times New Roman" w:hAnsi="Times New Roman"/>
                <w:sz w:val="24"/>
                <w:szCs w:val="24"/>
                <w:lang w:val="uk-UA" w:eastAsia="ru-RU"/>
              </w:rPr>
              <w:t>Конкретизовано спосіб надання оновлених даних.</w:t>
            </w:r>
            <w:r>
              <w:rPr>
                <w:rFonts w:ascii="Times New Roman" w:hAnsi="Times New Roman"/>
                <w:sz w:val="24"/>
                <w:szCs w:val="24"/>
                <w:lang w:val="uk-UA" w:eastAsia="ru-RU"/>
              </w:rPr>
              <w:t>)</w:t>
            </w:r>
          </w:p>
          <w:p w14:paraId="4C16CA41" w14:textId="77777777" w:rsidR="00BE03E4" w:rsidRDefault="00BE03E4" w:rsidP="00D200DF">
            <w:pPr>
              <w:widowControl w:val="0"/>
              <w:spacing w:after="0" w:line="240" w:lineRule="auto"/>
              <w:jc w:val="both"/>
              <w:rPr>
                <w:rFonts w:ascii="Times New Roman" w:hAnsi="Times New Roman"/>
                <w:sz w:val="24"/>
                <w:szCs w:val="24"/>
                <w:lang w:val="uk-UA" w:eastAsia="ru-RU"/>
              </w:rPr>
            </w:pPr>
          </w:p>
          <w:p w14:paraId="253D5CA3" w14:textId="77777777" w:rsidR="00FD5DA5" w:rsidRDefault="00FD5DA5" w:rsidP="00FD5DA5">
            <w:pPr>
              <w:widowControl w:val="0"/>
              <w:spacing w:after="0" w:line="240" w:lineRule="auto"/>
              <w:jc w:val="both"/>
              <w:rPr>
                <w:rFonts w:ascii="Times New Roman" w:hAnsi="Times New Roman"/>
                <w:sz w:val="24"/>
                <w:szCs w:val="24"/>
                <w:lang w:val="uk-UA" w:eastAsia="ru-RU"/>
              </w:rPr>
            </w:pPr>
          </w:p>
          <w:p w14:paraId="677A7B63" w14:textId="2E4196A7" w:rsidR="00FD5DA5" w:rsidRPr="00FD5DA5" w:rsidRDefault="00FD5DA5" w:rsidP="00FD5DA5">
            <w:pPr>
              <w:widowControl w:val="0"/>
              <w:spacing w:after="0" w:line="240" w:lineRule="auto"/>
              <w:jc w:val="both"/>
              <w:rPr>
                <w:rFonts w:ascii="Times New Roman" w:hAnsi="Times New Roman"/>
                <w:sz w:val="24"/>
                <w:szCs w:val="24"/>
                <w:lang w:val="uk-UA" w:eastAsia="ru-RU"/>
              </w:rPr>
            </w:pPr>
            <w:r w:rsidRPr="00FD5DA5">
              <w:rPr>
                <w:rFonts w:ascii="Times New Roman" w:hAnsi="Times New Roman"/>
                <w:sz w:val="24"/>
                <w:szCs w:val="24"/>
                <w:lang w:val="uk-UA" w:eastAsia="ru-RU"/>
              </w:rPr>
              <w:t>НЕК «УКРЕНЕРГО»</w:t>
            </w:r>
          </w:p>
          <w:p w14:paraId="04D47863" w14:textId="550B517A" w:rsidR="00FD5DA5" w:rsidRPr="00FD5DA5" w:rsidRDefault="00FD5DA5" w:rsidP="00FD5DA5">
            <w:pPr>
              <w:widowControl w:val="0"/>
              <w:spacing w:after="0" w:line="240" w:lineRule="auto"/>
              <w:jc w:val="both"/>
              <w:rPr>
                <w:rFonts w:ascii="Times New Roman" w:eastAsia="Times New Roman" w:hAnsi="Times New Roman"/>
                <w:color w:val="000000"/>
                <w:sz w:val="24"/>
                <w:szCs w:val="24"/>
                <w:lang w:val="uk-UA" w:eastAsia="uk-UA"/>
              </w:rPr>
            </w:pPr>
            <w:r w:rsidRPr="00FD5DA5">
              <w:rPr>
                <w:rFonts w:ascii="Times New Roman" w:eastAsia="Times New Roman" w:hAnsi="Times New Roman"/>
                <w:color w:val="000000"/>
                <w:sz w:val="24"/>
                <w:szCs w:val="24"/>
                <w:lang w:val="uk-UA" w:eastAsia="uk-UA"/>
              </w:rPr>
              <w:t>5. Суб’єкти господарювання, що провадять господарську діяльність з виробництва електричної енергії, оператори систем розподілу електричної енергії,</w:t>
            </w:r>
            <w:r>
              <w:rPr>
                <w:rFonts w:ascii="Times New Roman" w:eastAsia="Times New Roman" w:hAnsi="Times New Roman"/>
                <w:color w:val="000000"/>
                <w:sz w:val="24"/>
                <w:szCs w:val="24"/>
                <w:lang w:val="uk-UA" w:eastAsia="uk-UA"/>
              </w:rPr>
              <w:t xml:space="preserve"> </w:t>
            </w:r>
            <w:r w:rsidRPr="00FD5DA5">
              <w:rPr>
                <w:rFonts w:ascii="Times New Roman" w:hAnsi="Times New Roman"/>
                <w:b/>
                <w:color w:val="000000"/>
                <w:sz w:val="24"/>
                <w:szCs w:val="24"/>
                <w:lang w:val="uk-UA"/>
              </w:rPr>
              <w:t xml:space="preserve">активні споживачі (через операторів системи в ролі АТКО), Гарантований покупець </w:t>
            </w:r>
            <w:r w:rsidRPr="00FD5DA5">
              <w:rPr>
                <w:rFonts w:ascii="Times New Roman" w:eastAsia="Times New Roman" w:hAnsi="Times New Roman"/>
                <w:color w:val="000000"/>
                <w:sz w:val="24"/>
                <w:szCs w:val="24"/>
                <w:lang w:val="uk-UA" w:eastAsia="uk-UA"/>
              </w:rPr>
              <w:t>та постачальники універсальних послуг</w:t>
            </w:r>
            <w:r>
              <w:rPr>
                <w:rFonts w:ascii="Times New Roman" w:eastAsia="Times New Roman" w:hAnsi="Times New Roman"/>
                <w:color w:val="000000"/>
                <w:sz w:val="24"/>
                <w:szCs w:val="24"/>
                <w:lang w:val="uk-UA" w:eastAsia="uk-UA"/>
              </w:rPr>
              <w:t xml:space="preserve"> </w:t>
            </w:r>
            <w:r w:rsidRPr="00FD5DA5">
              <w:rPr>
                <w:rFonts w:ascii="Times New Roman" w:eastAsia="Times New Roman" w:hAnsi="Times New Roman"/>
                <w:color w:val="000000"/>
                <w:sz w:val="24"/>
                <w:szCs w:val="24"/>
                <w:lang w:val="uk-UA" w:eastAsia="uk-UA"/>
              </w:rPr>
              <w:t>відповідають за коректність та своєчасність надання та оновлення даних, зазначених у пунктах 3 та 4 цієї постанови.</w:t>
            </w:r>
          </w:p>
          <w:p w14:paraId="572D9DD0" w14:textId="7B00A92B" w:rsidR="00FD5DA5" w:rsidRPr="00FD5DA5" w:rsidRDefault="00FD5DA5" w:rsidP="00FD5DA5">
            <w:pPr>
              <w:widowControl w:val="0"/>
              <w:spacing w:after="0" w:line="240" w:lineRule="auto"/>
              <w:jc w:val="both"/>
              <w:rPr>
                <w:rFonts w:ascii="Times New Roman" w:eastAsia="Times New Roman" w:hAnsi="Times New Roman"/>
                <w:color w:val="000000"/>
                <w:sz w:val="24"/>
                <w:szCs w:val="24"/>
                <w:lang w:val="uk-UA" w:eastAsia="uk-UA"/>
              </w:rPr>
            </w:pPr>
            <w:r w:rsidRPr="00FD5DA5">
              <w:rPr>
                <w:rFonts w:ascii="Times New Roman" w:eastAsia="Times New Roman" w:hAnsi="Times New Roman"/>
                <w:color w:val="000000"/>
                <w:sz w:val="24"/>
                <w:szCs w:val="24"/>
                <w:lang w:val="uk-UA" w:eastAsia="uk-UA"/>
              </w:rPr>
              <w:lastRenderedPageBreak/>
              <w:t>(Розширення відповідальності для всіх суб’єктів, які задіяні в застосуванні даного Порядку)</w:t>
            </w:r>
          </w:p>
          <w:p w14:paraId="330FDB3F" w14:textId="77777777" w:rsidR="00FD5DA5" w:rsidRPr="00FD5DA5" w:rsidRDefault="00FD5DA5" w:rsidP="00D200DF">
            <w:pPr>
              <w:widowControl w:val="0"/>
              <w:spacing w:after="0" w:line="240" w:lineRule="auto"/>
              <w:jc w:val="both"/>
              <w:rPr>
                <w:rFonts w:ascii="Times New Roman" w:hAnsi="Times New Roman"/>
                <w:sz w:val="24"/>
                <w:szCs w:val="24"/>
                <w:lang w:val="uk-UA" w:eastAsia="ru-RU"/>
              </w:rPr>
            </w:pPr>
          </w:p>
          <w:p w14:paraId="479B3BFC" w14:textId="77777777" w:rsidR="001B57E6" w:rsidRPr="00BE03E4" w:rsidRDefault="001B57E6" w:rsidP="001B57E6">
            <w:pPr>
              <w:widowControl w:val="0"/>
              <w:spacing w:after="0" w:line="240" w:lineRule="auto"/>
              <w:jc w:val="both"/>
              <w:rPr>
                <w:rFonts w:ascii="Times New Roman" w:hAnsi="Times New Roman"/>
                <w:sz w:val="24"/>
                <w:szCs w:val="24"/>
                <w:lang w:val="uk-UA" w:eastAsia="ru-RU"/>
              </w:rPr>
            </w:pPr>
            <w:r>
              <w:rPr>
                <w:rFonts w:ascii="Times New Roman" w:hAnsi="Times New Roman"/>
                <w:color w:val="000000"/>
                <w:sz w:val="24"/>
                <w14:textFill>
                  <w14:solidFill>
                    <w14:srgbClr w14:val="000000">
                      <w14:alpha w14:val="10000"/>
                    </w14:srgbClr>
                  </w14:solidFill>
                </w14:textFill>
              </w:rPr>
              <w:t>TOB «ДНІПРОВСЬКІ ЕНЕРГЕТИЧНІ ПОСЛУГИ»</w:t>
            </w:r>
          </w:p>
          <w:p w14:paraId="62E7D8AA" w14:textId="77777777" w:rsidR="00D200DF" w:rsidRPr="001B57E6" w:rsidRDefault="00D200DF" w:rsidP="00D200DF">
            <w:pPr>
              <w:spacing w:after="0" w:line="240" w:lineRule="auto"/>
              <w:jc w:val="both"/>
              <w:rPr>
                <w:rFonts w:ascii="Times New Roman" w:hAnsi="Times New Roman"/>
                <w:b/>
                <w:bCs/>
                <w:sz w:val="24"/>
                <w:szCs w:val="24"/>
                <w:lang w:val="uk-UA"/>
              </w:rPr>
            </w:pPr>
            <w:r w:rsidRPr="001B57E6">
              <w:rPr>
                <w:rFonts w:ascii="Times New Roman" w:hAnsi="Times New Roman"/>
                <w:sz w:val="24"/>
                <w:szCs w:val="24"/>
                <w:lang w:val="uk-UA"/>
              </w:rPr>
              <w:t xml:space="preserve">5. Суб’єкти господарювання, що провадять господарську діяльність з виробництва електричної енергії </w:t>
            </w:r>
            <w:r w:rsidRPr="001B57E6">
              <w:rPr>
                <w:rFonts w:ascii="Times New Roman" w:hAnsi="Times New Roman"/>
                <w:b/>
                <w:bCs/>
                <w:sz w:val="24"/>
                <w:szCs w:val="24"/>
                <w:lang w:val="uk-UA"/>
              </w:rPr>
              <w:t>відповідають за коректність та своєчасність надання та оновлення даних, зазначених у пункті 3 цієї постанови.</w:t>
            </w:r>
          </w:p>
          <w:p w14:paraId="1419E4F0" w14:textId="736FD08A" w:rsidR="00BE03E4" w:rsidRPr="001B57E6" w:rsidRDefault="00D200DF" w:rsidP="00D200DF">
            <w:pPr>
              <w:widowControl w:val="0"/>
              <w:spacing w:after="0" w:line="240" w:lineRule="auto"/>
              <w:jc w:val="both"/>
              <w:rPr>
                <w:rFonts w:ascii="Times New Roman" w:hAnsi="Times New Roman"/>
                <w:sz w:val="24"/>
                <w:szCs w:val="24"/>
                <w:lang w:val="uk-UA" w:eastAsia="ru-RU"/>
              </w:rPr>
            </w:pPr>
            <w:r w:rsidRPr="001B57E6">
              <w:rPr>
                <w:rFonts w:ascii="Times New Roman" w:hAnsi="Times New Roman"/>
                <w:b/>
                <w:bCs/>
                <w:sz w:val="24"/>
                <w:szCs w:val="24"/>
                <w:lang w:val="uk-UA"/>
              </w:rPr>
              <w:t>Оператори систем розподілу електричної енергії та постачальники універсальних послуг відповідають за коректність та своєчасність надання та оновлення даних, зазначених у пункті 4 цієї постанови.</w:t>
            </w:r>
          </w:p>
          <w:p w14:paraId="1B43A869" w14:textId="77777777" w:rsidR="001B57E6" w:rsidRPr="001B57E6" w:rsidRDefault="001B57E6" w:rsidP="001B57E6">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w:t>
            </w:r>
            <w:r w:rsidRPr="001B57E6">
              <w:rPr>
                <w:rFonts w:ascii="Times New Roman" w:hAnsi="Times New Roman"/>
                <w:sz w:val="24"/>
                <w:szCs w:val="24"/>
                <w:lang w:val="uk-UA" w:eastAsia="ru-RU"/>
              </w:rPr>
              <w:t>На суб’єктів господарювання, що провадять господарську діяльність з виробництва електричної енергії, цією постановою не покладені обов’язки, визначені у п.4 постанови.</w:t>
            </w:r>
          </w:p>
          <w:p w14:paraId="355F20F3" w14:textId="0DA09718" w:rsidR="00BE03E4" w:rsidRDefault="001B57E6" w:rsidP="001B57E6">
            <w:pPr>
              <w:widowControl w:val="0"/>
              <w:spacing w:after="0" w:line="240" w:lineRule="auto"/>
              <w:jc w:val="both"/>
              <w:rPr>
                <w:rFonts w:ascii="Times New Roman" w:hAnsi="Times New Roman"/>
                <w:sz w:val="24"/>
                <w:szCs w:val="24"/>
                <w:lang w:val="uk-UA" w:eastAsia="ru-RU"/>
              </w:rPr>
            </w:pPr>
            <w:r w:rsidRPr="001B57E6">
              <w:rPr>
                <w:rFonts w:ascii="Times New Roman" w:hAnsi="Times New Roman"/>
                <w:sz w:val="24"/>
                <w:szCs w:val="24"/>
                <w:lang w:val="uk-UA" w:eastAsia="ru-RU"/>
              </w:rPr>
              <w:t>На ОСР та ПУП цією постановою не покладені обов’язки, визначені у п.3.</w:t>
            </w:r>
            <w:r>
              <w:rPr>
                <w:rFonts w:ascii="Times New Roman" w:hAnsi="Times New Roman"/>
                <w:sz w:val="24"/>
                <w:szCs w:val="24"/>
                <w:lang w:val="uk-UA" w:eastAsia="ru-RU"/>
              </w:rPr>
              <w:t>)</w:t>
            </w:r>
          </w:p>
          <w:p w14:paraId="2F6DE12A" w14:textId="77777777" w:rsidR="001F4903" w:rsidRDefault="001F4903" w:rsidP="001B57E6">
            <w:pPr>
              <w:widowControl w:val="0"/>
              <w:spacing w:after="0" w:line="240" w:lineRule="auto"/>
              <w:jc w:val="both"/>
              <w:rPr>
                <w:rFonts w:ascii="Times New Roman" w:hAnsi="Times New Roman"/>
                <w:sz w:val="24"/>
                <w:szCs w:val="24"/>
                <w:lang w:val="uk-UA" w:eastAsia="ru-RU"/>
              </w:rPr>
            </w:pPr>
          </w:p>
          <w:p w14:paraId="10D85DB2" w14:textId="77777777" w:rsidR="001F4903" w:rsidRPr="001F4903" w:rsidRDefault="001F4903" w:rsidP="001F4903">
            <w:pPr>
              <w:widowControl w:val="0"/>
              <w:spacing w:after="0" w:line="240" w:lineRule="auto"/>
              <w:jc w:val="both"/>
              <w:rPr>
                <w:rFonts w:ascii="Times New Roman" w:hAnsi="Times New Roman"/>
                <w:sz w:val="24"/>
                <w:szCs w:val="24"/>
                <w:lang w:val="uk-UA"/>
              </w:rPr>
            </w:pPr>
            <w:r w:rsidRPr="001F4903">
              <w:rPr>
                <w:rFonts w:ascii="Times New Roman" w:hAnsi="Times New Roman"/>
                <w:sz w:val="24"/>
                <w:szCs w:val="24"/>
                <w:lang w:val="uk-UA"/>
              </w:rPr>
              <w:t>АТ «ДТЕК ДНІПРОВСЬКІ ЕЛЕКТРОМЕРЕЖІ»</w:t>
            </w:r>
          </w:p>
          <w:p w14:paraId="0B1AF166" w14:textId="77777777" w:rsidR="001F4903" w:rsidRPr="00C87006" w:rsidRDefault="001F4903" w:rsidP="00FD5DA5">
            <w:pPr>
              <w:pStyle w:val="a6"/>
              <w:tabs>
                <w:tab w:val="left" w:pos="709"/>
              </w:tabs>
              <w:spacing w:before="0" w:beforeAutospacing="0" w:after="0" w:afterAutospacing="0"/>
              <w:contextualSpacing/>
              <w:jc w:val="both"/>
            </w:pPr>
            <w:r w:rsidRPr="00C87006">
              <w:t xml:space="preserve">5. Суб’єкти господарювання, що провадять господарську діяльність з виробництва електричної енергії, </w:t>
            </w:r>
            <w:r w:rsidRPr="00C87006">
              <w:rPr>
                <w:b/>
                <w:bCs/>
              </w:rPr>
              <w:t>активні споживачі та інші споживачі, що використовують альтернативні джерела енергії для виробництва електричної енергії,</w:t>
            </w:r>
            <w:r w:rsidRPr="00C87006">
              <w:t xml:space="preserve"> оператори систем розподілу електричної енергії та </w:t>
            </w:r>
            <w:r w:rsidRPr="00C87006">
              <w:lastRenderedPageBreak/>
              <w:t>постачальники універсальних послуг відповідають за коректність та своєчасність надання та оновлення даних, зазначених у пунктах 3 та 4 цієї постанови.</w:t>
            </w:r>
          </w:p>
          <w:p w14:paraId="03E88AA1" w14:textId="04CDAA85" w:rsidR="001F4903" w:rsidRPr="00BE03E4" w:rsidRDefault="001F4903" w:rsidP="001B57E6">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w:t>
            </w:r>
            <w:r w:rsidRPr="001F4903">
              <w:rPr>
                <w:rFonts w:ascii="Times New Roman" w:hAnsi="Times New Roman"/>
                <w:sz w:val="24"/>
                <w:szCs w:val="24"/>
                <w:lang w:val="uk-UA" w:eastAsia="ru-RU"/>
              </w:rPr>
              <w:t>Необхідно уточнення щодо  визначення відповідальності за подання інформації збоку активних споживачів та інших споживачів, що використовують альтернативні джерела енергії для виробництва електричної енергії</w:t>
            </w:r>
            <w:r>
              <w:rPr>
                <w:rFonts w:ascii="Times New Roman" w:hAnsi="Times New Roman"/>
                <w:sz w:val="24"/>
                <w:szCs w:val="24"/>
                <w:lang w:val="uk-UA" w:eastAsia="ru-RU"/>
              </w:rPr>
              <w:t>)</w:t>
            </w:r>
          </w:p>
          <w:p w14:paraId="0F5EE1D6" w14:textId="77777777" w:rsidR="00BE03E4" w:rsidRPr="00BE03E4" w:rsidRDefault="00BE03E4" w:rsidP="00BE03E4">
            <w:pPr>
              <w:widowControl w:val="0"/>
              <w:spacing w:after="0" w:line="240" w:lineRule="auto"/>
              <w:jc w:val="both"/>
              <w:rPr>
                <w:rFonts w:ascii="Times New Roman" w:hAnsi="Times New Roman"/>
                <w:sz w:val="24"/>
                <w:szCs w:val="24"/>
                <w:lang w:val="uk-UA" w:eastAsia="ru-RU"/>
              </w:rPr>
            </w:pPr>
          </w:p>
          <w:p w14:paraId="1F93A917" w14:textId="77777777" w:rsidR="00BE03E4" w:rsidRPr="00BE03E4" w:rsidRDefault="00BE03E4" w:rsidP="00BE03E4">
            <w:pPr>
              <w:widowControl w:val="0"/>
              <w:spacing w:after="0" w:line="240" w:lineRule="auto"/>
              <w:jc w:val="both"/>
              <w:rPr>
                <w:rFonts w:ascii="Times New Roman" w:hAnsi="Times New Roman"/>
                <w:sz w:val="24"/>
                <w:szCs w:val="24"/>
                <w:lang w:val="uk-UA" w:eastAsia="ru-RU"/>
              </w:rPr>
            </w:pPr>
          </w:p>
          <w:p w14:paraId="67B5E881" w14:textId="77777777" w:rsidR="00BE03E4" w:rsidRPr="00BE03E4" w:rsidRDefault="00BE03E4" w:rsidP="00BE03E4">
            <w:pPr>
              <w:widowControl w:val="0"/>
              <w:spacing w:after="0" w:line="240" w:lineRule="auto"/>
              <w:jc w:val="both"/>
              <w:rPr>
                <w:rFonts w:ascii="Times New Roman" w:hAnsi="Times New Roman"/>
                <w:sz w:val="24"/>
                <w:szCs w:val="24"/>
                <w:lang w:val="uk-UA" w:eastAsia="ru-RU"/>
              </w:rPr>
            </w:pPr>
          </w:p>
          <w:p w14:paraId="19EBF37A" w14:textId="20CDA123" w:rsidR="00BE03E4" w:rsidRPr="00BE03E4" w:rsidRDefault="00BE03E4" w:rsidP="00BE03E4">
            <w:pPr>
              <w:widowControl w:val="0"/>
              <w:spacing w:after="0" w:line="240" w:lineRule="auto"/>
              <w:jc w:val="both"/>
              <w:rPr>
                <w:rFonts w:ascii="Times New Roman" w:hAnsi="Times New Roman"/>
                <w:sz w:val="24"/>
                <w:szCs w:val="24"/>
                <w:lang w:val="uk-UA" w:eastAsia="ru-RU"/>
              </w:rPr>
            </w:pPr>
          </w:p>
        </w:tc>
        <w:tc>
          <w:tcPr>
            <w:tcW w:w="3596" w:type="dxa"/>
          </w:tcPr>
          <w:p w14:paraId="60DBF3C6" w14:textId="77777777" w:rsidR="003F2C58" w:rsidRDefault="003F2C58" w:rsidP="00BE03E4">
            <w:pPr>
              <w:widowControl w:val="0"/>
              <w:spacing w:after="0" w:line="240" w:lineRule="auto"/>
              <w:jc w:val="both"/>
              <w:rPr>
                <w:rFonts w:ascii="Times New Roman" w:hAnsi="Times New Roman"/>
                <w:sz w:val="24"/>
                <w:szCs w:val="24"/>
                <w:lang w:val="uk-UA" w:eastAsia="ru-RU"/>
              </w:rPr>
            </w:pPr>
          </w:p>
          <w:p w14:paraId="062B6AF7" w14:textId="77777777" w:rsidR="00B048D8" w:rsidRDefault="00B048D8" w:rsidP="00BE03E4">
            <w:pPr>
              <w:widowControl w:val="0"/>
              <w:spacing w:after="0" w:line="240" w:lineRule="auto"/>
              <w:jc w:val="both"/>
              <w:rPr>
                <w:rFonts w:ascii="Times New Roman" w:hAnsi="Times New Roman"/>
                <w:sz w:val="24"/>
                <w:szCs w:val="24"/>
                <w:lang w:val="uk-UA" w:eastAsia="ru-RU"/>
              </w:rPr>
            </w:pPr>
          </w:p>
          <w:p w14:paraId="5952F02A" w14:textId="77777777" w:rsidR="00B048D8" w:rsidRDefault="00B048D8" w:rsidP="00BE03E4">
            <w:pPr>
              <w:widowControl w:val="0"/>
              <w:spacing w:after="0" w:line="240" w:lineRule="auto"/>
              <w:jc w:val="both"/>
              <w:rPr>
                <w:rFonts w:ascii="Times New Roman" w:hAnsi="Times New Roman"/>
                <w:sz w:val="24"/>
                <w:szCs w:val="24"/>
                <w:lang w:val="uk-UA" w:eastAsia="ru-RU"/>
              </w:rPr>
            </w:pPr>
          </w:p>
          <w:p w14:paraId="38F08DCD" w14:textId="77777777" w:rsidR="00B048D8" w:rsidRDefault="00B048D8" w:rsidP="00BE03E4">
            <w:pPr>
              <w:widowControl w:val="0"/>
              <w:spacing w:after="0" w:line="240" w:lineRule="auto"/>
              <w:jc w:val="both"/>
              <w:rPr>
                <w:rFonts w:ascii="Times New Roman" w:hAnsi="Times New Roman"/>
                <w:sz w:val="24"/>
                <w:szCs w:val="24"/>
                <w:lang w:val="uk-UA" w:eastAsia="ru-RU"/>
              </w:rPr>
            </w:pPr>
          </w:p>
          <w:p w14:paraId="72488574" w14:textId="77777777" w:rsidR="00B048D8" w:rsidRDefault="00B048D8" w:rsidP="00BE03E4">
            <w:pPr>
              <w:widowControl w:val="0"/>
              <w:spacing w:after="0" w:line="240" w:lineRule="auto"/>
              <w:jc w:val="both"/>
              <w:rPr>
                <w:rFonts w:ascii="Times New Roman" w:hAnsi="Times New Roman"/>
                <w:sz w:val="24"/>
                <w:szCs w:val="24"/>
                <w:lang w:val="uk-UA" w:eastAsia="ru-RU"/>
              </w:rPr>
            </w:pPr>
          </w:p>
          <w:p w14:paraId="787D80F4" w14:textId="77777777" w:rsidR="00B048D8" w:rsidRDefault="00B048D8" w:rsidP="00BE03E4">
            <w:pPr>
              <w:widowControl w:val="0"/>
              <w:spacing w:after="0" w:line="240" w:lineRule="auto"/>
              <w:jc w:val="both"/>
              <w:rPr>
                <w:rFonts w:ascii="Times New Roman" w:hAnsi="Times New Roman"/>
                <w:sz w:val="24"/>
                <w:szCs w:val="24"/>
                <w:lang w:val="uk-UA" w:eastAsia="ru-RU"/>
              </w:rPr>
            </w:pPr>
          </w:p>
          <w:p w14:paraId="1802B287" w14:textId="77777777" w:rsidR="00B048D8" w:rsidRDefault="00B048D8" w:rsidP="00BE03E4">
            <w:pPr>
              <w:widowControl w:val="0"/>
              <w:spacing w:after="0" w:line="240" w:lineRule="auto"/>
              <w:jc w:val="both"/>
              <w:rPr>
                <w:rFonts w:ascii="Times New Roman" w:hAnsi="Times New Roman"/>
                <w:sz w:val="24"/>
                <w:szCs w:val="24"/>
                <w:lang w:val="uk-UA" w:eastAsia="ru-RU"/>
              </w:rPr>
            </w:pPr>
          </w:p>
          <w:p w14:paraId="01D00E04" w14:textId="77777777" w:rsidR="00B048D8" w:rsidRDefault="00B048D8" w:rsidP="00BE03E4">
            <w:pPr>
              <w:widowControl w:val="0"/>
              <w:spacing w:after="0" w:line="240" w:lineRule="auto"/>
              <w:jc w:val="both"/>
              <w:rPr>
                <w:rFonts w:ascii="Times New Roman" w:hAnsi="Times New Roman"/>
                <w:sz w:val="24"/>
                <w:szCs w:val="24"/>
                <w:lang w:val="uk-UA" w:eastAsia="ru-RU"/>
              </w:rPr>
            </w:pPr>
          </w:p>
          <w:p w14:paraId="7E22C39E" w14:textId="6CC98023" w:rsidR="00B048D8" w:rsidRPr="00B048D8" w:rsidRDefault="004D60D6" w:rsidP="00BE03E4">
            <w:pPr>
              <w:widowControl w:val="0"/>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20BFCF3F" w14:textId="77777777" w:rsidR="00B048D8" w:rsidRDefault="00B048D8" w:rsidP="00BE03E4">
            <w:pPr>
              <w:widowControl w:val="0"/>
              <w:spacing w:after="0" w:line="240" w:lineRule="auto"/>
              <w:jc w:val="both"/>
              <w:rPr>
                <w:rFonts w:ascii="Times New Roman" w:hAnsi="Times New Roman"/>
                <w:sz w:val="24"/>
                <w:szCs w:val="24"/>
                <w:lang w:val="uk-UA" w:eastAsia="ru-RU"/>
              </w:rPr>
            </w:pPr>
          </w:p>
          <w:p w14:paraId="02B03102"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1BBB9C4B"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2DF40B5F"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6BA6B542"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79AB2AF2"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04C31DB0"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3173836A"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0EFB449B"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4C78127A"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31C7D506"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02DEAC8D"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77E57BBD"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6E849699"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5FED27CD"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741B5AC3"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3E599BA8"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5F1EED00"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2F0F8B1D"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1E65EF63"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7DB643C7"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16ADB067"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7B8EC3AE"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2782C079"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57012D5D"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32985ABC"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656D3C3F"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4DAC8AF9"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457453ED"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7DE816FB"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1B780B68"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0FA0E5FC"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655789FE"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78F725FB"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0BD915C0"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608FF7E7"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6AA6EBF3"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1A8B1CD7"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14A5DC05"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520AE284" w14:textId="77777777" w:rsidR="004D60D6" w:rsidRDefault="004D60D6" w:rsidP="00BE03E4">
            <w:pPr>
              <w:widowControl w:val="0"/>
              <w:spacing w:after="0" w:line="240" w:lineRule="auto"/>
              <w:jc w:val="both"/>
              <w:rPr>
                <w:rFonts w:ascii="Times New Roman" w:hAnsi="Times New Roman"/>
                <w:sz w:val="24"/>
                <w:szCs w:val="24"/>
                <w:lang w:val="uk-UA" w:eastAsia="ru-RU"/>
              </w:rPr>
            </w:pPr>
          </w:p>
          <w:p w14:paraId="60F1F9AA" w14:textId="77777777" w:rsidR="004D60D6" w:rsidRDefault="004D60D6" w:rsidP="00BE03E4">
            <w:pPr>
              <w:widowControl w:val="0"/>
              <w:spacing w:after="0" w:line="240" w:lineRule="auto"/>
              <w:jc w:val="both"/>
              <w:rPr>
                <w:rFonts w:ascii="Times New Roman" w:hAnsi="Times New Roman"/>
                <w:sz w:val="24"/>
                <w:szCs w:val="24"/>
                <w:lang w:val="uk-UA" w:eastAsia="ru-RU"/>
              </w:rPr>
            </w:pPr>
          </w:p>
          <w:p w14:paraId="3491EBF8" w14:textId="77777777" w:rsidR="004D60D6" w:rsidRDefault="004D60D6" w:rsidP="00BE03E4">
            <w:pPr>
              <w:widowControl w:val="0"/>
              <w:spacing w:after="0" w:line="240" w:lineRule="auto"/>
              <w:jc w:val="both"/>
              <w:rPr>
                <w:rFonts w:ascii="Times New Roman" w:hAnsi="Times New Roman"/>
                <w:sz w:val="24"/>
                <w:szCs w:val="24"/>
                <w:lang w:val="uk-UA" w:eastAsia="ru-RU"/>
              </w:rPr>
            </w:pPr>
          </w:p>
          <w:p w14:paraId="3AF8C95F" w14:textId="77777777" w:rsidR="004D60D6" w:rsidRDefault="004D60D6" w:rsidP="00BE03E4">
            <w:pPr>
              <w:widowControl w:val="0"/>
              <w:spacing w:after="0" w:line="240" w:lineRule="auto"/>
              <w:jc w:val="both"/>
              <w:rPr>
                <w:rFonts w:ascii="Times New Roman" w:hAnsi="Times New Roman"/>
                <w:sz w:val="24"/>
                <w:szCs w:val="24"/>
                <w:lang w:val="uk-UA" w:eastAsia="ru-RU"/>
              </w:rPr>
            </w:pPr>
          </w:p>
          <w:p w14:paraId="6B742BE8" w14:textId="77777777" w:rsidR="004D60D6" w:rsidRDefault="004D60D6" w:rsidP="00BE03E4">
            <w:pPr>
              <w:widowControl w:val="0"/>
              <w:spacing w:after="0" w:line="240" w:lineRule="auto"/>
              <w:jc w:val="both"/>
              <w:rPr>
                <w:rFonts w:ascii="Times New Roman" w:hAnsi="Times New Roman"/>
                <w:sz w:val="24"/>
                <w:szCs w:val="24"/>
                <w:lang w:val="uk-UA" w:eastAsia="ru-RU"/>
              </w:rPr>
            </w:pPr>
          </w:p>
          <w:p w14:paraId="46953FAD" w14:textId="77777777" w:rsidR="004D60D6" w:rsidRDefault="004D60D6" w:rsidP="00BE03E4">
            <w:pPr>
              <w:widowControl w:val="0"/>
              <w:spacing w:after="0" w:line="240" w:lineRule="auto"/>
              <w:jc w:val="both"/>
              <w:rPr>
                <w:rFonts w:ascii="Times New Roman" w:hAnsi="Times New Roman"/>
                <w:sz w:val="24"/>
                <w:szCs w:val="24"/>
                <w:lang w:val="uk-UA" w:eastAsia="ru-RU"/>
              </w:rPr>
            </w:pPr>
          </w:p>
          <w:p w14:paraId="572161C9" w14:textId="77777777" w:rsidR="004D60D6" w:rsidRDefault="004D60D6" w:rsidP="00BE03E4">
            <w:pPr>
              <w:widowControl w:val="0"/>
              <w:spacing w:after="0" w:line="240" w:lineRule="auto"/>
              <w:jc w:val="both"/>
              <w:rPr>
                <w:rFonts w:ascii="Times New Roman" w:hAnsi="Times New Roman"/>
                <w:sz w:val="24"/>
                <w:szCs w:val="24"/>
                <w:lang w:val="uk-UA" w:eastAsia="ru-RU"/>
              </w:rPr>
            </w:pPr>
          </w:p>
          <w:p w14:paraId="4B687CAF" w14:textId="77777777" w:rsidR="004D60D6" w:rsidRDefault="004D60D6" w:rsidP="00BE03E4">
            <w:pPr>
              <w:widowControl w:val="0"/>
              <w:spacing w:after="0" w:line="240" w:lineRule="auto"/>
              <w:jc w:val="both"/>
              <w:rPr>
                <w:rFonts w:ascii="Times New Roman" w:hAnsi="Times New Roman"/>
                <w:sz w:val="24"/>
                <w:szCs w:val="24"/>
                <w:lang w:val="uk-UA" w:eastAsia="ru-RU"/>
              </w:rPr>
            </w:pPr>
          </w:p>
          <w:p w14:paraId="20DE60E2" w14:textId="77777777" w:rsidR="004D60D6" w:rsidRDefault="004D60D6" w:rsidP="00BE03E4">
            <w:pPr>
              <w:widowControl w:val="0"/>
              <w:spacing w:after="0" w:line="240" w:lineRule="auto"/>
              <w:jc w:val="both"/>
              <w:rPr>
                <w:rFonts w:ascii="Times New Roman" w:hAnsi="Times New Roman"/>
                <w:sz w:val="24"/>
                <w:szCs w:val="24"/>
                <w:lang w:val="uk-UA" w:eastAsia="ru-RU"/>
              </w:rPr>
            </w:pPr>
          </w:p>
          <w:p w14:paraId="004F4078" w14:textId="77777777" w:rsidR="004D60D6" w:rsidRDefault="004D60D6" w:rsidP="00BE03E4">
            <w:pPr>
              <w:widowControl w:val="0"/>
              <w:spacing w:after="0" w:line="240" w:lineRule="auto"/>
              <w:jc w:val="both"/>
              <w:rPr>
                <w:rFonts w:ascii="Times New Roman" w:hAnsi="Times New Roman"/>
                <w:sz w:val="24"/>
                <w:szCs w:val="24"/>
                <w:lang w:val="uk-UA" w:eastAsia="ru-RU"/>
              </w:rPr>
            </w:pPr>
          </w:p>
          <w:p w14:paraId="05464498" w14:textId="77777777" w:rsidR="004D60D6" w:rsidRDefault="004D60D6" w:rsidP="00BE03E4">
            <w:pPr>
              <w:widowControl w:val="0"/>
              <w:spacing w:after="0" w:line="240" w:lineRule="auto"/>
              <w:jc w:val="both"/>
              <w:rPr>
                <w:rFonts w:ascii="Times New Roman" w:hAnsi="Times New Roman"/>
                <w:sz w:val="24"/>
                <w:szCs w:val="24"/>
                <w:lang w:val="uk-UA" w:eastAsia="ru-RU"/>
              </w:rPr>
            </w:pPr>
          </w:p>
          <w:p w14:paraId="7AEAFB51" w14:textId="77777777" w:rsidR="004D60D6" w:rsidRDefault="004D60D6" w:rsidP="00BE03E4">
            <w:pPr>
              <w:widowControl w:val="0"/>
              <w:spacing w:after="0" w:line="240" w:lineRule="auto"/>
              <w:jc w:val="both"/>
              <w:rPr>
                <w:rFonts w:ascii="Times New Roman" w:hAnsi="Times New Roman"/>
                <w:sz w:val="24"/>
                <w:szCs w:val="24"/>
                <w:lang w:val="uk-UA" w:eastAsia="ru-RU"/>
              </w:rPr>
            </w:pPr>
          </w:p>
          <w:p w14:paraId="70104A33" w14:textId="77777777" w:rsidR="004D60D6" w:rsidRDefault="004D60D6" w:rsidP="00BE03E4">
            <w:pPr>
              <w:widowControl w:val="0"/>
              <w:spacing w:after="0" w:line="240" w:lineRule="auto"/>
              <w:jc w:val="both"/>
              <w:rPr>
                <w:rFonts w:ascii="Times New Roman" w:hAnsi="Times New Roman"/>
                <w:sz w:val="24"/>
                <w:szCs w:val="24"/>
                <w:lang w:val="uk-UA" w:eastAsia="ru-RU"/>
              </w:rPr>
            </w:pPr>
          </w:p>
          <w:p w14:paraId="3A1C34E3" w14:textId="77777777" w:rsidR="004D60D6" w:rsidRDefault="004D60D6" w:rsidP="00BE03E4">
            <w:pPr>
              <w:widowControl w:val="0"/>
              <w:spacing w:after="0" w:line="240" w:lineRule="auto"/>
              <w:jc w:val="both"/>
              <w:rPr>
                <w:rFonts w:ascii="Times New Roman" w:hAnsi="Times New Roman"/>
                <w:sz w:val="24"/>
                <w:szCs w:val="24"/>
                <w:lang w:val="uk-UA" w:eastAsia="ru-RU"/>
              </w:rPr>
            </w:pPr>
          </w:p>
          <w:p w14:paraId="2E262150" w14:textId="77777777" w:rsidR="004D60D6" w:rsidRDefault="004D60D6" w:rsidP="00BE03E4">
            <w:pPr>
              <w:widowControl w:val="0"/>
              <w:spacing w:after="0" w:line="240" w:lineRule="auto"/>
              <w:jc w:val="both"/>
              <w:rPr>
                <w:rFonts w:ascii="Times New Roman" w:hAnsi="Times New Roman"/>
                <w:sz w:val="24"/>
                <w:szCs w:val="24"/>
                <w:lang w:val="uk-UA" w:eastAsia="ru-RU"/>
              </w:rPr>
            </w:pPr>
          </w:p>
          <w:p w14:paraId="20C81ED0" w14:textId="77777777" w:rsidR="004D60D6" w:rsidRDefault="004D60D6" w:rsidP="00BE03E4">
            <w:pPr>
              <w:widowControl w:val="0"/>
              <w:spacing w:after="0" w:line="240" w:lineRule="auto"/>
              <w:jc w:val="both"/>
              <w:rPr>
                <w:rFonts w:ascii="Times New Roman" w:hAnsi="Times New Roman"/>
                <w:sz w:val="24"/>
                <w:szCs w:val="24"/>
                <w:lang w:val="uk-UA" w:eastAsia="ru-RU"/>
              </w:rPr>
            </w:pPr>
          </w:p>
          <w:p w14:paraId="3BC6B103"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1856E17D"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3F3315C9"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587BDE05" w14:textId="1241E762" w:rsidR="00BD21B4" w:rsidRPr="0069711E" w:rsidRDefault="0069711E" w:rsidP="00BE03E4">
            <w:pPr>
              <w:widowControl w:val="0"/>
              <w:spacing w:after="0" w:line="240" w:lineRule="auto"/>
              <w:jc w:val="both"/>
              <w:rPr>
                <w:rFonts w:ascii="Times New Roman" w:hAnsi="Times New Roman"/>
                <w:b/>
                <w:bCs/>
                <w:sz w:val="24"/>
                <w:szCs w:val="24"/>
                <w:lang w:val="uk-UA" w:eastAsia="ru-RU"/>
              </w:rPr>
            </w:pPr>
            <w:r w:rsidRPr="0069711E">
              <w:rPr>
                <w:rFonts w:ascii="Times New Roman" w:hAnsi="Times New Roman"/>
                <w:b/>
                <w:bCs/>
                <w:sz w:val="24"/>
                <w:szCs w:val="24"/>
                <w:lang w:val="uk-UA" w:eastAsia="ru-RU"/>
              </w:rPr>
              <w:t>Потребує обговорення</w:t>
            </w:r>
          </w:p>
          <w:p w14:paraId="027AFBA1"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71697369"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6AAC0482"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025D7596"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57A817E7"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1C9F874C"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00D88424"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1E6264A7"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2CE05E65"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1CC849A9"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0F38EB73"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342A0A97"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2C0CB28F"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4D126C04"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204DD5C3"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6842C5A8" w14:textId="77777777" w:rsidR="0069711E" w:rsidRDefault="0069711E" w:rsidP="0069711E">
            <w:pPr>
              <w:widowControl w:val="0"/>
              <w:spacing w:after="0" w:line="240" w:lineRule="auto"/>
              <w:jc w:val="both"/>
              <w:rPr>
                <w:rFonts w:ascii="Times New Roman" w:hAnsi="Times New Roman"/>
                <w:b/>
                <w:bCs/>
                <w:sz w:val="24"/>
                <w:szCs w:val="24"/>
                <w:lang w:val="uk-UA" w:eastAsia="ru-RU"/>
              </w:rPr>
            </w:pPr>
          </w:p>
          <w:p w14:paraId="43F04772" w14:textId="77777777" w:rsidR="0069711E" w:rsidRDefault="0069711E" w:rsidP="0069711E">
            <w:pPr>
              <w:widowControl w:val="0"/>
              <w:spacing w:after="0" w:line="240" w:lineRule="auto"/>
              <w:jc w:val="both"/>
              <w:rPr>
                <w:rFonts w:ascii="Times New Roman" w:hAnsi="Times New Roman"/>
                <w:b/>
                <w:bCs/>
                <w:sz w:val="24"/>
                <w:szCs w:val="24"/>
                <w:lang w:val="uk-UA" w:eastAsia="ru-RU"/>
              </w:rPr>
            </w:pPr>
          </w:p>
          <w:p w14:paraId="5C14FA64" w14:textId="64A5B3D1" w:rsidR="0069711E" w:rsidRPr="0069711E" w:rsidRDefault="0069711E" w:rsidP="0069711E">
            <w:pPr>
              <w:widowControl w:val="0"/>
              <w:spacing w:after="0" w:line="240" w:lineRule="auto"/>
              <w:jc w:val="both"/>
              <w:rPr>
                <w:rFonts w:ascii="Times New Roman" w:hAnsi="Times New Roman"/>
                <w:b/>
                <w:bCs/>
                <w:sz w:val="24"/>
                <w:szCs w:val="24"/>
                <w:lang w:val="uk-UA" w:eastAsia="ru-RU"/>
              </w:rPr>
            </w:pPr>
            <w:r w:rsidRPr="0069711E">
              <w:rPr>
                <w:rFonts w:ascii="Times New Roman" w:hAnsi="Times New Roman"/>
                <w:b/>
                <w:bCs/>
                <w:sz w:val="24"/>
                <w:szCs w:val="24"/>
                <w:lang w:val="uk-UA" w:eastAsia="ru-RU"/>
              </w:rPr>
              <w:t>Потребує обговорення</w:t>
            </w:r>
          </w:p>
          <w:p w14:paraId="75D7B31F"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618DE2B8"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6EDF7C17"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6D51B0A1"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6D82D31D"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7F0DE98C"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5CE596CD"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4CFB2ED4"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4CBC75F9"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1D3F44C4"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20914C29"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4A84578B"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147E4EB1"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569594F3"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25FFE7D1"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2220F0A2"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21D60882"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4D07C1E0"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14EE3A8F"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1C3B5A4D" w14:textId="5EA69650" w:rsidR="00BD21B4" w:rsidRPr="0069711E" w:rsidRDefault="0069711E" w:rsidP="00BE03E4">
            <w:pPr>
              <w:widowControl w:val="0"/>
              <w:spacing w:after="0" w:line="240" w:lineRule="auto"/>
              <w:jc w:val="both"/>
              <w:rPr>
                <w:rFonts w:ascii="Times New Roman" w:hAnsi="Times New Roman"/>
                <w:b/>
                <w:bCs/>
                <w:sz w:val="24"/>
                <w:szCs w:val="24"/>
                <w:lang w:val="uk-UA" w:eastAsia="ru-RU"/>
              </w:rPr>
            </w:pPr>
            <w:r w:rsidRPr="0069711E">
              <w:rPr>
                <w:rFonts w:ascii="Times New Roman" w:hAnsi="Times New Roman"/>
                <w:b/>
                <w:bCs/>
                <w:sz w:val="24"/>
                <w:szCs w:val="24"/>
                <w:lang w:val="uk-UA" w:eastAsia="ru-RU"/>
              </w:rPr>
              <w:t>Потребує обговорення</w:t>
            </w:r>
          </w:p>
          <w:p w14:paraId="2DE641E0"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60D44E9D"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57A1165E"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1B4730E4"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3B5C0181"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055B3669"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007A34F1"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1D4F346E"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11BB8792"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31652A0F"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7A97A49D"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739A2F90"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710DACB8" w14:textId="77777777" w:rsidR="00BD21B4" w:rsidRDefault="00BD21B4" w:rsidP="00BE03E4">
            <w:pPr>
              <w:widowControl w:val="0"/>
              <w:spacing w:after="0" w:line="240" w:lineRule="auto"/>
              <w:jc w:val="both"/>
              <w:rPr>
                <w:rFonts w:ascii="Times New Roman" w:hAnsi="Times New Roman"/>
                <w:sz w:val="24"/>
                <w:szCs w:val="24"/>
                <w:lang w:val="uk-UA" w:eastAsia="ru-RU"/>
              </w:rPr>
            </w:pPr>
          </w:p>
          <w:p w14:paraId="52C0F277" w14:textId="79682F7A" w:rsidR="00BD21B4" w:rsidRDefault="00BD21B4" w:rsidP="00BE03E4">
            <w:pPr>
              <w:widowControl w:val="0"/>
              <w:spacing w:after="0" w:line="240" w:lineRule="auto"/>
              <w:jc w:val="both"/>
              <w:rPr>
                <w:rFonts w:ascii="Times New Roman" w:hAnsi="Times New Roman"/>
                <w:b/>
                <w:bCs/>
                <w:sz w:val="24"/>
                <w:szCs w:val="24"/>
                <w:lang w:val="uk-UA" w:eastAsia="ru-RU"/>
              </w:rPr>
            </w:pPr>
            <w:r w:rsidRPr="00BD21B4">
              <w:rPr>
                <w:rFonts w:ascii="Times New Roman" w:hAnsi="Times New Roman"/>
                <w:b/>
                <w:bCs/>
                <w:sz w:val="24"/>
                <w:szCs w:val="24"/>
                <w:lang w:val="uk-UA" w:eastAsia="ru-RU"/>
              </w:rPr>
              <w:t>Враховано.</w:t>
            </w:r>
          </w:p>
          <w:p w14:paraId="553A26B5" w14:textId="79A6B4D1" w:rsidR="00BD21B4" w:rsidRPr="00BD21B4" w:rsidRDefault="00BD21B4" w:rsidP="00BE03E4">
            <w:pPr>
              <w:widowControl w:val="0"/>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Пропонується викласти у такій редакції:</w:t>
            </w:r>
          </w:p>
          <w:p w14:paraId="7244148B" w14:textId="77777777" w:rsidR="00BD21B4" w:rsidRDefault="00BD21B4" w:rsidP="00BE03E4">
            <w:pPr>
              <w:widowControl w:val="0"/>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w:t>
            </w:r>
            <w:r w:rsidRPr="00BD21B4">
              <w:rPr>
                <w:rFonts w:ascii="Times New Roman" w:hAnsi="Times New Roman"/>
                <w:b/>
                <w:bCs/>
                <w:sz w:val="24"/>
                <w:szCs w:val="24"/>
                <w:lang w:val="uk-UA" w:eastAsia="ru-RU"/>
              </w:rPr>
              <w:t>Про зміни наданих даних щодо об’єктів електроенергетики, що використовують альтернативні джерела енергії для виробництва електричної енергії повідомляти відповідного оператора системи протягом п’яти робочих днів з дня настання таких змін.</w:t>
            </w:r>
            <w:r>
              <w:rPr>
                <w:rFonts w:ascii="Times New Roman" w:hAnsi="Times New Roman"/>
                <w:b/>
                <w:bCs/>
                <w:sz w:val="24"/>
                <w:szCs w:val="24"/>
                <w:lang w:val="uk-UA" w:eastAsia="ru-RU"/>
              </w:rPr>
              <w:t>»</w:t>
            </w:r>
          </w:p>
          <w:p w14:paraId="5D9AF0D1" w14:textId="77777777" w:rsidR="00BD21B4" w:rsidRDefault="00BD21B4" w:rsidP="00BE03E4">
            <w:pPr>
              <w:widowControl w:val="0"/>
              <w:spacing w:after="0" w:line="240" w:lineRule="auto"/>
              <w:jc w:val="both"/>
              <w:rPr>
                <w:rFonts w:ascii="Times New Roman" w:hAnsi="Times New Roman"/>
                <w:b/>
                <w:bCs/>
                <w:sz w:val="24"/>
                <w:szCs w:val="24"/>
                <w:lang w:val="uk-UA" w:eastAsia="ru-RU"/>
              </w:rPr>
            </w:pPr>
          </w:p>
          <w:p w14:paraId="2E643ADB" w14:textId="1B4EC471" w:rsidR="00BD21B4" w:rsidRPr="002957A8" w:rsidRDefault="00BD21B4" w:rsidP="00BE03E4">
            <w:pPr>
              <w:widowControl w:val="0"/>
              <w:spacing w:after="0" w:line="240" w:lineRule="auto"/>
              <w:jc w:val="both"/>
              <w:rPr>
                <w:rFonts w:ascii="Times New Roman" w:hAnsi="Times New Roman"/>
                <w:b/>
                <w:bCs/>
                <w:sz w:val="24"/>
                <w:szCs w:val="24"/>
                <w:lang w:val="uk-UA" w:eastAsia="ru-RU"/>
              </w:rPr>
            </w:pPr>
            <w:r w:rsidRPr="002957A8">
              <w:rPr>
                <w:rFonts w:ascii="Times New Roman" w:hAnsi="Times New Roman"/>
                <w:b/>
                <w:bCs/>
                <w:sz w:val="24"/>
                <w:szCs w:val="24"/>
                <w:lang w:val="uk-UA" w:eastAsia="ru-RU"/>
              </w:rPr>
              <w:t>Не враховано.</w:t>
            </w:r>
          </w:p>
          <w:p w14:paraId="2E6B8B7E" w14:textId="613DACE5" w:rsidR="00BD21B4" w:rsidRPr="002957A8" w:rsidRDefault="002957A8" w:rsidP="00BE03E4">
            <w:pPr>
              <w:widowControl w:val="0"/>
              <w:spacing w:after="0" w:line="240" w:lineRule="auto"/>
              <w:jc w:val="both"/>
              <w:rPr>
                <w:rFonts w:ascii="Times New Roman" w:hAnsi="Times New Roman"/>
                <w:sz w:val="24"/>
                <w:szCs w:val="24"/>
                <w:lang w:val="uk-UA" w:eastAsia="ru-RU"/>
              </w:rPr>
            </w:pPr>
            <w:r w:rsidRPr="002957A8">
              <w:rPr>
                <w:rFonts w:ascii="Times New Roman" w:hAnsi="Times New Roman"/>
                <w:sz w:val="24"/>
                <w:szCs w:val="24"/>
                <w:lang w:val="uk-UA" w:eastAsia="ru-RU"/>
              </w:rPr>
              <w:t xml:space="preserve">Відповідно до пункту </w:t>
            </w:r>
            <w:r w:rsidRPr="002957A8">
              <w:rPr>
                <w:rFonts w:ascii="Times New Roman" w:hAnsi="Times New Roman"/>
                <w:color w:val="333333"/>
                <w:sz w:val="24"/>
                <w:szCs w:val="24"/>
                <w:shd w:val="clear" w:color="auto" w:fill="FFFFFF"/>
                <w:lang w:val="uk-UA"/>
              </w:rPr>
              <w:t xml:space="preserve">3.2.5 Кодексу комерційного обліку електричної енергії </w:t>
            </w:r>
            <w:r>
              <w:rPr>
                <w:rFonts w:ascii="Times New Roman" w:hAnsi="Times New Roman"/>
                <w:color w:val="333333"/>
                <w:sz w:val="24"/>
                <w:szCs w:val="24"/>
                <w:shd w:val="clear" w:color="auto" w:fill="FFFFFF"/>
                <w:lang w:val="uk-UA"/>
              </w:rPr>
              <w:t>у</w:t>
            </w:r>
            <w:r w:rsidRPr="002957A8">
              <w:rPr>
                <w:rFonts w:ascii="Times New Roman" w:hAnsi="Times New Roman"/>
                <w:color w:val="333333"/>
                <w:sz w:val="24"/>
                <w:szCs w:val="24"/>
                <w:shd w:val="clear" w:color="auto" w:fill="FFFFFF"/>
                <w:lang w:val="uk-UA"/>
              </w:rPr>
              <w:t xml:space="preserve"> разі зміни інформації, наданої під час реєстрації, ППКО повинен надати АКО інформацію про такі зміни не пізніше п’яти робочих днів з дня їх настання у вигляді електронного документа, підписаного електронним підписом.</w:t>
            </w:r>
          </w:p>
          <w:p w14:paraId="7C094D61" w14:textId="77777777" w:rsidR="00BD21B4" w:rsidRDefault="00BD21B4" w:rsidP="00BE03E4">
            <w:pPr>
              <w:widowControl w:val="0"/>
              <w:spacing w:after="0" w:line="240" w:lineRule="auto"/>
              <w:jc w:val="both"/>
              <w:rPr>
                <w:rFonts w:ascii="Times New Roman" w:hAnsi="Times New Roman"/>
                <w:b/>
                <w:bCs/>
                <w:sz w:val="24"/>
                <w:szCs w:val="24"/>
                <w:lang w:val="uk-UA" w:eastAsia="ru-RU"/>
              </w:rPr>
            </w:pPr>
          </w:p>
          <w:p w14:paraId="3555FD67"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42864D6E"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24D3DF1D"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2FC16F3A"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42BC8C0B"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213E4E9C"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1FFCEA94"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1437E843"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12871F22"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04A5A258"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1A2235F7"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2FF447C9"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5354DAA5"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44795839"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225E9D1E"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783A950F"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03CA7B44"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1159FC2A"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58A67B3D"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0106CADD"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4CC7AE7B"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22711513"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7493C8B6"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4E6F8A4B"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6B92E872"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6CF3490C"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3D277BED"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3188FB68"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1908BD3B"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46A17840" w14:textId="217427DC" w:rsidR="002957A8" w:rsidRDefault="002957A8" w:rsidP="00BE03E4">
            <w:pPr>
              <w:widowControl w:val="0"/>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Враховано.</w:t>
            </w:r>
          </w:p>
          <w:p w14:paraId="7BDEC4E5" w14:textId="1C9C7CD2" w:rsidR="002957A8" w:rsidRDefault="002957A8" w:rsidP="00BE03E4">
            <w:pPr>
              <w:widowControl w:val="0"/>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Пропонується викласти у такій редакції:</w:t>
            </w:r>
          </w:p>
          <w:p w14:paraId="608E732A" w14:textId="171A63EC" w:rsidR="002957A8" w:rsidRDefault="002957A8" w:rsidP="00BE03E4">
            <w:pPr>
              <w:widowControl w:val="0"/>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w:t>
            </w:r>
            <w:r w:rsidRPr="002957A8">
              <w:rPr>
                <w:rFonts w:ascii="Times New Roman" w:hAnsi="Times New Roman"/>
                <w:b/>
                <w:bCs/>
                <w:sz w:val="24"/>
                <w:szCs w:val="24"/>
                <w:lang w:val="uk-UA" w:eastAsia="ru-RU"/>
              </w:rPr>
              <w:t xml:space="preserve">Надана згідно з цим пунктом </w:t>
            </w:r>
            <w:r w:rsidRPr="002957A8">
              <w:rPr>
                <w:rFonts w:ascii="Times New Roman" w:hAnsi="Times New Roman"/>
                <w:b/>
                <w:bCs/>
                <w:sz w:val="24"/>
                <w:szCs w:val="24"/>
                <w:lang w:val="uk-UA" w:eastAsia="ru-RU"/>
              </w:rPr>
              <w:lastRenderedPageBreak/>
              <w:t xml:space="preserve">інформація має відповідати інформації, зазначеній у рішенні НКРЕКП про видачу відповідному суб’єкту господарювання ліцензії з виробництва електричної енергії </w:t>
            </w:r>
            <w:r>
              <w:rPr>
                <w:rFonts w:ascii="Times New Roman" w:hAnsi="Times New Roman"/>
                <w:b/>
                <w:bCs/>
                <w:sz w:val="24"/>
                <w:szCs w:val="24"/>
                <w:lang w:val="uk-UA" w:eastAsia="ru-RU"/>
              </w:rPr>
              <w:t>(</w:t>
            </w:r>
            <w:r w:rsidRPr="002957A8">
              <w:rPr>
                <w:rFonts w:ascii="Times New Roman" w:hAnsi="Times New Roman"/>
                <w:b/>
                <w:bCs/>
                <w:sz w:val="24"/>
                <w:szCs w:val="24"/>
                <w:lang w:val="uk-UA" w:eastAsia="ru-RU"/>
              </w:rPr>
              <w:t>з урахуванням змін до документів, поданих ліцензіатом в установленому цими Ліцензійними умовами порядку)</w:t>
            </w:r>
            <w:r>
              <w:rPr>
                <w:rFonts w:ascii="Times New Roman" w:hAnsi="Times New Roman"/>
                <w:b/>
                <w:bCs/>
                <w:sz w:val="24"/>
                <w:szCs w:val="24"/>
                <w:lang w:val="uk-UA" w:eastAsia="ru-RU"/>
              </w:rPr>
              <w:t>.»</w:t>
            </w:r>
          </w:p>
          <w:p w14:paraId="1A97C904"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5085A1A2"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2835FE4C"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783051A3"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7D415C64"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5A8928CA"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10166CF1"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01A48F00"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47AB63CC"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18B5AC80"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10565D3F"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3859F367"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189F23A8"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056DAD98"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0858F839"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5C0F3079"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5D3F0074"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2BB75A3C"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0649452F"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625621C1"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1AC377D8"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4A69038C"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2B1E5483"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32BAF3BD"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3A4EA3E2"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5C76F016"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4E319D04"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17A7D263"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30ACEE73"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755F477F"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7B1058F8" w14:textId="13F34791" w:rsidR="002957A8" w:rsidRDefault="002957A8" w:rsidP="00BE03E4">
            <w:pPr>
              <w:widowControl w:val="0"/>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5108C255"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14313BC3"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6A97C3D6"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62E7EC96"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2D5080CF"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7BAB03E5"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160B9C41"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0FB38596"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491652E5"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048C5DA3"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1013FF0C"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389210D0"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33EC1B5E"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29562928"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641FC07E"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7D4297DA"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6F3D38C3"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0E69AE93"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48C3434C"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50904AAB"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2BAEE24F"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21B3E0B7"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53CAFFB4"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4E30A853"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5EE13302"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3588F15C"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5848E468"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02D21F11"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2D5CC188"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7A107384"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25B9B5C5" w14:textId="404E408B" w:rsidR="002957A8" w:rsidRDefault="0069711E" w:rsidP="00BE03E4">
            <w:pPr>
              <w:widowControl w:val="0"/>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765EE77E"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09ABD679"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2762004D"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542DFC74"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03611F7A"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0B403BDD"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0F61D88A"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63486397"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02187188" w14:textId="5DC72BB2" w:rsidR="0069711E" w:rsidRDefault="00E23308" w:rsidP="00BE03E4">
            <w:pPr>
              <w:widowControl w:val="0"/>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5EA06E96"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051D6A59"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215A20FF"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25FCBD35"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7301EDAF"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56456F13"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14EB39C2"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4B8B7B5A"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6D41B97F"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0BA069D8"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0E4BED95"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47D36592"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706F02D9" w14:textId="4437F089" w:rsidR="0069711E" w:rsidRDefault="0069711E" w:rsidP="00BE03E4">
            <w:pPr>
              <w:widowControl w:val="0"/>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213A7A63"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5A480A5B"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6C2D97F2"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0B55EAAB"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1444ECFD"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600EFDAB"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728ED0E9"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265F527B"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486CF1E7"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232085C9"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7D92B579" w14:textId="77777777" w:rsidR="0069711E" w:rsidRDefault="0069711E" w:rsidP="0069711E">
            <w:pPr>
              <w:widowControl w:val="0"/>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2ACC602F"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095EB521"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5F33F819"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110CBD13"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0D714C23"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00E9473D"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16507E65"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0CB52222"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17D3D084" w14:textId="77777777" w:rsidR="0069711E" w:rsidRDefault="0069711E" w:rsidP="0069711E">
            <w:pPr>
              <w:widowControl w:val="0"/>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289C862A"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0E287B47"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3125AEE1"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1CB9804C"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0831CF3A"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45853DD5"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4501C69F" w14:textId="77777777" w:rsidR="00E23308" w:rsidRDefault="00E23308" w:rsidP="00BE03E4">
            <w:pPr>
              <w:widowControl w:val="0"/>
              <w:spacing w:after="0" w:line="240" w:lineRule="auto"/>
              <w:jc w:val="both"/>
              <w:rPr>
                <w:rFonts w:ascii="Times New Roman" w:hAnsi="Times New Roman"/>
                <w:b/>
                <w:bCs/>
                <w:sz w:val="24"/>
                <w:szCs w:val="24"/>
                <w:lang w:val="uk-UA" w:eastAsia="ru-RU"/>
              </w:rPr>
            </w:pPr>
          </w:p>
          <w:p w14:paraId="229A1EE4" w14:textId="77777777" w:rsidR="00E23308" w:rsidRDefault="00E23308" w:rsidP="00BE03E4">
            <w:pPr>
              <w:widowControl w:val="0"/>
              <w:spacing w:after="0" w:line="240" w:lineRule="auto"/>
              <w:jc w:val="both"/>
              <w:rPr>
                <w:rFonts w:ascii="Times New Roman" w:hAnsi="Times New Roman"/>
                <w:b/>
                <w:bCs/>
                <w:sz w:val="24"/>
                <w:szCs w:val="24"/>
                <w:lang w:val="uk-UA" w:eastAsia="ru-RU"/>
              </w:rPr>
            </w:pPr>
          </w:p>
          <w:p w14:paraId="4AA9F76A" w14:textId="77777777" w:rsidR="00E23308" w:rsidRDefault="00E23308" w:rsidP="00BE03E4">
            <w:pPr>
              <w:widowControl w:val="0"/>
              <w:spacing w:after="0" w:line="240" w:lineRule="auto"/>
              <w:jc w:val="both"/>
              <w:rPr>
                <w:rFonts w:ascii="Times New Roman" w:hAnsi="Times New Roman"/>
                <w:b/>
                <w:bCs/>
                <w:sz w:val="24"/>
                <w:szCs w:val="24"/>
                <w:lang w:val="uk-UA" w:eastAsia="ru-RU"/>
              </w:rPr>
            </w:pPr>
          </w:p>
          <w:p w14:paraId="1C3AA344" w14:textId="77777777" w:rsidR="00E23308" w:rsidRDefault="00E23308" w:rsidP="00BE03E4">
            <w:pPr>
              <w:widowControl w:val="0"/>
              <w:spacing w:after="0" w:line="240" w:lineRule="auto"/>
              <w:jc w:val="both"/>
              <w:rPr>
                <w:rFonts w:ascii="Times New Roman" w:hAnsi="Times New Roman"/>
                <w:b/>
                <w:bCs/>
                <w:sz w:val="24"/>
                <w:szCs w:val="24"/>
                <w:lang w:val="uk-UA" w:eastAsia="ru-RU"/>
              </w:rPr>
            </w:pPr>
          </w:p>
          <w:p w14:paraId="6AC877EE" w14:textId="77777777" w:rsidR="00E23308" w:rsidRDefault="00E23308" w:rsidP="00BE03E4">
            <w:pPr>
              <w:widowControl w:val="0"/>
              <w:spacing w:after="0" w:line="240" w:lineRule="auto"/>
              <w:jc w:val="both"/>
              <w:rPr>
                <w:rFonts w:ascii="Times New Roman" w:hAnsi="Times New Roman"/>
                <w:b/>
                <w:bCs/>
                <w:sz w:val="24"/>
                <w:szCs w:val="24"/>
                <w:lang w:val="uk-UA" w:eastAsia="ru-RU"/>
              </w:rPr>
            </w:pPr>
          </w:p>
          <w:p w14:paraId="544248A9" w14:textId="77777777" w:rsidR="00E23308" w:rsidRDefault="00E23308" w:rsidP="00BE03E4">
            <w:pPr>
              <w:widowControl w:val="0"/>
              <w:spacing w:after="0" w:line="240" w:lineRule="auto"/>
              <w:jc w:val="both"/>
              <w:rPr>
                <w:rFonts w:ascii="Times New Roman" w:hAnsi="Times New Roman"/>
                <w:b/>
                <w:bCs/>
                <w:sz w:val="24"/>
                <w:szCs w:val="24"/>
                <w:lang w:val="uk-UA" w:eastAsia="ru-RU"/>
              </w:rPr>
            </w:pPr>
          </w:p>
          <w:p w14:paraId="3D4E3FAE" w14:textId="77777777" w:rsidR="00E23308" w:rsidRDefault="00E23308" w:rsidP="00BE03E4">
            <w:pPr>
              <w:widowControl w:val="0"/>
              <w:spacing w:after="0" w:line="240" w:lineRule="auto"/>
              <w:jc w:val="both"/>
              <w:rPr>
                <w:rFonts w:ascii="Times New Roman" w:hAnsi="Times New Roman"/>
                <w:b/>
                <w:bCs/>
                <w:sz w:val="24"/>
                <w:szCs w:val="24"/>
                <w:lang w:val="uk-UA" w:eastAsia="ru-RU"/>
              </w:rPr>
            </w:pPr>
          </w:p>
          <w:p w14:paraId="2816CB9A" w14:textId="77777777" w:rsidR="00E23308" w:rsidRDefault="00E23308" w:rsidP="00BE03E4">
            <w:pPr>
              <w:widowControl w:val="0"/>
              <w:spacing w:after="0" w:line="240" w:lineRule="auto"/>
              <w:jc w:val="both"/>
              <w:rPr>
                <w:rFonts w:ascii="Times New Roman" w:hAnsi="Times New Roman"/>
                <w:b/>
                <w:bCs/>
                <w:sz w:val="24"/>
                <w:szCs w:val="24"/>
                <w:lang w:val="uk-UA" w:eastAsia="ru-RU"/>
              </w:rPr>
            </w:pPr>
          </w:p>
          <w:p w14:paraId="0D5E8163" w14:textId="77777777" w:rsidR="00E23308" w:rsidRDefault="00E23308" w:rsidP="00BE03E4">
            <w:pPr>
              <w:widowControl w:val="0"/>
              <w:spacing w:after="0" w:line="240" w:lineRule="auto"/>
              <w:jc w:val="both"/>
              <w:rPr>
                <w:rFonts w:ascii="Times New Roman" w:hAnsi="Times New Roman"/>
                <w:b/>
                <w:bCs/>
                <w:sz w:val="24"/>
                <w:szCs w:val="24"/>
                <w:lang w:val="uk-UA" w:eastAsia="ru-RU"/>
              </w:rPr>
            </w:pPr>
          </w:p>
          <w:p w14:paraId="49B1BC07" w14:textId="0A1FB74A" w:rsidR="0069711E" w:rsidRDefault="0069711E" w:rsidP="00BE03E4">
            <w:pPr>
              <w:widowControl w:val="0"/>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Враховано</w:t>
            </w:r>
          </w:p>
          <w:p w14:paraId="62AB15D9" w14:textId="01EAEFC1" w:rsidR="0069711E" w:rsidRDefault="0069711E" w:rsidP="00BE03E4">
            <w:pPr>
              <w:widowControl w:val="0"/>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Пропонується викласти у такій редакції:</w:t>
            </w:r>
          </w:p>
          <w:p w14:paraId="6C297800" w14:textId="7AE66C20" w:rsidR="0069711E" w:rsidRDefault="0069711E" w:rsidP="00BE03E4">
            <w:pPr>
              <w:widowControl w:val="0"/>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w:t>
            </w:r>
            <w:r w:rsidRPr="0069711E">
              <w:rPr>
                <w:rFonts w:ascii="Times New Roman" w:hAnsi="Times New Roman"/>
                <w:b/>
                <w:bCs/>
                <w:sz w:val="24"/>
                <w:szCs w:val="24"/>
                <w:lang w:val="uk-UA" w:eastAsia="ru-RU"/>
              </w:rPr>
              <w:t>Про зміни наданих даних щодо електроустановок активних споживачів та інших споживачів, що використовують альтернативні джерела енергії для виробництва електричної енергії повідомляти НЕК «УКРЕНЕРГО» шляхом оновлення даних  в централізованому реєстрі точок комерційного обліку інформаційно-телекомунікаційної Датахаб в терміни, встановлені п</w:t>
            </w:r>
            <w:r>
              <w:rPr>
                <w:rFonts w:ascii="Times New Roman" w:hAnsi="Times New Roman"/>
                <w:b/>
                <w:bCs/>
                <w:sz w:val="24"/>
                <w:szCs w:val="24"/>
                <w:lang w:val="uk-UA" w:eastAsia="ru-RU"/>
              </w:rPr>
              <w:t>унктом</w:t>
            </w:r>
            <w:r w:rsidRPr="0069711E">
              <w:rPr>
                <w:rFonts w:ascii="Times New Roman" w:hAnsi="Times New Roman"/>
                <w:b/>
                <w:bCs/>
                <w:sz w:val="24"/>
                <w:szCs w:val="24"/>
                <w:lang w:val="uk-UA" w:eastAsia="ru-RU"/>
              </w:rPr>
              <w:t xml:space="preserve"> </w:t>
            </w:r>
            <w:r w:rsidR="00E23308" w:rsidRPr="00E23308">
              <w:rPr>
                <w:rFonts w:ascii="Times New Roman" w:hAnsi="Times New Roman"/>
                <w:b/>
                <w:bCs/>
                <w:sz w:val="24"/>
                <w:szCs w:val="24"/>
                <w:lang w:val="uk-UA" w:eastAsia="ru-RU"/>
              </w:rPr>
              <w:t xml:space="preserve">3.2.5 </w:t>
            </w:r>
            <w:r w:rsidRPr="0069711E">
              <w:rPr>
                <w:rFonts w:ascii="Times New Roman" w:hAnsi="Times New Roman"/>
                <w:b/>
                <w:bCs/>
                <w:sz w:val="24"/>
                <w:szCs w:val="24"/>
                <w:lang w:val="uk-UA" w:eastAsia="ru-RU"/>
              </w:rPr>
              <w:t>Кодексу комерційного обліку електричної енергії</w:t>
            </w:r>
            <w:r>
              <w:rPr>
                <w:rFonts w:ascii="Times New Roman" w:hAnsi="Times New Roman"/>
                <w:b/>
                <w:bCs/>
                <w:sz w:val="24"/>
                <w:szCs w:val="24"/>
                <w:lang w:val="uk-UA" w:eastAsia="ru-RU"/>
              </w:rPr>
              <w:t>, затвердженому постановою НКРЕКП від</w:t>
            </w:r>
            <w:r>
              <w:t xml:space="preserve"> </w:t>
            </w:r>
            <w:r w:rsidRPr="0069711E">
              <w:rPr>
                <w:rFonts w:ascii="Times New Roman" w:hAnsi="Times New Roman"/>
                <w:b/>
                <w:bCs/>
                <w:sz w:val="24"/>
                <w:szCs w:val="24"/>
                <w:lang w:val="uk-UA" w:eastAsia="ru-RU"/>
              </w:rPr>
              <w:t>14</w:t>
            </w:r>
            <w:r>
              <w:rPr>
                <w:rFonts w:ascii="Times New Roman" w:hAnsi="Times New Roman"/>
                <w:b/>
                <w:bCs/>
                <w:sz w:val="24"/>
                <w:szCs w:val="24"/>
                <w:lang w:val="uk-UA" w:eastAsia="ru-RU"/>
              </w:rPr>
              <w:t xml:space="preserve"> березня </w:t>
            </w:r>
            <w:r w:rsidRPr="0069711E">
              <w:rPr>
                <w:rFonts w:ascii="Times New Roman" w:hAnsi="Times New Roman"/>
                <w:b/>
                <w:bCs/>
                <w:sz w:val="24"/>
                <w:szCs w:val="24"/>
                <w:lang w:val="uk-UA" w:eastAsia="ru-RU"/>
              </w:rPr>
              <w:t>2018</w:t>
            </w:r>
            <w:r>
              <w:rPr>
                <w:rFonts w:ascii="Times New Roman" w:hAnsi="Times New Roman"/>
                <w:b/>
                <w:bCs/>
                <w:sz w:val="24"/>
                <w:szCs w:val="24"/>
                <w:lang w:val="uk-UA" w:eastAsia="ru-RU"/>
              </w:rPr>
              <w:t xml:space="preserve"> року</w:t>
            </w:r>
            <w:r w:rsidRPr="0069711E">
              <w:rPr>
                <w:rFonts w:ascii="Times New Roman" w:hAnsi="Times New Roman"/>
                <w:b/>
                <w:bCs/>
                <w:sz w:val="24"/>
                <w:szCs w:val="24"/>
                <w:lang w:val="uk-UA" w:eastAsia="ru-RU"/>
              </w:rPr>
              <w:t xml:space="preserve"> № 311</w:t>
            </w:r>
            <w:r>
              <w:rPr>
                <w:rFonts w:ascii="Times New Roman" w:hAnsi="Times New Roman"/>
                <w:b/>
                <w:bCs/>
                <w:sz w:val="24"/>
                <w:szCs w:val="24"/>
                <w:lang w:val="uk-UA" w:eastAsia="ru-RU"/>
              </w:rPr>
              <w:t>.»</w:t>
            </w:r>
          </w:p>
          <w:p w14:paraId="5AA7089D" w14:textId="77777777" w:rsidR="0069711E" w:rsidRDefault="0069711E" w:rsidP="00BE03E4">
            <w:pPr>
              <w:widowControl w:val="0"/>
              <w:spacing w:after="0" w:line="240" w:lineRule="auto"/>
              <w:jc w:val="both"/>
              <w:rPr>
                <w:rFonts w:ascii="Times New Roman" w:hAnsi="Times New Roman"/>
                <w:b/>
                <w:bCs/>
                <w:sz w:val="24"/>
                <w:szCs w:val="24"/>
                <w:lang w:val="uk-UA" w:eastAsia="ru-RU"/>
              </w:rPr>
            </w:pPr>
          </w:p>
          <w:p w14:paraId="6D8179E7"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60D54BCA"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5652D551"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59D5197B"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20A844AD"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514C2221"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78C7F102"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253CBEFE"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5DA5EF5C"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427DD0D4"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6343214E"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36381343"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7AA9D3A4"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2978D421"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011A1861"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06D3D18C"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232D7F43"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49AABB94"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13E65442"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2442C6B2"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5071FEC8"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2B19B834"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1C6BF63B"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3681A60E"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04091F9A"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4F92D8D1"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17DC3F87"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2E1CB60F" w14:textId="77777777" w:rsidR="00E23308" w:rsidRDefault="00E23308" w:rsidP="00BE03E4">
            <w:pPr>
              <w:widowControl w:val="0"/>
              <w:spacing w:after="0" w:line="240" w:lineRule="auto"/>
              <w:jc w:val="both"/>
              <w:rPr>
                <w:rFonts w:ascii="Times New Roman" w:hAnsi="Times New Roman"/>
                <w:b/>
                <w:bCs/>
                <w:sz w:val="24"/>
                <w:szCs w:val="24"/>
                <w:lang w:val="uk-UA" w:eastAsia="ru-RU"/>
              </w:rPr>
            </w:pPr>
          </w:p>
          <w:p w14:paraId="5A954D32" w14:textId="77777777" w:rsidR="00E23308" w:rsidRDefault="00E23308" w:rsidP="00BE03E4">
            <w:pPr>
              <w:widowControl w:val="0"/>
              <w:spacing w:after="0" w:line="240" w:lineRule="auto"/>
              <w:jc w:val="both"/>
              <w:rPr>
                <w:rFonts w:ascii="Times New Roman" w:hAnsi="Times New Roman"/>
                <w:b/>
                <w:bCs/>
                <w:sz w:val="24"/>
                <w:szCs w:val="24"/>
                <w:lang w:val="uk-UA" w:eastAsia="ru-RU"/>
              </w:rPr>
            </w:pPr>
          </w:p>
          <w:p w14:paraId="45E63EC1" w14:textId="585914D4" w:rsidR="00E23308" w:rsidRDefault="00E23308" w:rsidP="00BE03E4">
            <w:pPr>
              <w:widowControl w:val="0"/>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268BE8BE" w14:textId="77777777" w:rsidR="00E23308" w:rsidRDefault="00E23308" w:rsidP="00BE03E4">
            <w:pPr>
              <w:widowControl w:val="0"/>
              <w:spacing w:after="0" w:line="240" w:lineRule="auto"/>
              <w:jc w:val="both"/>
              <w:rPr>
                <w:rFonts w:ascii="Times New Roman" w:hAnsi="Times New Roman"/>
                <w:b/>
                <w:bCs/>
                <w:sz w:val="24"/>
                <w:szCs w:val="24"/>
                <w:lang w:val="uk-UA" w:eastAsia="ru-RU"/>
              </w:rPr>
            </w:pPr>
          </w:p>
          <w:p w14:paraId="3EE8BFB4" w14:textId="77777777" w:rsidR="00E23308" w:rsidRDefault="00E23308" w:rsidP="00BE03E4">
            <w:pPr>
              <w:widowControl w:val="0"/>
              <w:spacing w:after="0" w:line="240" w:lineRule="auto"/>
              <w:jc w:val="both"/>
              <w:rPr>
                <w:rFonts w:ascii="Times New Roman" w:hAnsi="Times New Roman"/>
                <w:b/>
                <w:bCs/>
                <w:sz w:val="24"/>
                <w:szCs w:val="24"/>
                <w:lang w:val="uk-UA" w:eastAsia="ru-RU"/>
              </w:rPr>
            </w:pPr>
          </w:p>
          <w:p w14:paraId="1ADFDB48" w14:textId="77777777" w:rsidR="00E23308" w:rsidRDefault="00E23308" w:rsidP="00BE03E4">
            <w:pPr>
              <w:widowControl w:val="0"/>
              <w:spacing w:after="0" w:line="240" w:lineRule="auto"/>
              <w:jc w:val="both"/>
              <w:rPr>
                <w:rFonts w:ascii="Times New Roman" w:hAnsi="Times New Roman"/>
                <w:b/>
                <w:bCs/>
                <w:sz w:val="24"/>
                <w:szCs w:val="24"/>
                <w:lang w:val="uk-UA" w:eastAsia="ru-RU"/>
              </w:rPr>
            </w:pPr>
          </w:p>
          <w:p w14:paraId="36F79A20" w14:textId="77777777" w:rsidR="00E23308" w:rsidRDefault="00E23308" w:rsidP="00BE03E4">
            <w:pPr>
              <w:widowControl w:val="0"/>
              <w:spacing w:after="0" w:line="240" w:lineRule="auto"/>
              <w:jc w:val="both"/>
              <w:rPr>
                <w:rFonts w:ascii="Times New Roman" w:hAnsi="Times New Roman"/>
                <w:b/>
                <w:bCs/>
                <w:sz w:val="24"/>
                <w:szCs w:val="24"/>
                <w:lang w:val="uk-UA" w:eastAsia="ru-RU"/>
              </w:rPr>
            </w:pPr>
          </w:p>
          <w:p w14:paraId="687EB4A7" w14:textId="77777777" w:rsidR="00E23308" w:rsidRDefault="00E23308" w:rsidP="00BE03E4">
            <w:pPr>
              <w:widowControl w:val="0"/>
              <w:spacing w:after="0" w:line="240" w:lineRule="auto"/>
              <w:jc w:val="both"/>
              <w:rPr>
                <w:rFonts w:ascii="Times New Roman" w:hAnsi="Times New Roman"/>
                <w:b/>
                <w:bCs/>
                <w:sz w:val="24"/>
                <w:szCs w:val="24"/>
                <w:lang w:val="uk-UA" w:eastAsia="ru-RU"/>
              </w:rPr>
            </w:pPr>
          </w:p>
          <w:p w14:paraId="7CC0BB85" w14:textId="77777777" w:rsidR="00E23308" w:rsidRDefault="00E23308" w:rsidP="00BE03E4">
            <w:pPr>
              <w:widowControl w:val="0"/>
              <w:spacing w:after="0" w:line="240" w:lineRule="auto"/>
              <w:jc w:val="both"/>
              <w:rPr>
                <w:rFonts w:ascii="Times New Roman" w:hAnsi="Times New Roman"/>
                <w:b/>
                <w:bCs/>
                <w:sz w:val="24"/>
                <w:szCs w:val="24"/>
                <w:lang w:val="uk-UA" w:eastAsia="ru-RU"/>
              </w:rPr>
            </w:pPr>
          </w:p>
          <w:p w14:paraId="1B79ACE4" w14:textId="77777777" w:rsidR="00E23308" w:rsidRDefault="00E23308" w:rsidP="00BE03E4">
            <w:pPr>
              <w:widowControl w:val="0"/>
              <w:spacing w:after="0" w:line="240" w:lineRule="auto"/>
              <w:jc w:val="both"/>
              <w:rPr>
                <w:rFonts w:ascii="Times New Roman" w:hAnsi="Times New Roman"/>
                <w:b/>
                <w:bCs/>
                <w:sz w:val="24"/>
                <w:szCs w:val="24"/>
                <w:lang w:val="uk-UA" w:eastAsia="ru-RU"/>
              </w:rPr>
            </w:pPr>
          </w:p>
          <w:p w14:paraId="2D46351A" w14:textId="77777777" w:rsidR="00E23308" w:rsidRDefault="00E23308" w:rsidP="00BE03E4">
            <w:pPr>
              <w:widowControl w:val="0"/>
              <w:spacing w:after="0" w:line="240" w:lineRule="auto"/>
              <w:jc w:val="both"/>
              <w:rPr>
                <w:rFonts w:ascii="Times New Roman" w:hAnsi="Times New Roman"/>
                <w:b/>
                <w:bCs/>
                <w:sz w:val="24"/>
                <w:szCs w:val="24"/>
                <w:lang w:val="uk-UA" w:eastAsia="ru-RU"/>
              </w:rPr>
            </w:pPr>
          </w:p>
          <w:p w14:paraId="54D6CF95" w14:textId="77777777" w:rsidR="00E23308" w:rsidRDefault="00E23308" w:rsidP="00BE03E4">
            <w:pPr>
              <w:widowControl w:val="0"/>
              <w:spacing w:after="0" w:line="240" w:lineRule="auto"/>
              <w:jc w:val="both"/>
              <w:rPr>
                <w:rFonts w:ascii="Times New Roman" w:hAnsi="Times New Roman"/>
                <w:b/>
                <w:bCs/>
                <w:sz w:val="24"/>
                <w:szCs w:val="24"/>
                <w:lang w:val="uk-UA" w:eastAsia="ru-RU"/>
              </w:rPr>
            </w:pPr>
          </w:p>
          <w:p w14:paraId="58222DB9" w14:textId="77777777" w:rsidR="00E23308" w:rsidRDefault="00E23308" w:rsidP="00BE03E4">
            <w:pPr>
              <w:widowControl w:val="0"/>
              <w:spacing w:after="0" w:line="240" w:lineRule="auto"/>
              <w:jc w:val="both"/>
              <w:rPr>
                <w:rFonts w:ascii="Times New Roman" w:hAnsi="Times New Roman"/>
                <w:b/>
                <w:bCs/>
                <w:sz w:val="24"/>
                <w:szCs w:val="24"/>
                <w:lang w:val="uk-UA" w:eastAsia="ru-RU"/>
              </w:rPr>
            </w:pPr>
          </w:p>
          <w:p w14:paraId="03F668A2" w14:textId="77777777" w:rsidR="00E23308" w:rsidRDefault="00E23308" w:rsidP="00BE03E4">
            <w:pPr>
              <w:widowControl w:val="0"/>
              <w:spacing w:after="0" w:line="240" w:lineRule="auto"/>
              <w:jc w:val="both"/>
              <w:rPr>
                <w:rFonts w:ascii="Times New Roman" w:hAnsi="Times New Roman"/>
                <w:b/>
                <w:bCs/>
                <w:sz w:val="24"/>
                <w:szCs w:val="24"/>
                <w:lang w:val="uk-UA" w:eastAsia="ru-RU"/>
              </w:rPr>
            </w:pPr>
          </w:p>
          <w:p w14:paraId="139EE54B" w14:textId="77777777" w:rsidR="00E23308" w:rsidRDefault="00E23308" w:rsidP="00BE03E4">
            <w:pPr>
              <w:widowControl w:val="0"/>
              <w:spacing w:after="0" w:line="240" w:lineRule="auto"/>
              <w:jc w:val="both"/>
              <w:rPr>
                <w:rFonts w:ascii="Times New Roman" w:hAnsi="Times New Roman"/>
                <w:b/>
                <w:bCs/>
                <w:sz w:val="24"/>
                <w:szCs w:val="24"/>
                <w:lang w:val="uk-UA" w:eastAsia="ru-RU"/>
              </w:rPr>
            </w:pPr>
          </w:p>
          <w:p w14:paraId="158F2261" w14:textId="77777777" w:rsidR="00E23308" w:rsidRDefault="00E23308" w:rsidP="00BE03E4">
            <w:pPr>
              <w:widowControl w:val="0"/>
              <w:spacing w:after="0" w:line="240" w:lineRule="auto"/>
              <w:jc w:val="both"/>
              <w:rPr>
                <w:rFonts w:ascii="Times New Roman" w:hAnsi="Times New Roman"/>
                <w:b/>
                <w:bCs/>
                <w:sz w:val="24"/>
                <w:szCs w:val="24"/>
                <w:lang w:val="uk-UA" w:eastAsia="ru-RU"/>
              </w:rPr>
            </w:pPr>
          </w:p>
          <w:p w14:paraId="757F4703" w14:textId="77777777" w:rsidR="00E23308" w:rsidRDefault="00E23308" w:rsidP="00BE03E4">
            <w:pPr>
              <w:widowControl w:val="0"/>
              <w:spacing w:after="0" w:line="240" w:lineRule="auto"/>
              <w:jc w:val="both"/>
              <w:rPr>
                <w:rFonts w:ascii="Times New Roman" w:hAnsi="Times New Roman"/>
                <w:b/>
                <w:bCs/>
                <w:sz w:val="24"/>
                <w:szCs w:val="24"/>
                <w:lang w:val="uk-UA" w:eastAsia="ru-RU"/>
              </w:rPr>
            </w:pPr>
          </w:p>
          <w:p w14:paraId="6EDE562B" w14:textId="77777777" w:rsidR="00E23308" w:rsidRDefault="00E23308" w:rsidP="00BE03E4">
            <w:pPr>
              <w:widowControl w:val="0"/>
              <w:spacing w:after="0" w:line="240" w:lineRule="auto"/>
              <w:jc w:val="both"/>
              <w:rPr>
                <w:rFonts w:ascii="Times New Roman" w:hAnsi="Times New Roman"/>
                <w:b/>
                <w:bCs/>
                <w:sz w:val="24"/>
                <w:szCs w:val="24"/>
                <w:lang w:val="uk-UA" w:eastAsia="ru-RU"/>
              </w:rPr>
            </w:pPr>
          </w:p>
          <w:p w14:paraId="7D099124" w14:textId="77777777" w:rsidR="00E23308" w:rsidRDefault="00E23308" w:rsidP="00E23308">
            <w:pPr>
              <w:widowControl w:val="0"/>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33934DB1"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02150C45"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00C5D880"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02B137E1"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5BBB3055"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4B22EFDB"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5D1B1389"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2F215847"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323449A2"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760B8C55"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6DA29ADC"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4F59F457"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0FA27F14"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44C3FEA2"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2D987CCB"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46B2C374"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6BEB9139"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777E2E76"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73121008" w14:textId="77777777" w:rsidR="00E23308" w:rsidRDefault="00E23308" w:rsidP="00E23308">
            <w:pPr>
              <w:widowControl w:val="0"/>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50764701"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578BDF3D"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19DC7006"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139B80A9"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4EC4D2D5"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73C2592E"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7A9E7A8A"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426A77D6" w14:textId="77777777" w:rsidR="002957A8" w:rsidRDefault="002957A8" w:rsidP="00BE03E4">
            <w:pPr>
              <w:widowControl w:val="0"/>
              <w:spacing w:after="0" w:line="240" w:lineRule="auto"/>
              <w:jc w:val="both"/>
              <w:rPr>
                <w:rFonts w:ascii="Times New Roman" w:hAnsi="Times New Roman"/>
                <w:b/>
                <w:bCs/>
                <w:sz w:val="24"/>
                <w:szCs w:val="24"/>
                <w:lang w:val="uk-UA" w:eastAsia="ru-RU"/>
              </w:rPr>
            </w:pPr>
          </w:p>
          <w:p w14:paraId="3C75F36D" w14:textId="77777777" w:rsidR="00BD21B4" w:rsidRDefault="00BD21B4" w:rsidP="00BE03E4">
            <w:pPr>
              <w:widowControl w:val="0"/>
              <w:spacing w:after="0" w:line="240" w:lineRule="auto"/>
              <w:jc w:val="both"/>
              <w:rPr>
                <w:rFonts w:ascii="Times New Roman" w:hAnsi="Times New Roman"/>
                <w:b/>
                <w:bCs/>
                <w:sz w:val="24"/>
                <w:szCs w:val="24"/>
                <w:lang w:val="uk-UA" w:eastAsia="ru-RU"/>
              </w:rPr>
            </w:pPr>
          </w:p>
          <w:p w14:paraId="20DD3915" w14:textId="77777777" w:rsidR="00BD21B4" w:rsidRDefault="00BD21B4" w:rsidP="00BE03E4">
            <w:pPr>
              <w:widowControl w:val="0"/>
              <w:spacing w:after="0" w:line="240" w:lineRule="auto"/>
              <w:jc w:val="both"/>
              <w:rPr>
                <w:rFonts w:ascii="Times New Roman" w:hAnsi="Times New Roman"/>
                <w:b/>
                <w:bCs/>
                <w:sz w:val="24"/>
                <w:szCs w:val="24"/>
                <w:lang w:val="uk-UA" w:eastAsia="ru-RU"/>
              </w:rPr>
            </w:pPr>
          </w:p>
          <w:p w14:paraId="72C3C87C" w14:textId="77777777" w:rsidR="00BD21B4" w:rsidRDefault="00BD21B4" w:rsidP="00BE03E4">
            <w:pPr>
              <w:widowControl w:val="0"/>
              <w:spacing w:after="0" w:line="240" w:lineRule="auto"/>
              <w:jc w:val="both"/>
              <w:rPr>
                <w:rFonts w:ascii="Times New Roman" w:hAnsi="Times New Roman"/>
                <w:b/>
                <w:bCs/>
                <w:sz w:val="24"/>
                <w:szCs w:val="24"/>
                <w:lang w:val="uk-UA" w:eastAsia="ru-RU"/>
              </w:rPr>
            </w:pPr>
          </w:p>
          <w:p w14:paraId="033BBB84" w14:textId="77777777" w:rsidR="00BD21B4" w:rsidRDefault="00BD21B4" w:rsidP="00BE03E4">
            <w:pPr>
              <w:widowControl w:val="0"/>
              <w:spacing w:after="0" w:line="240" w:lineRule="auto"/>
              <w:jc w:val="both"/>
              <w:rPr>
                <w:rFonts w:ascii="Times New Roman" w:hAnsi="Times New Roman"/>
                <w:b/>
                <w:bCs/>
                <w:sz w:val="24"/>
                <w:szCs w:val="24"/>
                <w:lang w:val="uk-UA" w:eastAsia="ru-RU"/>
              </w:rPr>
            </w:pPr>
          </w:p>
          <w:p w14:paraId="713D62D4" w14:textId="77777777" w:rsidR="00BD21B4" w:rsidRDefault="00BD21B4" w:rsidP="00BE03E4">
            <w:pPr>
              <w:widowControl w:val="0"/>
              <w:spacing w:after="0" w:line="240" w:lineRule="auto"/>
              <w:jc w:val="both"/>
              <w:rPr>
                <w:rFonts w:ascii="Times New Roman" w:hAnsi="Times New Roman"/>
                <w:b/>
                <w:bCs/>
                <w:sz w:val="24"/>
                <w:szCs w:val="24"/>
                <w:lang w:val="uk-UA" w:eastAsia="ru-RU"/>
              </w:rPr>
            </w:pPr>
          </w:p>
          <w:p w14:paraId="34DD9383" w14:textId="77777777" w:rsidR="00BD21B4" w:rsidRDefault="00BD21B4" w:rsidP="00BE03E4">
            <w:pPr>
              <w:widowControl w:val="0"/>
              <w:spacing w:after="0" w:line="240" w:lineRule="auto"/>
              <w:jc w:val="both"/>
              <w:rPr>
                <w:rFonts w:ascii="Times New Roman" w:hAnsi="Times New Roman"/>
                <w:b/>
                <w:bCs/>
                <w:sz w:val="24"/>
                <w:szCs w:val="24"/>
                <w:lang w:val="uk-UA" w:eastAsia="ru-RU"/>
              </w:rPr>
            </w:pPr>
          </w:p>
          <w:p w14:paraId="0C18CE3B" w14:textId="77777777" w:rsidR="00BD21B4" w:rsidRDefault="00BD21B4" w:rsidP="00BE03E4">
            <w:pPr>
              <w:widowControl w:val="0"/>
              <w:spacing w:after="0" w:line="240" w:lineRule="auto"/>
              <w:jc w:val="both"/>
              <w:rPr>
                <w:rFonts w:ascii="Times New Roman" w:hAnsi="Times New Roman"/>
                <w:b/>
                <w:bCs/>
                <w:sz w:val="24"/>
                <w:szCs w:val="24"/>
                <w:lang w:val="uk-UA" w:eastAsia="ru-RU"/>
              </w:rPr>
            </w:pPr>
          </w:p>
          <w:p w14:paraId="28BD9D69" w14:textId="77777777" w:rsidR="00BD21B4" w:rsidRDefault="00BD21B4" w:rsidP="00BE03E4">
            <w:pPr>
              <w:widowControl w:val="0"/>
              <w:spacing w:after="0" w:line="240" w:lineRule="auto"/>
              <w:jc w:val="both"/>
              <w:rPr>
                <w:rFonts w:ascii="Times New Roman" w:hAnsi="Times New Roman"/>
                <w:b/>
                <w:bCs/>
                <w:sz w:val="24"/>
                <w:szCs w:val="24"/>
                <w:lang w:val="uk-UA" w:eastAsia="ru-RU"/>
              </w:rPr>
            </w:pPr>
          </w:p>
          <w:p w14:paraId="4B8B089D" w14:textId="77777777" w:rsidR="00BD21B4" w:rsidRDefault="00BD21B4" w:rsidP="00BE03E4">
            <w:pPr>
              <w:widowControl w:val="0"/>
              <w:spacing w:after="0" w:line="240" w:lineRule="auto"/>
              <w:jc w:val="both"/>
              <w:rPr>
                <w:rFonts w:ascii="Times New Roman" w:hAnsi="Times New Roman"/>
                <w:b/>
                <w:bCs/>
                <w:sz w:val="24"/>
                <w:szCs w:val="24"/>
                <w:lang w:val="uk-UA" w:eastAsia="ru-RU"/>
              </w:rPr>
            </w:pPr>
          </w:p>
          <w:p w14:paraId="48F33F5A" w14:textId="77777777" w:rsidR="00BD21B4" w:rsidRDefault="00BD21B4" w:rsidP="00BE03E4">
            <w:pPr>
              <w:widowControl w:val="0"/>
              <w:spacing w:after="0" w:line="240" w:lineRule="auto"/>
              <w:jc w:val="both"/>
              <w:rPr>
                <w:rFonts w:ascii="Times New Roman" w:hAnsi="Times New Roman"/>
                <w:b/>
                <w:bCs/>
                <w:sz w:val="24"/>
                <w:szCs w:val="24"/>
                <w:lang w:val="uk-UA" w:eastAsia="ru-RU"/>
              </w:rPr>
            </w:pPr>
          </w:p>
          <w:p w14:paraId="391E7824" w14:textId="77777777" w:rsidR="00BD21B4" w:rsidRDefault="00BD21B4" w:rsidP="00BE03E4">
            <w:pPr>
              <w:widowControl w:val="0"/>
              <w:spacing w:after="0" w:line="240" w:lineRule="auto"/>
              <w:jc w:val="both"/>
              <w:rPr>
                <w:rFonts w:ascii="Times New Roman" w:hAnsi="Times New Roman"/>
                <w:b/>
                <w:bCs/>
                <w:sz w:val="24"/>
                <w:szCs w:val="24"/>
                <w:lang w:val="uk-UA" w:eastAsia="ru-RU"/>
              </w:rPr>
            </w:pPr>
          </w:p>
          <w:p w14:paraId="05CAE413" w14:textId="77777777" w:rsidR="00BD21B4" w:rsidRDefault="00BD21B4" w:rsidP="00BE03E4">
            <w:pPr>
              <w:widowControl w:val="0"/>
              <w:spacing w:after="0" w:line="240" w:lineRule="auto"/>
              <w:jc w:val="both"/>
              <w:rPr>
                <w:rFonts w:ascii="Times New Roman" w:hAnsi="Times New Roman"/>
                <w:b/>
                <w:bCs/>
                <w:sz w:val="24"/>
                <w:szCs w:val="24"/>
                <w:lang w:val="uk-UA" w:eastAsia="ru-RU"/>
              </w:rPr>
            </w:pPr>
          </w:p>
          <w:p w14:paraId="0BE84B6B" w14:textId="5073C2A1" w:rsidR="00BD21B4" w:rsidRPr="00BD21B4" w:rsidRDefault="00BD21B4" w:rsidP="00BE03E4">
            <w:pPr>
              <w:widowControl w:val="0"/>
              <w:spacing w:after="0" w:line="240" w:lineRule="auto"/>
              <w:jc w:val="both"/>
              <w:rPr>
                <w:rFonts w:ascii="Times New Roman" w:hAnsi="Times New Roman"/>
                <w:b/>
                <w:bCs/>
                <w:sz w:val="24"/>
                <w:szCs w:val="24"/>
                <w:lang w:val="uk-UA" w:eastAsia="ru-RU"/>
              </w:rPr>
            </w:pPr>
          </w:p>
        </w:tc>
      </w:tr>
      <w:tr w:rsidR="009C0851" w:rsidRPr="00BE03E4" w14:paraId="2D07AA1B" w14:textId="77777777" w:rsidTr="009C0851">
        <w:trPr>
          <w:trHeight w:val="772"/>
        </w:trPr>
        <w:tc>
          <w:tcPr>
            <w:tcW w:w="15304" w:type="dxa"/>
            <w:gridSpan w:val="3"/>
          </w:tcPr>
          <w:p w14:paraId="6E473C01" w14:textId="068EA26D" w:rsidR="009C0851" w:rsidRPr="00BE03E4" w:rsidRDefault="009C0851" w:rsidP="009C0851">
            <w:pPr>
              <w:pStyle w:val="a8"/>
              <w:tabs>
                <w:tab w:val="left" w:pos="993"/>
              </w:tabs>
              <w:ind w:firstLine="0"/>
              <w:jc w:val="center"/>
              <w:rPr>
                <w:sz w:val="24"/>
                <w:szCs w:val="24"/>
              </w:rPr>
            </w:pPr>
            <w:r w:rsidRPr="00BE03E4">
              <w:rPr>
                <w:b/>
                <w:sz w:val="24"/>
                <w:szCs w:val="24"/>
              </w:rPr>
              <w:lastRenderedPageBreak/>
              <w:t xml:space="preserve">Порядок  формування та ведення реєстру об’єктів електроенергетики та електроустановок споживачів </w:t>
            </w:r>
            <w:bookmarkStart w:id="2" w:name="_Hlk146528497"/>
            <w:r w:rsidRPr="00BE03E4">
              <w:rPr>
                <w:b/>
                <w:sz w:val="24"/>
                <w:szCs w:val="24"/>
              </w:rPr>
              <w:t xml:space="preserve">(у тому числі активних споживачів), </w:t>
            </w:r>
            <w:bookmarkEnd w:id="2"/>
            <w:r w:rsidRPr="00BE03E4">
              <w:rPr>
                <w:b/>
                <w:sz w:val="24"/>
                <w:szCs w:val="24"/>
              </w:rPr>
              <w:t>що використовують альтернативні джерела енергії для виробництва електричної енергії</w:t>
            </w:r>
          </w:p>
          <w:p w14:paraId="2593AAAE" w14:textId="77777777" w:rsidR="009C0851" w:rsidRPr="00BE03E4" w:rsidRDefault="009C0851" w:rsidP="00BE03E4">
            <w:pPr>
              <w:widowControl w:val="0"/>
              <w:spacing w:after="0" w:line="240" w:lineRule="auto"/>
              <w:jc w:val="both"/>
              <w:rPr>
                <w:rFonts w:ascii="Times New Roman" w:hAnsi="Times New Roman"/>
                <w:sz w:val="24"/>
                <w:szCs w:val="24"/>
                <w:lang w:val="uk-UA" w:eastAsia="ru-RU"/>
              </w:rPr>
            </w:pPr>
          </w:p>
        </w:tc>
      </w:tr>
      <w:tr w:rsidR="003F2C58" w:rsidRPr="00BE03E4" w14:paraId="65B0ECF5" w14:textId="77777777" w:rsidTr="00BE03E4">
        <w:tc>
          <w:tcPr>
            <w:tcW w:w="6516" w:type="dxa"/>
          </w:tcPr>
          <w:p w14:paraId="04023595" w14:textId="77777777" w:rsidR="003F2C58" w:rsidRPr="00BE03E4" w:rsidRDefault="003F2C58" w:rsidP="001B57E6">
            <w:pPr>
              <w:pStyle w:val="a6"/>
              <w:tabs>
                <w:tab w:val="left" w:pos="851"/>
              </w:tabs>
              <w:spacing w:before="0" w:beforeAutospacing="0" w:after="0" w:afterAutospacing="0"/>
              <w:ind w:firstLine="567"/>
              <w:jc w:val="both"/>
            </w:pPr>
            <w:r w:rsidRPr="00BE03E4">
              <w:t xml:space="preserve">1. Цей Порядок визначає процедуру формування і ведення </w:t>
            </w:r>
            <w:bookmarkStart w:id="3" w:name="_Hlk146534995"/>
            <w:r w:rsidRPr="00BE03E4">
              <w:t xml:space="preserve">Національною комісією, що здійснює державне регулювання у сферах енергетики та комунальних послуг (далі – НКРЕКП), реєстру </w:t>
            </w:r>
            <w:bookmarkStart w:id="4" w:name="_Hlk146528467"/>
            <w:r w:rsidRPr="00BE03E4">
              <w:t xml:space="preserve">об’єктів електроенергетики </w:t>
            </w:r>
            <w:bookmarkStart w:id="5" w:name="_Hlk147995021"/>
            <w:r w:rsidRPr="00BE03E4">
              <w:t xml:space="preserve">та </w:t>
            </w:r>
            <w:bookmarkStart w:id="6" w:name="_Hlk147942465"/>
            <w:r w:rsidRPr="00BE03E4">
              <w:t xml:space="preserve">електроустановок споживачів </w:t>
            </w:r>
            <w:bookmarkEnd w:id="4"/>
            <w:r w:rsidRPr="00BE03E4">
              <w:t xml:space="preserve">(у тому числі активних споживачів), що використовують альтернативні джерела енергії для виробництва електричної енергії </w:t>
            </w:r>
            <w:bookmarkEnd w:id="3"/>
            <w:bookmarkEnd w:id="5"/>
            <w:bookmarkEnd w:id="6"/>
            <w:r w:rsidRPr="00BE03E4">
              <w:t>(далі — Реєстр),  доступу та надання інформації з Реєстру.</w:t>
            </w:r>
          </w:p>
          <w:p w14:paraId="63CE3F76" w14:textId="77777777" w:rsidR="003F2C58" w:rsidRPr="00BE03E4" w:rsidRDefault="003F2C58" w:rsidP="001B57E6">
            <w:pPr>
              <w:pStyle w:val="a6"/>
              <w:tabs>
                <w:tab w:val="left" w:pos="851"/>
              </w:tabs>
              <w:spacing w:before="0" w:beforeAutospacing="0" w:after="0" w:afterAutospacing="0"/>
              <w:ind w:firstLine="567"/>
              <w:jc w:val="both"/>
            </w:pPr>
            <w:r w:rsidRPr="00BE03E4">
              <w:rPr>
                <w:strike/>
              </w:rPr>
              <w:t xml:space="preserve"> </w:t>
            </w:r>
          </w:p>
          <w:p w14:paraId="7A6583C1" w14:textId="77777777" w:rsidR="003F2C58" w:rsidRPr="00BE03E4" w:rsidRDefault="003F2C58" w:rsidP="001B57E6">
            <w:pPr>
              <w:pStyle w:val="a6"/>
              <w:tabs>
                <w:tab w:val="left" w:pos="851"/>
              </w:tabs>
              <w:spacing w:before="0" w:beforeAutospacing="0" w:after="0" w:afterAutospacing="0"/>
              <w:ind w:firstLine="567"/>
              <w:jc w:val="both"/>
            </w:pPr>
            <w:r w:rsidRPr="00BE03E4">
              <w:t>2. Інформація з Реєстру є складовою реєстру гарантій походження електричної енергії, виробленої з відновлюваних джерел енергії.</w:t>
            </w:r>
          </w:p>
          <w:p w14:paraId="237C86EA" w14:textId="77777777" w:rsidR="003F2C58" w:rsidRPr="00BE03E4" w:rsidRDefault="003F2C58" w:rsidP="001B57E6">
            <w:pPr>
              <w:pStyle w:val="a6"/>
              <w:tabs>
                <w:tab w:val="left" w:pos="851"/>
              </w:tabs>
              <w:spacing w:before="0" w:beforeAutospacing="0" w:after="0" w:afterAutospacing="0"/>
              <w:ind w:firstLine="567"/>
              <w:jc w:val="both"/>
            </w:pPr>
          </w:p>
          <w:p w14:paraId="7B5085F6" w14:textId="77777777" w:rsidR="003F2C58" w:rsidRPr="00BE03E4" w:rsidRDefault="003F2C58" w:rsidP="001B57E6">
            <w:pPr>
              <w:pStyle w:val="a6"/>
              <w:tabs>
                <w:tab w:val="left" w:pos="851"/>
              </w:tabs>
              <w:spacing w:before="0" w:beforeAutospacing="0" w:after="0" w:afterAutospacing="0"/>
              <w:ind w:firstLine="567"/>
              <w:jc w:val="both"/>
            </w:pPr>
            <w:r w:rsidRPr="00BE03E4">
              <w:lastRenderedPageBreak/>
              <w:t>3.</w:t>
            </w:r>
            <w:r w:rsidRPr="00BE03E4">
              <w:rPr>
                <w:lang w:val="ru-RU"/>
              </w:rPr>
              <w:t xml:space="preserve"> </w:t>
            </w:r>
            <w:r w:rsidRPr="00BE03E4">
              <w:t>Власником Реєстру є держава в особі НКРЕКП.</w:t>
            </w:r>
          </w:p>
          <w:p w14:paraId="5B302F18" w14:textId="77777777" w:rsidR="003F2C58" w:rsidRPr="00BE03E4" w:rsidRDefault="003F2C58" w:rsidP="001B57E6">
            <w:pPr>
              <w:pStyle w:val="a6"/>
              <w:tabs>
                <w:tab w:val="left" w:pos="851"/>
              </w:tabs>
              <w:spacing w:before="0" w:beforeAutospacing="0" w:after="0" w:afterAutospacing="0"/>
              <w:ind w:firstLine="567"/>
              <w:jc w:val="both"/>
            </w:pPr>
          </w:p>
          <w:p w14:paraId="628B87F4" w14:textId="77777777" w:rsidR="003F2C58" w:rsidRPr="00BE03E4" w:rsidRDefault="003F2C58" w:rsidP="001B57E6">
            <w:pPr>
              <w:pStyle w:val="a6"/>
              <w:tabs>
                <w:tab w:val="left" w:pos="851"/>
              </w:tabs>
              <w:spacing w:before="0" w:beforeAutospacing="0" w:after="0" w:afterAutospacing="0"/>
              <w:ind w:firstLine="567"/>
              <w:jc w:val="both"/>
            </w:pPr>
            <w:r w:rsidRPr="00BE03E4">
              <w:rPr>
                <w:lang w:val="ru-RU"/>
              </w:rPr>
              <w:t xml:space="preserve">4. </w:t>
            </w:r>
            <w:r w:rsidRPr="00BE03E4">
              <w:t xml:space="preserve">У цьому Порядку терміни та скорочення вживаються у значеннях, наведених </w:t>
            </w:r>
            <w:proofErr w:type="gramStart"/>
            <w:r w:rsidRPr="00BE03E4">
              <w:t>у законах</w:t>
            </w:r>
            <w:proofErr w:type="gramEnd"/>
            <w:r w:rsidRPr="00BE03E4">
              <w:t xml:space="preserve"> України «Про ринок електричної енергії», «Про альтернативні джерела енергії», «Про критичну інфраструктуру», Кодексі комерційного обліку електричної енергії, затвердженого постановою НКРЕКП від 14 березня 2018 року № 311 (далі – Кодекс комерційного обліку).</w:t>
            </w:r>
          </w:p>
          <w:p w14:paraId="1DEB8C7C" w14:textId="77777777" w:rsidR="003F2C58" w:rsidRPr="00BE03E4" w:rsidRDefault="003F2C58" w:rsidP="001B57E6">
            <w:pPr>
              <w:pStyle w:val="a6"/>
              <w:tabs>
                <w:tab w:val="left" w:pos="851"/>
              </w:tabs>
              <w:spacing w:before="0" w:beforeAutospacing="0" w:after="0" w:afterAutospacing="0"/>
              <w:ind w:firstLine="567"/>
              <w:jc w:val="both"/>
            </w:pPr>
          </w:p>
          <w:p w14:paraId="707939A6" w14:textId="77777777" w:rsidR="003F2C58" w:rsidRDefault="003F2C58" w:rsidP="001B57E6">
            <w:pPr>
              <w:pStyle w:val="a6"/>
              <w:tabs>
                <w:tab w:val="left" w:pos="851"/>
              </w:tabs>
              <w:spacing w:before="0" w:beforeAutospacing="0" w:after="0" w:afterAutospacing="0"/>
              <w:ind w:firstLine="567"/>
              <w:jc w:val="both"/>
            </w:pPr>
            <w:r w:rsidRPr="00BE03E4">
              <w:t xml:space="preserve">5. До Реєстру включаються:  </w:t>
            </w:r>
          </w:p>
          <w:p w14:paraId="798809E4" w14:textId="77777777" w:rsidR="001B57E6" w:rsidRDefault="001B57E6" w:rsidP="001B57E6">
            <w:pPr>
              <w:pStyle w:val="a6"/>
              <w:tabs>
                <w:tab w:val="left" w:pos="851"/>
              </w:tabs>
              <w:spacing w:before="0" w:beforeAutospacing="0" w:after="0" w:afterAutospacing="0"/>
              <w:ind w:firstLine="567"/>
              <w:jc w:val="both"/>
            </w:pPr>
          </w:p>
          <w:p w14:paraId="2D88C1E9" w14:textId="77777777" w:rsidR="00BE4D42" w:rsidRPr="00BE03E4" w:rsidRDefault="00BE4D42" w:rsidP="001B57E6">
            <w:pPr>
              <w:pStyle w:val="a6"/>
              <w:tabs>
                <w:tab w:val="left" w:pos="851"/>
              </w:tabs>
              <w:spacing w:before="0" w:beforeAutospacing="0" w:after="0" w:afterAutospacing="0"/>
              <w:ind w:firstLine="567"/>
              <w:jc w:val="both"/>
            </w:pPr>
          </w:p>
          <w:p w14:paraId="75A595E1" w14:textId="77777777" w:rsidR="003F2C58" w:rsidRDefault="003F2C58" w:rsidP="001B57E6">
            <w:pPr>
              <w:pStyle w:val="a6"/>
              <w:tabs>
                <w:tab w:val="left" w:pos="851"/>
              </w:tabs>
              <w:spacing w:before="0" w:beforeAutospacing="0" w:after="0" w:afterAutospacing="0"/>
              <w:ind w:firstLine="567"/>
              <w:jc w:val="both"/>
            </w:pPr>
            <w:r w:rsidRPr="00BE03E4">
              <w:t>об'єкти електроенергетики, що використовуються при провадженні діяльності з виробництва електричної суб'єктами господарювання, які отримали ліцензію з виробництва електричної енергії (далі – ліцензіати);</w:t>
            </w:r>
          </w:p>
          <w:p w14:paraId="0C4EBCEF" w14:textId="77777777" w:rsidR="001B57E6" w:rsidRDefault="001B57E6" w:rsidP="001B57E6">
            <w:pPr>
              <w:pStyle w:val="a6"/>
              <w:tabs>
                <w:tab w:val="left" w:pos="851"/>
              </w:tabs>
              <w:spacing w:before="0" w:beforeAutospacing="0" w:after="0" w:afterAutospacing="0"/>
              <w:ind w:firstLine="567"/>
              <w:jc w:val="both"/>
            </w:pPr>
          </w:p>
          <w:p w14:paraId="2D11DF89" w14:textId="77777777" w:rsidR="001B57E6" w:rsidRPr="00BE03E4" w:rsidRDefault="001B57E6" w:rsidP="001B57E6">
            <w:pPr>
              <w:pStyle w:val="a6"/>
              <w:tabs>
                <w:tab w:val="left" w:pos="851"/>
              </w:tabs>
              <w:spacing w:before="0" w:beforeAutospacing="0" w:after="0" w:afterAutospacing="0"/>
              <w:ind w:firstLine="567"/>
              <w:jc w:val="both"/>
            </w:pPr>
          </w:p>
          <w:p w14:paraId="6C73CD40" w14:textId="77777777" w:rsidR="003F2C58" w:rsidRPr="00BE03E4" w:rsidRDefault="003F2C58" w:rsidP="001B57E6">
            <w:pPr>
              <w:pStyle w:val="a6"/>
              <w:tabs>
                <w:tab w:val="left" w:pos="851"/>
              </w:tabs>
              <w:spacing w:before="0" w:beforeAutospacing="0" w:after="0" w:afterAutospacing="0"/>
              <w:ind w:firstLine="567"/>
              <w:jc w:val="both"/>
            </w:pPr>
            <w:r w:rsidRPr="00BE03E4">
              <w:t>об'єкти електроенергетики, що знаходяться у власності або користуванні суб'єктів господарювання, діяльність з виробництва електричної енергії на яких дозволяється без отримання ліцензії на право провадження господарської діяльності з виробництва електричної енергії;</w:t>
            </w:r>
          </w:p>
          <w:p w14:paraId="3195FB79" w14:textId="77777777" w:rsidR="003F2C58" w:rsidRPr="00BE03E4" w:rsidRDefault="003F2C58" w:rsidP="001B57E6">
            <w:pPr>
              <w:pStyle w:val="a6"/>
              <w:tabs>
                <w:tab w:val="left" w:pos="851"/>
              </w:tabs>
              <w:spacing w:before="0" w:beforeAutospacing="0" w:after="0" w:afterAutospacing="0"/>
              <w:ind w:firstLine="567"/>
              <w:jc w:val="both"/>
            </w:pPr>
            <w:r w:rsidRPr="00BE03E4">
              <w:t>електроустановки споживачів (у тому числі активних споживачів), інформація про які міститься в центральній інформаційно-комунікаційній платформі Датахаб, яка управляється адміністратором комерційного обліку.</w:t>
            </w:r>
          </w:p>
          <w:p w14:paraId="61DD2819" w14:textId="77777777" w:rsidR="003F2C58" w:rsidRDefault="003F2C58" w:rsidP="001B57E6">
            <w:pPr>
              <w:pStyle w:val="a6"/>
              <w:tabs>
                <w:tab w:val="left" w:pos="851"/>
              </w:tabs>
              <w:spacing w:before="0" w:beforeAutospacing="0" w:after="0" w:afterAutospacing="0"/>
              <w:ind w:firstLine="567"/>
              <w:jc w:val="both"/>
            </w:pPr>
          </w:p>
          <w:p w14:paraId="45E1A113" w14:textId="77777777" w:rsidR="00BE4D42" w:rsidRDefault="00BE4D42" w:rsidP="001B57E6">
            <w:pPr>
              <w:pStyle w:val="a6"/>
              <w:tabs>
                <w:tab w:val="left" w:pos="851"/>
              </w:tabs>
              <w:spacing w:before="0" w:beforeAutospacing="0" w:after="0" w:afterAutospacing="0"/>
              <w:ind w:firstLine="567"/>
              <w:jc w:val="both"/>
            </w:pPr>
          </w:p>
          <w:p w14:paraId="1A6532D0" w14:textId="77777777" w:rsidR="001B57E6" w:rsidRPr="00BE03E4" w:rsidRDefault="001B57E6" w:rsidP="001B57E6">
            <w:pPr>
              <w:pStyle w:val="a6"/>
              <w:tabs>
                <w:tab w:val="left" w:pos="851"/>
              </w:tabs>
              <w:spacing w:before="0" w:beforeAutospacing="0" w:after="0" w:afterAutospacing="0"/>
              <w:ind w:firstLine="567"/>
              <w:jc w:val="both"/>
            </w:pPr>
          </w:p>
          <w:p w14:paraId="7C582A6F" w14:textId="77777777" w:rsidR="003F2C58" w:rsidRDefault="003F2C58" w:rsidP="001B57E6">
            <w:pPr>
              <w:pStyle w:val="a6"/>
              <w:tabs>
                <w:tab w:val="left" w:pos="851"/>
              </w:tabs>
              <w:spacing w:before="0" w:beforeAutospacing="0" w:after="0" w:afterAutospacing="0"/>
              <w:ind w:firstLine="567"/>
              <w:jc w:val="both"/>
            </w:pPr>
            <w:r w:rsidRPr="00BE03E4">
              <w:lastRenderedPageBreak/>
              <w:t>6. НКРЕКП має право отримувати від ліцензіатів, адміністратора комерційного обліку безоплатно на свій запит, в межах визначеного  строку, інформацію (дані, відомості) та документи (їх копії), необхідні для формування та ведення Реєстру.</w:t>
            </w:r>
          </w:p>
          <w:p w14:paraId="5CE30E0C" w14:textId="77777777" w:rsidR="001B57E6" w:rsidRDefault="001B57E6" w:rsidP="001B57E6">
            <w:pPr>
              <w:pStyle w:val="a6"/>
              <w:tabs>
                <w:tab w:val="left" w:pos="851"/>
              </w:tabs>
              <w:spacing w:before="0" w:beforeAutospacing="0" w:after="0" w:afterAutospacing="0"/>
              <w:ind w:firstLine="567"/>
              <w:jc w:val="both"/>
            </w:pPr>
          </w:p>
          <w:p w14:paraId="67466D26" w14:textId="77777777" w:rsidR="001B57E6" w:rsidRDefault="001B57E6" w:rsidP="001B57E6">
            <w:pPr>
              <w:pStyle w:val="a6"/>
              <w:tabs>
                <w:tab w:val="left" w:pos="851"/>
              </w:tabs>
              <w:spacing w:before="0" w:beforeAutospacing="0" w:after="0" w:afterAutospacing="0"/>
              <w:ind w:firstLine="567"/>
              <w:jc w:val="both"/>
            </w:pPr>
          </w:p>
          <w:p w14:paraId="603EC415" w14:textId="77777777" w:rsidR="001B57E6" w:rsidRDefault="001B57E6" w:rsidP="001B57E6">
            <w:pPr>
              <w:pStyle w:val="a6"/>
              <w:tabs>
                <w:tab w:val="left" w:pos="851"/>
              </w:tabs>
              <w:spacing w:before="0" w:beforeAutospacing="0" w:after="0" w:afterAutospacing="0"/>
              <w:ind w:firstLine="567"/>
              <w:jc w:val="both"/>
            </w:pPr>
          </w:p>
          <w:p w14:paraId="78EBB8E7" w14:textId="77777777" w:rsidR="001B57E6" w:rsidRDefault="001B57E6" w:rsidP="001B57E6">
            <w:pPr>
              <w:pStyle w:val="a6"/>
              <w:tabs>
                <w:tab w:val="left" w:pos="851"/>
              </w:tabs>
              <w:spacing w:before="0" w:beforeAutospacing="0" w:after="0" w:afterAutospacing="0"/>
              <w:ind w:firstLine="567"/>
              <w:jc w:val="both"/>
            </w:pPr>
          </w:p>
          <w:p w14:paraId="4AE8CA03" w14:textId="77777777" w:rsidR="001B57E6" w:rsidRDefault="001B57E6" w:rsidP="001B57E6">
            <w:pPr>
              <w:pStyle w:val="a6"/>
              <w:tabs>
                <w:tab w:val="left" w:pos="851"/>
              </w:tabs>
              <w:spacing w:before="0" w:beforeAutospacing="0" w:after="0" w:afterAutospacing="0"/>
              <w:ind w:firstLine="567"/>
              <w:jc w:val="both"/>
            </w:pPr>
          </w:p>
          <w:p w14:paraId="4F12B127" w14:textId="77777777" w:rsidR="001B57E6" w:rsidRPr="00BE03E4" w:rsidRDefault="001B57E6" w:rsidP="001B57E6">
            <w:pPr>
              <w:pStyle w:val="a6"/>
              <w:tabs>
                <w:tab w:val="left" w:pos="851"/>
              </w:tabs>
              <w:spacing w:before="0" w:beforeAutospacing="0" w:after="0" w:afterAutospacing="0"/>
              <w:ind w:firstLine="567"/>
              <w:jc w:val="both"/>
            </w:pPr>
          </w:p>
          <w:p w14:paraId="5D60DEFB" w14:textId="77777777" w:rsidR="003F2C58" w:rsidRPr="00BE03E4" w:rsidRDefault="003F2C58" w:rsidP="001B57E6">
            <w:pPr>
              <w:pStyle w:val="a6"/>
              <w:tabs>
                <w:tab w:val="left" w:pos="851"/>
              </w:tabs>
              <w:spacing w:before="0" w:beforeAutospacing="0" w:after="0" w:afterAutospacing="0"/>
              <w:ind w:firstLine="567"/>
              <w:jc w:val="both"/>
            </w:pPr>
            <w:r w:rsidRPr="00BE03E4">
              <w:t>З метою захисту інформації, яка в умовах воєнного стану може бути віднесена до інформації з обмеженим доступом, у тому числі щодо об’єктів критичної інфраструктури, НКРЕКП може обмежити доступ до інформації з Реєстру.</w:t>
            </w:r>
          </w:p>
          <w:p w14:paraId="68572A5C" w14:textId="77777777" w:rsidR="003F2C58" w:rsidRDefault="003F2C58" w:rsidP="001B57E6">
            <w:pPr>
              <w:pStyle w:val="a6"/>
              <w:tabs>
                <w:tab w:val="left" w:pos="851"/>
              </w:tabs>
              <w:spacing w:before="0" w:beforeAutospacing="0" w:after="0" w:afterAutospacing="0"/>
              <w:ind w:firstLine="567"/>
              <w:jc w:val="both"/>
            </w:pPr>
          </w:p>
          <w:p w14:paraId="4C96D9EC" w14:textId="77777777" w:rsidR="009A5F73" w:rsidRPr="00BE03E4" w:rsidRDefault="009A5F73" w:rsidP="001B57E6">
            <w:pPr>
              <w:pStyle w:val="a6"/>
              <w:tabs>
                <w:tab w:val="left" w:pos="851"/>
              </w:tabs>
              <w:spacing w:before="0" w:beforeAutospacing="0" w:after="0" w:afterAutospacing="0"/>
              <w:ind w:firstLine="567"/>
              <w:jc w:val="both"/>
            </w:pPr>
          </w:p>
          <w:p w14:paraId="7300E9D4" w14:textId="77777777" w:rsidR="003F2C58" w:rsidRPr="00BE03E4" w:rsidRDefault="003F2C58" w:rsidP="001B57E6">
            <w:pPr>
              <w:pStyle w:val="a6"/>
              <w:tabs>
                <w:tab w:val="left" w:pos="851"/>
              </w:tabs>
              <w:spacing w:before="0" w:beforeAutospacing="0" w:after="0" w:afterAutospacing="0"/>
              <w:ind w:firstLine="567"/>
              <w:jc w:val="both"/>
            </w:pPr>
            <w:r w:rsidRPr="00BE03E4">
              <w:t>7. При формуванні та веденні Реєстру НКРЕКП:</w:t>
            </w:r>
          </w:p>
          <w:p w14:paraId="05176520" w14:textId="77777777" w:rsidR="003F2C58" w:rsidRDefault="003F2C58" w:rsidP="001B57E6">
            <w:pPr>
              <w:pStyle w:val="a6"/>
              <w:tabs>
                <w:tab w:val="left" w:pos="851"/>
              </w:tabs>
              <w:spacing w:before="0" w:beforeAutospacing="0" w:after="0" w:afterAutospacing="0"/>
              <w:ind w:firstLine="567"/>
              <w:jc w:val="both"/>
            </w:pPr>
          </w:p>
          <w:p w14:paraId="0D1CC211" w14:textId="77777777" w:rsidR="009A5F73" w:rsidRDefault="009A5F73" w:rsidP="001B57E6">
            <w:pPr>
              <w:pStyle w:val="a6"/>
              <w:tabs>
                <w:tab w:val="left" w:pos="851"/>
              </w:tabs>
              <w:spacing w:before="0" w:beforeAutospacing="0" w:after="0" w:afterAutospacing="0"/>
              <w:ind w:firstLine="567"/>
              <w:jc w:val="both"/>
            </w:pPr>
          </w:p>
          <w:p w14:paraId="78FA6046" w14:textId="77777777" w:rsidR="009A5F73" w:rsidRPr="00BE03E4" w:rsidRDefault="009A5F73" w:rsidP="001B57E6">
            <w:pPr>
              <w:pStyle w:val="a6"/>
              <w:tabs>
                <w:tab w:val="left" w:pos="851"/>
              </w:tabs>
              <w:spacing w:before="0" w:beforeAutospacing="0" w:after="0" w:afterAutospacing="0"/>
              <w:ind w:firstLine="567"/>
              <w:jc w:val="both"/>
            </w:pPr>
          </w:p>
          <w:p w14:paraId="6D8F40E2" w14:textId="77777777" w:rsidR="003F2C58" w:rsidRPr="00BE03E4" w:rsidRDefault="003F2C58" w:rsidP="001B57E6">
            <w:pPr>
              <w:pStyle w:val="a6"/>
              <w:tabs>
                <w:tab w:val="left" w:pos="851"/>
              </w:tabs>
              <w:spacing w:before="0" w:beforeAutospacing="0" w:after="0" w:afterAutospacing="0"/>
              <w:ind w:firstLine="567"/>
              <w:jc w:val="both"/>
            </w:pPr>
            <w:r w:rsidRPr="00BE03E4">
              <w:t xml:space="preserve">1) </w:t>
            </w:r>
            <w:bookmarkStart w:id="7" w:name="_Hlk146538718"/>
            <w:r w:rsidRPr="00BE03E4">
              <w:t>здійснює верифікацію відомостей у Реєстрі виходячи з інформації (даних, відомостей) та документів (їх копій), наданих ліцензіатами</w:t>
            </w:r>
            <w:bookmarkEnd w:id="7"/>
            <w:r w:rsidRPr="00BE03E4">
              <w:t>;</w:t>
            </w:r>
          </w:p>
          <w:p w14:paraId="2BB90A26" w14:textId="77777777" w:rsidR="003F2C58" w:rsidRPr="00BE03E4" w:rsidRDefault="003F2C58" w:rsidP="001B57E6">
            <w:pPr>
              <w:pStyle w:val="a6"/>
              <w:tabs>
                <w:tab w:val="left" w:pos="851"/>
              </w:tabs>
              <w:spacing w:before="0" w:beforeAutospacing="0" w:after="0" w:afterAutospacing="0"/>
              <w:ind w:firstLine="567"/>
              <w:jc w:val="both"/>
            </w:pPr>
          </w:p>
          <w:p w14:paraId="74C72AF2" w14:textId="77777777" w:rsidR="003F2C58" w:rsidRPr="00BE03E4" w:rsidRDefault="003F2C58" w:rsidP="001B57E6">
            <w:pPr>
              <w:pStyle w:val="a6"/>
              <w:tabs>
                <w:tab w:val="left" w:pos="851"/>
              </w:tabs>
              <w:spacing w:before="0" w:beforeAutospacing="0" w:after="0" w:afterAutospacing="0"/>
              <w:ind w:firstLine="567"/>
              <w:jc w:val="both"/>
            </w:pPr>
            <w:r w:rsidRPr="00BE03E4">
              <w:t xml:space="preserve">2) здійснює верифікацію відомостей у Реєстрі виходячи з інформації об’єктів електроенергетики та електроустановок споживачів (у тому числі активних споживачів), що використовують альтернативні джерела енергії для виробництва електричної енергії, наданої адміністратором </w:t>
            </w:r>
            <w:r w:rsidRPr="00BE03E4">
              <w:lastRenderedPageBreak/>
              <w:t>комерційного обліку за формою наведеною у додатку 1 до цього Порядку;</w:t>
            </w:r>
          </w:p>
          <w:p w14:paraId="17C76946" w14:textId="77777777" w:rsidR="003F2C58" w:rsidRPr="00BE03E4" w:rsidRDefault="003F2C58" w:rsidP="001B57E6">
            <w:pPr>
              <w:pStyle w:val="a6"/>
              <w:tabs>
                <w:tab w:val="left" w:pos="851"/>
              </w:tabs>
              <w:spacing w:before="0" w:beforeAutospacing="0" w:after="0" w:afterAutospacing="0"/>
              <w:ind w:firstLine="567"/>
              <w:jc w:val="both"/>
            </w:pPr>
            <w:r w:rsidRPr="00BE03E4">
              <w:t xml:space="preserve"> </w:t>
            </w:r>
          </w:p>
          <w:p w14:paraId="581E5082" w14:textId="77777777" w:rsidR="003F2C58" w:rsidRPr="00BE03E4" w:rsidRDefault="003F2C58" w:rsidP="001B57E6">
            <w:pPr>
              <w:pStyle w:val="a6"/>
              <w:tabs>
                <w:tab w:val="left" w:pos="851"/>
              </w:tabs>
              <w:spacing w:before="0" w:beforeAutospacing="0" w:after="0" w:afterAutospacing="0"/>
              <w:ind w:firstLine="567"/>
              <w:jc w:val="both"/>
            </w:pPr>
            <w:r w:rsidRPr="00BE03E4">
              <w:t>4) забезпечує збереження і захист даних, що містяться у Реєстрі;</w:t>
            </w:r>
          </w:p>
          <w:p w14:paraId="1E038044" w14:textId="77777777" w:rsidR="003F2C58" w:rsidRPr="00BE03E4" w:rsidRDefault="003F2C58" w:rsidP="001B57E6">
            <w:pPr>
              <w:pStyle w:val="a6"/>
              <w:tabs>
                <w:tab w:val="left" w:pos="851"/>
              </w:tabs>
              <w:spacing w:before="0" w:beforeAutospacing="0" w:after="0" w:afterAutospacing="0"/>
              <w:ind w:firstLine="567"/>
              <w:jc w:val="both"/>
            </w:pPr>
          </w:p>
          <w:p w14:paraId="075C7FE8" w14:textId="77777777" w:rsidR="003F2C58" w:rsidRPr="00BE03E4" w:rsidRDefault="003F2C58" w:rsidP="001B57E6">
            <w:pPr>
              <w:pStyle w:val="a6"/>
              <w:tabs>
                <w:tab w:val="left" w:pos="851"/>
              </w:tabs>
              <w:spacing w:before="0" w:beforeAutospacing="0" w:after="0" w:afterAutospacing="0"/>
              <w:ind w:firstLine="567"/>
              <w:jc w:val="both"/>
            </w:pPr>
            <w:r w:rsidRPr="00BE03E4">
              <w:t xml:space="preserve">5) надає можливість доступу до частини інформації, зазначеної у Реєстрі, у форматі відкритих даних. </w:t>
            </w:r>
          </w:p>
          <w:p w14:paraId="02A39A89" w14:textId="77777777" w:rsidR="003F2C58" w:rsidRPr="00BE03E4" w:rsidRDefault="003F2C58" w:rsidP="001B57E6">
            <w:pPr>
              <w:pStyle w:val="a6"/>
              <w:tabs>
                <w:tab w:val="left" w:pos="851"/>
              </w:tabs>
              <w:spacing w:before="0" w:beforeAutospacing="0" w:after="0" w:afterAutospacing="0"/>
              <w:ind w:firstLine="567"/>
              <w:jc w:val="both"/>
            </w:pPr>
          </w:p>
          <w:p w14:paraId="596C3689" w14:textId="77777777" w:rsidR="003F2C58" w:rsidRPr="00BE03E4" w:rsidRDefault="003F2C58" w:rsidP="001B57E6">
            <w:pPr>
              <w:pStyle w:val="a6"/>
              <w:tabs>
                <w:tab w:val="left" w:pos="851"/>
                <w:tab w:val="left" w:pos="993"/>
              </w:tabs>
              <w:spacing w:before="0" w:beforeAutospacing="0" w:after="0" w:afterAutospacing="0"/>
              <w:ind w:firstLine="567"/>
              <w:jc w:val="both"/>
            </w:pPr>
            <w:r w:rsidRPr="00BE03E4">
              <w:t>8. До реєстру вноситься така інформація:</w:t>
            </w:r>
          </w:p>
          <w:p w14:paraId="27750B87" w14:textId="77777777" w:rsidR="003F2C58" w:rsidRDefault="003F2C58" w:rsidP="001B57E6">
            <w:pPr>
              <w:pStyle w:val="a6"/>
              <w:tabs>
                <w:tab w:val="left" w:pos="851"/>
                <w:tab w:val="left" w:pos="993"/>
              </w:tabs>
              <w:spacing w:before="0" w:beforeAutospacing="0" w:after="0" w:afterAutospacing="0"/>
              <w:ind w:firstLine="567"/>
              <w:jc w:val="both"/>
            </w:pPr>
          </w:p>
          <w:p w14:paraId="232AC2BD" w14:textId="77777777" w:rsidR="000E62CC" w:rsidRPr="00BE03E4" w:rsidRDefault="000E62CC" w:rsidP="001B57E6">
            <w:pPr>
              <w:pStyle w:val="a6"/>
              <w:tabs>
                <w:tab w:val="left" w:pos="851"/>
                <w:tab w:val="left" w:pos="993"/>
              </w:tabs>
              <w:spacing w:before="0" w:beforeAutospacing="0" w:after="0" w:afterAutospacing="0"/>
              <w:ind w:firstLine="567"/>
              <w:jc w:val="both"/>
            </w:pPr>
          </w:p>
          <w:p w14:paraId="5047F7C9" w14:textId="77777777" w:rsidR="003F2C58" w:rsidRPr="00BE03E4" w:rsidRDefault="003F2C58" w:rsidP="001B57E6">
            <w:pPr>
              <w:pStyle w:val="a6"/>
              <w:numPr>
                <w:ilvl w:val="0"/>
                <w:numId w:val="19"/>
              </w:numPr>
              <w:tabs>
                <w:tab w:val="left" w:pos="993"/>
                <w:tab w:val="left" w:pos="1134"/>
                <w:tab w:val="left" w:pos="1418"/>
              </w:tabs>
              <w:spacing w:before="0" w:beforeAutospacing="0" w:after="0" w:afterAutospacing="0"/>
              <w:ind w:left="0" w:firstLine="567"/>
              <w:jc w:val="both"/>
            </w:pPr>
            <w:r w:rsidRPr="00BE03E4">
              <w:t>повне та скорочене найменування суб'єкта господарювання, що здійснює діяльність з виробництва електричної енергії або споживача (у тому числі активного споживача);</w:t>
            </w:r>
          </w:p>
          <w:p w14:paraId="73F9A745" w14:textId="77777777" w:rsidR="003F2C58" w:rsidRDefault="003F2C58" w:rsidP="001B57E6">
            <w:pPr>
              <w:pStyle w:val="a6"/>
              <w:tabs>
                <w:tab w:val="left" w:pos="993"/>
                <w:tab w:val="left" w:pos="1134"/>
              </w:tabs>
              <w:spacing w:before="0" w:beforeAutospacing="0" w:after="0" w:afterAutospacing="0"/>
              <w:ind w:firstLine="567"/>
              <w:jc w:val="both"/>
            </w:pPr>
          </w:p>
          <w:p w14:paraId="00CE1529" w14:textId="77777777" w:rsidR="000E62CC" w:rsidRDefault="000E62CC" w:rsidP="001B57E6">
            <w:pPr>
              <w:pStyle w:val="a6"/>
              <w:tabs>
                <w:tab w:val="left" w:pos="993"/>
                <w:tab w:val="left" w:pos="1134"/>
              </w:tabs>
              <w:spacing w:before="0" w:beforeAutospacing="0" w:after="0" w:afterAutospacing="0"/>
              <w:ind w:firstLine="567"/>
              <w:jc w:val="both"/>
            </w:pPr>
          </w:p>
          <w:p w14:paraId="6246FC74" w14:textId="77777777" w:rsidR="000E62CC" w:rsidRDefault="000E62CC" w:rsidP="001B57E6">
            <w:pPr>
              <w:pStyle w:val="a6"/>
              <w:tabs>
                <w:tab w:val="left" w:pos="993"/>
                <w:tab w:val="left" w:pos="1134"/>
              </w:tabs>
              <w:spacing w:before="0" w:beforeAutospacing="0" w:after="0" w:afterAutospacing="0"/>
              <w:ind w:firstLine="567"/>
              <w:jc w:val="both"/>
            </w:pPr>
          </w:p>
          <w:p w14:paraId="0AE98507" w14:textId="77777777" w:rsidR="000E62CC" w:rsidRDefault="000E62CC" w:rsidP="001B57E6">
            <w:pPr>
              <w:pStyle w:val="a6"/>
              <w:tabs>
                <w:tab w:val="left" w:pos="993"/>
                <w:tab w:val="left" w:pos="1134"/>
              </w:tabs>
              <w:spacing w:before="0" w:beforeAutospacing="0" w:after="0" w:afterAutospacing="0"/>
              <w:ind w:firstLine="567"/>
              <w:jc w:val="both"/>
            </w:pPr>
          </w:p>
          <w:p w14:paraId="2F05283F" w14:textId="77777777" w:rsidR="000E62CC" w:rsidRDefault="000E62CC" w:rsidP="001B57E6">
            <w:pPr>
              <w:pStyle w:val="a6"/>
              <w:tabs>
                <w:tab w:val="left" w:pos="993"/>
                <w:tab w:val="left" w:pos="1134"/>
              </w:tabs>
              <w:spacing w:before="0" w:beforeAutospacing="0" w:after="0" w:afterAutospacing="0"/>
              <w:ind w:firstLine="567"/>
              <w:jc w:val="both"/>
            </w:pPr>
          </w:p>
          <w:p w14:paraId="50035B93" w14:textId="77777777" w:rsidR="000E62CC" w:rsidRDefault="000E62CC" w:rsidP="001B57E6">
            <w:pPr>
              <w:pStyle w:val="a6"/>
              <w:tabs>
                <w:tab w:val="left" w:pos="993"/>
                <w:tab w:val="left" w:pos="1134"/>
              </w:tabs>
              <w:spacing w:before="0" w:beforeAutospacing="0" w:after="0" w:afterAutospacing="0"/>
              <w:ind w:firstLine="567"/>
              <w:jc w:val="both"/>
            </w:pPr>
          </w:p>
          <w:p w14:paraId="5513568A" w14:textId="77777777" w:rsidR="000E62CC" w:rsidRDefault="000E62CC" w:rsidP="001B57E6">
            <w:pPr>
              <w:pStyle w:val="a6"/>
              <w:tabs>
                <w:tab w:val="left" w:pos="993"/>
                <w:tab w:val="left" w:pos="1134"/>
              </w:tabs>
              <w:spacing w:before="0" w:beforeAutospacing="0" w:after="0" w:afterAutospacing="0"/>
              <w:ind w:firstLine="567"/>
              <w:jc w:val="both"/>
            </w:pPr>
          </w:p>
          <w:p w14:paraId="306F4C97" w14:textId="77777777" w:rsidR="000E62CC" w:rsidRDefault="000E62CC" w:rsidP="001B57E6">
            <w:pPr>
              <w:pStyle w:val="a6"/>
              <w:tabs>
                <w:tab w:val="left" w:pos="993"/>
                <w:tab w:val="left" w:pos="1134"/>
              </w:tabs>
              <w:spacing w:before="0" w:beforeAutospacing="0" w:after="0" w:afterAutospacing="0"/>
              <w:ind w:firstLine="567"/>
              <w:jc w:val="both"/>
            </w:pPr>
          </w:p>
          <w:p w14:paraId="2182FDE4" w14:textId="77777777" w:rsidR="000E62CC" w:rsidRDefault="000E62CC" w:rsidP="001B57E6">
            <w:pPr>
              <w:pStyle w:val="a6"/>
              <w:tabs>
                <w:tab w:val="left" w:pos="993"/>
                <w:tab w:val="left" w:pos="1134"/>
              </w:tabs>
              <w:spacing w:before="0" w:beforeAutospacing="0" w:after="0" w:afterAutospacing="0"/>
              <w:ind w:firstLine="567"/>
              <w:jc w:val="both"/>
            </w:pPr>
          </w:p>
          <w:p w14:paraId="394CFAA5" w14:textId="77777777" w:rsidR="000E62CC" w:rsidRDefault="000E62CC" w:rsidP="001B57E6">
            <w:pPr>
              <w:pStyle w:val="a6"/>
              <w:tabs>
                <w:tab w:val="left" w:pos="993"/>
                <w:tab w:val="left" w:pos="1134"/>
              </w:tabs>
              <w:spacing w:before="0" w:beforeAutospacing="0" w:after="0" w:afterAutospacing="0"/>
              <w:ind w:firstLine="567"/>
              <w:jc w:val="both"/>
            </w:pPr>
          </w:p>
          <w:p w14:paraId="621E8CEA" w14:textId="77777777" w:rsidR="000E62CC" w:rsidRDefault="000E62CC" w:rsidP="001B57E6">
            <w:pPr>
              <w:pStyle w:val="a6"/>
              <w:tabs>
                <w:tab w:val="left" w:pos="993"/>
                <w:tab w:val="left" w:pos="1134"/>
              </w:tabs>
              <w:spacing w:before="0" w:beforeAutospacing="0" w:after="0" w:afterAutospacing="0"/>
              <w:ind w:firstLine="567"/>
              <w:jc w:val="both"/>
            </w:pPr>
          </w:p>
          <w:p w14:paraId="2718DCEF" w14:textId="77777777" w:rsidR="000E62CC" w:rsidRDefault="000E62CC" w:rsidP="001B57E6">
            <w:pPr>
              <w:pStyle w:val="a6"/>
              <w:tabs>
                <w:tab w:val="left" w:pos="993"/>
                <w:tab w:val="left" w:pos="1134"/>
              </w:tabs>
              <w:spacing w:before="0" w:beforeAutospacing="0" w:after="0" w:afterAutospacing="0"/>
              <w:ind w:firstLine="567"/>
              <w:jc w:val="both"/>
            </w:pPr>
          </w:p>
          <w:p w14:paraId="60ED83E2" w14:textId="77777777" w:rsidR="000E62CC" w:rsidRDefault="000E62CC" w:rsidP="001B57E6">
            <w:pPr>
              <w:pStyle w:val="a6"/>
              <w:tabs>
                <w:tab w:val="left" w:pos="993"/>
                <w:tab w:val="left" w:pos="1134"/>
              </w:tabs>
              <w:spacing w:before="0" w:beforeAutospacing="0" w:after="0" w:afterAutospacing="0"/>
              <w:ind w:firstLine="567"/>
              <w:jc w:val="both"/>
            </w:pPr>
          </w:p>
          <w:p w14:paraId="2E1C9127" w14:textId="77777777" w:rsidR="000E62CC" w:rsidRPr="00BE03E4" w:rsidRDefault="000E62CC" w:rsidP="001B57E6">
            <w:pPr>
              <w:pStyle w:val="a6"/>
              <w:tabs>
                <w:tab w:val="left" w:pos="993"/>
                <w:tab w:val="left" w:pos="1134"/>
              </w:tabs>
              <w:spacing w:before="0" w:beforeAutospacing="0" w:after="0" w:afterAutospacing="0"/>
              <w:ind w:firstLine="567"/>
              <w:jc w:val="both"/>
            </w:pPr>
          </w:p>
          <w:p w14:paraId="4B92E652" w14:textId="77777777" w:rsidR="003F2C58" w:rsidRPr="00BE03E4" w:rsidRDefault="003F2C58" w:rsidP="001B57E6">
            <w:pPr>
              <w:pStyle w:val="a6"/>
              <w:numPr>
                <w:ilvl w:val="0"/>
                <w:numId w:val="19"/>
              </w:numPr>
              <w:tabs>
                <w:tab w:val="left" w:pos="709"/>
                <w:tab w:val="left" w:pos="993"/>
                <w:tab w:val="left" w:pos="1134"/>
              </w:tabs>
              <w:spacing w:before="0" w:beforeAutospacing="0" w:after="0" w:afterAutospacing="0"/>
              <w:ind w:left="0" w:firstLine="567"/>
              <w:jc w:val="both"/>
            </w:pPr>
            <w:bookmarkStart w:id="8" w:name="_Hlk151120262"/>
            <w:r w:rsidRPr="00BE03E4">
              <w:t xml:space="preserve">ідентифікаційний код юридичної особи в Єдиному державному реєстрі підприємств і організацій України або </w:t>
            </w:r>
            <w:r w:rsidRPr="00BE03E4">
              <w:lastRenderedPageBreak/>
              <w:t xml:space="preserve">реєстраційний номер облікової картки платника податків в Україні або серія та номер паспорту (для фізичної особи-підприємця,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має відповідну відмітку у паспорті); </w:t>
            </w:r>
          </w:p>
          <w:bookmarkEnd w:id="8"/>
          <w:p w14:paraId="5D9AB320" w14:textId="77777777" w:rsidR="003F2C58" w:rsidRPr="00BE03E4" w:rsidRDefault="003F2C58" w:rsidP="001B57E6">
            <w:pPr>
              <w:pStyle w:val="a6"/>
              <w:tabs>
                <w:tab w:val="left" w:pos="709"/>
                <w:tab w:val="left" w:pos="993"/>
              </w:tabs>
              <w:spacing w:before="0" w:beforeAutospacing="0" w:after="0" w:afterAutospacing="0"/>
              <w:ind w:firstLine="567"/>
              <w:jc w:val="both"/>
            </w:pPr>
          </w:p>
          <w:p w14:paraId="12D6BC94" w14:textId="77777777" w:rsidR="003F2C58" w:rsidRPr="00BE03E4" w:rsidRDefault="003F2C58" w:rsidP="001B57E6">
            <w:pPr>
              <w:pStyle w:val="a6"/>
              <w:numPr>
                <w:ilvl w:val="0"/>
                <w:numId w:val="19"/>
              </w:numPr>
              <w:tabs>
                <w:tab w:val="left" w:pos="709"/>
                <w:tab w:val="left" w:pos="993"/>
                <w:tab w:val="left" w:pos="1134"/>
              </w:tabs>
              <w:spacing w:before="0" w:beforeAutospacing="0" w:after="0" w:afterAutospacing="0"/>
              <w:ind w:left="0" w:firstLine="567"/>
              <w:jc w:val="both"/>
            </w:pPr>
            <w:bookmarkStart w:id="9" w:name="_Hlk151120282"/>
            <w:r w:rsidRPr="00BE03E4">
              <w:t>дата рішення НКРЕКП про видачу ліцензії та/або дата набуття права на провадження ліцензованої діяльності з виробництва електричної енергії (для ліцензіатів);</w:t>
            </w:r>
          </w:p>
          <w:bookmarkEnd w:id="9"/>
          <w:p w14:paraId="530D2719" w14:textId="77777777" w:rsidR="003F2C58" w:rsidRDefault="003F2C58" w:rsidP="001B57E6">
            <w:pPr>
              <w:pStyle w:val="a5"/>
              <w:tabs>
                <w:tab w:val="left" w:pos="993"/>
              </w:tabs>
              <w:spacing w:after="0" w:line="240" w:lineRule="auto"/>
              <w:ind w:left="0" w:firstLine="567"/>
              <w:rPr>
                <w:rFonts w:ascii="Times New Roman" w:hAnsi="Times New Roman"/>
                <w:sz w:val="24"/>
                <w:szCs w:val="24"/>
                <w:lang w:val="uk-UA"/>
              </w:rPr>
            </w:pPr>
          </w:p>
          <w:p w14:paraId="393A6DBF" w14:textId="77777777" w:rsidR="00F942A9" w:rsidRDefault="00F942A9" w:rsidP="001B57E6">
            <w:pPr>
              <w:pStyle w:val="a5"/>
              <w:tabs>
                <w:tab w:val="left" w:pos="993"/>
              </w:tabs>
              <w:spacing w:after="0" w:line="240" w:lineRule="auto"/>
              <w:ind w:left="0" w:firstLine="567"/>
              <w:rPr>
                <w:rFonts w:ascii="Times New Roman" w:hAnsi="Times New Roman"/>
                <w:sz w:val="24"/>
                <w:szCs w:val="24"/>
                <w:lang w:val="uk-UA"/>
              </w:rPr>
            </w:pPr>
          </w:p>
          <w:p w14:paraId="3AA1BFCD" w14:textId="77777777" w:rsidR="003F2C58" w:rsidRPr="00BE03E4" w:rsidRDefault="003F2C58" w:rsidP="001B57E6">
            <w:pPr>
              <w:pStyle w:val="a6"/>
              <w:numPr>
                <w:ilvl w:val="0"/>
                <w:numId w:val="19"/>
              </w:numPr>
              <w:tabs>
                <w:tab w:val="left" w:pos="993"/>
                <w:tab w:val="left" w:pos="1134"/>
              </w:tabs>
              <w:spacing w:before="0" w:beforeAutospacing="0" w:after="0" w:afterAutospacing="0"/>
              <w:ind w:left="0" w:firstLine="567"/>
              <w:jc w:val="both"/>
            </w:pPr>
            <w:r w:rsidRPr="00BE03E4">
              <w:t>місцезнаходження суб'єкта господарювання, що здійснює діяльність з виробництва електричної енергії або споживача (у тому числі активного споживача);</w:t>
            </w:r>
          </w:p>
          <w:p w14:paraId="6A47ED84" w14:textId="77777777" w:rsidR="003F2C58" w:rsidRDefault="003F2C58" w:rsidP="001B57E6">
            <w:pPr>
              <w:pStyle w:val="a5"/>
              <w:tabs>
                <w:tab w:val="left" w:pos="993"/>
              </w:tabs>
              <w:spacing w:after="0" w:line="240" w:lineRule="auto"/>
              <w:ind w:left="0" w:firstLine="567"/>
              <w:rPr>
                <w:rFonts w:ascii="Times New Roman" w:hAnsi="Times New Roman"/>
                <w:sz w:val="24"/>
                <w:szCs w:val="24"/>
                <w:lang w:val="uk-UA"/>
              </w:rPr>
            </w:pPr>
          </w:p>
          <w:p w14:paraId="25DBF140" w14:textId="77777777" w:rsidR="00BE03E4" w:rsidRDefault="00BE03E4" w:rsidP="001B57E6">
            <w:pPr>
              <w:pStyle w:val="a5"/>
              <w:tabs>
                <w:tab w:val="left" w:pos="993"/>
              </w:tabs>
              <w:spacing w:after="0" w:line="240" w:lineRule="auto"/>
              <w:ind w:left="0" w:firstLine="567"/>
              <w:rPr>
                <w:rFonts w:ascii="Times New Roman" w:hAnsi="Times New Roman"/>
                <w:sz w:val="24"/>
                <w:szCs w:val="24"/>
                <w:lang w:val="uk-UA"/>
              </w:rPr>
            </w:pPr>
          </w:p>
          <w:p w14:paraId="2BB2628B" w14:textId="77777777" w:rsidR="00BE03E4" w:rsidRDefault="00BE03E4" w:rsidP="001B57E6">
            <w:pPr>
              <w:pStyle w:val="a5"/>
              <w:tabs>
                <w:tab w:val="left" w:pos="993"/>
              </w:tabs>
              <w:spacing w:after="0" w:line="240" w:lineRule="auto"/>
              <w:ind w:left="0" w:firstLine="567"/>
              <w:rPr>
                <w:rFonts w:ascii="Times New Roman" w:hAnsi="Times New Roman"/>
                <w:sz w:val="24"/>
                <w:szCs w:val="24"/>
                <w:lang w:val="uk-UA"/>
              </w:rPr>
            </w:pPr>
          </w:p>
          <w:p w14:paraId="152E5872" w14:textId="77777777" w:rsidR="00BE03E4" w:rsidRDefault="00BE03E4" w:rsidP="001B57E6">
            <w:pPr>
              <w:pStyle w:val="a5"/>
              <w:tabs>
                <w:tab w:val="left" w:pos="993"/>
              </w:tabs>
              <w:spacing w:after="0" w:line="240" w:lineRule="auto"/>
              <w:ind w:left="0" w:firstLine="567"/>
              <w:rPr>
                <w:rFonts w:ascii="Times New Roman" w:hAnsi="Times New Roman"/>
                <w:sz w:val="24"/>
                <w:szCs w:val="24"/>
                <w:lang w:val="uk-UA"/>
              </w:rPr>
            </w:pPr>
          </w:p>
          <w:p w14:paraId="64029A5B" w14:textId="77777777" w:rsidR="00BE03E4" w:rsidRDefault="00BE03E4" w:rsidP="001B57E6">
            <w:pPr>
              <w:pStyle w:val="a5"/>
              <w:tabs>
                <w:tab w:val="left" w:pos="993"/>
              </w:tabs>
              <w:spacing w:after="0" w:line="240" w:lineRule="auto"/>
              <w:ind w:left="0" w:firstLine="567"/>
              <w:rPr>
                <w:rFonts w:ascii="Times New Roman" w:hAnsi="Times New Roman"/>
                <w:sz w:val="24"/>
                <w:szCs w:val="24"/>
                <w:lang w:val="uk-UA"/>
              </w:rPr>
            </w:pPr>
          </w:p>
          <w:p w14:paraId="383A608C" w14:textId="77777777" w:rsidR="00F942A9" w:rsidRDefault="00F942A9" w:rsidP="001B57E6">
            <w:pPr>
              <w:pStyle w:val="a5"/>
              <w:tabs>
                <w:tab w:val="left" w:pos="993"/>
              </w:tabs>
              <w:spacing w:after="0" w:line="240" w:lineRule="auto"/>
              <w:ind w:left="0" w:firstLine="567"/>
              <w:rPr>
                <w:rFonts w:ascii="Times New Roman" w:hAnsi="Times New Roman"/>
                <w:sz w:val="24"/>
                <w:szCs w:val="24"/>
                <w:lang w:val="uk-UA"/>
              </w:rPr>
            </w:pPr>
          </w:p>
          <w:p w14:paraId="5B9EEB93" w14:textId="77777777" w:rsidR="00F942A9" w:rsidRDefault="00F942A9" w:rsidP="001B57E6">
            <w:pPr>
              <w:pStyle w:val="a5"/>
              <w:tabs>
                <w:tab w:val="left" w:pos="993"/>
              </w:tabs>
              <w:spacing w:after="0" w:line="240" w:lineRule="auto"/>
              <w:ind w:left="0" w:firstLine="567"/>
              <w:rPr>
                <w:rFonts w:ascii="Times New Roman" w:hAnsi="Times New Roman"/>
                <w:sz w:val="24"/>
                <w:szCs w:val="24"/>
                <w:lang w:val="uk-UA"/>
              </w:rPr>
            </w:pPr>
          </w:p>
          <w:p w14:paraId="3E2AE826" w14:textId="77777777" w:rsidR="00F942A9" w:rsidRDefault="00F942A9" w:rsidP="001B57E6">
            <w:pPr>
              <w:pStyle w:val="a5"/>
              <w:tabs>
                <w:tab w:val="left" w:pos="993"/>
              </w:tabs>
              <w:spacing w:after="0" w:line="240" w:lineRule="auto"/>
              <w:ind w:left="0" w:firstLine="567"/>
              <w:rPr>
                <w:rFonts w:ascii="Times New Roman" w:hAnsi="Times New Roman"/>
                <w:sz w:val="24"/>
                <w:szCs w:val="24"/>
                <w:lang w:val="uk-UA"/>
              </w:rPr>
            </w:pPr>
          </w:p>
          <w:p w14:paraId="48705C1C" w14:textId="77777777" w:rsidR="00F942A9" w:rsidRDefault="00F942A9" w:rsidP="001B57E6">
            <w:pPr>
              <w:pStyle w:val="a5"/>
              <w:tabs>
                <w:tab w:val="left" w:pos="993"/>
              </w:tabs>
              <w:spacing w:after="0" w:line="240" w:lineRule="auto"/>
              <w:ind w:left="0" w:firstLine="567"/>
              <w:rPr>
                <w:rFonts w:ascii="Times New Roman" w:hAnsi="Times New Roman"/>
                <w:sz w:val="24"/>
                <w:szCs w:val="24"/>
                <w:lang w:val="uk-UA"/>
              </w:rPr>
            </w:pPr>
          </w:p>
          <w:p w14:paraId="71DFC91A" w14:textId="77777777" w:rsidR="00F942A9" w:rsidRDefault="00F942A9" w:rsidP="001B57E6">
            <w:pPr>
              <w:pStyle w:val="a5"/>
              <w:tabs>
                <w:tab w:val="left" w:pos="993"/>
              </w:tabs>
              <w:spacing w:after="0" w:line="240" w:lineRule="auto"/>
              <w:ind w:left="0" w:firstLine="567"/>
              <w:rPr>
                <w:rFonts w:ascii="Times New Roman" w:hAnsi="Times New Roman"/>
                <w:sz w:val="24"/>
                <w:szCs w:val="24"/>
                <w:lang w:val="uk-UA"/>
              </w:rPr>
            </w:pPr>
          </w:p>
          <w:p w14:paraId="076C8A8F" w14:textId="77777777" w:rsidR="00F942A9" w:rsidRDefault="00F942A9" w:rsidP="001B57E6">
            <w:pPr>
              <w:pStyle w:val="a5"/>
              <w:tabs>
                <w:tab w:val="left" w:pos="993"/>
              </w:tabs>
              <w:spacing w:after="0" w:line="240" w:lineRule="auto"/>
              <w:ind w:left="0" w:firstLine="567"/>
              <w:rPr>
                <w:rFonts w:ascii="Times New Roman" w:hAnsi="Times New Roman"/>
                <w:sz w:val="24"/>
                <w:szCs w:val="24"/>
                <w:lang w:val="uk-UA"/>
              </w:rPr>
            </w:pPr>
          </w:p>
          <w:p w14:paraId="72B76773" w14:textId="77777777" w:rsidR="00F942A9" w:rsidRDefault="00F942A9" w:rsidP="001B57E6">
            <w:pPr>
              <w:pStyle w:val="a5"/>
              <w:tabs>
                <w:tab w:val="left" w:pos="993"/>
              </w:tabs>
              <w:spacing w:after="0" w:line="240" w:lineRule="auto"/>
              <w:ind w:left="0" w:firstLine="567"/>
              <w:rPr>
                <w:rFonts w:ascii="Times New Roman" w:hAnsi="Times New Roman"/>
                <w:sz w:val="24"/>
                <w:szCs w:val="24"/>
                <w:lang w:val="uk-UA"/>
              </w:rPr>
            </w:pPr>
          </w:p>
          <w:p w14:paraId="06CA3429" w14:textId="77777777" w:rsidR="001B57E6" w:rsidRDefault="001B57E6" w:rsidP="001B57E6">
            <w:pPr>
              <w:pStyle w:val="a5"/>
              <w:tabs>
                <w:tab w:val="left" w:pos="993"/>
              </w:tabs>
              <w:spacing w:after="0" w:line="240" w:lineRule="auto"/>
              <w:ind w:left="0" w:firstLine="567"/>
              <w:rPr>
                <w:rFonts w:ascii="Times New Roman" w:hAnsi="Times New Roman"/>
                <w:sz w:val="24"/>
                <w:szCs w:val="24"/>
                <w:lang w:val="uk-UA"/>
              </w:rPr>
            </w:pPr>
          </w:p>
          <w:p w14:paraId="13040199" w14:textId="77777777" w:rsidR="0022760F" w:rsidRDefault="0022760F" w:rsidP="001B57E6">
            <w:pPr>
              <w:pStyle w:val="a5"/>
              <w:tabs>
                <w:tab w:val="left" w:pos="993"/>
              </w:tabs>
              <w:spacing w:after="0" w:line="240" w:lineRule="auto"/>
              <w:ind w:left="0" w:firstLine="567"/>
              <w:rPr>
                <w:rFonts w:ascii="Times New Roman" w:hAnsi="Times New Roman"/>
                <w:sz w:val="24"/>
                <w:szCs w:val="24"/>
                <w:lang w:val="uk-UA"/>
              </w:rPr>
            </w:pPr>
          </w:p>
          <w:p w14:paraId="239AF7AC" w14:textId="77777777" w:rsidR="001B57E6" w:rsidRPr="00BE03E4" w:rsidRDefault="001B57E6" w:rsidP="001B57E6">
            <w:pPr>
              <w:pStyle w:val="a5"/>
              <w:tabs>
                <w:tab w:val="left" w:pos="993"/>
              </w:tabs>
              <w:spacing w:after="0" w:line="240" w:lineRule="auto"/>
              <w:ind w:left="0" w:firstLine="567"/>
              <w:rPr>
                <w:rFonts w:ascii="Times New Roman" w:hAnsi="Times New Roman"/>
                <w:sz w:val="24"/>
                <w:szCs w:val="24"/>
                <w:lang w:val="uk-UA"/>
              </w:rPr>
            </w:pPr>
          </w:p>
          <w:p w14:paraId="646FDD2F" w14:textId="77777777" w:rsidR="003F2C58" w:rsidRPr="00BE03E4" w:rsidRDefault="003F2C58" w:rsidP="001B57E6">
            <w:pPr>
              <w:pStyle w:val="a6"/>
              <w:numPr>
                <w:ilvl w:val="0"/>
                <w:numId w:val="19"/>
              </w:numPr>
              <w:tabs>
                <w:tab w:val="left" w:pos="993"/>
                <w:tab w:val="left" w:pos="1134"/>
              </w:tabs>
              <w:spacing w:before="0" w:beforeAutospacing="0" w:after="0" w:afterAutospacing="0"/>
              <w:ind w:left="0" w:firstLine="567"/>
              <w:jc w:val="both"/>
            </w:pPr>
            <w:r w:rsidRPr="00BE03E4">
              <w:t xml:space="preserve">назва </w:t>
            </w:r>
            <w:bookmarkStart w:id="10" w:name="_Hlk148456570"/>
            <w:r w:rsidRPr="00BE03E4">
              <w:t xml:space="preserve">об’єкта електроенергетики, електроустановки споживача (у тому числі активного споживача); </w:t>
            </w:r>
            <w:bookmarkEnd w:id="10"/>
          </w:p>
          <w:p w14:paraId="3285340F" w14:textId="77777777" w:rsidR="003F2C58" w:rsidRDefault="003F2C58" w:rsidP="001B57E6">
            <w:pPr>
              <w:pStyle w:val="a5"/>
              <w:tabs>
                <w:tab w:val="left" w:pos="993"/>
              </w:tabs>
              <w:spacing w:after="0" w:line="240" w:lineRule="auto"/>
              <w:ind w:left="0" w:firstLine="567"/>
              <w:rPr>
                <w:rFonts w:ascii="Times New Roman" w:hAnsi="Times New Roman"/>
                <w:sz w:val="24"/>
                <w:szCs w:val="24"/>
              </w:rPr>
            </w:pPr>
          </w:p>
          <w:p w14:paraId="1A9E4563" w14:textId="77777777" w:rsidR="0078374F" w:rsidRDefault="0078374F" w:rsidP="001B57E6">
            <w:pPr>
              <w:pStyle w:val="a5"/>
              <w:tabs>
                <w:tab w:val="left" w:pos="993"/>
              </w:tabs>
              <w:spacing w:after="0" w:line="240" w:lineRule="auto"/>
              <w:ind w:left="0" w:firstLine="567"/>
              <w:rPr>
                <w:rFonts w:ascii="Times New Roman" w:hAnsi="Times New Roman"/>
                <w:sz w:val="24"/>
                <w:szCs w:val="24"/>
              </w:rPr>
            </w:pPr>
          </w:p>
          <w:p w14:paraId="44BDD1D1" w14:textId="77777777" w:rsidR="0078374F" w:rsidRDefault="0078374F" w:rsidP="001B57E6">
            <w:pPr>
              <w:pStyle w:val="a5"/>
              <w:tabs>
                <w:tab w:val="left" w:pos="993"/>
              </w:tabs>
              <w:spacing w:after="0" w:line="240" w:lineRule="auto"/>
              <w:ind w:left="0" w:firstLine="567"/>
              <w:rPr>
                <w:rFonts w:ascii="Times New Roman" w:hAnsi="Times New Roman"/>
                <w:sz w:val="24"/>
                <w:szCs w:val="24"/>
              </w:rPr>
            </w:pPr>
          </w:p>
          <w:p w14:paraId="3C27E2A3" w14:textId="77777777" w:rsidR="0078374F" w:rsidRDefault="0078374F" w:rsidP="001B57E6">
            <w:pPr>
              <w:pStyle w:val="a5"/>
              <w:tabs>
                <w:tab w:val="left" w:pos="993"/>
              </w:tabs>
              <w:spacing w:after="0" w:line="240" w:lineRule="auto"/>
              <w:ind w:left="0" w:firstLine="567"/>
              <w:rPr>
                <w:rFonts w:ascii="Times New Roman" w:hAnsi="Times New Roman"/>
                <w:sz w:val="24"/>
                <w:szCs w:val="24"/>
              </w:rPr>
            </w:pPr>
          </w:p>
          <w:p w14:paraId="4853BF89" w14:textId="77777777" w:rsidR="0078374F" w:rsidRDefault="0078374F" w:rsidP="001B57E6">
            <w:pPr>
              <w:pStyle w:val="a5"/>
              <w:tabs>
                <w:tab w:val="left" w:pos="993"/>
              </w:tabs>
              <w:spacing w:after="0" w:line="240" w:lineRule="auto"/>
              <w:ind w:left="0" w:firstLine="567"/>
              <w:rPr>
                <w:rFonts w:ascii="Times New Roman" w:hAnsi="Times New Roman"/>
                <w:sz w:val="24"/>
                <w:szCs w:val="24"/>
              </w:rPr>
            </w:pPr>
          </w:p>
          <w:p w14:paraId="667510F9" w14:textId="77777777" w:rsidR="0022760F" w:rsidRDefault="0022760F" w:rsidP="001B57E6">
            <w:pPr>
              <w:pStyle w:val="a5"/>
              <w:tabs>
                <w:tab w:val="left" w:pos="993"/>
              </w:tabs>
              <w:spacing w:after="0" w:line="240" w:lineRule="auto"/>
              <w:ind w:left="0" w:firstLine="567"/>
              <w:rPr>
                <w:rFonts w:ascii="Times New Roman" w:hAnsi="Times New Roman"/>
                <w:sz w:val="24"/>
                <w:szCs w:val="24"/>
              </w:rPr>
            </w:pPr>
          </w:p>
          <w:p w14:paraId="408E6185" w14:textId="77777777" w:rsidR="0022760F" w:rsidRDefault="0022760F" w:rsidP="001B57E6">
            <w:pPr>
              <w:pStyle w:val="a5"/>
              <w:tabs>
                <w:tab w:val="left" w:pos="993"/>
              </w:tabs>
              <w:spacing w:after="0" w:line="240" w:lineRule="auto"/>
              <w:ind w:left="0" w:firstLine="567"/>
              <w:rPr>
                <w:rFonts w:ascii="Times New Roman" w:hAnsi="Times New Roman"/>
                <w:sz w:val="24"/>
                <w:szCs w:val="24"/>
              </w:rPr>
            </w:pPr>
          </w:p>
          <w:p w14:paraId="7DE4FA4A" w14:textId="77777777" w:rsidR="0022760F" w:rsidRDefault="0022760F" w:rsidP="001B57E6">
            <w:pPr>
              <w:pStyle w:val="a5"/>
              <w:tabs>
                <w:tab w:val="left" w:pos="993"/>
              </w:tabs>
              <w:spacing w:after="0" w:line="240" w:lineRule="auto"/>
              <w:ind w:left="0" w:firstLine="567"/>
              <w:rPr>
                <w:rFonts w:ascii="Times New Roman" w:hAnsi="Times New Roman"/>
                <w:sz w:val="24"/>
                <w:szCs w:val="24"/>
              </w:rPr>
            </w:pPr>
          </w:p>
          <w:p w14:paraId="7097CE1E" w14:textId="77777777" w:rsidR="0022760F" w:rsidRDefault="0022760F" w:rsidP="001B57E6">
            <w:pPr>
              <w:pStyle w:val="a5"/>
              <w:tabs>
                <w:tab w:val="left" w:pos="993"/>
              </w:tabs>
              <w:spacing w:after="0" w:line="240" w:lineRule="auto"/>
              <w:ind w:left="0" w:firstLine="567"/>
              <w:rPr>
                <w:rFonts w:ascii="Times New Roman" w:hAnsi="Times New Roman"/>
                <w:sz w:val="24"/>
                <w:szCs w:val="24"/>
              </w:rPr>
            </w:pPr>
          </w:p>
          <w:p w14:paraId="3361D13A" w14:textId="77777777" w:rsidR="0022760F" w:rsidRDefault="0022760F" w:rsidP="001B57E6">
            <w:pPr>
              <w:pStyle w:val="a5"/>
              <w:tabs>
                <w:tab w:val="left" w:pos="993"/>
              </w:tabs>
              <w:spacing w:after="0" w:line="240" w:lineRule="auto"/>
              <w:ind w:left="0" w:firstLine="567"/>
              <w:rPr>
                <w:rFonts w:ascii="Times New Roman" w:hAnsi="Times New Roman"/>
                <w:sz w:val="24"/>
                <w:szCs w:val="24"/>
              </w:rPr>
            </w:pPr>
          </w:p>
          <w:p w14:paraId="7325DC94" w14:textId="77777777" w:rsidR="00902342" w:rsidRDefault="00902342" w:rsidP="001B57E6">
            <w:pPr>
              <w:pStyle w:val="a5"/>
              <w:tabs>
                <w:tab w:val="left" w:pos="993"/>
              </w:tabs>
              <w:spacing w:after="0" w:line="240" w:lineRule="auto"/>
              <w:ind w:left="0" w:firstLine="567"/>
              <w:rPr>
                <w:rFonts w:ascii="Times New Roman" w:hAnsi="Times New Roman"/>
                <w:sz w:val="24"/>
                <w:szCs w:val="24"/>
              </w:rPr>
            </w:pPr>
          </w:p>
          <w:p w14:paraId="2E79E01A" w14:textId="77777777" w:rsidR="00902342" w:rsidRDefault="00902342" w:rsidP="001B57E6">
            <w:pPr>
              <w:pStyle w:val="a5"/>
              <w:tabs>
                <w:tab w:val="left" w:pos="993"/>
              </w:tabs>
              <w:spacing w:after="0" w:line="240" w:lineRule="auto"/>
              <w:ind w:left="0" w:firstLine="567"/>
              <w:rPr>
                <w:rFonts w:ascii="Times New Roman" w:hAnsi="Times New Roman"/>
                <w:sz w:val="24"/>
                <w:szCs w:val="24"/>
              </w:rPr>
            </w:pPr>
          </w:p>
          <w:p w14:paraId="03B4EF6A" w14:textId="77777777" w:rsidR="00902342" w:rsidRDefault="00902342" w:rsidP="001B57E6">
            <w:pPr>
              <w:pStyle w:val="a5"/>
              <w:tabs>
                <w:tab w:val="left" w:pos="993"/>
              </w:tabs>
              <w:spacing w:after="0" w:line="240" w:lineRule="auto"/>
              <w:ind w:left="0" w:firstLine="567"/>
              <w:rPr>
                <w:rFonts w:ascii="Times New Roman" w:hAnsi="Times New Roman"/>
                <w:sz w:val="24"/>
                <w:szCs w:val="24"/>
              </w:rPr>
            </w:pPr>
          </w:p>
          <w:p w14:paraId="17D3680B" w14:textId="77777777" w:rsidR="0078374F" w:rsidRPr="00BE03E4" w:rsidRDefault="0078374F" w:rsidP="001B57E6">
            <w:pPr>
              <w:pStyle w:val="a5"/>
              <w:tabs>
                <w:tab w:val="left" w:pos="993"/>
              </w:tabs>
              <w:spacing w:after="0" w:line="240" w:lineRule="auto"/>
              <w:ind w:left="0" w:firstLine="567"/>
              <w:rPr>
                <w:rFonts w:ascii="Times New Roman" w:hAnsi="Times New Roman"/>
                <w:sz w:val="24"/>
                <w:szCs w:val="24"/>
              </w:rPr>
            </w:pPr>
          </w:p>
          <w:p w14:paraId="3B2AF113" w14:textId="77777777" w:rsidR="003F2C58" w:rsidRPr="00BE03E4" w:rsidRDefault="003F2C58" w:rsidP="001B57E6">
            <w:pPr>
              <w:pStyle w:val="a6"/>
              <w:numPr>
                <w:ilvl w:val="0"/>
                <w:numId w:val="19"/>
              </w:numPr>
              <w:tabs>
                <w:tab w:val="left" w:pos="993"/>
                <w:tab w:val="left" w:pos="1134"/>
              </w:tabs>
              <w:spacing w:before="0" w:beforeAutospacing="0" w:after="0" w:afterAutospacing="0"/>
              <w:ind w:left="0" w:firstLine="567"/>
              <w:jc w:val="both"/>
            </w:pPr>
            <w:r w:rsidRPr="00BE03E4">
              <w:t>місцезнаходження та географічні координати (GPS-координати) (за наявності) об’єкта електроенергетики, електроустановки споживача (у тому числі активного споживача);</w:t>
            </w:r>
          </w:p>
          <w:p w14:paraId="796F46A2" w14:textId="77777777" w:rsidR="003F2C58" w:rsidRDefault="003F2C58" w:rsidP="001B57E6">
            <w:pPr>
              <w:pStyle w:val="a5"/>
              <w:tabs>
                <w:tab w:val="left" w:pos="993"/>
                <w:tab w:val="left" w:pos="1134"/>
              </w:tabs>
              <w:spacing w:after="0" w:line="240" w:lineRule="auto"/>
              <w:ind w:left="0" w:firstLine="567"/>
              <w:rPr>
                <w:rFonts w:ascii="Times New Roman" w:hAnsi="Times New Roman"/>
                <w:sz w:val="24"/>
                <w:szCs w:val="24"/>
              </w:rPr>
            </w:pPr>
          </w:p>
          <w:p w14:paraId="7041BCC8" w14:textId="77777777" w:rsidR="0078374F" w:rsidRDefault="0078374F" w:rsidP="001B57E6">
            <w:pPr>
              <w:pStyle w:val="a5"/>
              <w:tabs>
                <w:tab w:val="left" w:pos="993"/>
                <w:tab w:val="left" w:pos="1134"/>
              </w:tabs>
              <w:spacing w:after="0" w:line="240" w:lineRule="auto"/>
              <w:ind w:left="0" w:firstLine="567"/>
              <w:rPr>
                <w:rFonts w:ascii="Times New Roman" w:hAnsi="Times New Roman"/>
                <w:sz w:val="24"/>
                <w:szCs w:val="24"/>
              </w:rPr>
            </w:pPr>
          </w:p>
          <w:p w14:paraId="4A80F7FA" w14:textId="77777777" w:rsidR="0078374F" w:rsidRDefault="0078374F" w:rsidP="001B57E6">
            <w:pPr>
              <w:pStyle w:val="a5"/>
              <w:tabs>
                <w:tab w:val="left" w:pos="993"/>
                <w:tab w:val="left" w:pos="1134"/>
              </w:tabs>
              <w:spacing w:after="0" w:line="240" w:lineRule="auto"/>
              <w:ind w:left="0" w:firstLine="567"/>
              <w:rPr>
                <w:rFonts w:ascii="Times New Roman" w:hAnsi="Times New Roman"/>
                <w:sz w:val="24"/>
                <w:szCs w:val="24"/>
              </w:rPr>
            </w:pPr>
          </w:p>
          <w:p w14:paraId="5F97D0F7" w14:textId="77777777" w:rsidR="009C0851" w:rsidRDefault="009C0851" w:rsidP="001B57E6">
            <w:pPr>
              <w:pStyle w:val="a5"/>
              <w:tabs>
                <w:tab w:val="left" w:pos="993"/>
                <w:tab w:val="left" w:pos="1134"/>
              </w:tabs>
              <w:spacing w:after="0" w:line="240" w:lineRule="auto"/>
              <w:ind w:left="0" w:firstLine="567"/>
              <w:rPr>
                <w:rFonts w:ascii="Times New Roman" w:hAnsi="Times New Roman"/>
                <w:sz w:val="24"/>
                <w:szCs w:val="24"/>
              </w:rPr>
            </w:pPr>
          </w:p>
          <w:p w14:paraId="3582AF34" w14:textId="77777777" w:rsidR="009C0851" w:rsidRDefault="009C0851" w:rsidP="001B57E6">
            <w:pPr>
              <w:pStyle w:val="a5"/>
              <w:tabs>
                <w:tab w:val="left" w:pos="993"/>
                <w:tab w:val="left" w:pos="1134"/>
              </w:tabs>
              <w:spacing w:after="0" w:line="240" w:lineRule="auto"/>
              <w:ind w:left="0" w:firstLine="567"/>
              <w:rPr>
                <w:rFonts w:ascii="Times New Roman" w:hAnsi="Times New Roman"/>
                <w:sz w:val="24"/>
                <w:szCs w:val="24"/>
              </w:rPr>
            </w:pPr>
          </w:p>
          <w:p w14:paraId="112AF9FB" w14:textId="77777777" w:rsidR="009C0851" w:rsidRDefault="009C0851" w:rsidP="001B57E6">
            <w:pPr>
              <w:pStyle w:val="a5"/>
              <w:tabs>
                <w:tab w:val="left" w:pos="993"/>
                <w:tab w:val="left" w:pos="1134"/>
              </w:tabs>
              <w:spacing w:after="0" w:line="240" w:lineRule="auto"/>
              <w:ind w:left="0" w:firstLine="567"/>
              <w:rPr>
                <w:rFonts w:ascii="Times New Roman" w:hAnsi="Times New Roman"/>
                <w:sz w:val="24"/>
                <w:szCs w:val="24"/>
              </w:rPr>
            </w:pPr>
          </w:p>
          <w:p w14:paraId="70866E90" w14:textId="77777777" w:rsidR="009C0851" w:rsidRDefault="009C0851" w:rsidP="001B57E6">
            <w:pPr>
              <w:pStyle w:val="a5"/>
              <w:tabs>
                <w:tab w:val="left" w:pos="993"/>
                <w:tab w:val="left" w:pos="1134"/>
              </w:tabs>
              <w:spacing w:after="0" w:line="240" w:lineRule="auto"/>
              <w:ind w:left="0" w:firstLine="567"/>
              <w:rPr>
                <w:rFonts w:ascii="Times New Roman" w:hAnsi="Times New Roman"/>
                <w:sz w:val="24"/>
                <w:szCs w:val="24"/>
              </w:rPr>
            </w:pPr>
          </w:p>
          <w:p w14:paraId="42064BBD" w14:textId="77777777" w:rsidR="009C0851" w:rsidRDefault="009C0851" w:rsidP="001B57E6">
            <w:pPr>
              <w:pStyle w:val="a5"/>
              <w:tabs>
                <w:tab w:val="left" w:pos="993"/>
                <w:tab w:val="left" w:pos="1134"/>
              </w:tabs>
              <w:spacing w:after="0" w:line="240" w:lineRule="auto"/>
              <w:ind w:left="0" w:firstLine="567"/>
              <w:rPr>
                <w:rFonts w:ascii="Times New Roman" w:hAnsi="Times New Roman"/>
                <w:sz w:val="24"/>
                <w:szCs w:val="24"/>
              </w:rPr>
            </w:pPr>
          </w:p>
          <w:p w14:paraId="17EE13DF" w14:textId="77777777" w:rsidR="0022760F" w:rsidRDefault="0022760F" w:rsidP="001B57E6">
            <w:pPr>
              <w:pStyle w:val="a5"/>
              <w:tabs>
                <w:tab w:val="left" w:pos="993"/>
                <w:tab w:val="left" w:pos="1134"/>
              </w:tabs>
              <w:spacing w:after="0" w:line="240" w:lineRule="auto"/>
              <w:ind w:left="0" w:firstLine="567"/>
              <w:rPr>
                <w:rFonts w:ascii="Times New Roman" w:hAnsi="Times New Roman"/>
                <w:sz w:val="24"/>
                <w:szCs w:val="24"/>
              </w:rPr>
            </w:pPr>
          </w:p>
          <w:p w14:paraId="45F59076" w14:textId="77777777" w:rsidR="009C0851" w:rsidRDefault="009C0851" w:rsidP="001B57E6">
            <w:pPr>
              <w:pStyle w:val="a5"/>
              <w:tabs>
                <w:tab w:val="left" w:pos="993"/>
                <w:tab w:val="left" w:pos="1134"/>
              </w:tabs>
              <w:spacing w:after="0" w:line="240" w:lineRule="auto"/>
              <w:ind w:left="0" w:firstLine="567"/>
              <w:rPr>
                <w:rFonts w:ascii="Times New Roman" w:hAnsi="Times New Roman"/>
                <w:sz w:val="24"/>
                <w:szCs w:val="24"/>
              </w:rPr>
            </w:pPr>
          </w:p>
          <w:p w14:paraId="7E302001" w14:textId="77777777" w:rsidR="00902342" w:rsidRDefault="00902342" w:rsidP="001B57E6">
            <w:pPr>
              <w:pStyle w:val="a5"/>
              <w:tabs>
                <w:tab w:val="left" w:pos="993"/>
                <w:tab w:val="left" w:pos="1134"/>
              </w:tabs>
              <w:spacing w:after="0" w:line="240" w:lineRule="auto"/>
              <w:ind w:left="0" w:firstLine="567"/>
              <w:rPr>
                <w:rFonts w:ascii="Times New Roman" w:hAnsi="Times New Roman"/>
                <w:sz w:val="24"/>
                <w:szCs w:val="24"/>
              </w:rPr>
            </w:pPr>
          </w:p>
          <w:p w14:paraId="5D4CE1FA" w14:textId="77777777" w:rsidR="00902342" w:rsidRDefault="00902342" w:rsidP="001B57E6">
            <w:pPr>
              <w:pStyle w:val="a5"/>
              <w:tabs>
                <w:tab w:val="left" w:pos="993"/>
                <w:tab w:val="left" w:pos="1134"/>
              </w:tabs>
              <w:spacing w:after="0" w:line="240" w:lineRule="auto"/>
              <w:ind w:left="0" w:firstLine="567"/>
              <w:rPr>
                <w:rFonts w:ascii="Times New Roman" w:hAnsi="Times New Roman"/>
                <w:sz w:val="24"/>
                <w:szCs w:val="24"/>
              </w:rPr>
            </w:pPr>
          </w:p>
          <w:p w14:paraId="58A6E878" w14:textId="77777777" w:rsidR="00902342" w:rsidRDefault="00902342" w:rsidP="001B57E6">
            <w:pPr>
              <w:pStyle w:val="a5"/>
              <w:tabs>
                <w:tab w:val="left" w:pos="993"/>
                <w:tab w:val="left" w:pos="1134"/>
              </w:tabs>
              <w:spacing w:after="0" w:line="240" w:lineRule="auto"/>
              <w:ind w:left="0" w:firstLine="567"/>
              <w:rPr>
                <w:rFonts w:ascii="Times New Roman" w:hAnsi="Times New Roman"/>
                <w:sz w:val="24"/>
                <w:szCs w:val="24"/>
              </w:rPr>
            </w:pPr>
          </w:p>
          <w:p w14:paraId="758AD9C3" w14:textId="77777777" w:rsidR="00902342" w:rsidRDefault="00902342" w:rsidP="001B57E6">
            <w:pPr>
              <w:pStyle w:val="a5"/>
              <w:tabs>
                <w:tab w:val="left" w:pos="993"/>
                <w:tab w:val="left" w:pos="1134"/>
              </w:tabs>
              <w:spacing w:after="0" w:line="240" w:lineRule="auto"/>
              <w:ind w:left="0" w:firstLine="567"/>
              <w:rPr>
                <w:rFonts w:ascii="Times New Roman" w:hAnsi="Times New Roman"/>
                <w:sz w:val="24"/>
                <w:szCs w:val="24"/>
              </w:rPr>
            </w:pPr>
          </w:p>
          <w:p w14:paraId="6D125BFC" w14:textId="77777777" w:rsidR="00902342" w:rsidRDefault="00902342" w:rsidP="001B57E6">
            <w:pPr>
              <w:pStyle w:val="a5"/>
              <w:tabs>
                <w:tab w:val="left" w:pos="993"/>
                <w:tab w:val="left" w:pos="1134"/>
              </w:tabs>
              <w:spacing w:after="0" w:line="240" w:lineRule="auto"/>
              <w:ind w:left="0" w:firstLine="567"/>
              <w:rPr>
                <w:rFonts w:ascii="Times New Roman" w:hAnsi="Times New Roman"/>
                <w:sz w:val="24"/>
                <w:szCs w:val="24"/>
              </w:rPr>
            </w:pPr>
          </w:p>
          <w:p w14:paraId="196FF528" w14:textId="77777777" w:rsidR="00902342" w:rsidRDefault="00902342" w:rsidP="001B57E6">
            <w:pPr>
              <w:pStyle w:val="a5"/>
              <w:tabs>
                <w:tab w:val="left" w:pos="993"/>
                <w:tab w:val="left" w:pos="1134"/>
              </w:tabs>
              <w:spacing w:after="0" w:line="240" w:lineRule="auto"/>
              <w:ind w:left="0" w:firstLine="567"/>
              <w:rPr>
                <w:rFonts w:ascii="Times New Roman" w:hAnsi="Times New Roman"/>
                <w:sz w:val="24"/>
                <w:szCs w:val="24"/>
              </w:rPr>
            </w:pPr>
          </w:p>
          <w:p w14:paraId="25EC044B" w14:textId="77777777" w:rsidR="00902342" w:rsidRDefault="00902342" w:rsidP="001B57E6">
            <w:pPr>
              <w:pStyle w:val="a5"/>
              <w:tabs>
                <w:tab w:val="left" w:pos="993"/>
                <w:tab w:val="left" w:pos="1134"/>
              </w:tabs>
              <w:spacing w:after="0" w:line="240" w:lineRule="auto"/>
              <w:ind w:left="0" w:firstLine="567"/>
              <w:rPr>
                <w:rFonts w:ascii="Times New Roman" w:hAnsi="Times New Roman"/>
                <w:sz w:val="24"/>
                <w:szCs w:val="24"/>
              </w:rPr>
            </w:pPr>
          </w:p>
          <w:p w14:paraId="04923E4B" w14:textId="77777777" w:rsidR="00902342" w:rsidRDefault="00902342" w:rsidP="001B57E6">
            <w:pPr>
              <w:pStyle w:val="a5"/>
              <w:tabs>
                <w:tab w:val="left" w:pos="993"/>
                <w:tab w:val="left" w:pos="1134"/>
              </w:tabs>
              <w:spacing w:after="0" w:line="240" w:lineRule="auto"/>
              <w:ind w:left="0" w:firstLine="567"/>
              <w:rPr>
                <w:rFonts w:ascii="Times New Roman" w:hAnsi="Times New Roman"/>
                <w:sz w:val="24"/>
                <w:szCs w:val="24"/>
              </w:rPr>
            </w:pPr>
          </w:p>
          <w:p w14:paraId="19C2B3F7" w14:textId="77777777" w:rsidR="00C16ABF" w:rsidRDefault="00C16ABF" w:rsidP="001B57E6">
            <w:pPr>
              <w:pStyle w:val="a5"/>
              <w:tabs>
                <w:tab w:val="left" w:pos="993"/>
                <w:tab w:val="left" w:pos="1134"/>
              </w:tabs>
              <w:spacing w:after="0" w:line="240" w:lineRule="auto"/>
              <w:ind w:left="0" w:firstLine="567"/>
              <w:rPr>
                <w:rFonts w:ascii="Times New Roman" w:hAnsi="Times New Roman"/>
                <w:sz w:val="24"/>
                <w:szCs w:val="24"/>
              </w:rPr>
            </w:pPr>
          </w:p>
          <w:p w14:paraId="620BEC28" w14:textId="77777777" w:rsidR="00C16ABF" w:rsidRDefault="00C16ABF" w:rsidP="001B57E6">
            <w:pPr>
              <w:pStyle w:val="a5"/>
              <w:tabs>
                <w:tab w:val="left" w:pos="993"/>
                <w:tab w:val="left" w:pos="1134"/>
              </w:tabs>
              <w:spacing w:after="0" w:line="240" w:lineRule="auto"/>
              <w:ind w:left="0" w:firstLine="567"/>
              <w:rPr>
                <w:rFonts w:ascii="Times New Roman" w:hAnsi="Times New Roman"/>
                <w:sz w:val="24"/>
                <w:szCs w:val="24"/>
              </w:rPr>
            </w:pPr>
          </w:p>
          <w:p w14:paraId="4F003039" w14:textId="77777777" w:rsidR="0078374F" w:rsidRPr="00BE03E4" w:rsidRDefault="0078374F" w:rsidP="001B57E6">
            <w:pPr>
              <w:pStyle w:val="a5"/>
              <w:tabs>
                <w:tab w:val="left" w:pos="993"/>
                <w:tab w:val="left" w:pos="1134"/>
              </w:tabs>
              <w:spacing w:after="0" w:line="240" w:lineRule="auto"/>
              <w:ind w:left="0" w:firstLine="567"/>
              <w:rPr>
                <w:rFonts w:ascii="Times New Roman" w:hAnsi="Times New Roman"/>
                <w:sz w:val="24"/>
                <w:szCs w:val="24"/>
              </w:rPr>
            </w:pPr>
          </w:p>
          <w:p w14:paraId="3CF5A1CC" w14:textId="77777777" w:rsidR="003F2C58" w:rsidRDefault="003F2C58" w:rsidP="001B57E6">
            <w:pPr>
              <w:pStyle w:val="a6"/>
              <w:numPr>
                <w:ilvl w:val="0"/>
                <w:numId w:val="19"/>
              </w:numPr>
              <w:tabs>
                <w:tab w:val="left" w:pos="993"/>
                <w:tab w:val="left" w:pos="1134"/>
              </w:tabs>
              <w:spacing w:before="0" w:beforeAutospacing="0" w:after="0" w:afterAutospacing="0"/>
              <w:ind w:left="0" w:firstLine="567"/>
              <w:jc w:val="both"/>
            </w:pPr>
            <w:bookmarkStart w:id="11" w:name="_Hlk151120492"/>
            <w:r w:rsidRPr="00BE03E4">
              <w:t>встановлена потужність об’єкта електроенергетики або електроустановки споживача (у тому числі активного споживача);</w:t>
            </w:r>
          </w:p>
          <w:bookmarkEnd w:id="11"/>
          <w:p w14:paraId="26680B3E" w14:textId="77777777" w:rsidR="00BE03E4" w:rsidRDefault="00BE03E4" w:rsidP="001B57E6">
            <w:pPr>
              <w:pStyle w:val="a5"/>
              <w:spacing w:after="0" w:line="240" w:lineRule="auto"/>
              <w:ind w:left="0"/>
            </w:pPr>
          </w:p>
          <w:p w14:paraId="5BFA24F1" w14:textId="77777777" w:rsidR="00BE03E4" w:rsidRDefault="00BE03E4" w:rsidP="001B57E6">
            <w:pPr>
              <w:pStyle w:val="a6"/>
              <w:tabs>
                <w:tab w:val="left" w:pos="993"/>
                <w:tab w:val="left" w:pos="1134"/>
              </w:tabs>
              <w:spacing w:before="0" w:beforeAutospacing="0" w:after="0" w:afterAutospacing="0"/>
              <w:jc w:val="both"/>
            </w:pPr>
          </w:p>
          <w:p w14:paraId="64FD7E9B" w14:textId="77777777" w:rsidR="00BE03E4" w:rsidRDefault="00BE03E4" w:rsidP="001B57E6">
            <w:pPr>
              <w:pStyle w:val="a6"/>
              <w:tabs>
                <w:tab w:val="left" w:pos="993"/>
                <w:tab w:val="left" w:pos="1134"/>
              </w:tabs>
              <w:spacing w:before="0" w:beforeAutospacing="0" w:after="0" w:afterAutospacing="0"/>
              <w:jc w:val="both"/>
            </w:pPr>
          </w:p>
          <w:p w14:paraId="7ECA2C7E" w14:textId="77777777" w:rsidR="00BE03E4" w:rsidRDefault="00BE03E4" w:rsidP="001B57E6">
            <w:pPr>
              <w:pStyle w:val="a6"/>
              <w:tabs>
                <w:tab w:val="left" w:pos="993"/>
                <w:tab w:val="left" w:pos="1134"/>
              </w:tabs>
              <w:spacing w:before="0" w:beforeAutospacing="0" w:after="0" w:afterAutospacing="0"/>
              <w:jc w:val="both"/>
            </w:pPr>
          </w:p>
          <w:p w14:paraId="543793A3" w14:textId="77777777" w:rsidR="00BE03E4" w:rsidRDefault="00BE03E4" w:rsidP="001B57E6">
            <w:pPr>
              <w:pStyle w:val="a6"/>
              <w:tabs>
                <w:tab w:val="left" w:pos="993"/>
                <w:tab w:val="left" w:pos="1134"/>
              </w:tabs>
              <w:spacing w:before="0" w:beforeAutospacing="0" w:after="0" w:afterAutospacing="0"/>
              <w:jc w:val="both"/>
            </w:pPr>
          </w:p>
          <w:p w14:paraId="38A3B65F" w14:textId="77777777" w:rsidR="0078374F" w:rsidRDefault="0078374F" w:rsidP="001B57E6">
            <w:pPr>
              <w:pStyle w:val="a6"/>
              <w:tabs>
                <w:tab w:val="left" w:pos="993"/>
                <w:tab w:val="left" w:pos="1134"/>
              </w:tabs>
              <w:spacing w:before="0" w:beforeAutospacing="0" w:after="0" w:afterAutospacing="0"/>
              <w:jc w:val="both"/>
            </w:pPr>
          </w:p>
          <w:p w14:paraId="1734885B" w14:textId="77777777" w:rsidR="0078374F" w:rsidRDefault="0078374F" w:rsidP="001B57E6">
            <w:pPr>
              <w:pStyle w:val="a6"/>
              <w:tabs>
                <w:tab w:val="left" w:pos="993"/>
                <w:tab w:val="left" w:pos="1134"/>
              </w:tabs>
              <w:spacing w:before="0" w:beforeAutospacing="0" w:after="0" w:afterAutospacing="0"/>
              <w:jc w:val="both"/>
            </w:pPr>
          </w:p>
          <w:p w14:paraId="53A94821" w14:textId="77777777" w:rsidR="00BE03E4" w:rsidRDefault="00BE03E4" w:rsidP="001B57E6">
            <w:pPr>
              <w:pStyle w:val="a6"/>
              <w:tabs>
                <w:tab w:val="left" w:pos="993"/>
                <w:tab w:val="left" w:pos="1134"/>
              </w:tabs>
              <w:spacing w:before="0" w:beforeAutospacing="0" w:after="0" w:afterAutospacing="0"/>
              <w:jc w:val="both"/>
            </w:pPr>
          </w:p>
          <w:p w14:paraId="3DF0A2C8" w14:textId="77777777" w:rsidR="0078374F" w:rsidRDefault="0078374F" w:rsidP="001B57E6">
            <w:pPr>
              <w:pStyle w:val="a6"/>
              <w:tabs>
                <w:tab w:val="left" w:pos="993"/>
                <w:tab w:val="left" w:pos="1134"/>
              </w:tabs>
              <w:spacing w:before="0" w:beforeAutospacing="0" w:after="0" w:afterAutospacing="0"/>
              <w:jc w:val="both"/>
            </w:pPr>
          </w:p>
          <w:p w14:paraId="7CB991ED" w14:textId="77777777" w:rsidR="0078374F" w:rsidRDefault="0078374F" w:rsidP="001B57E6">
            <w:pPr>
              <w:pStyle w:val="a6"/>
              <w:tabs>
                <w:tab w:val="left" w:pos="993"/>
                <w:tab w:val="left" w:pos="1134"/>
              </w:tabs>
              <w:spacing w:before="0" w:beforeAutospacing="0" w:after="0" w:afterAutospacing="0"/>
              <w:jc w:val="both"/>
            </w:pPr>
          </w:p>
          <w:p w14:paraId="7E4BFA4E" w14:textId="77777777" w:rsidR="0078374F" w:rsidRDefault="0078374F" w:rsidP="001B57E6">
            <w:pPr>
              <w:pStyle w:val="a6"/>
              <w:tabs>
                <w:tab w:val="left" w:pos="993"/>
                <w:tab w:val="left" w:pos="1134"/>
              </w:tabs>
              <w:spacing w:before="0" w:beforeAutospacing="0" w:after="0" w:afterAutospacing="0"/>
              <w:jc w:val="both"/>
            </w:pPr>
          </w:p>
          <w:p w14:paraId="61FD3620" w14:textId="77777777" w:rsidR="0078374F" w:rsidRDefault="0078374F" w:rsidP="001B57E6">
            <w:pPr>
              <w:pStyle w:val="a6"/>
              <w:tabs>
                <w:tab w:val="left" w:pos="993"/>
                <w:tab w:val="left" w:pos="1134"/>
              </w:tabs>
              <w:spacing w:before="0" w:beforeAutospacing="0" w:after="0" w:afterAutospacing="0"/>
              <w:jc w:val="both"/>
            </w:pPr>
          </w:p>
          <w:p w14:paraId="4AB7383D" w14:textId="77777777" w:rsidR="0078374F" w:rsidRDefault="0078374F" w:rsidP="001B57E6">
            <w:pPr>
              <w:pStyle w:val="a6"/>
              <w:tabs>
                <w:tab w:val="left" w:pos="993"/>
                <w:tab w:val="left" w:pos="1134"/>
              </w:tabs>
              <w:spacing w:before="0" w:beforeAutospacing="0" w:after="0" w:afterAutospacing="0"/>
              <w:jc w:val="both"/>
            </w:pPr>
          </w:p>
          <w:p w14:paraId="3C2EB859" w14:textId="77777777" w:rsidR="0078374F" w:rsidRDefault="0078374F" w:rsidP="001B57E6">
            <w:pPr>
              <w:pStyle w:val="a6"/>
              <w:tabs>
                <w:tab w:val="left" w:pos="993"/>
                <w:tab w:val="left" w:pos="1134"/>
              </w:tabs>
              <w:spacing w:before="0" w:beforeAutospacing="0" w:after="0" w:afterAutospacing="0"/>
              <w:jc w:val="both"/>
            </w:pPr>
          </w:p>
          <w:p w14:paraId="5AFB8BA6" w14:textId="77777777" w:rsidR="0078374F" w:rsidRDefault="0078374F" w:rsidP="001B57E6">
            <w:pPr>
              <w:pStyle w:val="a6"/>
              <w:tabs>
                <w:tab w:val="left" w:pos="993"/>
                <w:tab w:val="left" w:pos="1134"/>
              </w:tabs>
              <w:spacing w:before="0" w:beforeAutospacing="0" w:after="0" w:afterAutospacing="0"/>
              <w:jc w:val="both"/>
            </w:pPr>
          </w:p>
          <w:p w14:paraId="6ED7CBB3" w14:textId="77777777" w:rsidR="0078374F" w:rsidRDefault="0078374F" w:rsidP="001B57E6">
            <w:pPr>
              <w:pStyle w:val="a6"/>
              <w:tabs>
                <w:tab w:val="left" w:pos="993"/>
                <w:tab w:val="left" w:pos="1134"/>
              </w:tabs>
              <w:spacing w:before="0" w:beforeAutospacing="0" w:after="0" w:afterAutospacing="0"/>
              <w:jc w:val="both"/>
            </w:pPr>
          </w:p>
          <w:p w14:paraId="19E81EDF" w14:textId="77777777" w:rsidR="00A0157B" w:rsidRDefault="00A0157B" w:rsidP="001B57E6">
            <w:pPr>
              <w:pStyle w:val="a6"/>
              <w:tabs>
                <w:tab w:val="left" w:pos="993"/>
                <w:tab w:val="left" w:pos="1134"/>
              </w:tabs>
              <w:spacing w:before="0" w:beforeAutospacing="0" w:after="0" w:afterAutospacing="0"/>
              <w:jc w:val="both"/>
            </w:pPr>
          </w:p>
          <w:p w14:paraId="777D962F" w14:textId="77777777" w:rsidR="00BE03E4" w:rsidRPr="00BE03E4" w:rsidRDefault="00BE03E4" w:rsidP="001B57E6">
            <w:pPr>
              <w:pStyle w:val="a6"/>
              <w:tabs>
                <w:tab w:val="left" w:pos="993"/>
                <w:tab w:val="left" w:pos="1134"/>
              </w:tabs>
              <w:spacing w:before="0" w:beforeAutospacing="0" w:after="0" w:afterAutospacing="0"/>
              <w:jc w:val="both"/>
            </w:pPr>
          </w:p>
          <w:p w14:paraId="364CED25" w14:textId="77777777" w:rsidR="003F2C58" w:rsidRDefault="003F2C58" w:rsidP="001B57E6">
            <w:pPr>
              <w:pStyle w:val="a5"/>
              <w:tabs>
                <w:tab w:val="left" w:pos="993"/>
                <w:tab w:val="left" w:pos="1134"/>
              </w:tabs>
              <w:spacing w:after="0" w:line="240" w:lineRule="auto"/>
              <w:ind w:left="0" w:firstLine="567"/>
              <w:rPr>
                <w:rFonts w:ascii="Times New Roman" w:hAnsi="Times New Roman"/>
                <w:sz w:val="24"/>
                <w:szCs w:val="24"/>
              </w:rPr>
            </w:pPr>
          </w:p>
          <w:p w14:paraId="1D7B8592" w14:textId="77777777" w:rsidR="00C16ABF" w:rsidRDefault="00C16ABF" w:rsidP="001B57E6">
            <w:pPr>
              <w:pStyle w:val="a5"/>
              <w:tabs>
                <w:tab w:val="left" w:pos="993"/>
                <w:tab w:val="left" w:pos="1134"/>
              </w:tabs>
              <w:spacing w:after="0" w:line="240" w:lineRule="auto"/>
              <w:ind w:left="0" w:firstLine="567"/>
              <w:rPr>
                <w:rFonts w:ascii="Times New Roman" w:hAnsi="Times New Roman"/>
                <w:sz w:val="24"/>
                <w:szCs w:val="24"/>
              </w:rPr>
            </w:pPr>
          </w:p>
          <w:p w14:paraId="5E64AFA8" w14:textId="77777777" w:rsidR="00BC0041" w:rsidRDefault="00BC0041" w:rsidP="001B57E6">
            <w:pPr>
              <w:pStyle w:val="a5"/>
              <w:tabs>
                <w:tab w:val="left" w:pos="993"/>
                <w:tab w:val="left" w:pos="1134"/>
              </w:tabs>
              <w:spacing w:after="0" w:line="240" w:lineRule="auto"/>
              <w:ind w:left="0" w:firstLine="567"/>
              <w:rPr>
                <w:rFonts w:ascii="Times New Roman" w:hAnsi="Times New Roman"/>
                <w:sz w:val="24"/>
                <w:szCs w:val="24"/>
              </w:rPr>
            </w:pPr>
          </w:p>
          <w:p w14:paraId="2511E58E" w14:textId="5C949054" w:rsidR="0078374F" w:rsidRPr="00BC0041" w:rsidRDefault="00BC0041" w:rsidP="001B57E6">
            <w:pPr>
              <w:pStyle w:val="a5"/>
              <w:tabs>
                <w:tab w:val="left" w:pos="993"/>
                <w:tab w:val="left" w:pos="1134"/>
              </w:tabs>
              <w:spacing w:after="0" w:line="240" w:lineRule="auto"/>
              <w:ind w:left="0" w:firstLine="567"/>
              <w:rPr>
                <w:rFonts w:ascii="Times New Roman" w:hAnsi="Times New Roman"/>
                <w:b/>
                <w:bCs/>
                <w:sz w:val="24"/>
                <w:szCs w:val="24"/>
                <w:lang w:val="uk-UA"/>
              </w:rPr>
            </w:pPr>
            <w:r w:rsidRPr="00BC0041">
              <w:rPr>
                <w:rFonts w:ascii="Times New Roman" w:hAnsi="Times New Roman"/>
                <w:b/>
                <w:bCs/>
                <w:sz w:val="24"/>
                <w:szCs w:val="24"/>
                <w:lang w:val="uk-UA"/>
              </w:rPr>
              <w:t>Норма відсутня</w:t>
            </w:r>
          </w:p>
          <w:p w14:paraId="7A07A53D" w14:textId="77777777" w:rsidR="0078374F" w:rsidRDefault="0078374F" w:rsidP="001B57E6">
            <w:pPr>
              <w:pStyle w:val="a5"/>
              <w:tabs>
                <w:tab w:val="left" w:pos="993"/>
                <w:tab w:val="left" w:pos="1134"/>
              </w:tabs>
              <w:spacing w:after="0" w:line="240" w:lineRule="auto"/>
              <w:ind w:left="0" w:firstLine="567"/>
              <w:rPr>
                <w:rFonts w:ascii="Times New Roman" w:hAnsi="Times New Roman"/>
                <w:sz w:val="24"/>
                <w:szCs w:val="24"/>
              </w:rPr>
            </w:pPr>
          </w:p>
          <w:p w14:paraId="5CB4440D" w14:textId="77777777" w:rsidR="00BE4D42" w:rsidRDefault="00BE4D42" w:rsidP="001B57E6">
            <w:pPr>
              <w:pStyle w:val="a5"/>
              <w:tabs>
                <w:tab w:val="left" w:pos="993"/>
                <w:tab w:val="left" w:pos="1134"/>
              </w:tabs>
              <w:spacing w:after="0" w:line="240" w:lineRule="auto"/>
              <w:ind w:left="0" w:firstLine="567"/>
              <w:rPr>
                <w:rFonts w:ascii="Times New Roman" w:hAnsi="Times New Roman"/>
                <w:sz w:val="24"/>
                <w:szCs w:val="24"/>
              </w:rPr>
            </w:pPr>
          </w:p>
          <w:p w14:paraId="31B7F3DF" w14:textId="77777777" w:rsidR="00BC0041" w:rsidRDefault="00BC0041" w:rsidP="001B57E6">
            <w:pPr>
              <w:pStyle w:val="a5"/>
              <w:tabs>
                <w:tab w:val="left" w:pos="993"/>
                <w:tab w:val="left" w:pos="1134"/>
              </w:tabs>
              <w:spacing w:after="0" w:line="240" w:lineRule="auto"/>
              <w:ind w:left="0" w:firstLine="567"/>
              <w:rPr>
                <w:rFonts w:ascii="Times New Roman" w:hAnsi="Times New Roman"/>
                <w:sz w:val="24"/>
                <w:szCs w:val="24"/>
              </w:rPr>
            </w:pPr>
          </w:p>
          <w:p w14:paraId="7E283905" w14:textId="77777777" w:rsidR="00BC0041" w:rsidRDefault="00BC0041" w:rsidP="001B57E6">
            <w:pPr>
              <w:pStyle w:val="a5"/>
              <w:tabs>
                <w:tab w:val="left" w:pos="993"/>
                <w:tab w:val="left" w:pos="1134"/>
              </w:tabs>
              <w:spacing w:after="0" w:line="240" w:lineRule="auto"/>
              <w:ind w:left="0" w:firstLine="567"/>
              <w:rPr>
                <w:rFonts w:ascii="Times New Roman" w:hAnsi="Times New Roman"/>
                <w:sz w:val="24"/>
                <w:szCs w:val="24"/>
              </w:rPr>
            </w:pPr>
          </w:p>
          <w:p w14:paraId="678960BC" w14:textId="77777777" w:rsidR="00BC0041" w:rsidRDefault="00BC0041" w:rsidP="001B57E6">
            <w:pPr>
              <w:pStyle w:val="a5"/>
              <w:tabs>
                <w:tab w:val="left" w:pos="993"/>
                <w:tab w:val="left" w:pos="1134"/>
              </w:tabs>
              <w:spacing w:after="0" w:line="240" w:lineRule="auto"/>
              <w:ind w:left="0" w:firstLine="567"/>
              <w:rPr>
                <w:rFonts w:ascii="Times New Roman" w:hAnsi="Times New Roman"/>
                <w:sz w:val="24"/>
                <w:szCs w:val="24"/>
              </w:rPr>
            </w:pPr>
          </w:p>
          <w:p w14:paraId="3E0E2B65" w14:textId="77777777" w:rsidR="00BC0041" w:rsidRDefault="00BC0041" w:rsidP="001B57E6">
            <w:pPr>
              <w:pStyle w:val="a5"/>
              <w:tabs>
                <w:tab w:val="left" w:pos="993"/>
                <w:tab w:val="left" w:pos="1134"/>
              </w:tabs>
              <w:spacing w:after="0" w:line="240" w:lineRule="auto"/>
              <w:ind w:left="0" w:firstLine="567"/>
              <w:rPr>
                <w:rFonts w:ascii="Times New Roman" w:hAnsi="Times New Roman"/>
                <w:sz w:val="24"/>
                <w:szCs w:val="24"/>
              </w:rPr>
            </w:pPr>
          </w:p>
          <w:p w14:paraId="48088E9A" w14:textId="77777777" w:rsidR="00BC0041" w:rsidRDefault="00BC0041" w:rsidP="001B57E6">
            <w:pPr>
              <w:pStyle w:val="a5"/>
              <w:tabs>
                <w:tab w:val="left" w:pos="993"/>
                <w:tab w:val="left" w:pos="1134"/>
              </w:tabs>
              <w:spacing w:after="0" w:line="240" w:lineRule="auto"/>
              <w:ind w:left="0" w:firstLine="567"/>
              <w:rPr>
                <w:rFonts w:ascii="Times New Roman" w:hAnsi="Times New Roman"/>
                <w:sz w:val="24"/>
                <w:szCs w:val="24"/>
              </w:rPr>
            </w:pPr>
          </w:p>
          <w:p w14:paraId="06C67208" w14:textId="77777777" w:rsidR="00BC0041" w:rsidRPr="00BE03E4" w:rsidRDefault="00BC0041" w:rsidP="001B57E6">
            <w:pPr>
              <w:pStyle w:val="a5"/>
              <w:tabs>
                <w:tab w:val="left" w:pos="993"/>
                <w:tab w:val="left" w:pos="1134"/>
              </w:tabs>
              <w:spacing w:after="0" w:line="240" w:lineRule="auto"/>
              <w:ind w:left="0" w:firstLine="567"/>
              <w:rPr>
                <w:rFonts w:ascii="Times New Roman" w:hAnsi="Times New Roman"/>
                <w:sz w:val="24"/>
                <w:szCs w:val="24"/>
              </w:rPr>
            </w:pPr>
          </w:p>
          <w:p w14:paraId="40327CB5" w14:textId="77777777" w:rsidR="003F2C58" w:rsidRPr="00BE03E4" w:rsidRDefault="003F2C58" w:rsidP="001B57E6">
            <w:pPr>
              <w:pStyle w:val="a6"/>
              <w:numPr>
                <w:ilvl w:val="0"/>
                <w:numId w:val="19"/>
              </w:numPr>
              <w:tabs>
                <w:tab w:val="left" w:pos="993"/>
                <w:tab w:val="left" w:pos="1134"/>
              </w:tabs>
              <w:spacing w:before="0" w:beforeAutospacing="0" w:after="0" w:afterAutospacing="0"/>
              <w:ind w:left="0" w:firstLine="567"/>
              <w:jc w:val="both"/>
            </w:pPr>
            <w:r w:rsidRPr="00BE03E4">
              <w:t xml:space="preserve">дата рішення </w:t>
            </w:r>
            <w:bookmarkStart w:id="12" w:name="_Hlk147941573"/>
            <w:r w:rsidRPr="00BE03E4">
              <w:t xml:space="preserve">НКРЕКП </w:t>
            </w:r>
            <w:bookmarkEnd w:id="12"/>
            <w:r w:rsidRPr="00BE03E4">
              <w:t>щодо встановлення «зеленого» тарифу;</w:t>
            </w:r>
          </w:p>
          <w:p w14:paraId="6BE7048B" w14:textId="77777777" w:rsidR="003F2C58" w:rsidRDefault="003F2C58" w:rsidP="001B57E6">
            <w:pPr>
              <w:pStyle w:val="a5"/>
              <w:tabs>
                <w:tab w:val="left" w:pos="993"/>
                <w:tab w:val="left" w:pos="1134"/>
              </w:tabs>
              <w:spacing w:after="0" w:line="240" w:lineRule="auto"/>
              <w:ind w:left="0" w:firstLine="567"/>
              <w:rPr>
                <w:rFonts w:ascii="Times New Roman" w:hAnsi="Times New Roman"/>
                <w:sz w:val="24"/>
                <w:szCs w:val="24"/>
              </w:rPr>
            </w:pPr>
          </w:p>
          <w:p w14:paraId="4BB11E22" w14:textId="77777777" w:rsidR="0078374F" w:rsidRDefault="0078374F" w:rsidP="001B57E6">
            <w:pPr>
              <w:pStyle w:val="a5"/>
              <w:tabs>
                <w:tab w:val="left" w:pos="993"/>
                <w:tab w:val="left" w:pos="1134"/>
              </w:tabs>
              <w:spacing w:after="0" w:line="240" w:lineRule="auto"/>
              <w:ind w:left="0" w:firstLine="567"/>
              <w:rPr>
                <w:rFonts w:ascii="Times New Roman" w:hAnsi="Times New Roman"/>
                <w:sz w:val="24"/>
                <w:szCs w:val="24"/>
              </w:rPr>
            </w:pPr>
          </w:p>
          <w:p w14:paraId="30B55F34" w14:textId="77777777" w:rsidR="0078374F" w:rsidRDefault="0078374F" w:rsidP="001B57E6">
            <w:pPr>
              <w:pStyle w:val="a5"/>
              <w:tabs>
                <w:tab w:val="left" w:pos="993"/>
                <w:tab w:val="left" w:pos="1134"/>
              </w:tabs>
              <w:spacing w:after="0" w:line="240" w:lineRule="auto"/>
              <w:ind w:left="0" w:firstLine="567"/>
              <w:rPr>
                <w:rFonts w:ascii="Times New Roman" w:hAnsi="Times New Roman"/>
                <w:sz w:val="24"/>
                <w:szCs w:val="24"/>
              </w:rPr>
            </w:pPr>
          </w:p>
          <w:p w14:paraId="05CAC24B" w14:textId="77777777" w:rsidR="0078374F" w:rsidRDefault="0078374F" w:rsidP="001B57E6">
            <w:pPr>
              <w:pStyle w:val="a5"/>
              <w:tabs>
                <w:tab w:val="left" w:pos="993"/>
                <w:tab w:val="left" w:pos="1134"/>
              </w:tabs>
              <w:spacing w:after="0" w:line="240" w:lineRule="auto"/>
              <w:ind w:left="0" w:firstLine="567"/>
              <w:rPr>
                <w:rFonts w:ascii="Times New Roman" w:hAnsi="Times New Roman"/>
                <w:sz w:val="24"/>
                <w:szCs w:val="24"/>
              </w:rPr>
            </w:pPr>
          </w:p>
          <w:p w14:paraId="0253CF29" w14:textId="77777777" w:rsidR="0078374F" w:rsidRDefault="0078374F" w:rsidP="001B57E6">
            <w:pPr>
              <w:pStyle w:val="a5"/>
              <w:tabs>
                <w:tab w:val="left" w:pos="993"/>
                <w:tab w:val="left" w:pos="1134"/>
              </w:tabs>
              <w:spacing w:after="0" w:line="240" w:lineRule="auto"/>
              <w:ind w:left="0" w:firstLine="567"/>
              <w:rPr>
                <w:rFonts w:ascii="Times New Roman" w:hAnsi="Times New Roman"/>
                <w:sz w:val="24"/>
                <w:szCs w:val="24"/>
              </w:rPr>
            </w:pPr>
          </w:p>
          <w:p w14:paraId="5FD821E0" w14:textId="77777777" w:rsidR="0078374F" w:rsidRDefault="0078374F" w:rsidP="001B57E6">
            <w:pPr>
              <w:pStyle w:val="a5"/>
              <w:tabs>
                <w:tab w:val="left" w:pos="993"/>
                <w:tab w:val="left" w:pos="1134"/>
              </w:tabs>
              <w:spacing w:after="0" w:line="240" w:lineRule="auto"/>
              <w:ind w:left="0" w:firstLine="567"/>
              <w:rPr>
                <w:rFonts w:ascii="Times New Roman" w:hAnsi="Times New Roman"/>
                <w:sz w:val="24"/>
                <w:szCs w:val="24"/>
              </w:rPr>
            </w:pPr>
          </w:p>
          <w:p w14:paraId="4EAF3CF7" w14:textId="77777777" w:rsidR="0078374F" w:rsidRPr="00BE03E4" w:rsidRDefault="0078374F" w:rsidP="001B57E6">
            <w:pPr>
              <w:pStyle w:val="a5"/>
              <w:tabs>
                <w:tab w:val="left" w:pos="993"/>
                <w:tab w:val="left" w:pos="1134"/>
              </w:tabs>
              <w:spacing w:after="0" w:line="240" w:lineRule="auto"/>
              <w:ind w:left="0" w:firstLine="567"/>
              <w:rPr>
                <w:rFonts w:ascii="Times New Roman" w:hAnsi="Times New Roman"/>
                <w:sz w:val="24"/>
                <w:szCs w:val="24"/>
              </w:rPr>
            </w:pPr>
          </w:p>
          <w:p w14:paraId="18A62BB4" w14:textId="77777777" w:rsidR="003F2C58" w:rsidRPr="00BE03E4" w:rsidRDefault="003F2C58" w:rsidP="001B57E6">
            <w:pPr>
              <w:pStyle w:val="a6"/>
              <w:numPr>
                <w:ilvl w:val="0"/>
                <w:numId w:val="19"/>
              </w:numPr>
              <w:tabs>
                <w:tab w:val="left" w:pos="993"/>
                <w:tab w:val="left" w:pos="1134"/>
              </w:tabs>
              <w:spacing w:before="0" w:beforeAutospacing="0" w:after="0" w:afterAutospacing="0"/>
              <w:ind w:left="0" w:firstLine="567"/>
              <w:jc w:val="both"/>
            </w:pPr>
            <w:r w:rsidRPr="00BE03E4">
              <w:t>коди точки комерційного обліку (для електроустановок споживачів (у тому числі активних споживачів)) (ЕІС-код (типу Z) площадки комерційного обліку об’єкту генерації);</w:t>
            </w:r>
          </w:p>
          <w:p w14:paraId="39E75EC0" w14:textId="77777777" w:rsidR="003F2C58" w:rsidRDefault="003F2C58" w:rsidP="001B57E6">
            <w:pPr>
              <w:pStyle w:val="a5"/>
              <w:tabs>
                <w:tab w:val="left" w:pos="993"/>
              </w:tabs>
              <w:spacing w:after="0" w:line="240" w:lineRule="auto"/>
              <w:ind w:left="0" w:firstLine="567"/>
              <w:rPr>
                <w:rFonts w:ascii="Times New Roman" w:hAnsi="Times New Roman"/>
                <w:sz w:val="24"/>
                <w:szCs w:val="24"/>
              </w:rPr>
            </w:pPr>
          </w:p>
          <w:p w14:paraId="2FAB2D7E" w14:textId="77777777" w:rsidR="0078374F" w:rsidRDefault="0078374F" w:rsidP="001B57E6">
            <w:pPr>
              <w:pStyle w:val="a5"/>
              <w:tabs>
                <w:tab w:val="left" w:pos="993"/>
              </w:tabs>
              <w:spacing w:after="0" w:line="240" w:lineRule="auto"/>
              <w:ind w:left="0" w:firstLine="567"/>
              <w:rPr>
                <w:rFonts w:ascii="Times New Roman" w:hAnsi="Times New Roman"/>
                <w:sz w:val="24"/>
                <w:szCs w:val="24"/>
              </w:rPr>
            </w:pPr>
          </w:p>
          <w:p w14:paraId="0B14DDF7" w14:textId="77777777" w:rsidR="0078374F" w:rsidRDefault="0078374F" w:rsidP="001B57E6">
            <w:pPr>
              <w:pStyle w:val="a5"/>
              <w:tabs>
                <w:tab w:val="left" w:pos="993"/>
              </w:tabs>
              <w:spacing w:after="0" w:line="240" w:lineRule="auto"/>
              <w:ind w:left="0" w:firstLine="567"/>
              <w:rPr>
                <w:rFonts w:ascii="Times New Roman" w:hAnsi="Times New Roman"/>
                <w:sz w:val="24"/>
                <w:szCs w:val="24"/>
              </w:rPr>
            </w:pPr>
          </w:p>
          <w:p w14:paraId="5C31B368" w14:textId="77777777" w:rsidR="0078374F" w:rsidRDefault="0078374F" w:rsidP="001B57E6">
            <w:pPr>
              <w:pStyle w:val="a5"/>
              <w:tabs>
                <w:tab w:val="left" w:pos="993"/>
              </w:tabs>
              <w:spacing w:after="0" w:line="240" w:lineRule="auto"/>
              <w:ind w:left="0" w:firstLine="567"/>
              <w:rPr>
                <w:rFonts w:ascii="Times New Roman" w:hAnsi="Times New Roman"/>
                <w:sz w:val="24"/>
                <w:szCs w:val="24"/>
              </w:rPr>
            </w:pPr>
          </w:p>
          <w:p w14:paraId="67089C2B" w14:textId="77777777" w:rsidR="000F47DA" w:rsidRDefault="000F47DA" w:rsidP="001B57E6">
            <w:pPr>
              <w:pStyle w:val="a5"/>
              <w:tabs>
                <w:tab w:val="left" w:pos="993"/>
              </w:tabs>
              <w:spacing w:after="0" w:line="240" w:lineRule="auto"/>
              <w:ind w:left="0" w:firstLine="567"/>
              <w:rPr>
                <w:rFonts w:ascii="Times New Roman" w:hAnsi="Times New Roman"/>
                <w:sz w:val="24"/>
                <w:szCs w:val="24"/>
              </w:rPr>
            </w:pPr>
          </w:p>
          <w:p w14:paraId="764FD88B" w14:textId="77777777" w:rsidR="00C16ABF" w:rsidRDefault="00C16ABF" w:rsidP="001B57E6">
            <w:pPr>
              <w:pStyle w:val="a5"/>
              <w:tabs>
                <w:tab w:val="left" w:pos="993"/>
              </w:tabs>
              <w:spacing w:after="0" w:line="240" w:lineRule="auto"/>
              <w:ind w:left="0" w:firstLine="567"/>
              <w:rPr>
                <w:rFonts w:ascii="Times New Roman" w:hAnsi="Times New Roman"/>
                <w:sz w:val="24"/>
                <w:szCs w:val="24"/>
              </w:rPr>
            </w:pPr>
          </w:p>
          <w:p w14:paraId="7A6008CA" w14:textId="77777777" w:rsidR="00C16ABF" w:rsidRPr="00BE03E4" w:rsidRDefault="00C16ABF" w:rsidP="001B57E6">
            <w:pPr>
              <w:pStyle w:val="a5"/>
              <w:tabs>
                <w:tab w:val="left" w:pos="993"/>
              </w:tabs>
              <w:spacing w:after="0" w:line="240" w:lineRule="auto"/>
              <w:ind w:left="0" w:firstLine="567"/>
              <w:rPr>
                <w:rFonts w:ascii="Times New Roman" w:hAnsi="Times New Roman"/>
                <w:sz w:val="24"/>
                <w:szCs w:val="24"/>
              </w:rPr>
            </w:pPr>
          </w:p>
          <w:p w14:paraId="7C2AB4BA" w14:textId="77777777" w:rsidR="003F2C58" w:rsidRDefault="003F2C58" w:rsidP="001B57E6">
            <w:pPr>
              <w:pStyle w:val="a6"/>
              <w:numPr>
                <w:ilvl w:val="0"/>
                <w:numId w:val="19"/>
              </w:numPr>
              <w:tabs>
                <w:tab w:val="left" w:pos="993"/>
              </w:tabs>
              <w:spacing w:before="0" w:beforeAutospacing="0" w:after="0" w:afterAutospacing="0"/>
              <w:ind w:left="0" w:firstLine="567"/>
              <w:jc w:val="both"/>
            </w:pPr>
            <w:r w:rsidRPr="00BE03E4">
              <w:t>код генеруючої одиниці з реєстрі виробників з альтернативних джерел (ЕІС-код (типу Z) віртуальної точки одиниці генерації (блоку/групи інверторів) за площадкою комерційного обліку);</w:t>
            </w:r>
          </w:p>
          <w:p w14:paraId="7E1B6804" w14:textId="77777777" w:rsidR="00BE03E4" w:rsidRDefault="00BE03E4" w:rsidP="001B57E6">
            <w:pPr>
              <w:pStyle w:val="a5"/>
              <w:spacing w:after="0" w:line="240" w:lineRule="auto"/>
              <w:ind w:left="0"/>
            </w:pPr>
          </w:p>
          <w:p w14:paraId="373B6EEE" w14:textId="77777777" w:rsidR="00BE03E4" w:rsidRDefault="00BE03E4" w:rsidP="001B57E6">
            <w:pPr>
              <w:pStyle w:val="a6"/>
              <w:tabs>
                <w:tab w:val="left" w:pos="993"/>
              </w:tabs>
              <w:spacing w:before="0" w:beforeAutospacing="0" w:after="0" w:afterAutospacing="0"/>
              <w:jc w:val="both"/>
            </w:pPr>
          </w:p>
          <w:p w14:paraId="48087F29" w14:textId="77777777" w:rsidR="00BE03E4" w:rsidRDefault="00BE03E4" w:rsidP="001B57E6">
            <w:pPr>
              <w:pStyle w:val="a6"/>
              <w:tabs>
                <w:tab w:val="left" w:pos="993"/>
              </w:tabs>
              <w:spacing w:before="0" w:beforeAutospacing="0" w:after="0" w:afterAutospacing="0"/>
              <w:jc w:val="both"/>
            </w:pPr>
          </w:p>
          <w:p w14:paraId="565A902D" w14:textId="77777777" w:rsidR="00BE03E4" w:rsidRDefault="00BE03E4" w:rsidP="001B57E6">
            <w:pPr>
              <w:pStyle w:val="a6"/>
              <w:tabs>
                <w:tab w:val="left" w:pos="993"/>
              </w:tabs>
              <w:spacing w:before="0" w:beforeAutospacing="0" w:after="0" w:afterAutospacing="0"/>
              <w:jc w:val="both"/>
            </w:pPr>
          </w:p>
          <w:p w14:paraId="513E6685" w14:textId="77777777" w:rsidR="0078374F" w:rsidRDefault="0078374F" w:rsidP="001B57E6">
            <w:pPr>
              <w:pStyle w:val="a6"/>
              <w:tabs>
                <w:tab w:val="left" w:pos="993"/>
              </w:tabs>
              <w:spacing w:before="0" w:beforeAutospacing="0" w:after="0" w:afterAutospacing="0"/>
              <w:jc w:val="both"/>
            </w:pPr>
          </w:p>
          <w:p w14:paraId="74E34802" w14:textId="77777777" w:rsidR="000F47DA" w:rsidRDefault="000F47DA" w:rsidP="001B57E6">
            <w:pPr>
              <w:pStyle w:val="a6"/>
              <w:tabs>
                <w:tab w:val="left" w:pos="993"/>
              </w:tabs>
              <w:spacing w:before="0" w:beforeAutospacing="0" w:after="0" w:afterAutospacing="0"/>
              <w:jc w:val="both"/>
            </w:pPr>
          </w:p>
          <w:p w14:paraId="31928F86" w14:textId="77777777" w:rsidR="000F47DA" w:rsidRDefault="000F47DA" w:rsidP="001B57E6">
            <w:pPr>
              <w:pStyle w:val="a6"/>
              <w:tabs>
                <w:tab w:val="left" w:pos="993"/>
              </w:tabs>
              <w:spacing w:before="0" w:beforeAutospacing="0" w:after="0" w:afterAutospacing="0"/>
              <w:jc w:val="both"/>
            </w:pPr>
          </w:p>
          <w:p w14:paraId="28C02C1F" w14:textId="77777777" w:rsidR="000F47DA" w:rsidRDefault="000F47DA" w:rsidP="001B57E6">
            <w:pPr>
              <w:pStyle w:val="a6"/>
              <w:tabs>
                <w:tab w:val="left" w:pos="993"/>
              </w:tabs>
              <w:spacing w:before="0" w:beforeAutospacing="0" w:after="0" w:afterAutospacing="0"/>
              <w:jc w:val="both"/>
            </w:pPr>
          </w:p>
          <w:p w14:paraId="3A17E37A" w14:textId="77777777" w:rsidR="000F47DA" w:rsidRDefault="000F47DA" w:rsidP="001B57E6">
            <w:pPr>
              <w:pStyle w:val="a6"/>
              <w:tabs>
                <w:tab w:val="left" w:pos="993"/>
              </w:tabs>
              <w:spacing w:before="0" w:beforeAutospacing="0" w:after="0" w:afterAutospacing="0"/>
              <w:jc w:val="both"/>
            </w:pPr>
          </w:p>
          <w:p w14:paraId="2D2EB4F4" w14:textId="77777777" w:rsidR="000F47DA" w:rsidRDefault="000F47DA" w:rsidP="001B57E6">
            <w:pPr>
              <w:pStyle w:val="a6"/>
              <w:tabs>
                <w:tab w:val="left" w:pos="993"/>
              </w:tabs>
              <w:spacing w:before="0" w:beforeAutospacing="0" w:after="0" w:afterAutospacing="0"/>
              <w:jc w:val="both"/>
            </w:pPr>
          </w:p>
          <w:p w14:paraId="0EB50085" w14:textId="77777777" w:rsidR="000F47DA" w:rsidRDefault="000F47DA" w:rsidP="001B57E6">
            <w:pPr>
              <w:pStyle w:val="a6"/>
              <w:tabs>
                <w:tab w:val="left" w:pos="993"/>
              </w:tabs>
              <w:spacing w:before="0" w:beforeAutospacing="0" w:after="0" w:afterAutospacing="0"/>
              <w:jc w:val="both"/>
            </w:pPr>
          </w:p>
          <w:p w14:paraId="7B1439E6" w14:textId="77777777" w:rsidR="000F47DA" w:rsidRDefault="000F47DA" w:rsidP="001B57E6">
            <w:pPr>
              <w:pStyle w:val="a6"/>
              <w:tabs>
                <w:tab w:val="left" w:pos="993"/>
              </w:tabs>
              <w:spacing w:before="0" w:beforeAutospacing="0" w:after="0" w:afterAutospacing="0"/>
              <w:jc w:val="both"/>
            </w:pPr>
          </w:p>
          <w:p w14:paraId="48707448" w14:textId="77777777" w:rsidR="0078374F" w:rsidRDefault="0078374F" w:rsidP="001B57E6">
            <w:pPr>
              <w:pStyle w:val="a6"/>
              <w:tabs>
                <w:tab w:val="left" w:pos="993"/>
              </w:tabs>
              <w:spacing w:before="0" w:beforeAutospacing="0" w:after="0" w:afterAutospacing="0"/>
              <w:jc w:val="both"/>
            </w:pPr>
          </w:p>
          <w:p w14:paraId="0D6440A1" w14:textId="77777777" w:rsidR="003F2C58" w:rsidRDefault="003F2C58" w:rsidP="001B57E6">
            <w:pPr>
              <w:pStyle w:val="a5"/>
              <w:tabs>
                <w:tab w:val="left" w:pos="993"/>
              </w:tabs>
              <w:spacing w:after="0" w:line="240" w:lineRule="auto"/>
              <w:ind w:left="0" w:firstLine="567"/>
              <w:rPr>
                <w:rFonts w:ascii="Times New Roman" w:hAnsi="Times New Roman"/>
                <w:sz w:val="24"/>
                <w:szCs w:val="24"/>
              </w:rPr>
            </w:pPr>
          </w:p>
          <w:p w14:paraId="17458601" w14:textId="77777777" w:rsidR="0078374F" w:rsidRPr="00BE03E4" w:rsidRDefault="0078374F" w:rsidP="001B57E6">
            <w:pPr>
              <w:pStyle w:val="a5"/>
              <w:tabs>
                <w:tab w:val="left" w:pos="993"/>
              </w:tabs>
              <w:spacing w:after="0" w:line="240" w:lineRule="auto"/>
              <w:ind w:left="0" w:firstLine="567"/>
              <w:rPr>
                <w:rFonts w:ascii="Times New Roman" w:hAnsi="Times New Roman"/>
                <w:sz w:val="24"/>
                <w:szCs w:val="24"/>
              </w:rPr>
            </w:pPr>
          </w:p>
          <w:p w14:paraId="5A101A1B" w14:textId="77777777" w:rsidR="003F2C58" w:rsidRDefault="003F2C58" w:rsidP="001B57E6">
            <w:pPr>
              <w:pStyle w:val="a6"/>
              <w:numPr>
                <w:ilvl w:val="0"/>
                <w:numId w:val="19"/>
              </w:numPr>
              <w:tabs>
                <w:tab w:val="left" w:pos="993"/>
              </w:tabs>
              <w:spacing w:before="0" w:beforeAutospacing="0" w:after="0" w:afterAutospacing="0"/>
              <w:ind w:left="0" w:firstLine="567"/>
              <w:jc w:val="both"/>
            </w:pPr>
            <w:r w:rsidRPr="00BE03E4">
              <w:t xml:space="preserve">дата введення в експлуатацію об’єкта електроенергетики, електроустановки </w:t>
            </w:r>
            <w:bookmarkStart w:id="13" w:name="_Hlk148457226"/>
            <w:r w:rsidRPr="00BE03E4">
              <w:t>споживача (у тому числі активного споживача)</w:t>
            </w:r>
            <w:bookmarkEnd w:id="13"/>
            <w:r w:rsidRPr="00BE03E4">
              <w:t xml:space="preserve"> (за наявності);</w:t>
            </w:r>
          </w:p>
          <w:p w14:paraId="6D64A846" w14:textId="77777777" w:rsidR="0078374F" w:rsidRDefault="0078374F" w:rsidP="0078374F">
            <w:pPr>
              <w:pStyle w:val="a6"/>
              <w:tabs>
                <w:tab w:val="left" w:pos="993"/>
              </w:tabs>
              <w:spacing w:before="0" w:beforeAutospacing="0" w:after="0" w:afterAutospacing="0"/>
              <w:ind w:left="567"/>
              <w:jc w:val="both"/>
            </w:pPr>
          </w:p>
          <w:p w14:paraId="7B56E914" w14:textId="77777777" w:rsidR="0078374F" w:rsidRPr="00BE03E4" w:rsidRDefault="0078374F" w:rsidP="0078374F">
            <w:pPr>
              <w:pStyle w:val="a6"/>
              <w:tabs>
                <w:tab w:val="left" w:pos="993"/>
              </w:tabs>
              <w:spacing w:before="0" w:beforeAutospacing="0" w:after="0" w:afterAutospacing="0"/>
              <w:ind w:left="567"/>
              <w:jc w:val="both"/>
            </w:pPr>
          </w:p>
          <w:p w14:paraId="36C671CC" w14:textId="77777777" w:rsidR="003F2C58" w:rsidRDefault="003F2C58" w:rsidP="001B57E6">
            <w:pPr>
              <w:pStyle w:val="a5"/>
              <w:tabs>
                <w:tab w:val="left" w:pos="993"/>
              </w:tabs>
              <w:spacing w:after="0" w:line="240" w:lineRule="auto"/>
              <w:ind w:left="0" w:firstLine="567"/>
              <w:rPr>
                <w:rFonts w:ascii="Times New Roman" w:hAnsi="Times New Roman"/>
                <w:sz w:val="24"/>
                <w:szCs w:val="24"/>
              </w:rPr>
            </w:pPr>
          </w:p>
          <w:p w14:paraId="16D23E45" w14:textId="77777777" w:rsidR="0078374F" w:rsidRDefault="0078374F" w:rsidP="001B57E6">
            <w:pPr>
              <w:pStyle w:val="a5"/>
              <w:tabs>
                <w:tab w:val="left" w:pos="993"/>
              </w:tabs>
              <w:spacing w:after="0" w:line="240" w:lineRule="auto"/>
              <w:ind w:left="0" w:firstLine="567"/>
              <w:rPr>
                <w:rFonts w:ascii="Times New Roman" w:hAnsi="Times New Roman"/>
                <w:sz w:val="24"/>
                <w:szCs w:val="24"/>
              </w:rPr>
            </w:pPr>
          </w:p>
          <w:p w14:paraId="4195E486" w14:textId="77777777" w:rsidR="0078374F" w:rsidRDefault="0078374F" w:rsidP="001B57E6">
            <w:pPr>
              <w:pStyle w:val="a5"/>
              <w:tabs>
                <w:tab w:val="left" w:pos="993"/>
              </w:tabs>
              <w:spacing w:after="0" w:line="240" w:lineRule="auto"/>
              <w:ind w:left="0" w:firstLine="567"/>
              <w:rPr>
                <w:rFonts w:ascii="Times New Roman" w:hAnsi="Times New Roman"/>
                <w:sz w:val="24"/>
                <w:szCs w:val="24"/>
              </w:rPr>
            </w:pPr>
          </w:p>
          <w:p w14:paraId="5BEF6DBC" w14:textId="77777777" w:rsidR="00BC0041" w:rsidRDefault="00BC0041" w:rsidP="001B57E6">
            <w:pPr>
              <w:pStyle w:val="a5"/>
              <w:tabs>
                <w:tab w:val="left" w:pos="993"/>
              </w:tabs>
              <w:spacing w:after="0" w:line="240" w:lineRule="auto"/>
              <w:ind w:left="0" w:firstLine="567"/>
              <w:rPr>
                <w:rFonts w:ascii="Times New Roman" w:hAnsi="Times New Roman"/>
                <w:sz w:val="24"/>
                <w:szCs w:val="24"/>
              </w:rPr>
            </w:pPr>
          </w:p>
          <w:p w14:paraId="1CEDDFCF" w14:textId="77777777" w:rsidR="0078374F" w:rsidRPr="00BE03E4" w:rsidRDefault="0078374F" w:rsidP="001B57E6">
            <w:pPr>
              <w:pStyle w:val="a5"/>
              <w:tabs>
                <w:tab w:val="left" w:pos="993"/>
              </w:tabs>
              <w:spacing w:after="0" w:line="240" w:lineRule="auto"/>
              <w:ind w:left="0" w:firstLine="567"/>
              <w:rPr>
                <w:rFonts w:ascii="Times New Roman" w:hAnsi="Times New Roman"/>
                <w:sz w:val="24"/>
                <w:szCs w:val="24"/>
              </w:rPr>
            </w:pPr>
          </w:p>
          <w:p w14:paraId="76087FD7" w14:textId="77777777" w:rsidR="003F2C58" w:rsidRDefault="003F2C58" w:rsidP="001B57E6">
            <w:pPr>
              <w:pStyle w:val="a6"/>
              <w:numPr>
                <w:ilvl w:val="0"/>
                <w:numId w:val="19"/>
              </w:numPr>
              <w:tabs>
                <w:tab w:val="left" w:pos="851"/>
                <w:tab w:val="left" w:pos="993"/>
                <w:tab w:val="left" w:pos="1134"/>
              </w:tabs>
              <w:spacing w:before="0" w:beforeAutospacing="0" w:after="0" w:afterAutospacing="0"/>
              <w:ind w:left="0" w:firstLine="567"/>
              <w:jc w:val="both"/>
            </w:pPr>
            <w:r w:rsidRPr="00BE03E4">
              <w:t xml:space="preserve">мережа (область обліку), до якої підключено об’єкт електроенергетики, електроустановку споживача (у тому числі активного споживача) (система передачі, системи розподілу, власна мережі, мережа іншого власника, пряма лінія тощо, найменування ОСР (інше)); </w:t>
            </w:r>
          </w:p>
          <w:p w14:paraId="3179D713" w14:textId="77777777" w:rsidR="0078374F" w:rsidRDefault="0078374F" w:rsidP="0078374F">
            <w:pPr>
              <w:pStyle w:val="a6"/>
              <w:tabs>
                <w:tab w:val="left" w:pos="851"/>
                <w:tab w:val="left" w:pos="993"/>
                <w:tab w:val="left" w:pos="1134"/>
              </w:tabs>
              <w:spacing w:before="0" w:beforeAutospacing="0" w:after="0" w:afterAutospacing="0"/>
              <w:jc w:val="both"/>
            </w:pPr>
          </w:p>
          <w:p w14:paraId="7854D336" w14:textId="77777777" w:rsidR="0078374F" w:rsidRDefault="0078374F" w:rsidP="0078374F">
            <w:pPr>
              <w:pStyle w:val="a6"/>
              <w:tabs>
                <w:tab w:val="left" w:pos="851"/>
                <w:tab w:val="left" w:pos="993"/>
                <w:tab w:val="left" w:pos="1134"/>
              </w:tabs>
              <w:spacing w:before="0" w:beforeAutospacing="0" w:after="0" w:afterAutospacing="0"/>
              <w:jc w:val="both"/>
            </w:pPr>
          </w:p>
          <w:p w14:paraId="19EE180F" w14:textId="77777777" w:rsidR="0078374F" w:rsidRDefault="0078374F" w:rsidP="0078374F">
            <w:pPr>
              <w:pStyle w:val="a6"/>
              <w:tabs>
                <w:tab w:val="left" w:pos="851"/>
                <w:tab w:val="left" w:pos="993"/>
                <w:tab w:val="left" w:pos="1134"/>
              </w:tabs>
              <w:spacing w:before="0" w:beforeAutospacing="0" w:after="0" w:afterAutospacing="0"/>
              <w:jc w:val="both"/>
            </w:pPr>
          </w:p>
          <w:p w14:paraId="32390306" w14:textId="77777777" w:rsidR="0078374F" w:rsidRDefault="0078374F" w:rsidP="0078374F">
            <w:pPr>
              <w:pStyle w:val="a6"/>
              <w:tabs>
                <w:tab w:val="left" w:pos="851"/>
                <w:tab w:val="left" w:pos="993"/>
                <w:tab w:val="left" w:pos="1134"/>
              </w:tabs>
              <w:spacing w:before="0" w:beforeAutospacing="0" w:after="0" w:afterAutospacing="0"/>
              <w:jc w:val="both"/>
            </w:pPr>
          </w:p>
          <w:p w14:paraId="38B27897" w14:textId="77777777" w:rsidR="0078374F" w:rsidRDefault="0078374F" w:rsidP="0078374F">
            <w:pPr>
              <w:pStyle w:val="a6"/>
              <w:tabs>
                <w:tab w:val="left" w:pos="851"/>
                <w:tab w:val="left" w:pos="993"/>
                <w:tab w:val="left" w:pos="1134"/>
              </w:tabs>
              <w:spacing w:before="0" w:beforeAutospacing="0" w:after="0" w:afterAutospacing="0"/>
              <w:jc w:val="both"/>
            </w:pPr>
          </w:p>
          <w:p w14:paraId="3F1D480D" w14:textId="77777777" w:rsidR="003F2C58" w:rsidRDefault="003F2C58" w:rsidP="001B57E6">
            <w:pPr>
              <w:pStyle w:val="a5"/>
              <w:tabs>
                <w:tab w:val="left" w:pos="993"/>
                <w:tab w:val="left" w:pos="1134"/>
              </w:tabs>
              <w:spacing w:after="0" w:line="240" w:lineRule="auto"/>
              <w:ind w:left="0" w:firstLine="567"/>
              <w:rPr>
                <w:rFonts w:ascii="Times New Roman" w:hAnsi="Times New Roman"/>
                <w:sz w:val="24"/>
                <w:szCs w:val="24"/>
              </w:rPr>
            </w:pPr>
          </w:p>
          <w:p w14:paraId="1769ADA8" w14:textId="77777777" w:rsidR="00C16ABF" w:rsidRPr="00BE03E4" w:rsidRDefault="00C16ABF" w:rsidP="001B57E6">
            <w:pPr>
              <w:pStyle w:val="a5"/>
              <w:tabs>
                <w:tab w:val="left" w:pos="993"/>
                <w:tab w:val="left" w:pos="1134"/>
              </w:tabs>
              <w:spacing w:after="0" w:line="240" w:lineRule="auto"/>
              <w:ind w:left="0" w:firstLine="567"/>
              <w:rPr>
                <w:rFonts w:ascii="Times New Roman" w:hAnsi="Times New Roman"/>
                <w:sz w:val="24"/>
                <w:szCs w:val="24"/>
              </w:rPr>
            </w:pPr>
          </w:p>
          <w:p w14:paraId="6161F8C2" w14:textId="77777777" w:rsidR="003F2C58" w:rsidRDefault="003F2C58" w:rsidP="001B57E6">
            <w:pPr>
              <w:pStyle w:val="a6"/>
              <w:numPr>
                <w:ilvl w:val="0"/>
                <w:numId w:val="19"/>
              </w:numPr>
              <w:tabs>
                <w:tab w:val="left" w:pos="993"/>
                <w:tab w:val="left" w:pos="1134"/>
              </w:tabs>
              <w:spacing w:before="0" w:beforeAutospacing="0" w:after="0" w:afterAutospacing="0"/>
              <w:ind w:left="0" w:firstLine="567"/>
              <w:jc w:val="both"/>
            </w:pPr>
            <w:r w:rsidRPr="00BE03E4">
              <w:t>тип технології, що використовується при виробництві електричної енергії з відновлюваних джерел енергії;</w:t>
            </w:r>
          </w:p>
          <w:p w14:paraId="27F8DE7C" w14:textId="77777777" w:rsidR="00BE03E4" w:rsidRDefault="00BE03E4" w:rsidP="001B57E6">
            <w:pPr>
              <w:pStyle w:val="a5"/>
              <w:spacing w:after="0" w:line="240" w:lineRule="auto"/>
              <w:ind w:left="0"/>
            </w:pPr>
          </w:p>
          <w:p w14:paraId="4CC12017" w14:textId="77777777" w:rsidR="00BE03E4" w:rsidRDefault="00BE03E4" w:rsidP="001B57E6">
            <w:pPr>
              <w:pStyle w:val="a6"/>
              <w:tabs>
                <w:tab w:val="left" w:pos="993"/>
                <w:tab w:val="left" w:pos="1134"/>
              </w:tabs>
              <w:spacing w:before="0" w:beforeAutospacing="0" w:after="0" w:afterAutospacing="0"/>
              <w:jc w:val="both"/>
            </w:pPr>
          </w:p>
          <w:p w14:paraId="5D9F3824" w14:textId="77777777" w:rsidR="00BE03E4" w:rsidRDefault="00BE03E4" w:rsidP="001B57E6">
            <w:pPr>
              <w:pStyle w:val="a6"/>
              <w:tabs>
                <w:tab w:val="left" w:pos="993"/>
                <w:tab w:val="left" w:pos="1134"/>
              </w:tabs>
              <w:spacing w:before="0" w:beforeAutospacing="0" w:after="0" w:afterAutospacing="0"/>
              <w:jc w:val="both"/>
            </w:pPr>
          </w:p>
          <w:p w14:paraId="7BDB4CFD" w14:textId="77777777" w:rsidR="00BE03E4" w:rsidRDefault="00BE03E4" w:rsidP="001B57E6">
            <w:pPr>
              <w:pStyle w:val="a6"/>
              <w:tabs>
                <w:tab w:val="left" w:pos="993"/>
                <w:tab w:val="left" w:pos="1134"/>
              </w:tabs>
              <w:spacing w:before="0" w:beforeAutospacing="0" w:after="0" w:afterAutospacing="0"/>
              <w:jc w:val="both"/>
            </w:pPr>
          </w:p>
          <w:p w14:paraId="652F5CF0" w14:textId="77777777" w:rsidR="00BE03E4" w:rsidRDefault="00BE03E4" w:rsidP="001B57E6">
            <w:pPr>
              <w:pStyle w:val="a6"/>
              <w:tabs>
                <w:tab w:val="left" w:pos="993"/>
                <w:tab w:val="left" w:pos="1134"/>
              </w:tabs>
              <w:spacing w:before="0" w:beforeAutospacing="0" w:after="0" w:afterAutospacing="0"/>
              <w:jc w:val="both"/>
            </w:pPr>
          </w:p>
          <w:p w14:paraId="4821A4C2" w14:textId="77777777" w:rsidR="00BE03E4" w:rsidRDefault="00BE03E4" w:rsidP="001B57E6">
            <w:pPr>
              <w:pStyle w:val="a6"/>
              <w:tabs>
                <w:tab w:val="left" w:pos="993"/>
                <w:tab w:val="left" w:pos="1134"/>
              </w:tabs>
              <w:spacing w:before="0" w:beforeAutospacing="0" w:after="0" w:afterAutospacing="0"/>
              <w:jc w:val="both"/>
            </w:pPr>
          </w:p>
          <w:p w14:paraId="068BD898" w14:textId="77777777" w:rsidR="00BE03E4" w:rsidRDefault="00BE03E4" w:rsidP="001B57E6">
            <w:pPr>
              <w:pStyle w:val="a6"/>
              <w:tabs>
                <w:tab w:val="left" w:pos="993"/>
                <w:tab w:val="left" w:pos="1134"/>
              </w:tabs>
              <w:spacing w:before="0" w:beforeAutospacing="0" w:after="0" w:afterAutospacing="0"/>
              <w:jc w:val="both"/>
            </w:pPr>
          </w:p>
          <w:p w14:paraId="44C78FB5" w14:textId="77777777" w:rsidR="00BE03E4" w:rsidRDefault="00BE03E4" w:rsidP="001B57E6">
            <w:pPr>
              <w:pStyle w:val="a6"/>
              <w:tabs>
                <w:tab w:val="left" w:pos="993"/>
                <w:tab w:val="left" w:pos="1134"/>
              </w:tabs>
              <w:spacing w:before="0" w:beforeAutospacing="0" w:after="0" w:afterAutospacing="0"/>
              <w:jc w:val="both"/>
            </w:pPr>
          </w:p>
          <w:p w14:paraId="6E852D84" w14:textId="77777777" w:rsidR="00BE03E4" w:rsidRDefault="00BE03E4" w:rsidP="001B57E6">
            <w:pPr>
              <w:pStyle w:val="a6"/>
              <w:tabs>
                <w:tab w:val="left" w:pos="993"/>
                <w:tab w:val="left" w:pos="1134"/>
              </w:tabs>
              <w:spacing w:before="0" w:beforeAutospacing="0" w:after="0" w:afterAutospacing="0"/>
              <w:jc w:val="both"/>
            </w:pPr>
          </w:p>
          <w:p w14:paraId="7EAE7646" w14:textId="77777777" w:rsidR="00BE03E4" w:rsidRDefault="00BE03E4" w:rsidP="001B57E6">
            <w:pPr>
              <w:pStyle w:val="a6"/>
              <w:tabs>
                <w:tab w:val="left" w:pos="993"/>
                <w:tab w:val="left" w:pos="1134"/>
              </w:tabs>
              <w:spacing w:before="0" w:beforeAutospacing="0" w:after="0" w:afterAutospacing="0"/>
              <w:jc w:val="both"/>
            </w:pPr>
          </w:p>
          <w:p w14:paraId="15949EB6" w14:textId="77777777" w:rsidR="00BE03E4" w:rsidRDefault="00BE03E4" w:rsidP="001B57E6">
            <w:pPr>
              <w:pStyle w:val="a6"/>
              <w:tabs>
                <w:tab w:val="left" w:pos="993"/>
                <w:tab w:val="left" w:pos="1134"/>
              </w:tabs>
              <w:spacing w:before="0" w:beforeAutospacing="0" w:after="0" w:afterAutospacing="0"/>
              <w:jc w:val="both"/>
            </w:pPr>
          </w:p>
          <w:p w14:paraId="75A7285C" w14:textId="77777777" w:rsidR="00BE03E4" w:rsidRDefault="00BE03E4" w:rsidP="001B57E6">
            <w:pPr>
              <w:pStyle w:val="a6"/>
              <w:tabs>
                <w:tab w:val="left" w:pos="993"/>
                <w:tab w:val="left" w:pos="1134"/>
              </w:tabs>
              <w:spacing w:before="0" w:beforeAutospacing="0" w:after="0" w:afterAutospacing="0"/>
              <w:jc w:val="both"/>
            </w:pPr>
          </w:p>
          <w:p w14:paraId="0D2633BB" w14:textId="77777777" w:rsidR="00BE03E4" w:rsidRDefault="00BE03E4" w:rsidP="001B57E6">
            <w:pPr>
              <w:pStyle w:val="a6"/>
              <w:tabs>
                <w:tab w:val="left" w:pos="993"/>
                <w:tab w:val="left" w:pos="1134"/>
              </w:tabs>
              <w:spacing w:before="0" w:beforeAutospacing="0" w:after="0" w:afterAutospacing="0"/>
              <w:jc w:val="both"/>
            </w:pPr>
          </w:p>
          <w:p w14:paraId="647E54D0" w14:textId="77777777" w:rsidR="00A505FB" w:rsidRDefault="00A505FB" w:rsidP="001B57E6">
            <w:pPr>
              <w:pStyle w:val="a6"/>
              <w:tabs>
                <w:tab w:val="left" w:pos="993"/>
                <w:tab w:val="left" w:pos="1134"/>
              </w:tabs>
              <w:spacing w:before="0" w:beforeAutospacing="0" w:after="0" w:afterAutospacing="0"/>
              <w:jc w:val="both"/>
            </w:pPr>
          </w:p>
          <w:p w14:paraId="176C20D2" w14:textId="77777777" w:rsidR="00A505FB" w:rsidRDefault="00A505FB" w:rsidP="001B57E6">
            <w:pPr>
              <w:pStyle w:val="a6"/>
              <w:tabs>
                <w:tab w:val="left" w:pos="993"/>
                <w:tab w:val="left" w:pos="1134"/>
              </w:tabs>
              <w:spacing w:before="0" w:beforeAutospacing="0" w:after="0" w:afterAutospacing="0"/>
              <w:jc w:val="both"/>
            </w:pPr>
          </w:p>
          <w:p w14:paraId="168A3EC3" w14:textId="77777777" w:rsidR="00BE03E4" w:rsidRDefault="00BE03E4" w:rsidP="001B57E6">
            <w:pPr>
              <w:pStyle w:val="a6"/>
              <w:tabs>
                <w:tab w:val="left" w:pos="993"/>
                <w:tab w:val="left" w:pos="1134"/>
              </w:tabs>
              <w:spacing w:before="0" w:beforeAutospacing="0" w:after="0" w:afterAutospacing="0"/>
              <w:jc w:val="both"/>
            </w:pPr>
          </w:p>
          <w:p w14:paraId="63B4A353" w14:textId="77777777" w:rsidR="00A505FB" w:rsidRDefault="00A505FB" w:rsidP="001B57E6">
            <w:pPr>
              <w:pStyle w:val="a6"/>
              <w:tabs>
                <w:tab w:val="left" w:pos="993"/>
                <w:tab w:val="left" w:pos="1134"/>
              </w:tabs>
              <w:spacing w:before="0" w:beforeAutospacing="0" w:after="0" w:afterAutospacing="0"/>
              <w:jc w:val="both"/>
            </w:pPr>
          </w:p>
          <w:p w14:paraId="08F1C9E8" w14:textId="77777777" w:rsidR="00A505FB" w:rsidRDefault="00A505FB" w:rsidP="001B57E6">
            <w:pPr>
              <w:pStyle w:val="a6"/>
              <w:tabs>
                <w:tab w:val="left" w:pos="993"/>
                <w:tab w:val="left" w:pos="1134"/>
              </w:tabs>
              <w:spacing w:before="0" w:beforeAutospacing="0" w:after="0" w:afterAutospacing="0"/>
              <w:jc w:val="both"/>
            </w:pPr>
          </w:p>
          <w:p w14:paraId="22A3773B" w14:textId="77777777" w:rsidR="0078374F" w:rsidRDefault="0078374F" w:rsidP="001B57E6">
            <w:pPr>
              <w:pStyle w:val="a6"/>
              <w:tabs>
                <w:tab w:val="left" w:pos="993"/>
                <w:tab w:val="left" w:pos="1134"/>
              </w:tabs>
              <w:spacing w:before="0" w:beforeAutospacing="0" w:after="0" w:afterAutospacing="0"/>
              <w:jc w:val="both"/>
            </w:pPr>
          </w:p>
          <w:p w14:paraId="4FA0E295" w14:textId="77777777" w:rsidR="0078374F" w:rsidRDefault="0078374F" w:rsidP="001B57E6">
            <w:pPr>
              <w:pStyle w:val="a6"/>
              <w:tabs>
                <w:tab w:val="left" w:pos="993"/>
                <w:tab w:val="left" w:pos="1134"/>
              </w:tabs>
              <w:spacing w:before="0" w:beforeAutospacing="0" w:after="0" w:afterAutospacing="0"/>
              <w:jc w:val="both"/>
            </w:pPr>
          </w:p>
          <w:p w14:paraId="1A4001DB" w14:textId="77777777" w:rsidR="0078374F" w:rsidRDefault="0078374F" w:rsidP="001B57E6">
            <w:pPr>
              <w:pStyle w:val="a6"/>
              <w:tabs>
                <w:tab w:val="left" w:pos="993"/>
                <w:tab w:val="left" w:pos="1134"/>
              </w:tabs>
              <w:spacing w:before="0" w:beforeAutospacing="0" w:after="0" w:afterAutospacing="0"/>
              <w:jc w:val="both"/>
            </w:pPr>
          </w:p>
          <w:p w14:paraId="57C94B26" w14:textId="77777777" w:rsidR="0078374F" w:rsidRDefault="0078374F" w:rsidP="001B57E6">
            <w:pPr>
              <w:pStyle w:val="a6"/>
              <w:tabs>
                <w:tab w:val="left" w:pos="993"/>
                <w:tab w:val="left" w:pos="1134"/>
              </w:tabs>
              <w:spacing w:before="0" w:beforeAutospacing="0" w:after="0" w:afterAutospacing="0"/>
              <w:jc w:val="both"/>
            </w:pPr>
          </w:p>
          <w:p w14:paraId="30C3A40B" w14:textId="77777777" w:rsidR="0078374F" w:rsidRDefault="0078374F" w:rsidP="001B57E6">
            <w:pPr>
              <w:pStyle w:val="a6"/>
              <w:tabs>
                <w:tab w:val="left" w:pos="993"/>
                <w:tab w:val="left" w:pos="1134"/>
              </w:tabs>
              <w:spacing w:before="0" w:beforeAutospacing="0" w:after="0" w:afterAutospacing="0"/>
              <w:jc w:val="both"/>
            </w:pPr>
          </w:p>
          <w:p w14:paraId="2C3447D4" w14:textId="77777777" w:rsidR="0078374F" w:rsidRDefault="0078374F" w:rsidP="001B57E6">
            <w:pPr>
              <w:pStyle w:val="a6"/>
              <w:tabs>
                <w:tab w:val="left" w:pos="993"/>
                <w:tab w:val="left" w:pos="1134"/>
              </w:tabs>
              <w:spacing w:before="0" w:beforeAutospacing="0" w:after="0" w:afterAutospacing="0"/>
              <w:jc w:val="both"/>
            </w:pPr>
          </w:p>
          <w:p w14:paraId="5F8299B1" w14:textId="77777777" w:rsidR="007463EC" w:rsidRDefault="007463EC" w:rsidP="001B57E6">
            <w:pPr>
              <w:pStyle w:val="a6"/>
              <w:tabs>
                <w:tab w:val="left" w:pos="993"/>
                <w:tab w:val="left" w:pos="1134"/>
              </w:tabs>
              <w:spacing w:before="0" w:beforeAutospacing="0" w:after="0" w:afterAutospacing="0"/>
              <w:jc w:val="both"/>
            </w:pPr>
          </w:p>
          <w:p w14:paraId="63B14E9F" w14:textId="77777777" w:rsidR="007463EC" w:rsidRDefault="007463EC" w:rsidP="001B57E6">
            <w:pPr>
              <w:pStyle w:val="a6"/>
              <w:tabs>
                <w:tab w:val="left" w:pos="993"/>
                <w:tab w:val="left" w:pos="1134"/>
              </w:tabs>
              <w:spacing w:before="0" w:beforeAutospacing="0" w:after="0" w:afterAutospacing="0"/>
              <w:jc w:val="both"/>
            </w:pPr>
          </w:p>
          <w:p w14:paraId="5F6212D5" w14:textId="77777777" w:rsidR="0078374F" w:rsidRDefault="0078374F" w:rsidP="001B57E6">
            <w:pPr>
              <w:pStyle w:val="a6"/>
              <w:tabs>
                <w:tab w:val="left" w:pos="993"/>
                <w:tab w:val="left" w:pos="1134"/>
              </w:tabs>
              <w:spacing w:before="0" w:beforeAutospacing="0" w:after="0" w:afterAutospacing="0"/>
              <w:jc w:val="both"/>
            </w:pPr>
          </w:p>
          <w:p w14:paraId="1352CAF2" w14:textId="77777777" w:rsidR="00A0157B" w:rsidRDefault="00A0157B" w:rsidP="001B57E6">
            <w:pPr>
              <w:pStyle w:val="a6"/>
              <w:tabs>
                <w:tab w:val="left" w:pos="993"/>
                <w:tab w:val="left" w:pos="1134"/>
              </w:tabs>
              <w:spacing w:before="0" w:beforeAutospacing="0" w:after="0" w:afterAutospacing="0"/>
              <w:jc w:val="both"/>
            </w:pPr>
          </w:p>
          <w:p w14:paraId="04230BD1" w14:textId="77777777" w:rsidR="003F2C58" w:rsidRPr="00BE03E4" w:rsidRDefault="003F2C58" w:rsidP="001B57E6">
            <w:pPr>
              <w:pStyle w:val="a6"/>
              <w:numPr>
                <w:ilvl w:val="0"/>
                <w:numId w:val="19"/>
              </w:numPr>
              <w:tabs>
                <w:tab w:val="left" w:pos="993"/>
                <w:tab w:val="left" w:pos="1134"/>
              </w:tabs>
              <w:spacing w:before="0" w:beforeAutospacing="0" w:after="0" w:afterAutospacing="0"/>
              <w:ind w:left="0" w:firstLine="567"/>
              <w:jc w:val="both"/>
            </w:pPr>
            <w:r w:rsidRPr="00BE03E4">
              <w:t>характеристику відновлюваного джерела енергії, що використовується для виробництва електричної енергії;</w:t>
            </w:r>
          </w:p>
          <w:p w14:paraId="4F890DC4" w14:textId="77777777" w:rsidR="003F2C58" w:rsidRDefault="003F2C58" w:rsidP="001B57E6">
            <w:pPr>
              <w:pStyle w:val="a5"/>
              <w:tabs>
                <w:tab w:val="left" w:pos="993"/>
                <w:tab w:val="left" w:pos="1134"/>
              </w:tabs>
              <w:spacing w:after="0" w:line="240" w:lineRule="auto"/>
              <w:ind w:left="0" w:firstLine="567"/>
              <w:rPr>
                <w:rFonts w:ascii="Times New Roman" w:hAnsi="Times New Roman"/>
                <w:sz w:val="24"/>
                <w:szCs w:val="24"/>
              </w:rPr>
            </w:pPr>
          </w:p>
          <w:p w14:paraId="765AC255" w14:textId="77777777" w:rsidR="00A505FB" w:rsidRDefault="00A505FB" w:rsidP="001B57E6">
            <w:pPr>
              <w:pStyle w:val="a5"/>
              <w:tabs>
                <w:tab w:val="left" w:pos="993"/>
                <w:tab w:val="left" w:pos="1134"/>
              </w:tabs>
              <w:spacing w:after="0" w:line="240" w:lineRule="auto"/>
              <w:ind w:left="0" w:firstLine="567"/>
              <w:rPr>
                <w:rFonts w:ascii="Times New Roman" w:hAnsi="Times New Roman"/>
                <w:sz w:val="24"/>
                <w:szCs w:val="24"/>
              </w:rPr>
            </w:pPr>
          </w:p>
          <w:p w14:paraId="051BDBF0" w14:textId="77777777" w:rsidR="00A505FB" w:rsidRDefault="00A505FB" w:rsidP="001B57E6">
            <w:pPr>
              <w:pStyle w:val="a5"/>
              <w:tabs>
                <w:tab w:val="left" w:pos="993"/>
                <w:tab w:val="left" w:pos="1134"/>
              </w:tabs>
              <w:spacing w:after="0" w:line="240" w:lineRule="auto"/>
              <w:ind w:left="0" w:firstLine="567"/>
              <w:rPr>
                <w:rFonts w:ascii="Times New Roman" w:hAnsi="Times New Roman"/>
                <w:sz w:val="24"/>
                <w:szCs w:val="24"/>
              </w:rPr>
            </w:pPr>
          </w:p>
          <w:p w14:paraId="2E83F616" w14:textId="77777777" w:rsidR="00A505FB" w:rsidRDefault="00A505FB" w:rsidP="001B57E6">
            <w:pPr>
              <w:pStyle w:val="a5"/>
              <w:tabs>
                <w:tab w:val="left" w:pos="993"/>
                <w:tab w:val="left" w:pos="1134"/>
              </w:tabs>
              <w:spacing w:after="0" w:line="240" w:lineRule="auto"/>
              <w:ind w:left="0" w:firstLine="567"/>
              <w:rPr>
                <w:rFonts w:ascii="Times New Roman" w:hAnsi="Times New Roman"/>
                <w:sz w:val="24"/>
                <w:szCs w:val="24"/>
              </w:rPr>
            </w:pPr>
          </w:p>
          <w:p w14:paraId="4E473C24" w14:textId="77777777" w:rsidR="00A505FB" w:rsidRDefault="00A505FB" w:rsidP="001B57E6">
            <w:pPr>
              <w:pStyle w:val="a5"/>
              <w:tabs>
                <w:tab w:val="left" w:pos="993"/>
                <w:tab w:val="left" w:pos="1134"/>
              </w:tabs>
              <w:spacing w:after="0" w:line="240" w:lineRule="auto"/>
              <w:ind w:left="0" w:firstLine="567"/>
              <w:rPr>
                <w:rFonts w:ascii="Times New Roman" w:hAnsi="Times New Roman"/>
                <w:sz w:val="24"/>
                <w:szCs w:val="24"/>
              </w:rPr>
            </w:pPr>
          </w:p>
          <w:p w14:paraId="78E817E6" w14:textId="77777777" w:rsidR="00A505FB" w:rsidRDefault="00A505FB" w:rsidP="001B57E6">
            <w:pPr>
              <w:pStyle w:val="a5"/>
              <w:tabs>
                <w:tab w:val="left" w:pos="993"/>
                <w:tab w:val="left" w:pos="1134"/>
              </w:tabs>
              <w:spacing w:after="0" w:line="240" w:lineRule="auto"/>
              <w:ind w:left="0" w:firstLine="567"/>
              <w:rPr>
                <w:rFonts w:ascii="Times New Roman" w:hAnsi="Times New Roman"/>
                <w:sz w:val="24"/>
                <w:szCs w:val="24"/>
              </w:rPr>
            </w:pPr>
          </w:p>
          <w:p w14:paraId="6DFD401A" w14:textId="77777777" w:rsidR="00A505FB" w:rsidRDefault="00A505FB" w:rsidP="001B57E6">
            <w:pPr>
              <w:pStyle w:val="a5"/>
              <w:tabs>
                <w:tab w:val="left" w:pos="993"/>
                <w:tab w:val="left" w:pos="1134"/>
              </w:tabs>
              <w:spacing w:after="0" w:line="240" w:lineRule="auto"/>
              <w:ind w:left="0" w:firstLine="567"/>
              <w:rPr>
                <w:rFonts w:ascii="Times New Roman" w:hAnsi="Times New Roman"/>
                <w:sz w:val="24"/>
                <w:szCs w:val="24"/>
              </w:rPr>
            </w:pPr>
          </w:p>
          <w:p w14:paraId="2B2339BB" w14:textId="77777777" w:rsidR="007463EC" w:rsidRDefault="007463EC" w:rsidP="001B57E6">
            <w:pPr>
              <w:pStyle w:val="a5"/>
              <w:tabs>
                <w:tab w:val="left" w:pos="993"/>
                <w:tab w:val="left" w:pos="1134"/>
              </w:tabs>
              <w:spacing w:after="0" w:line="240" w:lineRule="auto"/>
              <w:ind w:left="0" w:firstLine="567"/>
              <w:rPr>
                <w:rFonts w:ascii="Times New Roman" w:hAnsi="Times New Roman"/>
                <w:sz w:val="24"/>
                <w:szCs w:val="24"/>
              </w:rPr>
            </w:pPr>
          </w:p>
          <w:p w14:paraId="6CF4CE7A" w14:textId="77777777" w:rsidR="007463EC" w:rsidRDefault="007463EC" w:rsidP="001B57E6">
            <w:pPr>
              <w:pStyle w:val="a5"/>
              <w:tabs>
                <w:tab w:val="left" w:pos="993"/>
                <w:tab w:val="left" w:pos="1134"/>
              </w:tabs>
              <w:spacing w:after="0" w:line="240" w:lineRule="auto"/>
              <w:ind w:left="0" w:firstLine="567"/>
              <w:rPr>
                <w:rFonts w:ascii="Times New Roman" w:hAnsi="Times New Roman"/>
                <w:sz w:val="24"/>
                <w:szCs w:val="24"/>
              </w:rPr>
            </w:pPr>
          </w:p>
          <w:p w14:paraId="103E28A6" w14:textId="77777777" w:rsidR="007463EC" w:rsidRDefault="007463EC" w:rsidP="001B57E6">
            <w:pPr>
              <w:pStyle w:val="a5"/>
              <w:tabs>
                <w:tab w:val="left" w:pos="993"/>
                <w:tab w:val="left" w:pos="1134"/>
              </w:tabs>
              <w:spacing w:after="0" w:line="240" w:lineRule="auto"/>
              <w:ind w:left="0" w:firstLine="567"/>
              <w:rPr>
                <w:rFonts w:ascii="Times New Roman" w:hAnsi="Times New Roman"/>
                <w:sz w:val="24"/>
                <w:szCs w:val="24"/>
              </w:rPr>
            </w:pPr>
          </w:p>
          <w:p w14:paraId="0A9C1AF1" w14:textId="77777777" w:rsidR="007463EC" w:rsidRDefault="007463EC" w:rsidP="001B57E6">
            <w:pPr>
              <w:pStyle w:val="a5"/>
              <w:tabs>
                <w:tab w:val="left" w:pos="993"/>
                <w:tab w:val="left" w:pos="1134"/>
              </w:tabs>
              <w:spacing w:after="0" w:line="240" w:lineRule="auto"/>
              <w:ind w:left="0" w:firstLine="567"/>
              <w:rPr>
                <w:rFonts w:ascii="Times New Roman" w:hAnsi="Times New Roman"/>
                <w:sz w:val="24"/>
                <w:szCs w:val="24"/>
              </w:rPr>
            </w:pPr>
          </w:p>
          <w:p w14:paraId="3319A628" w14:textId="77777777" w:rsidR="007463EC" w:rsidRDefault="007463EC" w:rsidP="001B57E6">
            <w:pPr>
              <w:pStyle w:val="a5"/>
              <w:tabs>
                <w:tab w:val="left" w:pos="993"/>
                <w:tab w:val="left" w:pos="1134"/>
              </w:tabs>
              <w:spacing w:after="0" w:line="240" w:lineRule="auto"/>
              <w:ind w:left="0" w:firstLine="567"/>
              <w:rPr>
                <w:rFonts w:ascii="Times New Roman" w:hAnsi="Times New Roman"/>
                <w:sz w:val="24"/>
                <w:szCs w:val="24"/>
              </w:rPr>
            </w:pPr>
          </w:p>
          <w:p w14:paraId="260DF82D" w14:textId="77777777" w:rsidR="007463EC" w:rsidRDefault="007463EC" w:rsidP="001B57E6">
            <w:pPr>
              <w:pStyle w:val="a5"/>
              <w:tabs>
                <w:tab w:val="left" w:pos="993"/>
                <w:tab w:val="left" w:pos="1134"/>
              </w:tabs>
              <w:spacing w:after="0" w:line="240" w:lineRule="auto"/>
              <w:ind w:left="0" w:firstLine="567"/>
              <w:rPr>
                <w:rFonts w:ascii="Times New Roman" w:hAnsi="Times New Roman"/>
                <w:sz w:val="24"/>
                <w:szCs w:val="24"/>
              </w:rPr>
            </w:pPr>
          </w:p>
          <w:p w14:paraId="10DDC99E" w14:textId="77777777" w:rsidR="007463EC" w:rsidRDefault="007463EC" w:rsidP="001B57E6">
            <w:pPr>
              <w:pStyle w:val="a5"/>
              <w:tabs>
                <w:tab w:val="left" w:pos="993"/>
                <w:tab w:val="left" w:pos="1134"/>
              </w:tabs>
              <w:spacing w:after="0" w:line="240" w:lineRule="auto"/>
              <w:ind w:left="0" w:firstLine="567"/>
              <w:rPr>
                <w:rFonts w:ascii="Times New Roman" w:hAnsi="Times New Roman"/>
                <w:sz w:val="24"/>
                <w:szCs w:val="24"/>
              </w:rPr>
            </w:pPr>
          </w:p>
          <w:p w14:paraId="4E55B4C2" w14:textId="77777777" w:rsidR="007463EC" w:rsidRDefault="007463EC" w:rsidP="001B57E6">
            <w:pPr>
              <w:pStyle w:val="a5"/>
              <w:tabs>
                <w:tab w:val="left" w:pos="993"/>
                <w:tab w:val="left" w:pos="1134"/>
              </w:tabs>
              <w:spacing w:after="0" w:line="240" w:lineRule="auto"/>
              <w:ind w:left="0" w:firstLine="567"/>
              <w:rPr>
                <w:rFonts w:ascii="Times New Roman" w:hAnsi="Times New Roman"/>
                <w:sz w:val="24"/>
                <w:szCs w:val="24"/>
              </w:rPr>
            </w:pPr>
          </w:p>
          <w:p w14:paraId="457755FA" w14:textId="77777777" w:rsidR="007463EC" w:rsidRDefault="007463EC" w:rsidP="001B57E6">
            <w:pPr>
              <w:pStyle w:val="a5"/>
              <w:tabs>
                <w:tab w:val="left" w:pos="993"/>
                <w:tab w:val="left" w:pos="1134"/>
              </w:tabs>
              <w:spacing w:after="0" w:line="240" w:lineRule="auto"/>
              <w:ind w:left="0" w:firstLine="567"/>
              <w:rPr>
                <w:rFonts w:ascii="Times New Roman" w:hAnsi="Times New Roman"/>
                <w:sz w:val="24"/>
                <w:szCs w:val="24"/>
              </w:rPr>
            </w:pPr>
          </w:p>
          <w:p w14:paraId="027840D0" w14:textId="77777777" w:rsidR="007463EC" w:rsidRDefault="007463EC" w:rsidP="001B57E6">
            <w:pPr>
              <w:pStyle w:val="a5"/>
              <w:tabs>
                <w:tab w:val="left" w:pos="993"/>
                <w:tab w:val="left" w:pos="1134"/>
              </w:tabs>
              <w:spacing w:after="0" w:line="240" w:lineRule="auto"/>
              <w:ind w:left="0" w:firstLine="567"/>
              <w:rPr>
                <w:rFonts w:ascii="Times New Roman" w:hAnsi="Times New Roman"/>
                <w:sz w:val="24"/>
                <w:szCs w:val="24"/>
              </w:rPr>
            </w:pPr>
          </w:p>
          <w:p w14:paraId="761B84C9" w14:textId="77777777" w:rsidR="007463EC" w:rsidRDefault="007463EC" w:rsidP="001B57E6">
            <w:pPr>
              <w:pStyle w:val="a5"/>
              <w:tabs>
                <w:tab w:val="left" w:pos="993"/>
                <w:tab w:val="left" w:pos="1134"/>
              </w:tabs>
              <w:spacing w:after="0" w:line="240" w:lineRule="auto"/>
              <w:ind w:left="0" w:firstLine="567"/>
              <w:rPr>
                <w:rFonts w:ascii="Times New Roman" w:hAnsi="Times New Roman"/>
                <w:sz w:val="24"/>
                <w:szCs w:val="24"/>
              </w:rPr>
            </w:pPr>
          </w:p>
          <w:p w14:paraId="7D6DF154" w14:textId="77777777" w:rsidR="00F50C16" w:rsidRDefault="00F50C16" w:rsidP="001B57E6">
            <w:pPr>
              <w:pStyle w:val="a5"/>
              <w:tabs>
                <w:tab w:val="left" w:pos="993"/>
                <w:tab w:val="left" w:pos="1134"/>
              </w:tabs>
              <w:spacing w:after="0" w:line="240" w:lineRule="auto"/>
              <w:ind w:left="0" w:firstLine="567"/>
              <w:rPr>
                <w:rFonts w:ascii="Times New Roman" w:hAnsi="Times New Roman"/>
                <w:sz w:val="24"/>
                <w:szCs w:val="24"/>
              </w:rPr>
            </w:pPr>
          </w:p>
          <w:p w14:paraId="2349A44D" w14:textId="77777777" w:rsidR="00F50C16" w:rsidRDefault="00F50C16" w:rsidP="001B57E6">
            <w:pPr>
              <w:pStyle w:val="a5"/>
              <w:tabs>
                <w:tab w:val="left" w:pos="993"/>
                <w:tab w:val="left" w:pos="1134"/>
              </w:tabs>
              <w:spacing w:after="0" w:line="240" w:lineRule="auto"/>
              <w:ind w:left="0" w:firstLine="567"/>
              <w:rPr>
                <w:rFonts w:ascii="Times New Roman" w:hAnsi="Times New Roman"/>
                <w:sz w:val="24"/>
                <w:szCs w:val="24"/>
              </w:rPr>
            </w:pPr>
          </w:p>
          <w:p w14:paraId="66AAB76C" w14:textId="77777777" w:rsidR="007463EC" w:rsidRDefault="007463EC" w:rsidP="001B57E6">
            <w:pPr>
              <w:pStyle w:val="a5"/>
              <w:tabs>
                <w:tab w:val="left" w:pos="993"/>
                <w:tab w:val="left" w:pos="1134"/>
              </w:tabs>
              <w:spacing w:after="0" w:line="240" w:lineRule="auto"/>
              <w:ind w:left="0" w:firstLine="567"/>
              <w:rPr>
                <w:rFonts w:ascii="Times New Roman" w:hAnsi="Times New Roman"/>
                <w:sz w:val="24"/>
                <w:szCs w:val="24"/>
              </w:rPr>
            </w:pPr>
          </w:p>
          <w:p w14:paraId="6376B7D7" w14:textId="35CA1C30" w:rsidR="00F50C16" w:rsidRPr="00F50C16" w:rsidRDefault="00F50C16" w:rsidP="001B57E6">
            <w:pPr>
              <w:pStyle w:val="a5"/>
              <w:tabs>
                <w:tab w:val="left" w:pos="993"/>
                <w:tab w:val="left" w:pos="1134"/>
              </w:tabs>
              <w:spacing w:after="0" w:line="240" w:lineRule="auto"/>
              <w:ind w:left="0" w:firstLine="567"/>
              <w:rPr>
                <w:rFonts w:ascii="Times New Roman" w:hAnsi="Times New Roman"/>
                <w:b/>
                <w:bCs/>
                <w:sz w:val="24"/>
                <w:szCs w:val="24"/>
                <w:lang w:val="uk-UA"/>
              </w:rPr>
            </w:pPr>
            <w:r w:rsidRPr="00F50C16">
              <w:rPr>
                <w:rFonts w:ascii="Times New Roman" w:hAnsi="Times New Roman"/>
                <w:b/>
                <w:bCs/>
                <w:sz w:val="24"/>
                <w:szCs w:val="24"/>
                <w:lang w:val="uk-UA"/>
              </w:rPr>
              <w:t xml:space="preserve">Норма відсутня </w:t>
            </w:r>
          </w:p>
          <w:p w14:paraId="42C4C04D" w14:textId="77777777" w:rsidR="00F50C16" w:rsidRDefault="00F50C16" w:rsidP="001B57E6">
            <w:pPr>
              <w:pStyle w:val="a5"/>
              <w:tabs>
                <w:tab w:val="left" w:pos="993"/>
                <w:tab w:val="left" w:pos="1134"/>
              </w:tabs>
              <w:spacing w:after="0" w:line="240" w:lineRule="auto"/>
              <w:ind w:left="0" w:firstLine="567"/>
              <w:rPr>
                <w:rFonts w:ascii="Times New Roman" w:hAnsi="Times New Roman"/>
                <w:sz w:val="24"/>
                <w:szCs w:val="24"/>
                <w:lang w:val="uk-UA"/>
              </w:rPr>
            </w:pPr>
          </w:p>
          <w:p w14:paraId="7B3076D3" w14:textId="77777777" w:rsidR="00F50C16" w:rsidRDefault="00F50C16" w:rsidP="001B57E6">
            <w:pPr>
              <w:pStyle w:val="a5"/>
              <w:tabs>
                <w:tab w:val="left" w:pos="993"/>
                <w:tab w:val="left" w:pos="1134"/>
              </w:tabs>
              <w:spacing w:after="0" w:line="240" w:lineRule="auto"/>
              <w:ind w:left="0" w:firstLine="567"/>
              <w:rPr>
                <w:rFonts w:ascii="Times New Roman" w:hAnsi="Times New Roman"/>
                <w:sz w:val="24"/>
                <w:szCs w:val="24"/>
                <w:lang w:val="uk-UA"/>
              </w:rPr>
            </w:pPr>
          </w:p>
          <w:p w14:paraId="23E4F09A" w14:textId="77777777" w:rsidR="00F50C16" w:rsidRDefault="00F50C16" w:rsidP="001B57E6">
            <w:pPr>
              <w:pStyle w:val="a5"/>
              <w:tabs>
                <w:tab w:val="left" w:pos="993"/>
                <w:tab w:val="left" w:pos="1134"/>
              </w:tabs>
              <w:spacing w:after="0" w:line="240" w:lineRule="auto"/>
              <w:ind w:left="0" w:firstLine="567"/>
              <w:rPr>
                <w:rFonts w:ascii="Times New Roman" w:hAnsi="Times New Roman"/>
                <w:sz w:val="24"/>
                <w:szCs w:val="24"/>
                <w:lang w:val="uk-UA"/>
              </w:rPr>
            </w:pPr>
          </w:p>
          <w:p w14:paraId="0BFE0BBE" w14:textId="77777777" w:rsidR="00F50C16" w:rsidRPr="00F50C16" w:rsidRDefault="00F50C16" w:rsidP="001B57E6">
            <w:pPr>
              <w:pStyle w:val="a5"/>
              <w:tabs>
                <w:tab w:val="left" w:pos="993"/>
                <w:tab w:val="left" w:pos="1134"/>
              </w:tabs>
              <w:spacing w:after="0" w:line="240" w:lineRule="auto"/>
              <w:ind w:left="0" w:firstLine="567"/>
              <w:rPr>
                <w:rFonts w:ascii="Times New Roman" w:hAnsi="Times New Roman"/>
                <w:sz w:val="24"/>
                <w:szCs w:val="24"/>
                <w:lang w:val="uk-UA"/>
              </w:rPr>
            </w:pPr>
          </w:p>
          <w:p w14:paraId="57E204EC" w14:textId="77777777" w:rsidR="003F2C58" w:rsidRPr="00BE03E4" w:rsidRDefault="003F2C58" w:rsidP="001B57E6">
            <w:pPr>
              <w:pStyle w:val="a6"/>
              <w:numPr>
                <w:ilvl w:val="0"/>
                <w:numId w:val="19"/>
              </w:numPr>
              <w:tabs>
                <w:tab w:val="left" w:pos="993"/>
                <w:tab w:val="left" w:pos="1134"/>
              </w:tabs>
              <w:spacing w:before="0" w:beforeAutospacing="0" w:after="0" w:afterAutospacing="0"/>
              <w:ind w:left="0" w:firstLine="567"/>
              <w:jc w:val="both"/>
            </w:pPr>
            <w:bookmarkStart w:id="14" w:name="_Hlk151120699"/>
            <w:r w:rsidRPr="00BE03E4">
              <w:lastRenderedPageBreak/>
              <w:t>схема підтримки, яка застосовується/застосовувалася для створення об’єкта електроенергетики або виду підтримки виробників електричної енергії з альтернативних джерел енергії («зелений» тариф, механізм ринкової премії, надання послуги із забезпечення стабільності ціни на електричну енергію тощо).</w:t>
            </w:r>
          </w:p>
          <w:bookmarkEnd w:id="14"/>
          <w:p w14:paraId="00A16170" w14:textId="77777777" w:rsidR="0031502C" w:rsidRDefault="0031502C" w:rsidP="001B57E6">
            <w:pPr>
              <w:pStyle w:val="a6"/>
              <w:tabs>
                <w:tab w:val="left" w:pos="851"/>
                <w:tab w:val="left" w:pos="1134"/>
              </w:tabs>
              <w:spacing w:before="0" w:beforeAutospacing="0" w:after="0" w:afterAutospacing="0"/>
              <w:ind w:firstLine="567"/>
              <w:jc w:val="both"/>
            </w:pPr>
          </w:p>
          <w:p w14:paraId="0072F2F6" w14:textId="77777777" w:rsidR="003F2C58" w:rsidRPr="00BE03E4" w:rsidRDefault="003F2C58" w:rsidP="001B57E6">
            <w:pPr>
              <w:pStyle w:val="a6"/>
              <w:tabs>
                <w:tab w:val="left" w:pos="851"/>
                <w:tab w:val="left" w:pos="1134"/>
              </w:tabs>
              <w:spacing w:before="0" w:beforeAutospacing="0" w:after="0" w:afterAutospacing="0"/>
              <w:ind w:firstLine="567"/>
              <w:jc w:val="both"/>
            </w:pPr>
            <w:r w:rsidRPr="00BE03E4">
              <w:t xml:space="preserve">9. НКРЕКП здійснює верифікацію відомостей у Реєстрі протягом п’яти робочих днів </w:t>
            </w:r>
            <w:bookmarkStart w:id="15" w:name="_Hlk148432177"/>
            <w:r w:rsidRPr="00BE03E4">
              <w:t xml:space="preserve">з дня </w:t>
            </w:r>
            <w:bookmarkEnd w:id="15"/>
            <w:r w:rsidRPr="00BE03E4">
              <w:t>отримання від адміністратора комерційного обліку (НЕК «УКРЕНЕРГО») інформації щодо змін даних про виробників електричної енергії та споживачів (у тому числі активних споживачів), що використовують альтернативні джерела енергії, або з дня прийняття рішення/внесення змін до рішення про видачу ліцензії з виробництва електричної енергії та у разі необхідності направляє Реєстр в електронній формі адміністратору комерційного обліку (НЕК «УКРЕНЕРГО») для формування гарантій походження електричної енергії.</w:t>
            </w:r>
          </w:p>
          <w:p w14:paraId="54DF80E9" w14:textId="77777777" w:rsidR="003F2C58" w:rsidRDefault="003F2C58" w:rsidP="001B57E6">
            <w:pPr>
              <w:pStyle w:val="a6"/>
              <w:tabs>
                <w:tab w:val="left" w:pos="851"/>
              </w:tabs>
              <w:spacing w:before="0" w:beforeAutospacing="0" w:after="0" w:afterAutospacing="0"/>
              <w:ind w:firstLine="567"/>
              <w:jc w:val="both"/>
            </w:pPr>
          </w:p>
          <w:p w14:paraId="725CAB1A" w14:textId="77777777" w:rsidR="007463EC" w:rsidRDefault="007463EC" w:rsidP="001B57E6">
            <w:pPr>
              <w:pStyle w:val="a6"/>
              <w:tabs>
                <w:tab w:val="left" w:pos="851"/>
              </w:tabs>
              <w:spacing w:before="0" w:beforeAutospacing="0" w:after="0" w:afterAutospacing="0"/>
              <w:ind w:firstLine="567"/>
              <w:jc w:val="both"/>
            </w:pPr>
          </w:p>
          <w:p w14:paraId="3A6AFB85" w14:textId="77777777" w:rsidR="007463EC" w:rsidRDefault="007463EC" w:rsidP="001B57E6">
            <w:pPr>
              <w:pStyle w:val="a6"/>
              <w:tabs>
                <w:tab w:val="left" w:pos="851"/>
              </w:tabs>
              <w:spacing w:before="0" w:beforeAutospacing="0" w:after="0" w:afterAutospacing="0"/>
              <w:ind w:firstLine="567"/>
              <w:jc w:val="both"/>
            </w:pPr>
          </w:p>
          <w:p w14:paraId="71FC6B12" w14:textId="77777777" w:rsidR="007463EC" w:rsidRDefault="007463EC" w:rsidP="001B57E6">
            <w:pPr>
              <w:pStyle w:val="a6"/>
              <w:tabs>
                <w:tab w:val="left" w:pos="851"/>
              </w:tabs>
              <w:spacing w:before="0" w:beforeAutospacing="0" w:after="0" w:afterAutospacing="0"/>
              <w:ind w:firstLine="567"/>
              <w:jc w:val="both"/>
            </w:pPr>
          </w:p>
          <w:p w14:paraId="72C89FBB" w14:textId="77777777" w:rsidR="007463EC" w:rsidRDefault="007463EC" w:rsidP="001B57E6">
            <w:pPr>
              <w:pStyle w:val="a6"/>
              <w:tabs>
                <w:tab w:val="left" w:pos="851"/>
              </w:tabs>
              <w:spacing w:before="0" w:beforeAutospacing="0" w:after="0" w:afterAutospacing="0"/>
              <w:ind w:firstLine="567"/>
              <w:jc w:val="both"/>
            </w:pPr>
          </w:p>
          <w:p w14:paraId="6D3B1BAB" w14:textId="77777777" w:rsidR="007463EC" w:rsidRDefault="007463EC" w:rsidP="001B57E6">
            <w:pPr>
              <w:pStyle w:val="a6"/>
              <w:tabs>
                <w:tab w:val="left" w:pos="851"/>
              </w:tabs>
              <w:spacing w:before="0" w:beforeAutospacing="0" w:after="0" w:afterAutospacing="0"/>
              <w:ind w:firstLine="567"/>
              <w:jc w:val="both"/>
            </w:pPr>
          </w:p>
          <w:p w14:paraId="3B58E198" w14:textId="77777777" w:rsidR="007463EC" w:rsidRDefault="007463EC" w:rsidP="001B57E6">
            <w:pPr>
              <w:pStyle w:val="a6"/>
              <w:tabs>
                <w:tab w:val="left" w:pos="851"/>
              </w:tabs>
              <w:spacing w:before="0" w:beforeAutospacing="0" w:after="0" w:afterAutospacing="0"/>
              <w:ind w:firstLine="567"/>
              <w:jc w:val="both"/>
            </w:pPr>
          </w:p>
          <w:p w14:paraId="59100015" w14:textId="77777777" w:rsidR="0031502C" w:rsidRDefault="0031502C" w:rsidP="001B57E6">
            <w:pPr>
              <w:pStyle w:val="a6"/>
              <w:tabs>
                <w:tab w:val="left" w:pos="851"/>
              </w:tabs>
              <w:spacing w:before="0" w:beforeAutospacing="0" w:after="0" w:afterAutospacing="0"/>
              <w:ind w:firstLine="567"/>
              <w:jc w:val="both"/>
            </w:pPr>
          </w:p>
          <w:p w14:paraId="1001B19E" w14:textId="77777777" w:rsidR="0031502C" w:rsidRDefault="0031502C" w:rsidP="001B57E6">
            <w:pPr>
              <w:pStyle w:val="a6"/>
              <w:tabs>
                <w:tab w:val="left" w:pos="851"/>
              </w:tabs>
              <w:spacing w:before="0" w:beforeAutospacing="0" w:after="0" w:afterAutospacing="0"/>
              <w:ind w:firstLine="567"/>
              <w:jc w:val="both"/>
            </w:pPr>
          </w:p>
          <w:p w14:paraId="40B13900" w14:textId="77777777" w:rsidR="0031502C" w:rsidRDefault="0031502C" w:rsidP="001B57E6">
            <w:pPr>
              <w:pStyle w:val="a6"/>
              <w:tabs>
                <w:tab w:val="left" w:pos="851"/>
              </w:tabs>
              <w:spacing w:before="0" w:beforeAutospacing="0" w:after="0" w:afterAutospacing="0"/>
              <w:ind w:firstLine="567"/>
              <w:jc w:val="both"/>
            </w:pPr>
          </w:p>
          <w:p w14:paraId="7F9387EC" w14:textId="77777777" w:rsidR="0031502C" w:rsidRDefault="0031502C" w:rsidP="001B57E6">
            <w:pPr>
              <w:pStyle w:val="a6"/>
              <w:tabs>
                <w:tab w:val="left" w:pos="851"/>
              </w:tabs>
              <w:spacing w:before="0" w:beforeAutospacing="0" w:after="0" w:afterAutospacing="0"/>
              <w:ind w:firstLine="567"/>
              <w:jc w:val="both"/>
            </w:pPr>
          </w:p>
          <w:p w14:paraId="76A9412C" w14:textId="77777777" w:rsidR="0031502C" w:rsidRDefault="0031502C" w:rsidP="001B57E6">
            <w:pPr>
              <w:pStyle w:val="a6"/>
              <w:tabs>
                <w:tab w:val="left" w:pos="851"/>
              </w:tabs>
              <w:spacing w:before="0" w:beforeAutospacing="0" w:after="0" w:afterAutospacing="0"/>
              <w:ind w:firstLine="567"/>
              <w:jc w:val="both"/>
            </w:pPr>
          </w:p>
          <w:p w14:paraId="775E72DF" w14:textId="77777777" w:rsidR="0031502C" w:rsidRDefault="0031502C" w:rsidP="001B57E6">
            <w:pPr>
              <w:pStyle w:val="a6"/>
              <w:tabs>
                <w:tab w:val="left" w:pos="851"/>
              </w:tabs>
              <w:spacing w:before="0" w:beforeAutospacing="0" w:after="0" w:afterAutospacing="0"/>
              <w:ind w:firstLine="567"/>
              <w:jc w:val="both"/>
            </w:pPr>
          </w:p>
          <w:p w14:paraId="5D37328E" w14:textId="77777777" w:rsidR="0031502C" w:rsidRDefault="0031502C" w:rsidP="001B57E6">
            <w:pPr>
              <w:pStyle w:val="a6"/>
              <w:tabs>
                <w:tab w:val="left" w:pos="851"/>
              </w:tabs>
              <w:spacing w:before="0" w:beforeAutospacing="0" w:after="0" w:afterAutospacing="0"/>
              <w:ind w:firstLine="567"/>
              <w:jc w:val="both"/>
            </w:pPr>
          </w:p>
          <w:p w14:paraId="47E84C67" w14:textId="77777777" w:rsidR="0031502C" w:rsidRDefault="0031502C" w:rsidP="001B57E6">
            <w:pPr>
              <w:pStyle w:val="a6"/>
              <w:tabs>
                <w:tab w:val="left" w:pos="851"/>
              </w:tabs>
              <w:spacing w:before="0" w:beforeAutospacing="0" w:after="0" w:afterAutospacing="0"/>
              <w:ind w:firstLine="567"/>
              <w:jc w:val="both"/>
            </w:pPr>
          </w:p>
          <w:p w14:paraId="53988548" w14:textId="77777777" w:rsidR="0031502C" w:rsidRDefault="0031502C" w:rsidP="001B57E6">
            <w:pPr>
              <w:pStyle w:val="a6"/>
              <w:tabs>
                <w:tab w:val="left" w:pos="851"/>
              </w:tabs>
              <w:spacing w:before="0" w:beforeAutospacing="0" w:after="0" w:afterAutospacing="0"/>
              <w:ind w:firstLine="567"/>
              <w:jc w:val="both"/>
            </w:pPr>
          </w:p>
          <w:p w14:paraId="6E7F1A33" w14:textId="77777777" w:rsidR="0031502C" w:rsidRDefault="0031502C" w:rsidP="001B57E6">
            <w:pPr>
              <w:pStyle w:val="a6"/>
              <w:tabs>
                <w:tab w:val="left" w:pos="851"/>
              </w:tabs>
              <w:spacing w:before="0" w:beforeAutospacing="0" w:after="0" w:afterAutospacing="0"/>
              <w:ind w:firstLine="567"/>
              <w:jc w:val="both"/>
            </w:pPr>
          </w:p>
          <w:p w14:paraId="7FB3190A" w14:textId="77777777" w:rsidR="0031502C" w:rsidRDefault="0031502C" w:rsidP="001B57E6">
            <w:pPr>
              <w:pStyle w:val="a6"/>
              <w:tabs>
                <w:tab w:val="left" w:pos="851"/>
              </w:tabs>
              <w:spacing w:before="0" w:beforeAutospacing="0" w:after="0" w:afterAutospacing="0"/>
              <w:ind w:firstLine="567"/>
              <w:jc w:val="both"/>
            </w:pPr>
          </w:p>
          <w:p w14:paraId="3A2809DF" w14:textId="77777777" w:rsidR="0031502C" w:rsidRDefault="0031502C" w:rsidP="001B57E6">
            <w:pPr>
              <w:pStyle w:val="a6"/>
              <w:tabs>
                <w:tab w:val="left" w:pos="851"/>
              </w:tabs>
              <w:spacing w:before="0" w:beforeAutospacing="0" w:after="0" w:afterAutospacing="0"/>
              <w:ind w:firstLine="567"/>
              <w:jc w:val="both"/>
            </w:pPr>
          </w:p>
          <w:p w14:paraId="48535FED" w14:textId="77777777" w:rsidR="0031502C" w:rsidRDefault="0031502C" w:rsidP="001B57E6">
            <w:pPr>
              <w:pStyle w:val="a6"/>
              <w:tabs>
                <w:tab w:val="left" w:pos="851"/>
              </w:tabs>
              <w:spacing w:before="0" w:beforeAutospacing="0" w:after="0" w:afterAutospacing="0"/>
              <w:ind w:firstLine="567"/>
              <w:jc w:val="both"/>
            </w:pPr>
          </w:p>
          <w:p w14:paraId="6353EFE6" w14:textId="77777777" w:rsidR="0031502C" w:rsidRDefault="0031502C" w:rsidP="001B57E6">
            <w:pPr>
              <w:pStyle w:val="a6"/>
              <w:tabs>
                <w:tab w:val="left" w:pos="851"/>
              </w:tabs>
              <w:spacing w:before="0" w:beforeAutospacing="0" w:after="0" w:afterAutospacing="0"/>
              <w:ind w:firstLine="567"/>
              <w:jc w:val="both"/>
            </w:pPr>
          </w:p>
          <w:p w14:paraId="4824976C" w14:textId="77777777" w:rsidR="0031502C" w:rsidRDefault="0031502C" w:rsidP="001B57E6">
            <w:pPr>
              <w:pStyle w:val="a6"/>
              <w:tabs>
                <w:tab w:val="left" w:pos="851"/>
              </w:tabs>
              <w:spacing w:before="0" w:beforeAutospacing="0" w:after="0" w:afterAutospacing="0"/>
              <w:ind w:firstLine="567"/>
              <w:jc w:val="both"/>
            </w:pPr>
          </w:p>
          <w:p w14:paraId="14ABE423" w14:textId="77777777" w:rsidR="0031502C" w:rsidRDefault="0031502C" w:rsidP="001B57E6">
            <w:pPr>
              <w:pStyle w:val="a6"/>
              <w:tabs>
                <w:tab w:val="left" w:pos="851"/>
              </w:tabs>
              <w:spacing w:before="0" w:beforeAutospacing="0" w:after="0" w:afterAutospacing="0"/>
              <w:ind w:firstLine="567"/>
              <w:jc w:val="both"/>
            </w:pPr>
          </w:p>
          <w:p w14:paraId="5C4D0F40" w14:textId="77777777" w:rsidR="0031502C" w:rsidRDefault="0031502C" w:rsidP="001B57E6">
            <w:pPr>
              <w:pStyle w:val="a6"/>
              <w:tabs>
                <w:tab w:val="left" w:pos="851"/>
              </w:tabs>
              <w:spacing w:before="0" w:beforeAutospacing="0" w:after="0" w:afterAutospacing="0"/>
              <w:ind w:firstLine="567"/>
              <w:jc w:val="both"/>
            </w:pPr>
          </w:p>
          <w:p w14:paraId="57E6D19E" w14:textId="77777777" w:rsidR="0031502C" w:rsidRDefault="0031502C" w:rsidP="001B57E6">
            <w:pPr>
              <w:pStyle w:val="a6"/>
              <w:tabs>
                <w:tab w:val="left" w:pos="851"/>
              </w:tabs>
              <w:spacing w:before="0" w:beforeAutospacing="0" w:after="0" w:afterAutospacing="0"/>
              <w:ind w:firstLine="567"/>
              <w:jc w:val="both"/>
            </w:pPr>
          </w:p>
          <w:p w14:paraId="3F67B445" w14:textId="77777777" w:rsidR="0031502C" w:rsidRDefault="0031502C" w:rsidP="001B57E6">
            <w:pPr>
              <w:pStyle w:val="a6"/>
              <w:tabs>
                <w:tab w:val="left" w:pos="851"/>
              </w:tabs>
              <w:spacing w:before="0" w:beforeAutospacing="0" w:after="0" w:afterAutospacing="0"/>
              <w:ind w:firstLine="567"/>
              <w:jc w:val="both"/>
            </w:pPr>
          </w:p>
          <w:p w14:paraId="0A2BA184" w14:textId="77777777" w:rsidR="0031502C" w:rsidRDefault="0031502C" w:rsidP="001B57E6">
            <w:pPr>
              <w:pStyle w:val="a6"/>
              <w:tabs>
                <w:tab w:val="left" w:pos="851"/>
              </w:tabs>
              <w:spacing w:before="0" w:beforeAutospacing="0" w:after="0" w:afterAutospacing="0"/>
              <w:ind w:firstLine="567"/>
              <w:jc w:val="both"/>
            </w:pPr>
          </w:p>
          <w:p w14:paraId="177B9A75" w14:textId="77777777" w:rsidR="0031502C" w:rsidRDefault="0031502C" w:rsidP="001B57E6">
            <w:pPr>
              <w:pStyle w:val="a6"/>
              <w:tabs>
                <w:tab w:val="left" w:pos="851"/>
              </w:tabs>
              <w:spacing w:before="0" w:beforeAutospacing="0" w:after="0" w:afterAutospacing="0"/>
              <w:ind w:firstLine="567"/>
              <w:jc w:val="both"/>
            </w:pPr>
          </w:p>
          <w:p w14:paraId="536AFE0C" w14:textId="77777777" w:rsidR="007463EC" w:rsidRPr="00BE03E4" w:rsidRDefault="007463EC" w:rsidP="001B57E6">
            <w:pPr>
              <w:pStyle w:val="a6"/>
              <w:tabs>
                <w:tab w:val="left" w:pos="851"/>
              </w:tabs>
              <w:spacing w:before="0" w:beforeAutospacing="0" w:after="0" w:afterAutospacing="0"/>
              <w:ind w:firstLine="567"/>
              <w:jc w:val="both"/>
            </w:pPr>
          </w:p>
          <w:p w14:paraId="1D6157AB" w14:textId="77777777" w:rsidR="003F2C58" w:rsidRPr="00BE03E4" w:rsidRDefault="003F2C58" w:rsidP="001B57E6">
            <w:pPr>
              <w:pStyle w:val="a6"/>
              <w:tabs>
                <w:tab w:val="left" w:pos="851"/>
              </w:tabs>
              <w:spacing w:before="0" w:beforeAutospacing="0" w:after="0" w:afterAutospacing="0"/>
              <w:ind w:firstLine="567"/>
              <w:jc w:val="both"/>
            </w:pPr>
            <w:r w:rsidRPr="00BE03E4">
              <w:t>10. Об’єкт електроенергетики або електроустановка споживача (у тому числі активного споживача) підлягає вилученню з реєстру протягом 10 робочих днів з дня:</w:t>
            </w:r>
          </w:p>
          <w:p w14:paraId="3A6D0513" w14:textId="77777777" w:rsidR="003F2C58" w:rsidRPr="00BE03E4" w:rsidRDefault="003F2C58" w:rsidP="001B57E6">
            <w:pPr>
              <w:pStyle w:val="a6"/>
              <w:tabs>
                <w:tab w:val="left" w:pos="851"/>
              </w:tabs>
              <w:spacing w:before="0" w:beforeAutospacing="0" w:after="0" w:afterAutospacing="0"/>
              <w:ind w:firstLine="567"/>
              <w:jc w:val="both"/>
            </w:pPr>
            <w:bookmarkStart w:id="16" w:name="_Hlk147998048"/>
            <w:r w:rsidRPr="00BE03E4">
              <w:t>прийняття НКРЕКП рішення про анулювання ліцензії з виробництва електричної енергії суб’єкту господарювання, що заявляв відповідний об’єкт електроенергетики;</w:t>
            </w:r>
          </w:p>
          <w:bookmarkEnd w:id="16"/>
          <w:p w14:paraId="03688E76" w14:textId="77777777" w:rsidR="003F2C58" w:rsidRPr="00BE03E4" w:rsidRDefault="003F2C58" w:rsidP="001B57E6">
            <w:pPr>
              <w:pStyle w:val="a6"/>
              <w:tabs>
                <w:tab w:val="left" w:pos="851"/>
              </w:tabs>
              <w:spacing w:before="0" w:beforeAutospacing="0" w:after="0" w:afterAutospacing="0"/>
              <w:ind w:firstLine="567"/>
              <w:jc w:val="both"/>
            </w:pPr>
            <w:r w:rsidRPr="00BE03E4">
              <w:t xml:space="preserve">прийняття НКРЕКП рішення про виключення з переліку місць провадження господарської діяльності з виробництва електричної енергії ліцензіата, відповідного об’єкта електроенергетики; </w:t>
            </w:r>
          </w:p>
          <w:p w14:paraId="5D2DEF33" w14:textId="77777777" w:rsidR="003F2C58" w:rsidRPr="00BE03E4" w:rsidRDefault="003F2C58" w:rsidP="001B57E6">
            <w:pPr>
              <w:pStyle w:val="a6"/>
              <w:tabs>
                <w:tab w:val="left" w:pos="851"/>
              </w:tabs>
              <w:spacing w:before="0" w:beforeAutospacing="0" w:after="0" w:afterAutospacing="0"/>
              <w:ind w:firstLine="567"/>
              <w:jc w:val="both"/>
            </w:pPr>
            <w:bookmarkStart w:id="17" w:name="_Hlk147998274"/>
            <w:r w:rsidRPr="00BE03E4">
              <w:t xml:space="preserve">отримання НКРЕКП інформації </w:t>
            </w:r>
            <w:bookmarkEnd w:id="17"/>
            <w:r w:rsidRPr="00BE03E4">
              <w:t xml:space="preserve">на підставі відповідного </w:t>
            </w:r>
            <w:proofErr w:type="spellStart"/>
            <w:r w:rsidRPr="00BE03E4">
              <w:t>акта</w:t>
            </w:r>
            <w:proofErr w:type="spellEnd"/>
            <w:r w:rsidRPr="00BE03E4">
              <w:t xml:space="preserve"> перевірки електроустановок споживачів (у тому числі активних споживачів) про виробництво електричної енергії не з альтернативних джерел енергії.</w:t>
            </w:r>
          </w:p>
          <w:p w14:paraId="463E696B" w14:textId="77777777" w:rsidR="003F2C58" w:rsidRDefault="003F2C58" w:rsidP="001B57E6">
            <w:pPr>
              <w:pStyle w:val="a6"/>
              <w:tabs>
                <w:tab w:val="left" w:pos="851"/>
              </w:tabs>
              <w:spacing w:before="0" w:beforeAutospacing="0" w:after="0" w:afterAutospacing="0"/>
              <w:ind w:firstLine="567"/>
              <w:jc w:val="both"/>
            </w:pPr>
          </w:p>
          <w:p w14:paraId="5CD692F2" w14:textId="77777777" w:rsidR="005F7E6C" w:rsidRDefault="005F7E6C" w:rsidP="001B57E6">
            <w:pPr>
              <w:pStyle w:val="a6"/>
              <w:tabs>
                <w:tab w:val="left" w:pos="851"/>
              </w:tabs>
              <w:spacing w:before="0" w:beforeAutospacing="0" w:after="0" w:afterAutospacing="0"/>
              <w:ind w:firstLine="567"/>
              <w:jc w:val="both"/>
            </w:pPr>
          </w:p>
          <w:p w14:paraId="635F0B4E" w14:textId="77777777" w:rsidR="003F2C58" w:rsidRPr="00BE03E4" w:rsidRDefault="003F2C58" w:rsidP="001B57E6">
            <w:pPr>
              <w:pStyle w:val="a6"/>
              <w:tabs>
                <w:tab w:val="left" w:pos="851"/>
              </w:tabs>
              <w:spacing w:before="0" w:beforeAutospacing="0" w:after="0" w:afterAutospacing="0"/>
              <w:ind w:firstLine="567"/>
              <w:jc w:val="both"/>
            </w:pPr>
            <w:r w:rsidRPr="00BE03E4">
              <w:lastRenderedPageBreak/>
              <w:t xml:space="preserve">11. Інформація з Реєстру розміщується на офіційному </w:t>
            </w:r>
            <w:proofErr w:type="spellStart"/>
            <w:r w:rsidRPr="00BE03E4">
              <w:t>вебсайті</w:t>
            </w:r>
            <w:proofErr w:type="spellEnd"/>
            <w:r w:rsidRPr="00BE03E4">
              <w:t xml:space="preserve"> НКРЕКП не пізніше 30 числа кожного місяця за формою, наведеною у додатку 2 до цього Порядку.</w:t>
            </w:r>
          </w:p>
          <w:p w14:paraId="50419C95" w14:textId="77777777" w:rsidR="003F2C58" w:rsidRPr="00BE03E4" w:rsidRDefault="003F2C58" w:rsidP="001B57E6">
            <w:pPr>
              <w:pStyle w:val="a6"/>
              <w:spacing w:before="0" w:beforeAutospacing="0" w:after="0" w:afterAutospacing="0"/>
              <w:jc w:val="both"/>
            </w:pPr>
          </w:p>
          <w:p w14:paraId="1A159FEF" w14:textId="14DD7EAA" w:rsidR="003F2C58" w:rsidRPr="00BE03E4" w:rsidRDefault="003F2C58" w:rsidP="001B57E6">
            <w:pPr>
              <w:widowControl w:val="0"/>
              <w:spacing w:after="0" w:line="240" w:lineRule="auto"/>
              <w:jc w:val="both"/>
              <w:rPr>
                <w:rFonts w:ascii="Times New Roman" w:hAnsi="Times New Roman"/>
                <w:sz w:val="24"/>
                <w:szCs w:val="24"/>
                <w:lang w:val="uk-UA" w:eastAsia="ru-RU"/>
              </w:rPr>
            </w:pPr>
          </w:p>
        </w:tc>
        <w:tc>
          <w:tcPr>
            <w:tcW w:w="5192" w:type="dxa"/>
          </w:tcPr>
          <w:p w14:paraId="4F7B86EE" w14:textId="77777777" w:rsidR="003F2C58" w:rsidRPr="00902342" w:rsidRDefault="003F2C58" w:rsidP="00902342">
            <w:pPr>
              <w:widowControl w:val="0"/>
              <w:spacing w:after="0" w:line="240" w:lineRule="auto"/>
              <w:jc w:val="both"/>
              <w:rPr>
                <w:rFonts w:ascii="Times New Roman" w:hAnsi="Times New Roman"/>
                <w:sz w:val="24"/>
                <w:szCs w:val="24"/>
                <w:lang w:val="uk-UA" w:eastAsia="ru-RU"/>
              </w:rPr>
            </w:pPr>
          </w:p>
          <w:p w14:paraId="46316381"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2A6814A3"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0B2A1198"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3D2E242A"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3C8B1A30"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0C31610E"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08F5E1EF"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212CD99C"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62C1DAC4"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0F76AED7"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396B6945"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18E7A160"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293766A0"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68FE42A8"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641CBCCA" w14:textId="77777777" w:rsidR="00BE4D42" w:rsidRPr="00902342" w:rsidRDefault="00BE4D42" w:rsidP="00902342">
            <w:pPr>
              <w:widowControl w:val="0"/>
              <w:spacing w:after="0" w:line="240" w:lineRule="auto"/>
              <w:jc w:val="both"/>
              <w:rPr>
                <w:rFonts w:ascii="Times New Roman" w:hAnsi="Times New Roman"/>
                <w:sz w:val="24"/>
                <w:szCs w:val="24"/>
                <w:lang w:val="uk-UA" w:eastAsia="ru-RU"/>
              </w:rPr>
            </w:pPr>
          </w:p>
          <w:p w14:paraId="77D1A310" w14:textId="77777777" w:rsidR="00BE4D42" w:rsidRPr="00902342" w:rsidRDefault="00BE4D42" w:rsidP="00902342">
            <w:pPr>
              <w:widowControl w:val="0"/>
              <w:spacing w:after="0" w:line="240" w:lineRule="auto"/>
              <w:jc w:val="both"/>
              <w:rPr>
                <w:rFonts w:ascii="Times New Roman" w:hAnsi="Times New Roman"/>
                <w:sz w:val="24"/>
                <w:szCs w:val="24"/>
                <w:lang w:val="uk-UA" w:eastAsia="ru-RU"/>
              </w:rPr>
            </w:pPr>
          </w:p>
          <w:p w14:paraId="058E0B07"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67B6858F"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779F83EE"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2094F90F"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04A0A3DC"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1BCDFABC"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78B05058"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6734E177" w14:textId="77777777" w:rsidR="001B57E6" w:rsidRPr="00902342" w:rsidRDefault="001B57E6" w:rsidP="00902342">
            <w:pPr>
              <w:widowControl w:val="0"/>
              <w:spacing w:after="0" w:line="240" w:lineRule="auto"/>
              <w:jc w:val="both"/>
              <w:rPr>
                <w:rFonts w:ascii="Times New Roman" w:hAnsi="Times New Roman"/>
                <w:sz w:val="24"/>
                <w:szCs w:val="24"/>
                <w:lang w:val="uk-UA" w:eastAsia="ru-RU"/>
              </w:rPr>
            </w:pPr>
            <w:r w:rsidRPr="00902342">
              <w:rPr>
                <w:rFonts w:ascii="Times New Roman" w:hAnsi="Times New Roman"/>
                <w:color w:val="000000"/>
                <w:sz w:val="24"/>
                <w:szCs w:val="24"/>
                <w14:textFill>
                  <w14:solidFill>
                    <w14:srgbClr w14:val="000000">
                      <w14:alpha w14:val="10000"/>
                    </w14:srgbClr>
                  </w14:solidFill>
                </w14:textFill>
              </w:rPr>
              <w:t>TOB «ДНІПРОВСЬКІ ЕНЕРГЕТИЧНІ ПОСЛУГИ»</w:t>
            </w:r>
          </w:p>
          <w:p w14:paraId="4B1208B2" w14:textId="77777777" w:rsidR="001B57E6" w:rsidRPr="00902342" w:rsidRDefault="001B57E6" w:rsidP="00902342">
            <w:pPr>
              <w:pStyle w:val="a6"/>
              <w:tabs>
                <w:tab w:val="left" w:pos="851"/>
              </w:tabs>
              <w:spacing w:before="0" w:beforeAutospacing="0" w:after="0" w:afterAutospacing="0"/>
              <w:jc w:val="both"/>
            </w:pPr>
            <w:r w:rsidRPr="00902342">
              <w:t xml:space="preserve">об'єкти електроенергетики, що використовуються при провадженні діяльності з виробництва електричної </w:t>
            </w:r>
            <w:r w:rsidRPr="00902342">
              <w:rPr>
                <w:b/>
                <w:bCs/>
              </w:rPr>
              <w:t>енергії</w:t>
            </w:r>
            <w:r w:rsidRPr="00902342">
              <w:t xml:space="preserve"> суб'єктами господарювання, які отримали ліцензію з виробництва електричної енергії (далі – ліцензіати);</w:t>
            </w:r>
          </w:p>
          <w:p w14:paraId="3E32E88B" w14:textId="55C037F7" w:rsidR="001B57E6" w:rsidRPr="00902342" w:rsidRDefault="001B57E6" w:rsidP="00902342">
            <w:pPr>
              <w:pStyle w:val="a6"/>
              <w:tabs>
                <w:tab w:val="left" w:pos="851"/>
              </w:tabs>
              <w:spacing w:before="0" w:beforeAutospacing="0" w:after="0" w:afterAutospacing="0"/>
              <w:jc w:val="both"/>
            </w:pPr>
            <w:r w:rsidRPr="00902342">
              <w:t>(Редакційна правка)</w:t>
            </w:r>
          </w:p>
          <w:p w14:paraId="4270FF78"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5DCDCFD1"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1649859B"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4EA992AF"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251733D0"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4E7CCB30"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201E4B83"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5040178F"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0CD5FB27"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0D3DDFAE" w14:textId="77777777" w:rsidR="001B57E6" w:rsidRPr="00902342" w:rsidRDefault="001B57E6" w:rsidP="00902342">
            <w:pPr>
              <w:widowControl w:val="0"/>
              <w:spacing w:after="0" w:line="240" w:lineRule="auto"/>
              <w:jc w:val="both"/>
              <w:rPr>
                <w:rFonts w:ascii="Times New Roman" w:hAnsi="Times New Roman"/>
                <w:sz w:val="24"/>
                <w:szCs w:val="24"/>
                <w:lang w:val="uk-UA" w:eastAsia="ru-RU"/>
              </w:rPr>
            </w:pPr>
            <w:r w:rsidRPr="00902342">
              <w:rPr>
                <w:rFonts w:ascii="Times New Roman" w:hAnsi="Times New Roman"/>
                <w:color w:val="000000"/>
                <w:sz w:val="24"/>
                <w:szCs w:val="24"/>
                <w14:textFill>
                  <w14:solidFill>
                    <w14:srgbClr w14:val="000000">
                      <w14:alpha w14:val="10000"/>
                    </w14:srgbClr>
                  </w14:solidFill>
                </w14:textFill>
              </w:rPr>
              <w:t>TOB «ДНІПРОВСЬКІ ЕНЕРГЕТИЧНІ ПОСЛУГИ»</w:t>
            </w:r>
          </w:p>
          <w:p w14:paraId="2B982F0A" w14:textId="77777777" w:rsidR="001B57E6" w:rsidRPr="00902342" w:rsidRDefault="001B57E6" w:rsidP="00902342">
            <w:pPr>
              <w:pStyle w:val="a6"/>
              <w:tabs>
                <w:tab w:val="left" w:pos="851"/>
              </w:tabs>
              <w:spacing w:before="0" w:beforeAutospacing="0" w:after="0" w:afterAutospacing="0"/>
              <w:jc w:val="both"/>
            </w:pPr>
            <w:r w:rsidRPr="00902342">
              <w:lastRenderedPageBreak/>
              <w:t>6. НКРЕКП має право отримувати від ліцензіатів, адміністратора комерційного обліку безоплатно на свій запит, в межах визначеного строку</w:t>
            </w:r>
            <w:r w:rsidRPr="00902342">
              <w:rPr>
                <w:b/>
                <w:bCs/>
              </w:rPr>
              <w:t>, але не менше 10 робочих днів,</w:t>
            </w:r>
            <w:r w:rsidRPr="00902342">
              <w:t xml:space="preserve"> інформацію (дані, відомості) та документи (їх копії), необхідні для формування та ведення Реєстру.</w:t>
            </w:r>
          </w:p>
          <w:p w14:paraId="239138A4" w14:textId="7E59FE38" w:rsidR="00BE03E4" w:rsidRPr="00902342" w:rsidRDefault="001B57E6" w:rsidP="00902342">
            <w:pPr>
              <w:widowControl w:val="0"/>
              <w:spacing w:after="0" w:line="240" w:lineRule="auto"/>
              <w:jc w:val="both"/>
              <w:rPr>
                <w:rFonts w:ascii="Times New Roman" w:hAnsi="Times New Roman"/>
                <w:sz w:val="24"/>
                <w:szCs w:val="24"/>
                <w:lang w:val="uk-UA" w:eastAsia="ru-RU"/>
              </w:rPr>
            </w:pPr>
            <w:r w:rsidRPr="00902342">
              <w:rPr>
                <w:rFonts w:ascii="Times New Roman" w:hAnsi="Times New Roman"/>
                <w:sz w:val="24"/>
                <w:szCs w:val="24"/>
                <w:lang w:val="uk-UA" w:eastAsia="ru-RU"/>
              </w:rPr>
              <w:t>(Уточнення. Відповідно до ЗУ «Про Національну комісію, що здійснює державне регулювання у сферах енергетики та комунальних послуг»)</w:t>
            </w:r>
          </w:p>
          <w:p w14:paraId="6E384E75"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4B2F1805"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263131AE"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1B082397"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0D51112D"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51301695"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59D18D50" w14:textId="7736C39F" w:rsidR="00BE03E4" w:rsidRPr="00902342" w:rsidRDefault="009A5F73" w:rsidP="00902342">
            <w:pPr>
              <w:widowControl w:val="0"/>
              <w:spacing w:after="0" w:line="240" w:lineRule="auto"/>
              <w:jc w:val="both"/>
              <w:rPr>
                <w:rFonts w:ascii="Times New Roman" w:hAnsi="Times New Roman"/>
                <w:sz w:val="24"/>
                <w:szCs w:val="24"/>
                <w:lang w:val="uk-UA" w:eastAsia="ru-RU"/>
              </w:rPr>
            </w:pPr>
            <w:r w:rsidRPr="00902342">
              <w:rPr>
                <w:rFonts w:ascii="Times New Roman" w:hAnsi="Times New Roman"/>
                <w:sz w:val="24"/>
                <w:szCs w:val="24"/>
                <w:lang w:val="uk-UA" w:eastAsia="ru-RU"/>
              </w:rPr>
              <w:t>НЕК «УКРЕНЕРГО»</w:t>
            </w:r>
          </w:p>
          <w:p w14:paraId="5B02CA33" w14:textId="77777777" w:rsidR="009A5F73" w:rsidRPr="00902342" w:rsidRDefault="009A5F73" w:rsidP="00902342">
            <w:pPr>
              <w:spacing w:after="0" w:line="240" w:lineRule="auto"/>
              <w:jc w:val="both"/>
              <w:rPr>
                <w:rFonts w:ascii="Times New Roman" w:eastAsia="Times New Roman" w:hAnsi="Times New Roman"/>
                <w:color w:val="000000"/>
                <w:sz w:val="24"/>
                <w:szCs w:val="24"/>
                <w:lang w:val="uk-UA" w:eastAsia="uk-UA"/>
              </w:rPr>
            </w:pPr>
            <w:r w:rsidRPr="00902342">
              <w:rPr>
                <w:rFonts w:ascii="Times New Roman" w:eastAsia="Times New Roman" w:hAnsi="Times New Roman"/>
                <w:color w:val="000000"/>
                <w:sz w:val="24"/>
                <w:szCs w:val="24"/>
                <w:lang w:val="uk-UA" w:eastAsia="uk-UA"/>
              </w:rPr>
              <w:t>7</w:t>
            </w:r>
            <w:r w:rsidRPr="00902342">
              <w:rPr>
                <w:rFonts w:ascii="Times New Roman" w:eastAsia="Times New Roman" w:hAnsi="Times New Roman"/>
                <w:b/>
                <w:color w:val="000000"/>
                <w:sz w:val="24"/>
                <w:szCs w:val="24"/>
                <w:lang w:val="uk-UA" w:eastAsia="uk-UA"/>
              </w:rPr>
              <w:t xml:space="preserve">. НКРЕКП </w:t>
            </w:r>
            <w:r w:rsidRPr="00902342">
              <w:rPr>
                <w:rFonts w:ascii="Times New Roman" w:eastAsia="Times New Roman" w:hAnsi="Times New Roman"/>
                <w:color w:val="000000"/>
                <w:sz w:val="24"/>
                <w:szCs w:val="24"/>
                <w:lang w:val="uk-UA" w:eastAsia="uk-UA"/>
              </w:rPr>
              <w:t xml:space="preserve">при формуванні та веденні Реєстру </w:t>
            </w:r>
            <w:r w:rsidRPr="00902342">
              <w:rPr>
                <w:rFonts w:ascii="Times New Roman" w:eastAsia="Times New Roman" w:hAnsi="Times New Roman"/>
                <w:strike/>
                <w:color w:val="000000"/>
                <w:sz w:val="24"/>
                <w:szCs w:val="24"/>
                <w:lang w:val="uk-UA" w:eastAsia="uk-UA"/>
              </w:rPr>
              <w:t>НКРЕКП</w:t>
            </w:r>
            <w:r w:rsidRPr="00902342">
              <w:rPr>
                <w:rFonts w:ascii="Times New Roman" w:eastAsia="Times New Roman" w:hAnsi="Times New Roman"/>
                <w:color w:val="000000"/>
                <w:sz w:val="24"/>
                <w:szCs w:val="24"/>
                <w:lang w:val="uk-UA" w:eastAsia="uk-UA"/>
              </w:rPr>
              <w:t>:</w:t>
            </w:r>
          </w:p>
          <w:p w14:paraId="65BB0DDF" w14:textId="13AEEAD3" w:rsidR="009A5F73" w:rsidRPr="00902342" w:rsidRDefault="009A5F73" w:rsidP="00902342">
            <w:pPr>
              <w:widowControl w:val="0"/>
              <w:spacing w:after="0" w:line="240" w:lineRule="auto"/>
              <w:jc w:val="both"/>
              <w:rPr>
                <w:rFonts w:ascii="Times New Roman" w:hAnsi="Times New Roman"/>
                <w:sz w:val="24"/>
                <w:szCs w:val="24"/>
                <w:lang w:val="uk-UA" w:eastAsia="ru-RU"/>
              </w:rPr>
            </w:pPr>
            <w:r w:rsidRPr="00902342">
              <w:rPr>
                <w:rFonts w:ascii="Times New Roman" w:hAnsi="Times New Roman"/>
                <w:sz w:val="24"/>
                <w:szCs w:val="24"/>
                <w:lang w:val="uk-UA" w:eastAsia="ru-RU"/>
              </w:rPr>
              <w:t>(Редакційна правка)</w:t>
            </w:r>
          </w:p>
          <w:p w14:paraId="154B6C89"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605CF7DE"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692E90C0"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10251E37"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05B31F32"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47B51B5B"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097FC66B"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3FBBC9EE"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5625C9A0"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6E30D632"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348639A4"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60476C77"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6EF28A2D"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7F9C0C85"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3100E257"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0A55697E"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2B30392B"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57ECA3C5"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21A078B5"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4E2CD1CA"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461900EA"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17655355" w14:textId="5D5CA185" w:rsidR="00BE03E4" w:rsidRPr="00902342" w:rsidRDefault="000E62CC" w:rsidP="00902342">
            <w:pPr>
              <w:widowControl w:val="0"/>
              <w:spacing w:after="0" w:line="240" w:lineRule="auto"/>
              <w:jc w:val="both"/>
              <w:rPr>
                <w:rFonts w:ascii="Times New Roman" w:hAnsi="Times New Roman"/>
                <w:sz w:val="24"/>
                <w:szCs w:val="24"/>
                <w:lang w:val="uk-UA" w:eastAsia="ru-RU"/>
              </w:rPr>
            </w:pPr>
            <w:r w:rsidRPr="00902342">
              <w:rPr>
                <w:rFonts w:ascii="Times New Roman" w:hAnsi="Times New Roman"/>
                <w:sz w:val="24"/>
                <w:szCs w:val="24"/>
                <w:lang w:val="uk-UA" w:eastAsia="ru-RU"/>
              </w:rPr>
              <w:t>НЕК «УКРЕНЕРГО»</w:t>
            </w:r>
          </w:p>
          <w:p w14:paraId="57C6E1F3" w14:textId="221AC9AE" w:rsidR="00BE03E4" w:rsidRPr="00902342" w:rsidRDefault="000E62CC" w:rsidP="00902342">
            <w:pPr>
              <w:widowControl w:val="0"/>
              <w:spacing w:after="0" w:line="240" w:lineRule="auto"/>
              <w:jc w:val="both"/>
              <w:rPr>
                <w:rFonts w:ascii="Times New Roman" w:hAnsi="Times New Roman"/>
                <w:sz w:val="24"/>
                <w:szCs w:val="24"/>
                <w:lang w:val="uk-UA" w:eastAsia="ru-RU"/>
              </w:rPr>
            </w:pPr>
            <w:r w:rsidRPr="00902342">
              <w:rPr>
                <w:rFonts w:ascii="Times New Roman" w:hAnsi="Times New Roman"/>
                <w:sz w:val="24"/>
                <w:szCs w:val="24"/>
                <w:lang w:val="uk-UA" w:eastAsia="ru-RU"/>
              </w:rPr>
              <w:t>1</w:t>
            </w:r>
            <w:r w:rsidR="00C16ABF">
              <w:rPr>
                <w:rFonts w:ascii="Times New Roman" w:hAnsi="Times New Roman"/>
                <w:sz w:val="24"/>
                <w:szCs w:val="24"/>
                <w:lang w:val="en-US" w:eastAsia="ru-RU"/>
              </w:rPr>
              <w:t>)</w:t>
            </w:r>
            <w:bookmarkStart w:id="18" w:name="_Hlk151120241"/>
            <w:r w:rsidR="00C16ABF">
              <w:rPr>
                <w:rFonts w:ascii="Times New Roman" w:hAnsi="Times New Roman"/>
                <w:sz w:val="24"/>
                <w:szCs w:val="24"/>
                <w:lang w:val="en-US" w:eastAsia="ru-RU"/>
              </w:rPr>
              <w:t xml:space="preserve"> </w:t>
            </w:r>
            <w:r w:rsidR="00C16ABF" w:rsidRPr="00C16ABF">
              <w:rPr>
                <w:rFonts w:ascii="Times New Roman" w:hAnsi="Times New Roman"/>
                <w:b/>
                <w:bCs/>
                <w:sz w:val="24"/>
                <w:szCs w:val="24"/>
                <w:lang w:val="uk-UA" w:eastAsia="ru-RU"/>
              </w:rPr>
              <w:t>н</w:t>
            </w:r>
            <w:r w:rsidRPr="00C16ABF">
              <w:rPr>
                <w:rFonts w:ascii="Times New Roman" w:hAnsi="Times New Roman"/>
                <w:b/>
                <w:bCs/>
                <w:sz w:val="24"/>
                <w:szCs w:val="24"/>
                <w:lang w:val="uk-UA" w:eastAsia="ru-RU"/>
              </w:rPr>
              <w:t>айменування</w:t>
            </w:r>
            <w:r w:rsidRPr="00902342">
              <w:rPr>
                <w:rFonts w:ascii="Times New Roman" w:hAnsi="Times New Roman"/>
                <w:sz w:val="24"/>
                <w:szCs w:val="24"/>
                <w:lang w:val="uk-UA" w:eastAsia="ru-RU"/>
              </w:rPr>
              <w:t xml:space="preserve"> суб'єкта господарювання, що здійснює діяльність з виробництва електричної енергії або споживача (у тому числі активного споживача) </w:t>
            </w:r>
            <w:r w:rsidRPr="00902342">
              <w:rPr>
                <w:rFonts w:ascii="Times New Roman" w:hAnsi="Times New Roman"/>
                <w:b/>
                <w:bCs/>
                <w:sz w:val="24"/>
                <w:szCs w:val="24"/>
                <w:lang w:val="uk-UA" w:eastAsia="ru-RU"/>
              </w:rPr>
              <w:t>відповідно до даних державних реєстрів.</w:t>
            </w:r>
            <w:bookmarkEnd w:id="18"/>
          </w:p>
          <w:p w14:paraId="6A193028" w14:textId="0133370C" w:rsidR="00BE03E4" w:rsidRPr="00902342" w:rsidRDefault="000E62CC" w:rsidP="00902342">
            <w:pPr>
              <w:widowControl w:val="0"/>
              <w:spacing w:after="0" w:line="240" w:lineRule="auto"/>
              <w:jc w:val="both"/>
              <w:rPr>
                <w:rFonts w:ascii="Times New Roman" w:hAnsi="Times New Roman"/>
                <w:sz w:val="24"/>
                <w:szCs w:val="24"/>
                <w:lang w:val="uk-UA" w:eastAsia="ru-RU"/>
              </w:rPr>
            </w:pPr>
            <w:r w:rsidRPr="00902342">
              <w:rPr>
                <w:rFonts w:ascii="Times New Roman" w:hAnsi="Times New Roman"/>
                <w:sz w:val="24"/>
                <w:szCs w:val="24"/>
                <w:lang w:val="uk-UA" w:eastAsia="ru-RU"/>
              </w:rPr>
              <w:t>(Приведення у відповідність до інформації, що міститься в державних реєстрах, з яких береться інформація. Уникнення дублювання інформації з таблицею в Додатку 1 , що дає спрощує адміністрування документу. Додавання величин, яка необхідних для  роботи  з даними комерційного обліку, які є контрольними при проведенні розрахунків за обсяги виробленої електроенергії та для формування гарантій походження. Формалізація назв для однозначного розуміння заповнення поля при наданні інформації)</w:t>
            </w:r>
          </w:p>
          <w:p w14:paraId="74036D21"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08A0CBBA"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71F86E4B"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01028E30"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0732BC80"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59DD662A"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6732C5E8"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0B10FF13"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188BAE7C"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531B97A9"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577544DD" w14:textId="77777777" w:rsidR="00BE4D42" w:rsidRPr="00902342" w:rsidRDefault="00BE4D42" w:rsidP="00902342">
            <w:pPr>
              <w:widowControl w:val="0"/>
              <w:spacing w:after="0" w:line="240" w:lineRule="auto"/>
              <w:jc w:val="both"/>
              <w:rPr>
                <w:rFonts w:ascii="Times New Roman" w:hAnsi="Times New Roman"/>
                <w:sz w:val="24"/>
                <w:szCs w:val="24"/>
                <w:lang w:val="uk-UA" w:eastAsia="ru-RU"/>
              </w:rPr>
            </w:pPr>
          </w:p>
          <w:p w14:paraId="378E0918"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40C25F75"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62EB0B62" w14:textId="77777777" w:rsidR="00F942A9" w:rsidRPr="00902342" w:rsidRDefault="00F942A9" w:rsidP="00902342">
            <w:pPr>
              <w:widowControl w:val="0"/>
              <w:spacing w:after="0" w:line="240" w:lineRule="auto"/>
              <w:jc w:val="both"/>
              <w:rPr>
                <w:rFonts w:ascii="Times New Roman" w:hAnsi="Times New Roman"/>
                <w:sz w:val="24"/>
                <w:szCs w:val="24"/>
                <w:lang w:val="uk-UA" w:eastAsia="ru-RU"/>
              </w:rPr>
            </w:pPr>
          </w:p>
          <w:p w14:paraId="74AB7FDA" w14:textId="44AB49FB" w:rsidR="00F942A9" w:rsidRPr="00902342" w:rsidRDefault="00F942A9" w:rsidP="00902342">
            <w:pPr>
              <w:widowControl w:val="0"/>
              <w:spacing w:after="0" w:line="240" w:lineRule="auto"/>
              <w:jc w:val="both"/>
              <w:rPr>
                <w:rFonts w:ascii="Times New Roman" w:hAnsi="Times New Roman"/>
                <w:sz w:val="24"/>
                <w:szCs w:val="24"/>
                <w:lang w:val="uk-UA" w:eastAsia="ru-RU"/>
              </w:rPr>
            </w:pPr>
            <w:r w:rsidRPr="00902342">
              <w:rPr>
                <w:rFonts w:ascii="Times New Roman" w:hAnsi="Times New Roman"/>
                <w:sz w:val="24"/>
                <w:szCs w:val="24"/>
                <w:lang w:val="uk-UA" w:eastAsia="ru-RU"/>
              </w:rPr>
              <w:t>НЕК «УКРЕНЕРГО»</w:t>
            </w:r>
          </w:p>
          <w:p w14:paraId="2AFCBB1E" w14:textId="7A55F9A2" w:rsidR="00F942A9" w:rsidRPr="00902342" w:rsidRDefault="00F942A9" w:rsidP="00902342">
            <w:pPr>
              <w:pStyle w:val="a6"/>
              <w:spacing w:before="0" w:beforeAutospacing="0" w:after="0" w:afterAutospacing="0"/>
              <w:jc w:val="both"/>
              <w:rPr>
                <w:b/>
              </w:rPr>
            </w:pPr>
            <w:r w:rsidRPr="00902342">
              <w:rPr>
                <w:b/>
              </w:rPr>
              <w:t xml:space="preserve">4) </w:t>
            </w:r>
            <w:bookmarkStart w:id="19" w:name="_Hlk151120410"/>
            <w:r w:rsidRPr="00902342">
              <w:rPr>
                <w:b/>
              </w:rPr>
              <w:t>юридична адреса/адреса реєстраці</w:t>
            </w:r>
            <w:r w:rsidRPr="00902342">
              <w:t xml:space="preserve">ї суб'єкта господарювання, що здійснює діяльність з виробництва електричної енергії або споживача (у тому числі активного споживача)– </w:t>
            </w:r>
            <w:r w:rsidRPr="00902342">
              <w:rPr>
                <w:b/>
              </w:rPr>
              <w:t>відповідно до даних державних реєстрів;</w:t>
            </w:r>
            <w:bookmarkEnd w:id="19"/>
          </w:p>
          <w:p w14:paraId="52233031" w14:textId="77777777" w:rsidR="00F942A9" w:rsidRPr="00902342" w:rsidRDefault="00F942A9" w:rsidP="00902342">
            <w:pPr>
              <w:widowControl w:val="0"/>
              <w:spacing w:after="0" w:line="240" w:lineRule="auto"/>
              <w:jc w:val="both"/>
              <w:rPr>
                <w:rFonts w:ascii="Times New Roman" w:hAnsi="Times New Roman"/>
                <w:sz w:val="24"/>
                <w:szCs w:val="24"/>
                <w:lang w:val="uk-UA" w:eastAsia="ru-RU"/>
              </w:rPr>
            </w:pPr>
          </w:p>
          <w:p w14:paraId="7C9460E2"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r w:rsidRPr="00902342">
              <w:rPr>
                <w:rFonts w:ascii="Times New Roman" w:hAnsi="Times New Roman"/>
                <w:color w:val="000000"/>
                <w:sz w:val="24"/>
                <w:szCs w:val="24"/>
              </w:rPr>
              <w:t>ГО "ДІКСІ ГРУП"</w:t>
            </w:r>
          </w:p>
          <w:p w14:paraId="35A0E1A7" w14:textId="77777777" w:rsidR="00BE03E4" w:rsidRPr="00902342" w:rsidRDefault="00BE03E4" w:rsidP="00902342">
            <w:pPr>
              <w:spacing w:after="0" w:line="240" w:lineRule="auto"/>
              <w:jc w:val="both"/>
              <w:rPr>
                <w:rStyle w:val="fontstyle01"/>
                <w:lang w:val="uk-UA"/>
              </w:rPr>
            </w:pPr>
            <w:r w:rsidRPr="00902342">
              <w:rPr>
                <w:rStyle w:val="fontstyle01"/>
                <w:lang w:val="uk-UA"/>
              </w:rPr>
              <w:t xml:space="preserve">4) </w:t>
            </w:r>
            <w:r w:rsidRPr="00902342">
              <w:rPr>
                <w:rStyle w:val="fontstyle21"/>
                <w:rFonts w:ascii="Times New Roman" w:hAnsi="Times New Roman"/>
                <w:lang w:val="uk-UA"/>
              </w:rPr>
              <w:t>місце реєстрації або</w:t>
            </w:r>
            <w:r w:rsidRPr="00902342">
              <w:rPr>
                <w:rFonts w:ascii="Times New Roman" w:hAnsi="Times New Roman"/>
                <w:b/>
                <w:bCs/>
                <w:color w:val="222222"/>
                <w:sz w:val="24"/>
                <w:szCs w:val="24"/>
                <w:lang w:val="uk-UA"/>
              </w:rPr>
              <w:br/>
            </w:r>
            <w:r w:rsidRPr="00902342">
              <w:rPr>
                <w:rStyle w:val="fontstyle01"/>
                <w:lang w:val="uk-UA"/>
              </w:rPr>
              <w:t>місцезнаходження суб'єкта</w:t>
            </w:r>
            <w:r w:rsidRPr="00902342">
              <w:rPr>
                <w:rFonts w:ascii="Times New Roman" w:hAnsi="Times New Roman"/>
                <w:color w:val="222222"/>
                <w:sz w:val="24"/>
                <w:szCs w:val="24"/>
                <w:lang w:val="uk-UA"/>
              </w:rPr>
              <w:br/>
            </w:r>
            <w:r w:rsidRPr="00902342">
              <w:rPr>
                <w:rStyle w:val="fontstyle01"/>
                <w:lang w:val="uk-UA"/>
              </w:rPr>
              <w:t>господарювання, що здійснює</w:t>
            </w:r>
            <w:r w:rsidRPr="00902342">
              <w:rPr>
                <w:rFonts w:ascii="Times New Roman" w:hAnsi="Times New Roman"/>
                <w:color w:val="222222"/>
                <w:sz w:val="24"/>
                <w:szCs w:val="24"/>
                <w:lang w:val="uk-UA"/>
              </w:rPr>
              <w:br/>
            </w:r>
            <w:r w:rsidRPr="00902342">
              <w:rPr>
                <w:rStyle w:val="fontstyle01"/>
                <w:lang w:val="uk-UA"/>
              </w:rPr>
              <w:t>діяльність з виробництва</w:t>
            </w:r>
            <w:r w:rsidRPr="00902342">
              <w:rPr>
                <w:rFonts w:ascii="Times New Roman" w:hAnsi="Times New Roman"/>
                <w:color w:val="222222"/>
                <w:sz w:val="24"/>
                <w:szCs w:val="24"/>
                <w:lang w:val="uk-UA"/>
              </w:rPr>
              <w:br/>
            </w:r>
            <w:r w:rsidRPr="00902342">
              <w:rPr>
                <w:rStyle w:val="fontstyle01"/>
                <w:lang w:val="uk-UA"/>
              </w:rPr>
              <w:t>електричної енергії або споживача</w:t>
            </w:r>
            <w:r w:rsidRPr="00902342">
              <w:rPr>
                <w:rFonts w:ascii="Times New Roman" w:hAnsi="Times New Roman"/>
                <w:color w:val="222222"/>
                <w:sz w:val="24"/>
                <w:szCs w:val="24"/>
                <w:lang w:val="uk-UA"/>
              </w:rPr>
              <w:br/>
            </w:r>
            <w:r w:rsidRPr="00902342">
              <w:rPr>
                <w:rStyle w:val="fontstyle01"/>
                <w:lang w:val="uk-UA"/>
              </w:rPr>
              <w:t>(у тому числі активного споживача);</w:t>
            </w:r>
          </w:p>
          <w:p w14:paraId="41E1935A" w14:textId="181D1D22" w:rsidR="00BE03E4" w:rsidRPr="00902342" w:rsidRDefault="00BE03E4" w:rsidP="00902342">
            <w:pPr>
              <w:spacing w:after="0" w:line="240" w:lineRule="auto"/>
              <w:jc w:val="both"/>
              <w:rPr>
                <w:rFonts w:ascii="Times New Roman" w:eastAsia="Times New Roman" w:hAnsi="Times New Roman"/>
                <w:sz w:val="24"/>
                <w:szCs w:val="24"/>
                <w:lang w:val="uk-UA"/>
              </w:rPr>
            </w:pPr>
            <w:r w:rsidRPr="00902342">
              <w:rPr>
                <w:rFonts w:ascii="Times New Roman" w:eastAsia="Times New Roman" w:hAnsi="Times New Roman"/>
                <w:sz w:val="24"/>
                <w:szCs w:val="24"/>
                <w:lang w:val="uk-UA"/>
              </w:rPr>
              <w:t>(Редакційне уточнення)</w:t>
            </w:r>
          </w:p>
          <w:p w14:paraId="1B3F1A51" w14:textId="77777777" w:rsidR="001B57E6" w:rsidRPr="00902342" w:rsidRDefault="001B57E6" w:rsidP="00902342">
            <w:pPr>
              <w:spacing w:after="0" w:line="240" w:lineRule="auto"/>
              <w:jc w:val="both"/>
              <w:rPr>
                <w:rFonts w:ascii="Times New Roman" w:eastAsia="Times New Roman" w:hAnsi="Times New Roman"/>
                <w:sz w:val="24"/>
                <w:szCs w:val="24"/>
                <w:lang w:val="uk-UA"/>
              </w:rPr>
            </w:pPr>
          </w:p>
          <w:p w14:paraId="7BABFAF1" w14:textId="77777777" w:rsidR="0022760F" w:rsidRPr="00902342" w:rsidRDefault="0022760F" w:rsidP="00902342">
            <w:pPr>
              <w:spacing w:after="0" w:line="240" w:lineRule="auto"/>
              <w:jc w:val="both"/>
              <w:rPr>
                <w:rFonts w:ascii="Times New Roman" w:eastAsia="Times New Roman" w:hAnsi="Times New Roman"/>
                <w:sz w:val="24"/>
                <w:szCs w:val="24"/>
                <w:lang w:val="uk-UA"/>
              </w:rPr>
            </w:pPr>
          </w:p>
          <w:p w14:paraId="5C19C5C1" w14:textId="77777777" w:rsidR="0022760F" w:rsidRPr="00902342" w:rsidRDefault="0022760F" w:rsidP="00902342">
            <w:pPr>
              <w:spacing w:after="0" w:line="240" w:lineRule="auto"/>
              <w:jc w:val="both"/>
              <w:rPr>
                <w:rFonts w:ascii="Times New Roman" w:eastAsia="Times New Roman" w:hAnsi="Times New Roman"/>
                <w:sz w:val="24"/>
                <w:szCs w:val="24"/>
                <w:lang w:val="uk-UA"/>
              </w:rPr>
            </w:pPr>
          </w:p>
          <w:p w14:paraId="02001582" w14:textId="4D0EEB6D" w:rsidR="0022760F" w:rsidRPr="00902342" w:rsidRDefault="0022760F" w:rsidP="00902342">
            <w:pPr>
              <w:spacing w:after="0" w:line="240" w:lineRule="auto"/>
              <w:jc w:val="both"/>
              <w:rPr>
                <w:rFonts w:ascii="Times New Roman" w:eastAsia="Times New Roman" w:hAnsi="Times New Roman"/>
                <w:sz w:val="24"/>
                <w:szCs w:val="24"/>
                <w:lang w:val="uk-UA"/>
              </w:rPr>
            </w:pPr>
            <w:r w:rsidRPr="00902342">
              <w:rPr>
                <w:rFonts w:ascii="Times New Roman" w:eastAsia="Times New Roman" w:hAnsi="Times New Roman"/>
                <w:sz w:val="24"/>
                <w:szCs w:val="24"/>
                <w:lang w:val="uk-UA"/>
              </w:rPr>
              <w:t>НЕК «УКРЕНЕРГО»</w:t>
            </w:r>
          </w:p>
          <w:p w14:paraId="691652D3" w14:textId="3CE8E463" w:rsidR="0022760F" w:rsidRPr="00902342" w:rsidRDefault="0022760F" w:rsidP="00902342">
            <w:pPr>
              <w:pStyle w:val="a6"/>
              <w:tabs>
                <w:tab w:val="left" w:pos="709"/>
                <w:tab w:val="left" w:pos="993"/>
                <w:tab w:val="left" w:pos="1134"/>
              </w:tabs>
              <w:spacing w:before="0" w:beforeAutospacing="0" w:after="0" w:afterAutospacing="0"/>
              <w:jc w:val="both"/>
              <w:rPr>
                <w:b/>
              </w:rPr>
            </w:pPr>
            <w:r w:rsidRPr="00902342">
              <w:t xml:space="preserve">5) </w:t>
            </w:r>
            <w:bookmarkStart w:id="20" w:name="_Hlk151120423"/>
            <w:r w:rsidRPr="00902342">
              <w:t xml:space="preserve">назва </w:t>
            </w:r>
            <w:r w:rsidRPr="00902342">
              <w:rPr>
                <w:b/>
              </w:rPr>
              <w:t>(диспетчерське найменування</w:t>
            </w:r>
            <w:r w:rsidRPr="00902342">
              <w:t xml:space="preserve">) об’єкта електроенергетики, електроустановки </w:t>
            </w:r>
            <w:r w:rsidRPr="00902342">
              <w:lastRenderedPageBreak/>
              <w:t xml:space="preserve">споживача (у тому числі активного споживача </w:t>
            </w:r>
            <w:r w:rsidRPr="00902342">
              <w:rPr>
                <w:b/>
              </w:rPr>
              <w:t>- за наявності);</w:t>
            </w:r>
            <w:bookmarkEnd w:id="20"/>
          </w:p>
          <w:p w14:paraId="22491779" w14:textId="77777777" w:rsidR="0022760F" w:rsidRPr="00902342" w:rsidRDefault="0022760F" w:rsidP="00902342">
            <w:pPr>
              <w:spacing w:after="0" w:line="240" w:lineRule="auto"/>
              <w:jc w:val="both"/>
              <w:rPr>
                <w:rFonts w:ascii="Times New Roman" w:eastAsia="Times New Roman" w:hAnsi="Times New Roman"/>
                <w:sz w:val="24"/>
                <w:szCs w:val="24"/>
                <w:lang w:val="uk-UA"/>
              </w:rPr>
            </w:pPr>
          </w:p>
          <w:p w14:paraId="3D909B9D" w14:textId="77777777" w:rsidR="001B57E6" w:rsidRPr="00902342" w:rsidRDefault="001B57E6" w:rsidP="00902342">
            <w:pPr>
              <w:widowControl w:val="0"/>
              <w:spacing w:after="0" w:line="240" w:lineRule="auto"/>
              <w:jc w:val="both"/>
              <w:rPr>
                <w:rFonts w:ascii="Times New Roman" w:hAnsi="Times New Roman"/>
                <w:sz w:val="24"/>
                <w:szCs w:val="24"/>
                <w:lang w:val="uk-UA" w:eastAsia="ru-RU"/>
              </w:rPr>
            </w:pPr>
            <w:r w:rsidRPr="00902342">
              <w:rPr>
                <w:rFonts w:ascii="Times New Roman" w:hAnsi="Times New Roman"/>
                <w:color w:val="000000"/>
                <w:sz w:val="24"/>
                <w:szCs w:val="24"/>
                <w14:textFill>
                  <w14:solidFill>
                    <w14:srgbClr w14:val="000000">
                      <w14:alpha w14:val="10000"/>
                    </w14:srgbClr>
                  </w14:solidFill>
                </w14:textFill>
              </w:rPr>
              <w:t>TOB «ДНІПРОВСЬКІ ЕНЕРГЕТИЧНІ ПОСЛУГИ»</w:t>
            </w:r>
          </w:p>
          <w:p w14:paraId="28F56819" w14:textId="77777777" w:rsidR="001B57E6" w:rsidRPr="00902342" w:rsidRDefault="001B57E6" w:rsidP="00902342">
            <w:pPr>
              <w:pStyle w:val="a6"/>
              <w:tabs>
                <w:tab w:val="left" w:pos="993"/>
                <w:tab w:val="left" w:pos="1134"/>
              </w:tabs>
              <w:spacing w:before="0" w:beforeAutospacing="0" w:after="0" w:afterAutospacing="0"/>
              <w:jc w:val="both"/>
            </w:pPr>
            <w:r w:rsidRPr="00902342">
              <w:t xml:space="preserve">5) назва об’єкта електроенергетики, </w:t>
            </w:r>
            <w:r w:rsidRPr="00902342">
              <w:rPr>
                <w:b/>
                <w:bCs/>
              </w:rPr>
              <w:t>його черги (пускового комплексу)</w:t>
            </w:r>
            <w:r w:rsidRPr="00902342">
              <w:t xml:space="preserve">,електроустановки споживача (у тому числі активного споживача); </w:t>
            </w:r>
          </w:p>
          <w:p w14:paraId="737B91DB" w14:textId="3312277B" w:rsidR="00BE03E4" w:rsidRPr="00902342" w:rsidRDefault="0078374F" w:rsidP="00902342">
            <w:pPr>
              <w:spacing w:after="0" w:line="240" w:lineRule="auto"/>
              <w:jc w:val="both"/>
              <w:rPr>
                <w:rFonts w:ascii="Times New Roman" w:hAnsi="Times New Roman"/>
                <w:sz w:val="24"/>
                <w:szCs w:val="24"/>
                <w:lang w:val="uk-UA" w:eastAsia="uk-UA"/>
              </w:rPr>
            </w:pPr>
            <w:r w:rsidRPr="00902342">
              <w:rPr>
                <w:rFonts w:ascii="Times New Roman" w:hAnsi="Times New Roman"/>
                <w:sz w:val="24"/>
                <w:szCs w:val="24"/>
                <w:lang w:val="uk-UA" w:eastAsia="ru-RU"/>
              </w:rPr>
              <w:t>(</w:t>
            </w:r>
            <w:r w:rsidRPr="00902342">
              <w:rPr>
                <w:rFonts w:ascii="Times New Roman" w:hAnsi="Times New Roman"/>
                <w:sz w:val="24"/>
                <w:szCs w:val="24"/>
                <w:lang w:val="uk-UA" w:eastAsia="uk-UA"/>
              </w:rPr>
              <w:t>Введення в експлуатацію може відбуватись не одномоментно, а чергами або пусковими комплексами.</w:t>
            </w:r>
            <w:r w:rsidRPr="00902342">
              <w:rPr>
                <w:rFonts w:ascii="Times New Roman" w:hAnsi="Times New Roman"/>
                <w:sz w:val="24"/>
                <w:szCs w:val="24"/>
                <w:lang w:val="uk-UA" w:eastAsia="ru-RU"/>
              </w:rPr>
              <w:t>)</w:t>
            </w:r>
          </w:p>
          <w:p w14:paraId="741748D0" w14:textId="77777777" w:rsidR="009C0851" w:rsidRPr="00902342" w:rsidRDefault="009C0851" w:rsidP="00902342">
            <w:pPr>
              <w:widowControl w:val="0"/>
              <w:spacing w:after="0" w:line="240" w:lineRule="auto"/>
              <w:jc w:val="both"/>
              <w:rPr>
                <w:rFonts w:ascii="Times New Roman" w:hAnsi="Times New Roman"/>
                <w:sz w:val="24"/>
                <w:szCs w:val="24"/>
                <w:lang w:val="uk-UA" w:eastAsia="ru-RU"/>
              </w:rPr>
            </w:pPr>
          </w:p>
          <w:p w14:paraId="16EB7574" w14:textId="77777777" w:rsidR="00902342" w:rsidRPr="00902342" w:rsidRDefault="00902342" w:rsidP="00902342">
            <w:pPr>
              <w:widowControl w:val="0"/>
              <w:spacing w:after="0" w:line="240" w:lineRule="auto"/>
              <w:jc w:val="both"/>
              <w:rPr>
                <w:rFonts w:ascii="Times New Roman" w:hAnsi="Times New Roman"/>
                <w:color w:val="000000"/>
                <w:sz w:val="24"/>
                <w:szCs w:val="24"/>
                <w14:textFill>
                  <w14:solidFill>
                    <w14:srgbClr w14:val="000000">
                      <w14:alpha w14:val="10000"/>
                    </w14:srgbClr>
                  </w14:solidFill>
                </w14:textFill>
              </w:rPr>
            </w:pPr>
          </w:p>
          <w:p w14:paraId="0D9DA3FC" w14:textId="626178A8" w:rsidR="00902342" w:rsidRPr="00902342" w:rsidRDefault="00902342" w:rsidP="00902342">
            <w:pPr>
              <w:widowControl w:val="0"/>
              <w:spacing w:after="0" w:line="240" w:lineRule="auto"/>
              <w:jc w:val="both"/>
              <w:rPr>
                <w:rFonts w:ascii="Times New Roman" w:hAnsi="Times New Roman"/>
                <w:color w:val="000000"/>
                <w:sz w:val="24"/>
                <w:szCs w:val="24"/>
                <w:lang w:val="uk-UA"/>
                <w14:textFill>
                  <w14:solidFill>
                    <w14:srgbClr w14:val="000000">
                      <w14:alpha w14:val="10000"/>
                    </w14:srgbClr>
                  </w14:solidFill>
                </w14:textFill>
              </w:rPr>
            </w:pPr>
            <w:r w:rsidRPr="00902342">
              <w:rPr>
                <w:rFonts w:ascii="Times New Roman" w:hAnsi="Times New Roman"/>
                <w:color w:val="000000"/>
                <w:sz w:val="24"/>
                <w:szCs w:val="24"/>
                <w:lang w:val="uk-UA"/>
                <w14:textFill>
                  <w14:solidFill>
                    <w14:srgbClr w14:val="000000">
                      <w14:alpha w14:val="10000"/>
                    </w14:srgbClr>
                  </w14:solidFill>
                </w14:textFill>
              </w:rPr>
              <w:t>НЕК «УКРЕНЕРГО»</w:t>
            </w:r>
          </w:p>
          <w:p w14:paraId="67E49486" w14:textId="551020B4" w:rsidR="00902342" w:rsidRPr="00902342" w:rsidRDefault="00902342" w:rsidP="00902342">
            <w:pPr>
              <w:pStyle w:val="a6"/>
              <w:tabs>
                <w:tab w:val="left" w:pos="993"/>
                <w:tab w:val="left" w:pos="1134"/>
              </w:tabs>
              <w:spacing w:before="0" w:beforeAutospacing="0" w:after="0" w:afterAutospacing="0"/>
              <w:jc w:val="both"/>
            </w:pPr>
            <w:r w:rsidRPr="00902342">
              <w:t xml:space="preserve">6) </w:t>
            </w:r>
            <w:bookmarkStart w:id="21" w:name="_Hlk151120444"/>
            <w:r w:rsidRPr="00902342">
              <w:t xml:space="preserve">місцезнаходження та географічні координати (GPS-координати) (за наявності) об’єкта електроенергетики, електроустановки споживача (у тому числі активного споживача)– </w:t>
            </w:r>
            <w:r w:rsidRPr="00902342">
              <w:rPr>
                <w:b/>
              </w:rPr>
              <w:t>відповідно до даних державних реєстрів, кодифікаторів;</w:t>
            </w:r>
            <w:bookmarkEnd w:id="21"/>
          </w:p>
          <w:p w14:paraId="590D222A" w14:textId="77777777" w:rsidR="00902342" w:rsidRPr="00902342" w:rsidRDefault="00902342" w:rsidP="00902342">
            <w:pPr>
              <w:widowControl w:val="0"/>
              <w:spacing w:after="0" w:line="240" w:lineRule="auto"/>
              <w:jc w:val="both"/>
              <w:rPr>
                <w:rFonts w:ascii="Times New Roman" w:hAnsi="Times New Roman"/>
                <w:color w:val="000000"/>
                <w:sz w:val="24"/>
                <w:szCs w:val="24"/>
                <w:lang w:val="uk-UA"/>
                <w14:textFill>
                  <w14:solidFill>
                    <w14:srgbClr w14:val="000000">
                      <w14:alpha w14:val="10000"/>
                    </w14:srgbClr>
                  </w14:solidFill>
                </w14:textFill>
              </w:rPr>
            </w:pPr>
          </w:p>
          <w:p w14:paraId="00615EE9" w14:textId="6205A527" w:rsidR="0078374F" w:rsidRPr="00902342" w:rsidRDefault="0078374F" w:rsidP="00902342">
            <w:pPr>
              <w:widowControl w:val="0"/>
              <w:spacing w:after="0" w:line="240" w:lineRule="auto"/>
              <w:jc w:val="both"/>
              <w:rPr>
                <w:rFonts w:ascii="Times New Roman" w:hAnsi="Times New Roman"/>
                <w:sz w:val="24"/>
                <w:szCs w:val="24"/>
                <w:lang w:val="uk-UA" w:eastAsia="ru-RU"/>
              </w:rPr>
            </w:pPr>
            <w:r w:rsidRPr="00902342">
              <w:rPr>
                <w:rFonts w:ascii="Times New Roman" w:hAnsi="Times New Roman"/>
                <w:color w:val="000000"/>
                <w:sz w:val="24"/>
                <w:szCs w:val="24"/>
                <w14:textFill>
                  <w14:solidFill>
                    <w14:srgbClr w14:val="000000">
                      <w14:alpha w14:val="10000"/>
                    </w14:srgbClr>
                  </w14:solidFill>
                </w14:textFill>
              </w:rPr>
              <w:t>TOB «ДНІПРОВСЬКІ ЕНЕРГЕТИЧНІ ПОСЛУГИ»</w:t>
            </w:r>
          </w:p>
          <w:p w14:paraId="364B7223" w14:textId="77777777" w:rsidR="0078374F" w:rsidRPr="00902342" w:rsidRDefault="0078374F" w:rsidP="00902342">
            <w:pPr>
              <w:pStyle w:val="a6"/>
              <w:tabs>
                <w:tab w:val="left" w:pos="993"/>
                <w:tab w:val="left" w:pos="1134"/>
              </w:tabs>
              <w:spacing w:before="0" w:beforeAutospacing="0" w:after="0" w:afterAutospacing="0"/>
              <w:jc w:val="both"/>
            </w:pPr>
            <w:r w:rsidRPr="00902342">
              <w:t xml:space="preserve">6) місцезнаходження та географічні координати (GPS-координати) (за наявності) об’єкта електроенергетики, </w:t>
            </w:r>
            <w:r w:rsidRPr="00902342">
              <w:rPr>
                <w:b/>
                <w:bCs/>
              </w:rPr>
              <w:t>його черги (пускового комплексу)</w:t>
            </w:r>
            <w:r w:rsidRPr="00902342">
              <w:t>, електроустановки споживача (у тому числі активного споживача);</w:t>
            </w:r>
          </w:p>
          <w:p w14:paraId="73C6B57F" w14:textId="18882A2F" w:rsidR="00BE03E4" w:rsidRPr="00902342" w:rsidRDefault="0078374F" w:rsidP="00902342">
            <w:pPr>
              <w:widowControl w:val="0"/>
              <w:spacing w:after="0" w:line="240" w:lineRule="auto"/>
              <w:jc w:val="both"/>
              <w:rPr>
                <w:rFonts w:ascii="Times New Roman" w:hAnsi="Times New Roman"/>
                <w:sz w:val="24"/>
                <w:szCs w:val="24"/>
                <w:lang w:val="uk-UA" w:eastAsia="ru-RU"/>
              </w:rPr>
            </w:pPr>
            <w:r w:rsidRPr="00902342">
              <w:rPr>
                <w:rFonts w:ascii="Times New Roman" w:hAnsi="Times New Roman"/>
                <w:sz w:val="24"/>
                <w:szCs w:val="24"/>
                <w:lang w:val="uk-UA" w:eastAsia="ru-RU"/>
              </w:rPr>
              <w:t>(Введення в експлуатацію може відбуватись не одномоментно, а чергами або пусковими комплексами.)</w:t>
            </w:r>
          </w:p>
          <w:p w14:paraId="57FCD8E2"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7A032D0D" w14:textId="77777777" w:rsidR="009C0851" w:rsidRPr="00902342" w:rsidRDefault="009C0851" w:rsidP="00902342">
            <w:pPr>
              <w:widowControl w:val="0"/>
              <w:spacing w:after="0" w:line="240" w:lineRule="auto"/>
              <w:jc w:val="both"/>
              <w:rPr>
                <w:rFonts w:ascii="Times New Roman" w:hAnsi="Times New Roman"/>
                <w:sz w:val="24"/>
                <w:szCs w:val="24"/>
                <w:lang w:val="uk-UA"/>
              </w:rPr>
            </w:pPr>
            <w:r w:rsidRPr="00902342">
              <w:rPr>
                <w:rFonts w:ascii="Times New Roman" w:hAnsi="Times New Roman"/>
                <w:sz w:val="24"/>
                <w:szCs w:val="24"/>
                <w:lang w:val="uk-UA"/>
              </w:rPr>
              <w:lastRenderedPageBreak/>
              <w:t>АТ «ДТЕК ДНІПРОВСЬКІ ЕЛЕКТРОМЕРЕЖІ»</w:t>
            </w:r>
          </w:p>
          <w:p w14:paraId="6B4FF50F" w14:textId="60784396" w:rsidR="009C0851" w:rsidRPr="00902342" w:rsidRDefault="00902342" w:rsidP="00902342">
            <w:pPr>
              <w:pStyle w:val="a5"/>
              <w:tabs>
                <w:tab w:val="left" w:pos="993"/>
                <w:tab w:val="left" w:pos="1134"/>
              </w:tabs>
              <w:spacing w:after="0" w:line="240" w:lineRule="auto"/>
              <w:ind w:left="0" w:firstLine="318"/>
              <w:rPr>
                <w:rFonts w:ascii="Times New Roman" w:hAnsi="Times New Roman"/>
                <w:b/>
                <w:bCs/>
                <w:sz w:val="24"/>
                <w:szCs w:val="24"/>
                <w:lang w:val="uk-UA"/>
              </w:rPr>
            </w:pPr>
            <w:r>
              <w:rPr>
                <w:rFonts w:ascii="Times New Roman" w:hAnsi="Times New Roman"/>
                <w:b/>
                <w:bCs/>
                <w:sz w:val="24"/>
                <w:szCs w:val="24"/>
                <w:lang w:val="uk-UA"/>
              </w:rPr>
              <w:t>Пункт 6 в</w:t>
            </w:r>
            <w:r w:rsidR="009C0851" w:rsidRPr="00902342">
              <w:rPr>
                <w:rFonts w:ascii="Times New Roman" w:hAnsi="Times New Roman"/>
                <w:b/>
                <w:bCs/>
                <w:sz w:val="24"/>
                <w:szCs w:val="24"/>
                <w:lang w:val="uk-UA"/>
              </w:rPr>
              <w:t>иключити</w:t>
            </w:r>
          </w:p>
          <w:p w14:paraId="17B0F066" w14:textId="755FB629" w:rsidR="009C0851" w:rsidRPr="00902342" w:rsidRDefault="009C0851" w:rsidP="00902342">
            <w:pPr>
              <w:widowControl w:val="0"/>
              <w:spacing w:after="0" w:line="240" w:lineRule="auto"/>
              <w:jc w:val="both"/>
              <w:rPr>
                <w:rFonts w:ascii="Times New Roman" w:hAnsi="Times New Roman"/>
                <w:sz w:val="24"/>
                <w:szCs w:val="24"/>
                <w:lang w:val="uk-UA" w:eastAsia="ru-RU"/>
              </w:rPr>
            </w:pPr>
            <w:r w:rsidRPr="00902342">
              <w:rPr>
                <w:rFonts w:ascii="Times New Roman" w:hAnsi="Times New Roman"/>
                <w:sz w:val="24"/>
                <w:szCs w:val="24"/>
                <w:lang w:val="uk-UA" w:eastAsia="ru-RU"/>
              </w:rPr>
              <w:t>(Пропонуємо виключити надання місцезнаходження та географічних координат виробників на час дії військового стану.)</w:t>
            </w:r>
          </w:p>
          <w:p w14:paraId="040180CD" w14:textId="77777777" w:rsidR="009C0851" w:rsidRPr="00902342" w:rsidRDefault="009C0851" w:rsidP="00902342">
            <w:pPr>
              <w:widowControl w:val="0"/>
              <w:spacing w:after="0" w:line="240" w:lineRule="auto"/>
              <w:jc w:val="both"/>
              <w:rPr>
                <w:rFonts w:ascii="Times New Roman" w:hAnsi="Times New Roman"/>
                <w:sz w:val="24"/>
                <w:szCs w:val="24"/>
                <w:lang w:val="uk-UA" w:eastAsia="ru-RU"/>
              </w:rPr>
            </w:pPr>
          </w:p>
          <w:p w14:paraId="33CA8A3D"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r w:rsidRPr="00902342">
              <w:rPr>
                <w:rFonts w:ascii="Times New Roman" w:hAnsi="Times New Roman"/>
                <w:color w:val="000000"/>
                <w:sz w:val="24"/>
                <w:szCs w:val="24"/>
              </w:rPr>
              <w:t>ГО "ДІКСІ ГРУП"</w:t>
            </w:r>
          </w:p>
          <w:p w14:paraId="5BF4102F" w14:textId="77777777" w:rsidR="00BE03E4" w:rsidRPr="00902342" w:rsidRDefault="00BE03E4" w:rsidP="00902342">
            <w:pPr>
              <w:spacing w:after="0" w:line="240" w:lineRule="auto"/>
              <w:jc w:val="both"/>
              <w:rPr>
                <w:rFonts w:ascii="Times New Roman" w:eastAsia="Times New Roman" w:hAnsi="Times New Roman"/>
                <w:sz w:val="24"/>
                <w:szCs w:val="24"/>
                <w:lang w:val="uk-UA"/>
              </w:rPr>
            </w:pPr>
            <w:r w:rsidRPr="00902342">
              <w:rPr>
                <w:rStyle w:val="fontstyle01"/>
                <w:lang w:val="uk-UA"/>
              </w:rPr>
              <w:t>7) встановлена потужність об’єкта</w:t>
            </w:r>
            <w:r w:rsidRPr="00902342">
              <w:rPr>
                <w:rFonts w:ascii="Times New Roman" w:hAnsi="Times New Roman"/>
                <w:color w:val="222222"/>
                <w:sz w:val="24"/>
                <w:szCs w:val="24"/>
                <w:lang w:val="uk-UA"/>
              </w:rPr>
              <w:br/>
            </w:r>
            <w:r w:rsidRPr="00902342">
              <w:rPr>
                <w:rStyle w:val="fontstyle01"/>
                <w:lang w:val="uk-UA"/>
              </w:rPr>
              <w:t>електроенергетики або</w:t>
            </w:r>
            <w:r w:rsidRPr="00902342">
              <w:rPr>
                <w:rFonts w:ascii="Times New Roman" w:hAnsi="Times New Roman"/>
                <w:color w:val="222222"/>
                <w:sz w:val="24"/>
                <w:szCs w:val="24"/>
                <w:lang w:val="uk-UA"/>
              </w:rPr>
              <w:br/>
            </w:r>
            <w:r w:rsidRPr="00902342">
              <w:rPr>
                <w:rStyle w:val="fontstyle01"/>
                <w:lang w:val="uk-UA"/>
              </w:rPr>
              <w:t>електроустановки споживача (у тому</w:t>
            </w:r>
            <w:r w:rsidRPr="00902342">
              <w:rPr>
                <w:rFonts w:ascii="Times New Roman" w:hAnsi="Times New Roman"/>
                <w:color w:val="222222"/>
                <w:sz w:val="24"/>
                <w:szCs w:val="24"/>
                <w:lang w:val="uk-UA"/>
              </w:rPr>
              <w:br/>
            </w:r>
            <w:r w:rsidRPr="00902342">
              <w:rPr>
                <w:rStyle w:val="fontstyle01"/>
                <w:lang w:val="uk-UA"/>
              </w:rPr>
              <w:t xml:space="preserve">числі активного споживача) </w:t>
            </w:r>
            <w:r w:rsidRPr="00902342">
              <w:rPr>
                <w:rStyle w:val="fontstyle21"/>
                <w:rFonts w:ascii="Times New Roman" w:hAnsi="Times New Roman"/>
                <w:lang w:val="uk-UA"/>
              </w:rPr>
              <w:t>у</w:t>
            </w:r>
            <w:r w:rsidRPr="00902342">
              <w:rPr>
                <w:rFonts w:ascii="Times New Roman" w:hAnsi="Times New Roman"/>
                <w:b/>
                <w:bCs/>
                <w:color w:val="222222"/>
                <w:sz w:val="24"/>
                <w:szCs w:val="24"/>
                <w:lang w:val="uk-UA"/>
              </w:rPr>
              <w:br/>
            </w:r>
            <w:r w:rsidRPr="00902342">
              <w:rPr>
                <w:rStyle w:val="fontstyle21"/>
                <w:rFonts w:ascii="Times New Roman" w:hAnsi="Times New Roman"/>
                <w:lang w:val="uk-UA"/>
              </w:rPr>
              <w:t>кіловатах</w:t>
            </w:r>
            <w:r w:rsidRPr="00902342">
              <w:rPr>
                <w:rStyle w:val="fontstyle01"/>
                <w:lang w:val="uk-UA"/>
              </w:rPr>
              <w:t>;</w:t>
            </w:r>
          </w:p>
          <w:p w14:paraId="020865ED" w14:textId="005BE49C" w:rsidR="00BE03E4" w:rsidRPr="00902342" w:rsidRDefault="00BE03E4" w:rsidP="00902342">
            <w:pPr>
              <w:widowControl w:val="0"/>
              <w:spacing w:after="0" w:line="240" w:lineRule="auto"/>
              <w:jc w:val="both"/>
              <w:rPr>
                <w:rFonts w:ascii="Times New Roman" w:hAnsi="Times New Roman"/>
                <w:sz w:val="24"/>
                <w:szCs w:val="24"/>
                <w:lang w:val="uk-UA" w:eastAsia="ru-RU"/>
              </w:rPr>
            </w:pPr>
            <w:r w:rsidRPr="00902342">
              <w:rPr>
                <w:rFonts w:ascii="Times New Roman" w:hAnsi="Times New Roman"/>
                <w:sz w:val="24"/>
                <w:szCs w:val="24"/>
                <w:lang w:val="uk-UA" w:eastAsia="ru-RU"/>
              </w:rPr>
              <w:t>(Варто передбачити уніфіковану одиницю виміру для всіх записів потужності у Реєстрі. Це</w:t>
            </w:r>
          </w:p>
          <w:p w14:paraId="5CF5CA93"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r w:rsidRPr="00902342">
              <w:rPr>
                <w:rFonts w:ascii="Times New Roman" w:hAnsi="Times New Roman"/>
                <w:sz w:val="24"/>
                <w:szCs w:val="24"/>
                <w:lang w:val="uk-UA" w:eastAsia="ru-RU"/>
              </w:rPr>
              <w:t>полегшить обробку даних, спростить проведення розрахунків і зменшить імовірність помилок при наповненні Реєстру)</w:t>
            </w:r>
          </w:p>
          <w:p w14:paraId="06B7AFE9" w14:textId="77777777" w:rsidR="0078374F" w:rsidRPr="00902342" w:rsidRDefault="0078374F" w:rsidP="00902342">
            <w:pPr>
              <w:widowControl w:val="0"/>
              <w:spacing w:after="0" w:line="240" w:lineRule="auto"/>
              <w:jc w:val="both"/>
              <w:rPr>
                <w:rFonts w:ascii="Times New Roman" w:hAnsi="Times New Roman"/>
                <w:sz w:val="24"/>
                <w:szCs w:val="24"/>
                <w:lang w:val="uk-UA" w:eastAsia="ru-RU"/>
              </w:rPr>
            </w:pPr>
          </w:p>
          <w:p w14:paraId="6C4D0B88" w14:textId="77777777" w:rsidR="0078374F" w:rsidRPr="00902342" w:rsidRDefault="0078374F" w:rsidP="00902342">
            <w:pPr>
              <w:widowControl w:val="0"/>
              <w:spacing w:after="0" w:line="240" w:lineRule="auto"/>
              <w:jc w:val="both"/>
              <w:rPr>
                <w:rFonts w:ascii="Times New Roman" w:hAnsi="Times New Roman"/>
                <w:sz w:val="24"/>
                <w:szCs w:val="24"/>
                <w:lang w:val="uk-UA" w:eastAsia="ru-RU"/>
              </w:rPr>
            </w:pPr>
            <w:r w:rsidRPr="00902342">
              <w:rPr>
                <w:rFonts w:ascii="Times New Roman" w:hAnsi="Times New Roman"/>
                <w:color w:val="000000"/>
                <w:sz w:val="24"/>
                <w:szCs w:val="24"/>
                <w14:textFill>
                  <w14:solidFill>
                    <w14:srgbClr w14:val="000000">
                      <w14:alpha w14:val="10000"/>
                    </w14:srgbClr>
                  </w14:solidFill>
                </w14:textFill>
              </w:rPr>
              <w:t>TOB «ДНІПРОВСЬКІ ЕНЕРГЕТИЧНІ ПОСЛУГИ»</w:t>
            </w:r>
          </w:p>
          <w:p w14:paraId="59D7AE1D" w14:textId="77777777" w:rsidR="0078374F" w:rsidRPr="00902342" w:rsidRDefault="0078374F" w:rsidP="00902342">
            <w:pPr>
              <w:pStyle w:val="a6"/>
              <w:tabs>
                <w:tab w:val="left" w:pos="993"/>
                <w:tab w:val="left" w:pos="1134"/>
              </w:tabs>
              <w:spacing w:before="0" w:beforeAutospacing="0" w:after="0" w:afterAutospacing="0"/>
              <w:jc w:val="both"/>
            </w:pPr>
            <w:r w:rsidRPr="00902342">
              <w:t>7) встановлена потужність об’єкта електроенергетики,</w:t>
            </w:r>
            <w:r w:rsidRPr="00902342">
              <w:rPr>
                <w:b/>
                <w:bCs/>
              </w:rPr>
              <w:t xml:space="preserve"> його черги (пускового комплексу)</w:t>
            </w:r>
            <w:r w:rsidRPr="00902342">
              <w:t xml:space="preserve">, або </w:t>
            </w:r>
            <w:r w:rsidRPr="00902342">
              <w:rPr>
                <w:b/>
                <w:bCs/>
                <w:color w:val="333333"/>
                <w:shd w:val="clear" w:color="auto" w:fill="FFFFFF"/>
              </w:rPr>
              <w:t>генеруючої</w:t>
            </w:r>
            <w:r w:rsidRPr="00902342">
              <w:t xml:space="preserve"> електроустановки споживача (у тому числі активного споживача);</w:t>
            </w:r>
          </w:p>
          <w:p w14:paraId="697F75D0" w14:textId="4D38A863" w:rsidR="0078374F" w:rsidRPr="00902342" w:rsidRDefault="0078374F" w:rsidP="00902342">
            <w:pPr>
              <w:spacing w:after="0" w:line="240" w:lineRule="auto"/>
              <w:jc w:val="both"/>
              <w:rPr>
                <w:rFonts w:ascii="Times New Roman" w:hAnsi="Times New Roman"/>
                <w:sz w:val="24"/>
                <w:szCs w:val="24"/>
                <w:lang w:val="uk-UA" w:eastAsia="ru-RU"/>
              </w:rPr>
            </w:pPr>
            <w:r w:rsidRPr="00902342">
              <w:rPr>
                <w:rFonts w:ascii="Times New Roman" w:hAnsi="Times New Roman"/>
                <w:sz w:val="24"/>
                <w:szCs w:val="24"/>
                <w:lang w:val="uk-UA" w:eastAsia="ru-RU"/>
              </w:rPr>
              <w:t>(</w:t>
            </w:r>
            <w:r w:rsidRPr="00902342">
              <w:rPr>
                <w:rFonts w:ascii="Times New Roman" w:hAnsi="Times New Roman"/>
                <w:sz w:val="24"/>
                <w:szCs w:val="24"/>
                <w:lang w:val="uk-UA"/>
              </w:rPr>
              <w:t xml:space="preserve">Для уточнення виду потужності згідно з визначеннями </w:t>
            </w:r>
            <w:r w:rsidRPr="00902342">
              <w:rPr>
                <w:rFonts w:ascii="Times New Roman" w:hAnsi="Times New Roman"/>
                <w:sz w:val="24"/>
                <w:szCs w:val="24"/>
                <w:lang w:val="uk-UA" w:eastAsia="uk-UA"/>
              </w:rPr>
              <w:t>ЗУ «Про ринок електричної енергії» та ПРРЕЕ.</w:t>
            </w:r>
            <w:r w:rsidRPr="00902342">
              <w:rPr>
                <w:rFonts w:ascii="Times New Roman" w:hAnsi="Times New Roman"/>
                <w:sz w:val="24"/>
                <w:szCs w:val="24"/>
                <w:lang w:val="uk-UA" w:eastAsia="ru-RU"/>
              </w:rPr>
              <w:t>)</w:t>
            </w:r>
          </w:p>
          <w:p w14:paraId="04208DF4" w14:textId="77777777" w:rsidR="0078374F" w:rsidRDefault="0078374F" w:rsidP="00902342">
            <w:pPr>
              <w:spacing w:after="0" w:line="240" w:lineRule="auto"/>
              <w:jc w:val="both"/>
              <w:rPr>
                <w:rFonts w:ascii="Times New Roman" w:hAnsi="Times New Roman"/>
                <w:sz w:val="24"/>
                <w:szCs w:val="24"/>
                <w:lang w:val="uk-UA" w:eastAsia="ru-RU"/>
              </w:rPr>
            </w:pPr>
          </w:p>
          <w:p w14:paraId="21AC9FF8" w14:textId="77777777" w:rsidR="00BC0041" w:rsidRDefault="00BC0041" w:rsidP="00902342">
            <w:pPr>
              <w:spacing w:after="0" w:line="240" w:lineRule="auto"/>
              <w:jc w:val="both"/>
              <w:rPr>
                <w:rFonts w:ascii="Times New Roman" w:hAnsi="Times New Roman"/>
                <w:sz w:val="24"/>
                <w:szCs w:val="24"/>
                <w:lang w:val="uk-UA" w:eastAsia="ru-RU"/>
              </w:rPr>
            </w:pPr>
          </w:p>
          <w:p w14:paraId="6B273C2A" w14:textId="77777777" w:rsidR="00A0157B" w:rsidRPr="00902342" w:rsidRDefault="00A0157B" w:rsidP="00902342">
            <w:pPr>
              <w:spacing w:after="0" w:line="240" w:lineRule="auto"/>
              <w:jc w:val="both"/>
              <w:rPr>
                <w:rFonts w:ascii="Times New Roman" w:hAnsi="Times New Roman"/>
                <w:sz w:val="24"/>
                <w:szCs w:val="24"/>
                <w:lang w:val="uk-UA" w:eastAsia="ru-RU"/>
              </w:rPr>
            </w:pPr>
          </w:p>
          <w:p w14:paraId="43A89CB8" w14:textId="1478B2E4" w:rsidR="0078374F" w:rsidRPr="00BC0041" w:rsidRDefault="00BC0041" w:rsidP="00BC0041">
            <w:pPr>
              <w:spacing w:after="0" w:line="240" w:lineRule="auto"/>
              <w:jc w:val="both"/>
              <w:rPr>
                <w:rFonts w:ascii="Times New Roman" w:hAnsi="Times New Roman"/>
                <w:sz w:val="24"/>
                <w:szCs w:val="24"/>
                <w:lang w:val="uk-UA" w:eastAsia="ru-RU"/>
              </w:rPr>
            </w:pPr>
            <w:r w:rsidRPr="00BC0041">
              <w:rPr>
                <w:rFonts w:ascii="Times New Roman" w:hAnsi="Times New Roman"/>
                <w:sz w:val="24"/>
                <w:szCs w:val="24"/>
                <w:lang w:val="uk-UA" w:eastAsia="ru-RU"/>
              </w:rPr>
              <w:t>НЕК «УКРЕНЕРГО»</w:t>
            </w:r>
          </w:p>
          <w:p w14:paraId="49FB5B67" w14:textId="1225A7EA" w:rsidR="00BC0041" w:rsidRPr="00BC0041" w:rsidRDefault="00BC0041" w:rsidP="00BC0041">
            <w:pPr>
              <w:pStyle w:val="a6"/>
              <w:tabs>
                <w:tab w:val="left" w:pos="709"/>
                <w:tab w:val="left" w:pos="993"/>
                <w:tab w:val="left" w:pos="1134"/>
              </w:tabs>
              <w:spacing w:before="0" w:beforeAutospacing="0" w:after="0" w:afterAutospacing="0"/>
              <w:jc w:val="both"/>
              <w:rPr>
                <w:b/>
              </w:rPr>
            </w:pPr>
            <w:r>
              <w:rPr>
                <w:b/>
              </w:rPr>
              <w:lastRenderedPageBreak/>
              <w:t xml:space="preserve">8) </w:t>
            </w:r>
            <w:bookmarkStart w:id="22" w:name="_Hlk151120508"/>
            <w:r w:rsidRPr="00BC0041">
              <w:rPr>
                <w:b/>
              </w:rPr>
              <w:t>максимальна потужність об’єкта електроенергетики або електроустановки споживача (у тому числі активного споживача);</w:t>
            </w:r>
            <w:bookmarkEnd w:id="22"/>
          </w:p>
          <w:p w14:paraId="6F37C7DD" w14:textId="77777777" w:rsidR="00BC0041" w:rsidRDefault="00BC0041" w:rsidP="00902342">
            <w:pPr>
              <w:spacing w:after="0" w:line="240" w:lineRule="auto"/>
              <w:jc w:val="both"/>
              <w:rPr>
                <w:rFonts w:ascii="Times New Roman" w:hAnsi="Times New Roman"/>
                <w:sz w:val="24"/>
                <w:szCs w:val="24"/>
                <w:lang w:val="uk-UA" w:eastAsia="ru-RU"/>
              </w:rPr>
            </w:pPr>
          </w:p>
          <w:p w14:paraId="66EFDA81" w14:textId="77777777" w:rsidR="00BC0041" w:rsidRDefault="00BC0041" w:rsidP="00902342">
            <w:pPr>
              <w:spacing w:after="0" w:line="240" w:lineRule="auto"/>
              <w:jc w:val="both"/>
              <w:rPr>
                <w:rFonts w:ascii="Times New Roman" w:hAnsi="Times New Roman"/>
                <w:sz w:val="24"/>
                <w:szCs w:val="24"/>
                <w:lang w:val="uk-UA" w:eastAsia="ru-RU"/>
              </w:rPr>
            </w:pPr>
          </w:p>
          <w:p w14:paraId="4D57785E" w14:textId="77777777" w:rsidR="00BC0041" w:rsidRPr="00902342" w:rsidRDefault="00BC0041" w:rsidP="00902342">
            <w:pPr>
              <w:spacing w:after="0" w:line="240" w:lineRule="auto"/>
              <w:jc w:val="both"/>
              <w:rPr>
                <w:rFonts w:ascii="Times New Roman" w:hAnsi="Times New Roman"/>
                <w:sz w:val="24"/>
                <w:szCs w:val="24"/>
                <w:lang w:val="uk-UA" w:eastAsia="ru-RU"/>
              </w:rPr>
            </w:pPr>
          </w:p>
          <w:p w14:paraId="49E42A56" w14:textId="77777777" w:rsidR="0078374F" w:rsidRPr="00902342" w:rsidRDefault="0078374F" w:rsidP="00902342">
            <w:pPr>
              <w:widowControl w:val="0"/>
              <w:spacing w:after="0" w:line="240" w:lineRule="auto"/>
              <w:jc w:val="both"/>
              <w:rPr>
                <w:rFonts w:ascii="Times New Roman" w:hAnsi="Times New Roman"/>
                <w:sz w:val="24"/>
                <w:szCs w:val="24"/>
                <w:lang w:val="uk-UA" w:eastAsia="ru-RU"/>
              </w:rPr>
            </w:pPr>
            <w:r w:rsidRPr="00902342">
              <w:rPr>
                <w:rFonts w:ascii="Times New Roman" w:hAnsi="Times New Roman"/>
                <w:color w:val="000000"/>
                <w:sz w:val="24"/>
                <w:szCs w:val="24"/>
                <w:lang w:val="uk-UA"/>
                <w14:textFill>
                  <w14:solidFill>
                    <w14:srgbClr w14:val="000000">
                      <w14:alpha w14:val="10000"/>
                    </w14:srgbClr>
                  </w14:solidFill>
                </w14:textFill>
              </w:rPr>
              <w:t>TOB «ДНІПРОВСЬКІ ЕНЕРГЕТИЧНІ ПОСЛУГИ»</w:t>
            </w:r>
          </w:p>
          <w:p w14:paraId="08D96192" w14:textId="77777777" w:rsidR="0078374F" w:rsidRPr="00902342" w:rsidRDefault="0078374F" w:rsidP="00902342">
            <w:pPr>
              <w:pStyle w:val="a6"/>
              <w:tabs>
                <w:tab w:val="left" w:pos="993"/>
                <w:tab w:val="left" w:pos="1134"/>
              </w:tabs>
              <w:spacing w:before="0" w:beforeAutospacing="0" w:after="0" w:afterAutospacing="0"/>
              <w:jc w:val="both"/>
            </w:pPr>
            <w:r w:rsidRPr="00902342">
              <w:t xml:space="preserve">8) </w:t>
            </w:r>
            <w:bookmarkStart w:id="23" w:name="_Hlk151120520"/>
            <w:r w:rsidRPr="00902342">
              <w:t xml:space="preserve">дата </w:t>
            </w:r>
            <w:r w:rsidRPr="00902342">
              <w:rPr>
                <w:b/>
                <w:bCs/>
              </w:rPr>
              <w:t>постанови</w:t>
            </w:r>
            <w:r w:rsidRPr="00902342">
              <w:t xml:space="preserve"> НКРЕКП щодо встановлення «зеленого» тарифу </w:t>
            </w:r>
            <w:r w:rsidRPr="00902342">
              <w:rPr>
                <w:b/>
                <w:bCs/>
              </w:rPr>
              <w:t>(за наявності)</w:t>
            </w:r>
            <w:r w:rsidRPr="00902342">
              <w:t>;</w:t>
            </w:r>
            <w:bookmarkEnd w:id="23"/>
          </w:p>
          <w:p w14:paraId="5016F2BC" w14:textId="220782C0" w:rsidR="00BE03E4" w:rsidRPr="00902342" w:rsidRDefault="0078374F" w:rsidP="00902342">
            <w:pPr>
              <w:spacing w:after="0" w:line="240" w:lineRule="auto"/>
              <w:jc w:val="both"/>
              <w:rPr>
                <w:rFonts w:ascii="Times New Roman" w:hAnsi="Times New Roman"/>
                <w:sz w:val="24"/>
                <w:szCs w:val="24"/>
                <w:lang w:val="uk-UA" w:eastAsia="uk-UA"/>
              </w:rPr>
            </w:pPr>
            <w:r w:rsidRPr="00902342">
              <w:rPr>
                <w:rFonts w:ascii="Times New Roman" w:hAnsi="Times New Roman"/>
                <w:sz w:val="24"/>
                <w:szCs w:val="24"/>
                <w:lang w:val="uk-UA" w:eastAsia="ru-RU"/>
              </w:rPr>
              <w:t>(</w:t>
            </w:r>
            <w:r w:rsidRPr="00902342">
              <w:rPr>
                <w:rFonts w:ascii="Times New Roman" w:hAnsi="Times New Roman"/>
                <w:sz w:val="24"/>
                <w:szCs w:val="24"/>
                <w:lang w:val="uk-UA"/>
              </w:rPr>
              <w:t>Відповідно до чинного законодавства тарифи установлюються постановами НКРЕКП, а не рішеннями.</w:t>
            </w:r>
            <w:r w:rsidRPr="00902342">
              <w:rPr>
                <w:rFonts w:ascii="Times New Roman" w:hAnsi="Times New Roman"/>
                <w:sz w:val="24"/>
                <w:szCs w:val="24"/>
                <w:lang w:val="uk-UA" w:eastAsia="uk-UA"/>
              </w:rPr>
              <w:t xml:space="preserve"> «Зелений» тариф може бути не встановлений.</w:t>
            </w:r>
            <w:r w:rsidRPr="00902342">
              <w:rPr>
                <w:rFonts w:ascii="Times New Roman" w:hAnsi="Times New Roman"/>
                <w:sz w:val="24"/>
                <w:szCs w:val="24"/>
                <w:lang w:val="uk-UA" w:eastAsia="ru-RU"/>
              </w:rPr>
              <w:t>)</w:t>
            </w:r>
          </w:p>
          <w:p w14:paraId="70B09EB4"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129EF0B9" w14:textId="77777777" w:rsidR="0078374F" w:rsidRPr="00902342" w:rsidRDefault="0078374F" w:rsidP="00902342">
            <w:pPr>
              <w:widowControl w:val="0"/>
              <w:spacing w:after="0" w:line="240" w:lineRule="auto"/>
              <w:jc w:val="both"/>
              <w:rPr>
                <w:rFonts w:ascii="Times New Roman" w:hAnsi="Times New Roman"/>
                <w:sz w:val="24"/>
                <w:szCs w:val="24"/>
                <w:lang w:val="uk-UA" w:eastAsia="ru-RU"/>
              </w:rPr>
            </w:pPr>
            <w:r w:rsidRPr="00902342">
              <w:rPr>
                <w:rFonts w:ascii="Times New Roman" w:hAnsi="Times New Roman"/>
                <w:color w:val="000000"/>
                <w:sz w:val="24"/>
                <w:szCs w:val="24"/>
                <w:lang w:val="uk-UA"/>
                <w14:textFill>
                  <w14:solidFill>
                    <w14:srgbClr w14:val="000000">
                      <w14:alpha w14:val="10000"/>
                    </w14:srgbClr>
                  </w14:solidFill>
                </w14:textFill>
              </w:rPr>
              <w:t>TOB «ДНІПРОВСЬКІ ЕНЕРГЕТИЧНІ ПОСЛУГИ»</w:t>
            </w:r>
          </w:p>
          <w:p w14:paraId="33C2C13F" w14:textId="6D3F1793" w:rsidR="0078374F" w:rsidRPr="00902342" w:rsidRDefault="0078374F" w:rsidP="00902342">
            <w:pPr>
              <w:pStyle w:val="a6"/>
              <w:tabs>
                <w:tab w:val="left" w:pos="993"/>
                <w:tab w:val="left" w:pos="1134"/>
              </w:tabs>
              <w:spacing w:before="0" w:beforeAutospacing="0" w:after="0" w:afterAutospacing="0"/>
              <w:jc w:val="both"/>
            </w:pPr>
            <w:r w:rsidRPr="00902342">
              <w:t xml:space="preserve">9) </w:t>
            </w:r>
            <w:bookmarkStart w:id="24" w:name="_Hlk151120534"/>
            <w:r w:rsidRPr="00902342">
              <w:rPr>
                <w:b/>
                <w:bCs/>
              </w:rPr>
              <w:t>ЕІС-коди (типу Z) точки комерційного обліку/площадки комерційного обліку об’єкту генерації (для електроустановок споживачів (у тому числі активних споживачів)</w:t>
            </w:r>
            <w:r w:rsidRPr="00902342">
              <w:t>;</w:t>
            </w:r>
            <w:bookmarkEnd w:id="24"/>
          </w:p>
          <w:p w14:paraId="26985712" w14:textId="0D37942C" w:rsidR="00BE03E4" w:rsidRPr="00902342" w:rsidRDefault="0078374F" w:rsidP="00902342">
            <w:pPr>
              <w:widowControl w:val="0"/>
              <w:spacing w:after="0" w:line="240" w:lineRule="auto"/>
              <w:jc w:val="both"/>
              <w:rPr>
                <w:rFonts w:ascii="Times New Roman" w:hAnsi="Times New Roman"/>
                <w:sz w:val="24"/>
                <w:szCs w:val="24"/>
                <w:lang w:val="uk-UA" w:eastAsia="ru-RU"/>
              </w:rPr>
            </w:pPr>
            <w:r w:rsidRPr="00902342">
              <w:rPr>
                <w:rFonts w:ascii="Times New Roman" w:hAnsi="Times New Roman"/>
                <w:sz w:val="24"/>
                <w:szCs w:val="24"/>
                <w:lang w:val="uk-UA" w:eastAsia="ru-RU"/>
              </w:rPr>
              <w:t>(Редакційна правка)</w:t>
            </w:r>
          </w:p>
          <w:p w14:paraId="6C3E32F8"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094E00E6" w14:textId="77777777" w:rsidR="000F47DA" w:rsidRDefault="000F47DA" w:rsidP="00902342">
            <w:pPr>
              <w:widowControl w:val="0"/>
              <w:spacing w:after="0" w:line="240" w:lineRule="auto"/>
              <w:jc w:val="both"/>
              <w:rPr>
                <w:rFonts w:ascii="Times New Roman" w:hAnsi="Times New Roman"/>
                <w:color w:val="000000"/>
                <w:sz w:val="24"/>
                <w:szCs w:val="24"/>
              </w:rPr>
            </w:pPr>
          </w:p>
          <w:p w14:paraId="240C578B" w14:textId="77777777" w:rsidR="00C16ABF" w:rsidRDefault="00C16ABF" w:rsidP="00902342">
            <w:pPr>
              <w:widowControl w:val="0"/>
              <w:spacing w:after="0" w:line="240" w:lineRule="auto"/>
              <w:jc w:val="both"/>
              <w:rPr>
                <w:rFonts w:ascii="Times New Roman" w:hAnsi="Times New Roman"/>
                <w:color w:val="000000"/>
                <w:sz w:val="24"/>
                <w:szCs w:val="24"/>
              </w:rPr>
            </w:pPr>
          </w:p>
          <w:p w14:paraId="43ABB840" w14:textId="77777777" w:rsidR="00C16ABF" w:rsidRDefault="00C16ABF" w:rsidP="00902342">
            <w:pPr>
              <w:widowControl w:val="0"/>
              <w:spacing w:after="0" w:line="240" w:lineRule="auto"/>
              <w:jc w:val="both"/>
              <w:rPr>
                <w:rFonts w:ascii="Times New Roman" w:hAnsi="Times New Roman"/>
                <w:color w:val="000000"/>
                <w:sz w:val="24"/>
                <w:szCs w:val="24"/>
              </w:rPr>
            </w:pPr>
          </w:p>
          <w:p w14:paraId="62490720" w14:textId="68AF7AD2" w:rsidR="000F47DA" w:rsidRPr="000F47DA" w:rsidRDefault="000F47DA" w:rsidP="000F47DA">
            <w:pPr>
              <w:widowControl w:val="0"/>
              <w:spacing w:after="0" w:line="240" w:lineRule="auto"/>
              <w:jc w:val="both"/>
              <w:rPr>
                <w:rFonts w:ascii="Times New Roman" w:hAnsi="Times New Roman"/>
                <w:color w:val="000000"/>
                <w:sz w:val="24"/>
                <w:szCs w:val="24"/>
                <w:lang w:val="uk-UA"/>
              </w:rPr>
            </w:pPr>
            <w:r w:rsidRPr="000F47DA">
              <w:rPr>
                <w:rFonts w:ascii="Times New Roman" w:hAnsi="Times New Roman"/>
                <w:color w:val="000000"/>
                <w:sz w:val="24"/>
                <w:szCs w:val="24"/>
                <w:lang w:val="uk-UA"/>
              </w:rPr>
              <w:t>НЕК «УКРЕНЕРГО»</w:t>
            </w:r>
          </w:p>
          <w:p w14:paraId="66329B75" w14:textId="57446708" w:rsidR="000F47DA" w:rsidRPr="000F47DA" w:rsidRDefault="000F47DA" w:rsidP="000F47DA">
            <w:pPr>
              <w:pStyle w:val="a6"/>
              <w:tabs>
                <w:tab w:val="left" w:pos="709"/>
                <w:tab w:val="left" w:pos="993"/>
                <w:tab w:val="left" w:pos="1134"/>
              </w:tabs>
              <w:spacing w:before="0" w:beforeAutospacing="0" w:after="0" w:afterAutospacing="0"/>
              <w:jc w:val="both"/>
            </w:pPr>
            <w:r>
              <w:t xml:space="preserve">10) </w:t>
            </w:r>
            <w:bookmarkStart w:id="25" w:name="_Hlk151120550"/>
            <w:r w:rsidRPr="000F47DA">
              <w:t>код(</w:t>
            </w:r>
            <w:r w:rsidRPr="000F47DA">
              <w:rPr>
                <w:b/>
              </w:rPr>
              <w:t>и)</w:t>
            </w:r>
            <w:r w:rsidRPr="000F47DA">
              <w:t xml:space="preserve"> одиниці генерації з реєстрі виробників з альтернативних джерел (ЕІС-код (типу Z) віртуальної точки</w:t>
            </w:r>
            <w:r w:rsidRPr="000F47DA">
              <w:rPr>
                <w:b/>
              </w:rPr>
              <w:t>(</w:t>
            </w:r>
            <w:proofErr w:type="spellStart"/>
            <w:r w:rsidRPr="000F47DA">
              <w:rPr>
                <w:b/>
              </w:rPr>
              <w:t>ок</w:t>
            </w:r>
            <w:proofErr w:type="spellEnd"/>
            <w:r w:rsidRPr="000F47DA">
              <w:rPr>
                <w:b/>
              </w:rPr>
              <w:t>)</w:t>
            </w:r>
            <w:r w:rsidRPr="000F47DA">
              <w:t xml:space="preserve"> одиниці генерації </w:t>
            </w:r>
            <w:r w:rsidRPr="000F47DA">
              <w:lastRenderedPageBreak/>
              <w:t>(блоку</w:t>
            </w:r>
            <w:r w:rsidRPr="000F47DA">
              <w:rPr>
                <w:b/>
              </w:rPr>
              <w:t>(</w:t>
            </w:r>
            <w:proofErr w:type="spellStart"/>
            <w:r w:rsidRPr="000F47DA">
              <w:rPr>
                <w:b/>
              </w:rPr>
              <w:t>ів</w:t>
            </w:r>
            <w:proofErr w:type="spellEnd"/>
            <w:r w:rsidRPr="000F47DA">
              <w:rPr>
                <w:b/>
              </w:rPr>
              <w:t>)/</w:t>
            </w:r>
            <w:r w:rsidRPr="000F47DA">
              <w:t>групи інверторів) за площадкою комерційного обліку)</w:t>
            </w:r>
          </w:p>
          <w:bookmarkEnd w:id="25"/>
          <w:p w14:paraId="5826DE7F" w14:textId="77777777" w:rsidR="000F47DA" w:rsidRPr="000F47DA" w:rsidRDefault="000F47DA" w:rsidP="00902342">
            <w:pPr>
              <w:widowControl w:val="0"/>
              <w:spacing w:after="0" w:line="240" w:lineRule="auto"/>
              <w:jc w:val="both"/>
              <w:rPr>
                <w:rFonts w:ascii="Times New Roman" w:hAnsi="Times New Roman"/>
                <w:color w:val="000000"/>
                <w:sz w:val="24"/>
                <w:szCs w:val="24"/>
                <w:lang w:val="uk-UA"/>
              </w:rPr>
            </w:pPr>
          </w:p>
          <w:p w14:paraId="3264A9F7" w14:textId="26A33E1A" w:rsidR="00BE03E4" w:rsidRPr="00902342" w:rsidRDefault="00BE03E4" w:rsidP="00902342">
            <w:pPr>
              <w:widowControl w:val="0"/>
              <w:spacing w:after="0" w:line="240" w:lineRule="auto"/>
              <w:jc w:val="both"/>
              <w:rPr>
                <w:rFonts w:ascii="Times New Roman" w:hAnsi="Times New Roman"/>
                <w:sz w:val="24"/>
                <w:szCs w:val="24"/>
                <w:lang w:val="uk-UA" w:eastAsia="ru-RU"/>
              </w:rPr>
            </w:pPr>
            <w:r w:rsidRPr="00902342">
              <w:rPr>
                <w:rFonts w:ascii="Times New Roman" w:hAnsi="Times New Roman"/>
                <w:color w:val="000000"/>
                <w:sz w:val="24"/>
                <w:szCs w:val="24"/>
              </w:rPr>
              <w:t>ГО "ДІКСІ ГРУП"</w:t>
            </w:r>
          </w:p>
          <w:p w14:paraId="09F7FC31" w14:textId="77777777" w:rsidR="00BE03E4" w:rsidRPr="00902342" w:rsidRDefault="00BE03E4" w:rsidP="00902342">
            <w:pPr>
              <w:spacing w:after="0" w:line="240" w:lineRule="auto"/>
              <w:jc w:val="both"/>
              <w:rPr>
                <w:rStyle w:val="fontstyle01"/>
                <w:lang w:val="uk-UA"/>
              </w:rPr>
            </w:pPr>
            <w:r w:rsidRPr="00902342">
              <w:rPr>
                <w:rStyle w:val="fontstyle01"/>
                <w:lang w:val="uk-UA"/>
              </w:rPr>
              <w:t xml:space="preserve">10) код генеруючої одиниці </w:t>
            </w:r>
            <w:r w:rsidRPr="00902342">
              <w:rPr>
                <w:rStyle w:val="fontstyle01"/>
                <w:b/>
                <w:bCs/>
                <w:strike/>
                <w:lang w:val="uk-UA"/>
              </w:rPr>
              <w:t>з реєстрі</w:t>
            </w:r>
            <w:r w:rsidRPr="00902342">
              <w:rPr>
                <w:rFonts w:ascii="Times New Roman" w:hAnsi="Times New Roman"/>
                <w:b/>
                <w:bCs/>
                <w:strike/>
                <w:color w:val="222222"/>
                <w:sz w:val="24"/>
                <w:szCs w:val="24"/>
                <w:lang w:val="uk-UA"/>
              </w:rPr>
              <w:br/>
            </w:r>
            <w:r w:rsidRPr="00902342">
              <w:rPr>
                <w:rStyle w:val="fontstyle01"/>
                <w:b/>
                <w:bCs/>
                <w:strike/>
                <w:lang w:val="uk-UA"/>
              </w:rPr>
              <w:t>виробників з альтернативних</w:t>
            </w:r>
            <w:r w:rsidRPr="00902342">
              <w:rPr>
                <w:rFonts w:ascii="Times New Roman" w:hAnsi="Times New Roman"/>
                <w:b/>
                <w:bCs/>
                <w:strike/>
                <w:color w:val="222222"/>
                <w:sz w:val="24"/>
                <w:szCs w:val="24"/>
                <w:lang w:val="uk-UA"/>
              </w:rPr>
              <w:br/>
            </w:r>
            <w:r w:rsidRPr="00902342">
              <w:rPr>
                <w:rStyle w:val="fontstyle01"/>
                <w:b/>
                <w:bCs/>
                <w:strike/>
                <w:lang w:val="uk-UA"/>
              </w:rPr>
              <w:t>джерел</w:t>
            </w:r>
            <w:r w:rsidRPr="00902342">
              <w:rPr>
                <w:rStyle w:val="fontstyle01"/>
                <w:lang w:val="uk-UA"/>
              </w:rPr>
              <w:t xml:space="preserve"> (ЕІС-код (типу Z)</w:t>
            </w:r>
            <w:r w:rsidRPr="00902342">
              <w:rPr>
                <w:rFonts w:ascii="Times New Roman" w:hAnsi="Times New Roman"/>
                <w:color w:val="222222"/>
                <w:sz w:val="24"/>
                <w:szCs w:val="24"/>
                <w:lang w:val="uk-UA"/>
              </w:rPr>
              <w:br/>
            </w:r>
            <w:r w:rsidRPr="00902342">
              <w:rPr>
                <w:rStyle w:val="fontstyle01"/>
                <w:lang w:val="uk-UA"/>
              </w:rPr>
              <w:t>віртуальної точки одиниці генерації</w:t>
            </w:r>
            <w:r w:rsidRPr="00902342">
              <w:rPr>
                <w:rFonts w:ascii="Times New Roman" w:hAnsi="Times New Roman"/>
                <w:color w:val="222222"/>
                <w:sz w:val="24"/>
                <w:szCs w:val="24"/>
                <w:lang w:val="uk-UA"/>
              </w:rPr>
              <w:br/>
            </w:r>
            <w:r w:rsidRPr="00902342">
              <w:rPr>
                <w:rStyle w:val="fontstyle01"/>
                <w:lang w:val="uk-UA"/>
              </w:rPr>
              <w:t>(блоку/групи інверторів) за</w:t>
            </w:r>
            <w:r w:rsidRPr="00902342">
              <w:rPr>
                <w:rFonts w:ascii="Times New Roman" w:hAnsi="Times New Roman"/>
                <w:color w:val="222222"/>
                <w:sz w:val="24"/>
                <w:szCs w:val="24"/>
                <w:lang w:val="uk-UA"/>
              </w:rPr>
              <w:br/>
            </w:r>
            <w:r w:rsidRPr="00902342">
              <w:rPr>
                <w:rStyle w:val="fontstyle01"/>
                <w:lang w:val="uk-UA"/>
              </w:rPr>
              <w:t>площадкою комерційного обліку);</w:t>
            </w:r>
          </w:p>
          <w:p w14:paraId="5A65FD86" w14:textId="3ED59283" w:rsidR="00BE03E4" w:rsidRPr="00902342" w:rsidRDefault="00BE03E4" w:rsidP="00902342">
            <w:pPr>
              <w:spacing w:after="0" w:line="240" w:lineRule="auto"/>
              <w:jc w:val="both"/>
              <w:rPr>
                <w:rStyle w:val="fontstyle01"/>
                <w:lang w:val="uk-UA"/>
              </w:rPr>
            </w:pPr>
            <w:r w:rsidRPr="00902342">
              <w:rPr>
                <w:rStyle w:val="fontstyle01"/>
                <w:lang w:val="uk-UA"/>
              </w:rPr>
              <w:t>(EIC-код є унікальним ідентифікатором, який не прив’язаний до того чи іншого реєстру та присвоюється НЕК "Укренерго")</w:t>
            </w:r>
          </w:p>
          <w:p w14:paraId="76A86304" w14:textId="77777777" w:rsidR="00BE03E4" w:rsidRPr="00902342" w:rsidRDefault="00BE03E4" w:rsidP="00902342">
            <w:pPr>
              <w:spacing w:after="0" w:line="240" w:lineRule="auto"/>
              <w:jc w:val="both"/>
              <w:rPr>
                <w:rStyle w:val="fontstyle01"/>
              </w:rPr>
            </w:pPr>
          </w:p>
          <w:p w14:paraId="16144F70" w14:textId="77777777" w:rsidR="0078374F" w:rsidRPr="00902342" w:rsidRDefault="0078374F" w:rsidP="00902342">
            <w:pPr>
              <w:widowControl w:val="0"/>
              <w:spacing w:after="0" w:line="240" w:lineRule="auto"/>
              <w:jc w:val="both"/>
              <w:rPr>
                <w:rFonts w:ascii="Times New Roman" w:hAnsi="Times New Roman"/>
                <w:sz w:val="24"/>
                <w:szCs w:val="24"/>
                <w:lang w:val="uk-UA" w:eastAsia="ru-RU"/>
              </w:rPr>
            </w:pPr>
            <w:r w:rsidRPr="00902342">
              <w:rPr>
                <w:rFonts w:ascii="Times New Roman" w:hAnsi="Times New Roman"/>
                <w:color w:val="000000"/>
                <w:sz w:val="24"/>
                <w:szCs w:val="24"/>
                <w:lang w:val="uk-UA"/>
                <w14:textFill>
                  <w14:solidFill>
                    <w14:srgbClr w14:val="000000">
                      <w14:alpha w14:val="10000"/>
                    </w14:srgbClr>
                  </w14:solidFill>
                </w14:textFill>
              </w:rPr>
              <w:t>TOB «ДНІПРОВСЬКІ ЕНЕРГЕТИЧНІ ПОСЛУГИ»</w:t>
            </w:r>
          </w:p>
          <w:p w14:paraId="2D70B553" w14:textId="77777777" w:rsidR="0078374F" w:rsidRPr="00902342" w:rsidRDefault="0078374F" w:rsidP="00902342">
            <w:pPr>
              <w:pStyle w:val="a6"/>
              <w:tabs>
                <w:tab w:val="left" w:pos="993"/>
              </w:tabs>
              <w:spacing w:before="0" w:beforeAutospacing="0" w:after="0" w:afterAutospacing="0"/>
              <w:jc w:val="both"/>
            </w:pPr>
            <w:r w:rsidRPr="00902342">
              <w:t xml:space="preserve">11) </w:t>
            </w:r>
            <w:bookmarkStart w:id="26" w:name="_Hlk151120567"/>
            <w:r w:rsidRPr="00902342">
              <w:t>дата введення в експлуатацію об’єкта електроенергетики,</w:t>
            </w:r>
            <w:r w:rsidRPr="00902342">
              <w:rPr>
                <w:b/>
                <w:bCs/>
              </w:rPr>
              <w:t xml:space="preserve"> його черги (пускового комплексу),</w:t>
            </w:r>
            <w:r w:rsidRPr="00902342">
              <w:t xml:space="preserve"> електроустановки споживача (у тому числі активного споживача) (за наявності);</w:t>
            </w:r>
          </w:p>
          <w:p w14:paraId="19D5372D" w14:textId="35FC37DE" w:rsidR="0078374F" w:rsidRPr="00902342" w:rsidRDefault="0078374F" w:rsidP="00902342">
            <w:pPr>
              <w:pStyle w:val="a6"/>
              <w:tabs>
                <w:tab w:val="left" w:pos="993"/>
              </w:tabs>
              <w:spacing w:before="0" w:beforeAutospacing="0" w:after="0" w:afterAutospacing="0"/>
              <w:jc w:val="both"/>
            </w:pPr>
            <w:r w:rsidRPr="00902342">
              <w:t>(Введення в експлуатацію може відбуватись не одномоментно, а чергами або пусковими комплексами.)</w:t>
            </w:r>
          </w:p>
          <w:bookmarkEnd w:id="26"/>
          <w:p w14:paraId="2C6157C4" w14:textId="4E266257" w:rsidR="0078374F" w:rsidRDefault="0078374F" w:rsidP="00902342">
            <w:pPr>
              <w:spacing w:after="0" w:line="240" w:lineRule="auto"/>
              <w:jc w:val="both"/>
              <w:rPr>
                <w:rStyle w:val="fontstyle01"/>
              </w:rPr>
            </w:pPr>
            <w:r w:rsidRPr="00902342">
              <w:rPr>
                <w:rStyle w:val="fontstyle01"/>
              </w:rPr>
              <w:t>TOB «ДНІПРОВСЬКІ ЕНЕРГЕТИЧНІ ПОСЛУГИ»</w:t>
            </w:r>
          </w:p>
          <w:p w14:paraId="622B86ED" w14:textId="77777777" w:rsidR="00BC0041" w:rsidRPr="00902342" w:rsidRDefault="00BC0041" w:rsidP="00902342">
            <w:pPr>
              <w:spacing w:after="0" w:line="240" w:lineRule="auto"/>
              <w:jc w:val="both"/>
              <w:rPr>
                <w:rStyle w:val="fontstyle01"/>
              </w:rPr>
            </w:pPr>
          </w:p>
          <w:p w14:paraId="268C129E" w14:textId="77777777" w:rsidR="0078374F" w:rsidRPr="00902342" w:rsidRDefault="0078374F" w:rsidP="00902342">
            <w:pPr>
              <w:pStyle w:val="a6"/>
              <w:tabs>
                <w:tab w:val="left" w:pos="851"/>
                <w:tab w:val="left" w:pos="993"/>
                <w:tab w:val="left" w:pos="1134"/>
              </w:tabs>
              <w:spacing w:before="0" w:beforeAutospacing="0" w:after="0" w:afterAutospacing="0"/>
              <w:jc w:val="both"/>
            </w:pPr>
            <w:r w:rsidRPr="00902342">
              <w:t xml:space="preserve">12) </w:t>
            </w:r>
            <w:bookmarkStart w:id="27" w:name="_Hlk151120592"/>
            <w:r w:rsidRPr="00902342">
              <w:t>мережа (область обліку), до якої підключено об’єкт електроенергетики,</w:t>
            </w:r>
            <w:r w:rsidRPr="00902342">
              <w:rPr>
                <w:b/>
                <w:bCs/>
              </w:rPr>
              <w:t xml:space="preserve"> його чергу (пусковий комплекс),</w:t>
            </w:r>
            <w:r w:rsidRPr="00902342">
              <w:t xml:space="preserve"> електроустановку споживача (у тому числі активного споживача) (система передачі, системи розподілу, власна </w:t>
            </w:r>
            <w:r w:rsidRPr="00902342">
              <w:lastRenderedPageBreak/>
              <w:t xml:space="preserve">мережі, мережа іншого власника, пряма лінія тощо, найменування ОСР (інше)); </w:t>
            </w:r>
          </w:p>
          <w:bookmarkEnd w:id="27"/>
          <w:p w14:paraId="4A4D6378" w14:textId="1DB35DE3" w:rsidR="00BE03E4" w:rsidRPr="00902342" w:rsidRDefault="0078374F" w:rsidP="00902342">
            <w:pPr>
              <w:spacing w:after="0" w:line="240" w:lineRule="auto"/>
              <w:jc w:val="both"/>
              <w:rPr>
                <w:rStyle w:val="fontstyle01"/>
              </w:rPr>
            </w:pPr>
            <w:r w:rsidRPr="00902342">
              <w:rPr>
                <w:rFonts w:ascii="Times New Roman" w:eastAsia="Times New Roman" w:hAnsi="Times New Roman"/>
                <w:sz w:val="24"/>
                <w:szCs w:val="24"/>
                <w:lang w:val="uk-UA" w:eastAsia="uk-UA"/>
              </w:rPr>
              <w:t>(Введення в експлуатацію може відбуватись не одномоментно, а чергами або пусковими комплексами.)</w:t>
            </w:r>
          </w:p>
          <w:p w14:paraId="38BFA31F" w14:textId="77777777" w:rsidR="000F47DA" w:rsidRPr="00902342" w:rsidRDefault="000F47DA" w:rsidP="00902342">
            <w:pPr>
              <w:spacing w:after="0" w:line="240" w:lineRule="auto"/>
              <w:jc w:val="both"/>
              <w:rPr>
                <w:rStyle w:val="fontstyle01"/>
              </w:rPr>
            </w:pPr>
          </w:p>
          <w:p w14:paraId="09327940"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r w:rsidRPr="00902342">
              <w:rPr>
                <w:rFonts w:ascii="Times New Roman" w:hAnsi="Times New Roman"/>
                <w:color w:val="000000"/>
                <w:sz w:val="24"/>
                <w:szCs w:val="24"/>
              </w:rPr>
              <w:t>ГО "ДІКСІ ГРУП"</w:t>
            </w:r>
          </w:p>
          <w:p w14:paraId="4C84A386" w14:textId="2F44FF7B" w:rsidR="00BE03E4" w:rsidRPr="00902342" w:rsidRDefault="00BE03E4" w:rsidP="00902342">
            <w:pPr>
              <w:spacing w:after="0" w:line="240" w:lineRule="auto"/>
              <w:jc w:val="both"/>
              <w:rPr>
                <w:rFonts w:ascii="Times New Roman" w:eastAsia="Times New Roman" w:hAnsi="Times New Roman"/>
                <w:sz w:val="24"/>
                <w:szCs w:val="24"/>
              </w:rPr>
            </w:pPr>
            <w:r w:rsidRPr="00902342">
              <w:rPr>
                <w:rStyle w:val="fontstyle01"/>
                <w:lang w:val="uk-UA"/>
              </w:rPr>
              <w:t xml:space="preserve">13) </w:t>
            </w:r>
            <w:bookmarkStart w:id="28" w:name="_Hlk151120603"/>
            <w:r w:rsidRPr="00902342">
              <w:rPr>
                <w:rStyle w:val="fontstyle01"/>
                <w:lang w:val="uk-UA"/>
              </w:rPr>
              <w:t>тип технології, що</w:t>
            </w:r>
            <w:r w:rsidRPr="00902342">
              <w:rPr>
                <w:rFonts w:ascii="Times New Roman" w:hAnsi="Times New Roman"/>
                <w:color w:val="222222"/>
                <w:sz w:val="24"/>
                <w:szCs w:val="24"/>
                <w:lang w:val="uk-UA"/>
              </w:rPr>
              <w:br/>
            </w:r>
            <w:r w:rsidRPr="00902342">
              <w:rPr>
                <w:rStyle w:val="fontstyle01"/>
                <w:lang w:val="uk-UA"/>
              </w:rPr>
              <w:t>використовується при виробництві</w:t>
            </w:r>
            <w:r w:rsidRPr="00902342">
              <w:rPr>
                <w:rFonts w:ascii="Times New Roman" w:hAnsi="Times New Roman"/>
                <w:color w:val="222222"/>
                <w:sz w:val="24"/>
                <w:szCs w:val="24"/>
                <w:lang w:val="uk-UA"/>
              </w:rPr>
              <w:br/>
            </w:r>
            <w:r w:rsidRPr="00902342">
              <w:rPr>
                <w:rStyle w:val="fontstyle01"/>
                <w:lang w:val="uk-UA"/>
              </w:rPr>
              <w:t>електричної енергії з відновлюваних</w:t>
            </w:r>
            <w:r w:rsidRPr="00902342">
              <w:rPr>
                <w:rFonts w:ascii="Times New Roman" w:hAnsi="Times New Roman"/>
                <w:color w:val="222222"/>
                <w:sz w:val="24"/>
                <w:szCs w:val="24"/>
                <w:lang w:val="uk-UA"/>
              </w:rPr>
              <w:br/>
            </w:r>
            <w:r w:rsidRPr="00902342">
              <w:rPr>
                <w:rStyle w:val="fontstyle01"/>
                <w:lang w:val="uk-UA"/>
              </w:rPr>
              <w:t xml:space="preserve">джерел енергії </w:t>
            </w:r>
            <w:r w:rsidRPr="00902342">
              <w:rPr>
                <w:rStyle w:val="fontstyle21"/>
                <w:rFonts w:ascii="Times New Roman" w:hAnsi="Times New Roman"/>
                <w:lang w:val="uk-UA"/>
              </w:rPr>
              <w:t>(біомаса, біогаз,</w:t>
            </w:r>
            <w:r w:rsidRPr="00902342">
              <w:rPr>
                <w:rFonts w:ascii="Times New Roman" w:hAnsi="Times New Roman"/>
                <w:b/>
                <w:bCs/>
                <w:color w:val="222222"/>
                <w:sz w:val="24"/>
                <w:szCs w:val="24"/>
                <w:lang w:val="uk-UA"/>
              </w:rPr>
              <w:br/>
            </w:r>
            <w:r w:rsidRPr="00902342">
              <w:rPr>
                <w:rStyle w:val="fontstyle21"/>
                <w:rFonts w:ascii="Times New Roman" w:hAnsi="Times New Roman"/>
                <w:lang w:val="uk-UA"/>
              </w:rPr>
              <w:t>енергія сонячного</w:t>
            </w:r>
            <w:r w:rsidRPr="00902342">
              <w:rPr>
                <w:rFonts w:ascii="Times New Roman" w:hAnsi="Times New Roman"/>
                <w:b/>
                <w:bCs/>
                <w:color w:val="222222"/>
                <w:sz w:val="24"/>
                <w:szCs w:val="24"/>
                <w:lang w:val="uk-UA"/>
              </w:rPr>
              <w:br/>
            </w:r>
            <w:r w:rsidRPr="00902342">
              <w:rPr>
                <w:rStyle w:val="fontstyle21"/>
                <w:rFonts w:ascii="Times New Roman" w:hAnsi="Times New Roman"/>
                <w:lang w:val="uk-UA"/>
              </w:rPr>
              <w:t>випромінювання, енергія вітру,</w:t>
            </w:r>
            <w:r w:rsidRPr="00902342">
              <w:rPr>
                <w:rFonts w:ascii="Times New Roman" w:hAnsi="Times New Roman"/>
                <w:b/>
                <w:bCs/>
                <w:color w:val="222222"/>
                <w:sz w:val="24"/>
                <w:szCs w:val="24"/>
                <w:lang w:val="uk-UA"/>
              </w:rPr>
              <w:br/>
            </w:r>
            <w:r w:rsidRPr="00902342">
              <w:rPr>
                <w:rStyle w:val="fontstyle21"/>
                <w:rFonts w:ascii="Times New Roman" w:hAnsi="Times New Roman"/>
                <w:lang w:val="uk-UA"/>
              </w:rPr>
              <w:t>геотермальна енергія, енергія</w:t>
            </w:r>
            <w:r w:rsidRPr="00902342">
              <w:rPr>
                <w:rFonts w:ascii="Times New Roman" w:hAnsi="Times New Roman"/>
                <w:b/>
                <w:bCs/>
                <w:color w:val="222222"/>
                <w:sz w:val="24"/>
                <w:szCs w:val="24"/>
                <w:lang w:val="uk-UA"/>
              </w:rPr>
              <w:br/>
            </w:r>
            <w:r w:rsidRPr="00902342">
              <w:rPr>
                <w:rStyle w:val="fontstyle21"/>
                <w:rFonts w:ascii="Times New Roman" w:hAnsi="Times New Roman"/>
                <w:lang w:val="uk-UA"/>
              </w:rPr>
              <w:t>хвиль та припливів, гідроенергія,</w:t>
            </w:r>
            <w:r w:rsidRPr="00902342">
              <w:rPr>
                <w:rFonts w:ascii="Times New Roman" w:hAnsi="Times New Roman"/>
                <w:b/>
                <w:bCs/>
                <w:color w:val="222222"/>
                <w:sz w:val="24"/>
                <w:szCs w:val="24"/>
                <w:lang w:val="uk-UA"/>
              </w:rPr>
              <w:br/>
            </w:r>
            <w:r w:rsidRPr="00902342">
              <w:rPr>
                <w:rStyle w:val="fontstyle21"/>
                <w:rFonts w:ascii="Times New Roman" w:hAnsi="Times New Roman"/>
                <w:lang w:val="uk-UA"/>
              </w:rPr>
              <w:t>гідротермальна енергія,</w:t>
            </w:r>
            <w:r w:rsidRPr="00902342">
              <w:rPr>
                <w:rFonts w:ascii="Times New Roman" w:hAnsi="Times New Roman"/>
                <w:b/>
                <w:bCs/>
                <w:color w:val="222222"/>
                <w:sz w:val="24"/>
                <w:szCs w:val="24"/>
                <w:lang w:val="uk-UA"/>
              </w:rPr>
              <w:br/>
            </w:r>
            <w:r w:rsidRPr="00902342">
              <w:rPr>
                <w:rStyle w:val="fontstyle21"/>
                <w:rFonts w:ascii="Times New Roman" w:hAnsi="Times New Roman"/>
                <w:lang w:val="uk-UA"/>
              </w:rPr>
              <w:t>аеротермальна енергія, енергія</w:t>
            </w:r>
            <w:r w:rsidRPr="00902342">
              <w:rPr>
                <w:rFonts w:ascii="Times New Roman" w:hAnsi="Times New Roman"/>
                <w:b/>
                <w:bCs/>
                <w:color w:val="222222"/>
                <w:sz w:val="24"/>
                <w:szCs w:val="24"/>
                <w:lang w:val="uk-UA"/>
              </w:rPr>
              <w:br/>
            </w:r>
            <w:r w:rsidRPr="00902342">
              <w:rPr>
                <w:rStyle w:val="fontstyle21"/>
                <w:rFonts w:ascii="Times New Roman" w:hAnsi="Times New Roman"/>
                <w:lang w:val="uk-UA"/>
              </w:rPr>
              <w:t>газу з біовідходів, енергія газу</w:t>
            </w:r>
            <w:r w:rsidR="00A505FB" w:rsidRPr="00902342">
              <w:rPr>
                <w:rStyle w:val="fontstyle21"/>
                <w:rFonts w:ascii="Times New Roman" w:hAnsi="Times New Roman"/>
                <w:lang w:val="uk-UA"/>
              </w:rPr>
              <w:t xml:space="preserve"> </w:t>
            </w:r>
            <w:r w:rsidR="00A505FB" w:rsidRPr="00902342">
              <w:rPr>
                <w:rStyle w:val="fontstyle01"/>
                <w:b/>
                <w:bCs/>
                <w:lang w:val="uk-UA"/>
              </w:rPr>
              <w:t>каналізаційно-очисних станцій, інший вид палива/енергії тощо);</w:t>
            </w:r>
          </w:p>
          <w:bookmarkEnd w:id="28"/>
          <w:p w14:paraId="32688E85" w14:textId="255762BE" w:rsidR="00BE03E4" w:rsidRPr="00902342" w:rsidRDefault="00BE03E4" w:rsidP="00902342">
            <w:pPr>
              <w:spacing w:after="0" w:line="240" w:lineRule="auto"/>
              <w:jc w:val="both"/>
              <w:rPr>
                <w:rStyle w:val="fontstyle01"/>
                <w:lang w:val="uk-UA"/>
              </w:rPr>
            </w:pPr>
            <w:r w:rsidRPr="00902342">
              <w:rPr>
                <w:rStyle w:val="fontstyle01"/>
                <w:lang w:val="uk-UA"/>
              </w:rPr>
              <w:t>(Важливо прописати всі типи технологій, що</w:t>
            </w:r>
            <w:r w:rsidRPr="00902342">
              <w:rPr>
                <w:rFonts w:ascii="Times New Roman" w:hAnsi="Times New Roman"/>
                <w:color w:val="222222"/>
                <w:sz w:val="24"/>
                <w:szCs w:val="24"/>
                <w:lang w:val="uk-UA"/>
              </w:rPr>
              <w:br/>
            </w:r>
            <w:r w:rsidRPr="00902342">
              <w:rPr>
                <w:rStyle w:val="fontstyle01"/>
                <w:lang w:val="uk-UA"/>
              </w:rPr>
              <w:t>використовуються при виробництві електричної</w:t>
            </w:r>
            <w:r w:rsidRPr="00902342">
              <w:rPr>
                <w:rFonts w:ascii="Times New Roman" w:hAnsi="Times New Roman"/>
                <w:color w:val="222222"/>
                <w:sz w:val="24"/>
                <w:szCs w:val="24"/>
                <w:lang w:val="uk-UA"/>
              </w:rPr>
              <w:br/>
            </w:r>
            <w:r w:rsidRPr="00902342">
              <w:rPr>
                <w:rStyle w:val="fontstyle01"/>
                <w:lang w:val="uk-UA"/>
              </w:rPr>
              <w:t xml:space="preserve">енергії, для забезпечення уніфікації та уникнення </w:t>
            </w:r>
            <w:proofErr w:type="spellStart"/>
            <w:r w:rsidRPr="00902342">
              <w:rPr>
                <w:rStyle w:val="fontstyle01"/>
                <w:lang w:val="uk-UA"/>
              </w:rPr>
              <w:t>різнописання</w:t>
            </w:r>
            <w:proofErr w:type="spellEnd"/>
            <w:r w:rsidRPr="00902342">
              <w:rPr>
                <w:rStyle w:val="fontstyle01"/>
                <w:lang w:val="uk-UA"/>
              </w:rPr>
              <w:t xml:space="preserve"> одного і того самого типу. При цьому запропонований перелік технологій є прикладом і потребує</w:t>
            </w:r>
            <w:r w:rsidR="00A505FB" w:rsidRPr="00902342">
              <w:rPr>
                <w:rFonts w:ascii="Times New Roman" w:hAnsi="Times New Roman"/>
                <w:sz w:val="24"/>
                <w:szCs w:val="24"/>
              </w:rPr>
              <w:t xml:space="preserve"> </w:t>
            </w:r>
            <w:r w:rsidR="00A505FB" w:rsidRPr="00902342">
              <w:rPr>
                <w:rStyle w:val="fontstyle01"/>
                <w:lang w:val="uk-UA"/>
              </w:rPr>
              <w:t>доопрацювання зі сторони НКРЕКП</w:t>
            </w:r>
            <w:r w:rsidRPr="00902342">
              <w:rPr>
                <w:rStyle w:val="fontstyle01"/>
                <w:lang w:val="uk-UA"/>
              </w:rPr>
              <w:t>)</w:t>
            </w:r>
          </w:p>
          <w:p w14:paraId="7EBE230F" w14:textId="77777777" w:rsidR="0078374F" w:rsidRPr="00902342" w:rsidRDefault="0078374F" w:rsidP="00902342">
            <w:pPr>
              <w:spacing w:after="0" w:line="240" w:lineRule="auto"/>
              <w:jc w:val="both"/>
              <w:rPr>
                <w:rStyle w:val="fontstyle01"/>
                <w:lang w:val="uk-UA"/>
              </w:rPr>
            </w:pPr>
          </w:p>
          <w:p w14:paraId="7D894075" w14:textId="77777777" w:rsidR="0078374F" w:rsidRPr="00902342" w:rsidRDefault="0078374F" w:rsidP="00902342">
            <w:pPr>
              <w:spacing w:after="0" w:line="240" w:lineRule="auto"/>
              <w:jc w:val="both"/>
              <w:rPr>
                <w:rStyle w:val="fontstyle01"/>
              </w:rPr>
            </w:pPr>
            <w:r w:rsidRPr="00902342">
              <w:rPr>
                <w:rStyle w:val="fontstyle01"/>
              </w:rPr>
              <w:t>TOB «ДНІПРОВСЬКІ ЕНЕРГЕТИЧНІ ПОСЛУГИ»</w:t>
            </w:r>
          </w:p>
          <w:p w14:paraId="086BB517" w14:textId="77777777" w:rsidR="0078374F" w:rsidRPr="00902342" w:rsidRDefault="0078374F" w:rsidP="00902342">
            <w:pPr>
              <w:pStyle w:val="a6"/>
              <w:tabs>
                <w:tab w:val="left" w:pos="993"/>
                <w:tab w:val="left" w:pos="1134"/>
              </w:tabs>
              <w:spacing w:before="0" w:beforeAutospacing="0" w:after="0" w:afterAutospacing="0"/>
              <w:jc w:val="both"/>
              <w:rPr>
                <w:b/>
                <w:bCs/>
              </w:rPr>
            </w:pPr>
            <w:r w:rsidRPr="00902342">
              <w:rPr>
                <w:b/>
                <w:bCs/>
              </w:rPr>
              <w:lastRenderedPageBreak/>
              <w:t>13) тип технології, що використовується при виробництві електричної енергії з відновлюваних джерел енергії;</w:t>
            </w:r>
          </w:p>
          <w:p w14:paraId="52AB15AF" w14:textId="77E77877" w:rsidR="0078374F" w:rsidRPr="00902342" w:rsidRDefault="0078374F" w:rsidP="00902342">
            <w:pPr>
              <w:spacing w:after="0" w:line="240" w:lineRule="auto"/>
              <w:jc w:val="both"/>
              <w:rPr>
                <w:rStyle w:val="fontstyle01"/>
                <w:lang w:val="uk-UA"/>
              </w:rPr>
            </w:pPr>
            <w:r w:rsidRPr="00902342">
              <w:rPr>
                <w:rStyle w:val="fontstyle01"/>
                <w:lang w:val="uk-UA"/>
              </w:rPr>
              <w:t>(</w:t>
            </w:r>
            <w:r w:rsidR="007463EC" w:rsidRPr="00902342">
              <w:rPr>
                <w:rStyle w:val="fontstyle01"/>
                <w:lang w:val="uk-UA"/>
              </w:rPr>
              <w:t>Потребує уточнення, які саме типи технологій та характеристики мається на увазі. Навести приклади (в дужках).</w:t>
            </w:r>
            <w:r w:rsidRPr="00902342">
              <w:rPr>
                <w:rStyle w:val="fontstyle01"/>
                <w:lang w:val="uk-UA"/>
              </w:rPr>
              <w:t>)</w:t>
            </w:r>
          </w:p>
          <w:p w14:paraId="4B669E8F" w14:textId="77777777" w:rsidR="00A505FB" w:rsidRPr="00902342" w:rsidRDefault="00A505FB" w:rsidP="00902342">
            <w:pPr>
              <w:widowControl w:val="0"/>
              <w:spacing w:after="0" w:line="240" w:lineRule="auto"/>
              <w:jc w:val="both"/>
              <w:rPr>
                <w:rFonts w:ascii="Times New Roman" w:hAnsi="Times New Roman"/>
                <w:color w:val="000000"/>
                <w:sz w:val="24"/>
                <w:szCs w:val="24"/>
              </w:rPr>
            </w:pPr>
          </w:p>
          <w:p w14:paraId="2173007D" w14:textId="53E676C1" w:rsidR="00A505FB" w:rsidRPr="00902342" w:rsidRDefault="00A505FB" w:rsidP="00902342">
            <w:pPr>
              <w:widowControl w:val="0"/>
              <w:spacing w:after="0" w:line="240" w:lineRule="auto"/>
              <w:jc w:val="both"/>
              <w:rPr>
                <w:rFonts w:ascii="Times New Roman" w:hAnsi="Times New Roman"/>
                <w:sz w:val="24"/>
                <w:szCs w:val="24"/>
                <w:lang w:val="uk-UA" w:eastAsia="ru-RU"/>
              </w:rPr>
            </w:pPr>
            <w:r w:rsidRPr="00902342">
              <w:rPr>
                <w:rFonts w:ascii="Times New Roman" w:hAnsi="Times New Roman"/>
                <w:color w:val="000000"/>
                <w:sz w:val="24"/>
                <w:szCs w:val="24"/>
              </w:rPr>
              <w:t>ГО "ДІКСІ ГРУП"</w:t>
            </w:r>
          </w:p>
          <w:p w14:paraId="76CA36FB" w14:textId="022DF35E" w:rsidR="00A505FB" w:rsidRPr="00902342" w:rsidRDefault="00A505FB" w:rsidP="00902342">
            <w:pPr>
              <w:spacing w:after="0" w:line="240" w:lineRule="auto"/>
              <w:jc w:val="both"/>
              <w:rPr>
                <w:rStyle w:val="fontstyle21"/>
                <w:rFonts w:ascii="Times New Roman" w:hAnsi="Times New Roman"/>
                <w:lang w:val="uk-UA"/>
              </w:rPr>
            </w:pPr>
            <w:r w:rsidRPr="00902342">
              <w:rPr>
                <w:rStyle w:val="fontstyle01"/>
                <w:lang w:val="uk-UA"/>
              </w:rPr>
              <w:t xml:space="preserve">14) </w:t>
            </w:r>
            <w:bookmarkStart w:id="29" w:name="_Hlk151120663"/>
            <w:r w:rsidRPr="00902342">
              <w:rPr>
                <w:rStyle w:val="fontstyle01"/>
                <w:lang w:val="uk-UA"/>
              </w:rPr>
              <w:t>характеристику відновлюваного</w:t>
            </w:r>
            <w:r w:rsidRPr="00902342">
              <w:rPr>
                <w:rFonts w:ascii="Times New Roman" w:hAnsi="Times New Roman"/>
                <w:color w:val="222222"/>
                <w:sz w:val="24"/>
                <w:szCs w:val="24"/>
                <w:lang w:val="uk-UA"/>
              </w:rPr>
              <w:br/>
            </w:r>
            <w:r w:rsidRPr="00902342">
              <w:rPr>
                <w:rStyle w:val="fontstyle01"/>
                <w:lang w:val="uk-UA"/>
              </w:rPr>
              <w:t>джерела енергії, що</w:t>
            </w:r>
            <w:r w:rsidRPr="00902342">
              <w:rPr>
                <w:rFonts w:ascii="Times New Roman" w:hAnsi="Times New Roman"/>
                <w:color w:val="222222"/>
                <w:sz w:val="24"/>
                <w:szCs w:val="24"/>
                <w:lang w:val="uk-UA"/>
              </w:rPr>
              <w:br/>
            </w:r>
            <w:r w:rsidRPr="00902342">
              <w:rPr>
                <w:rStyle w:val="fontstyle01"/>
                <w:lang w:val="uk-UA"/>
              </w:rPr>
              <w:t>використовується для виробництва</w:t>
            </w:r>
            <w:r w:rsidRPr="00902342">
              <w:rPr>
                <w:rFonts w:ascii="Times New Roman" w:hAnsi="Times New Roman"/>
                <w:color w:val="222222"/>
                <w:sz w:val="24"/>
                <w:szCs w:val="24"/>
                <w:lang w:val="uk-UA"/>
              </w:rPr>
              <w:br/>
            </w:r>
            <w:r w:rsidRPr="00902342">
              <w:rPr>
                <w:rStyle w:val="fontstyle01"/>
                <w:lang w:val="uk-UA"/>
              </w:rPr>
              <w:t xml:space="preserve">електричної енергії </w:t>
            </w:r>
            <w:r w:rsidRPr="00902342">
              <w:rPr>
                <w:rStyle w:val="fontstyle21"/>
                <w:rFonts w:ascii="Times New Roman" w:hAnsi="Times New Roman"/>
                <w:lang w:val="uk-UA"/>
              </w:rPr>
              <w:t>(деталізувати)</w:t>
            </w:r>
          </w:p>
          <w:bookmarkEnd w:id="29"/>
          <w:p w14:paraId="5F9A9FFE" w14:textId="297F0DA1" w:rsidR="00A505FB" w:rsidRPr="00902342" w:rsidRDefault="00A505FB" w:rsidP="00902342">
            <w:pPr>
              <w:spacing w:after="0" w:line="240" w:lineRule="auto"/>
              <w:jc w:val="both"/>
              <w:rPr>
                <w:rStyle w:val="fontstyle21"/>
                <w:rFonts w:ascii="Times New Roman" w:hAnsi="Times New Roman"/>
                <w:lang w:val="uk-UA"/>
              </w:rPr>
            </w:pPr>
            <w:r w:rsidRPr="00902342">
              <w:rPr>
                <w:rStyle w:val="fontstyle21"/>
                <w:rFonts w:ascii="Times New Roman" w:hAnsi="Times New Roman"/>
                <w:lang w:val="uk-UA"/>
              </w:rPr>
              <w:t>(</w:t>
            </w:r>
            <w:r w:rsidRPr="00902342">
              <w:rPr>
                <w:rStyle w:val="fontstyle01"/>
                <w:lang w:val="uk-UA"/>
              </w:rPr>
              <w:t>Важливо деталізувати поняття "характеристика відновлюваного джерела енергії" для</w:t>
            </w:r>
            <w:r w:rsidRPr="00902342">
              <w:rPr>
                <w:rFonts w:ascii="Times New Roman" w:hAnsi="Times New Roman"/>
                <w:color w:val="222222"/>
                <w:sz w:val="24"/>
                <w:szCs w:val="24"/>
                <w:lang w:val="uk-UA"/>
              </w:rPr>
              <w:br/>
            </w:r>
            <w:r w:rsidRPr="00902342">
              <w:rPr>
                <w:rStyle w:val="fontstyle01"/>
                <w:lang w:val="uk-UA"/>
              </w:rPr>
              <w:t>забезпечення уніфікованості, повноти</w:t>
            </w:r>
            <w:r w:rsidRPr="00902342">
              <w:rPr>
                <w:rFonts w:ascii="Times New Roman" w:hAnsi="Times New Roman"/>
                <w:color w:val="222222"/>
                <w:sz w:val="24"/>
                <w:szCs w:val="24"/>
                <w:lang w:val="uk-UA"/>
              </w:rPr>
              <w:br/>
            </w:r>
            <w:r w:rsidRPr="00902342">
              <w:rPr>
                <w:rStyle w:val="fontstyle01"/>
                <w:lang w:val="uk-UA"/>
              </w:rPr>
              <w:t>та точності інформації в реєстрі та уникнення неправильного тлумачення</w:t>
            </w:r>
            <w:r w:rsidRPr="00902342">
              <w:rPr>
                <w:rStyle w:val="fontstyle21"/>
                <w:rFonts w:ascii="Times New Roman" w:hAnsi="Times New Roman"/>
                <w:lang w:val="uk-UA"/>
              </w:rPr>
              <w:t>)</w:t>
            </w:r>
          </w:p>
          <w:p w14:paraId="4CB3C5C8" w14:textId="77777777" w:rsidR="007463EC" w:rsidRPr="00902342" w:rsidRDefault="007463EC" w:rsidP="00902342">
            <w:pPr>
              <w:spacing w:after="0" w:line="240" w:lineRule="auto"/>
              <w:jc w:val="both"/>
              <w:rPr>
                <w:rStyle w:val="fontstyle21"/>
                <w:rFonts w:ascii="Times New Roman" w:hAnsi="Times New Roman"/>
                <w:lang w:val="uk-UA"/>
              </w:rPr>
            </w:pPr>
          </w:p>
          <w:p w14:paraId="418932E8" w14:textId="77777777" w:rsidR="007463EC" w:rsidRPr="00902342" w:rsidRDefault="007463EC" w:rsidP="00902342">
            <w:pPr>
              <w:spacing w:after="0" w:line="240" w:lineRule="auto"/>
              <w:jc w:val="both"/>
              <w:rPr>
                <w:rStyle w:val="fontstyle01"/>
                <w:lang w:val="uk-UA"/>
              </w:rPr>
            </w:pPr>
            <w:r w:rsidRPr="00902342">
              <w:rPr>
                <w:rStyle w:val="fontstyle01"/>
                <w:lang w:val="uk-UA"/>
              </w:rPr>
              <w:t>TOB «ДНІПРОВСЬКІ ЕНЕРГЕТИЧНІ ПОСЛУГИ»</w:t>
            </w:r>
          </w:p>
          <w:p w14:paraId="18D3262E" w14:textId="77777777" w:rsidR="007463EC" w:rsidRPr="00902342" w:rsidRDefault="007463EC" w:rsidP="00902342">
            <w:pPr>
              <w:pStyle w:val="a6"/>
              <w:tabs>
                <w:tab w:val="left" w:pos="993"/>
                <w:tab w:val="left" w:pos="1134"/>
              </w:tabs>
              <w:spacing w:before="0" w:beforeAutospacing="0" w:after="0" w:afterAutospacing="0"/>
              <w:jc w:val="both"/>
              <w:rPr>
                <w:b/>
                <w:bCs/>
              </w:rPr>
            </w:pPr>
            <w:r w:rsidRPr="00902342">
              <w:rPr>
                <w:b/>
                <w:bCs/>
              </w:rPr>
              <w:t>14) технічні параметри</w:t>
            </w:r>
            <w:r w:rsidRPr="00902342">
              <w:rPr>
                <w:b/>
                <w:bCs/>
                <w:color w:val="333333"/>
                <w:shd w:val="clear" w:color="auto" w:fill="FFFFFF"/>
              </w:rPr>
              <w:t xml:space="preserve"> (</w:t>
            </w:r>
            <w:r w:rsidRPr="00902342">
              <w:rPr>
                <w:b/>
                <w:bCs/>
              </w:rPr>
              <w:t>характеристику) відновлюваного джерела енергії, що використовується для виробництва електричної енергії;</w:t>
            </w:r>
          </w:p>
          <w:p w14:paraId="43FA7395" w14:textId="1739F7E3" w:rsidR="007463EC" w:rsidRPr="00902342" w:rsidRDefault="007463EC" w:rsidP="00902342">
            <w:pPr>
              <w:spacing w:after="0" w:line="240" w:lineRule="auto"/>
              <w:jc w:val="both"/>
              <w:rPr>
                <w:rFonts w:ascii="Times New Roman" w:eastAsia="Times New Roman" w:hAnsi="Times New Roman"/>
                <w:sz w:val="24"/>
                <w:szCs w:val="24"/>
                <w:lang w:val="uk-UA"/>
              </w:rPr>
            </w:pPr>
            <w:r w:rsidRPr="00902342">
              <w:rPr>
                <w:rFonts w:ascii="Times New Roman" w:eastAsia="Times New Roman" w:hAnsi="Times New Roman"/>
                <w:sz w:val="24"/>
                <w:szCs w:val="24"/>
                <w:lang w:val="uk-UA"/>
              </w:rPr>
              <w:t>(</w:t>
            </w:r>
            <w:r w:rsidRPr="00902342">
              <w:rPr>
                <w:rFonts w:ascii="Times New Roman" w:hAnsi="Times New Roman"/>
                <w:sz w:val="24"/>
                <w:szCs w:val="24"/>
                <w:lang w:val="uk-UA"/>
              </w:rPr>
              <w:t>Для приведення у відповідність до поняття, застосованого в ЗУ «Про альтернативні джерела енергії». Необхідно однозначно визначити які саме параметри слід зазначати та в якому вигляді.</w:t>
            </w:r>
            <w:r w:rsidRPr="00902342">
              <w:rPr>
                <w:rFonts w:ascii="Times New Roman" w:eastAsia="Times New Roman" w:hAnsi="Times New Roman"/>
                <w:sz w:val="24"/>
                <w:szCs w:val="24"/>
                <w:lang w:val="uk-UA"/>
              </w:rPr>
              <w:t>)</w:t>
            </w:r>
          </w:p>
          <w:p w14:paraId="0AD2739F" w14:textId="77777777" w:rsidR="00BE03E4" w:rsidRPr="00902342" w:rsidRDefault="00BE03E4" w:rsidP="00902342">
            <w:pPr>
              <w:spacing w:after="0" w:line="240" w:lineRule="auto"/>
              <w:jc w:val="both"/>
              <w:rPr>
                <w:rStyle w:val="fontstyle01"/>
              </w:rPr>
            </w:pPr>
          </w:p>
          <w:p w14:paraId="0DA2562E" w14:textId="40530D65" w:rsidR="00BE03E4" w:rsidRPr="00F50C16" w:rsidRDefault="00F50C16" w:rsidP="00F50C16">
            <w:pPr>
              <w:spacing w:after="0" w:line="240" w:lineRule="auto"/>
              <w:jc w:val="both"/>
              <w:rPr>
                <w:rStyle w:val="fontstyle01"/>
                <w:lang w:val="uk-UA"/>
              </w:rPr>
            </w:pPr>
            <w:r w:rsidRPr="00F50C16">
              <w:rPr>
                <w:rStyle w:val="fontstyle01"/>
                <w:lang w:val="uk-UA"/>
              </w:rPr>
              <w:t>НЕК «УКРЕНЕРГО»</w:t>
            </w:r>
          </w:p>
          <w:p w14:paraId="4D35B5E8" w14:textId="1787B6CC" w:rsidR="00F50C16" w:rsidRPr="00F50C16" w:rsidRDefault="00F50C16" w:rsidP="00F50C16">
            <w:pPr>
              <w:pStyle w:val="a6"/>
              <w:tabs>
                <w:tab w:val="left" w:pos="993"/>
                <w:tab w:val="left" w:pos="1134"/>
              </w:tabs>
              <w:spacing w:before="0" w:beforeAutospacing="0" w:after="0" w:afterAutospacing="0"/>
              <w:jc w:val="both"/>
            </w:pPr>
            <w:r w:rsidRPr="00F50C16">
              <w:rPr>
                <w:b/>
              </w:rPr>
              <w:lastRenderedPageBreak/>
              <w:t>16</w:t>
            </w:r>
            <w:bookmarkStart w:id="30" w:name="_Hlk151120678"/>
            <w:r w:rsidRPr="00F50C16">
              <w:rPr>
                <w:b/>
              </w:rPr>
              <w:t>) спроможність до автономної роботи об’єкта електроенергетики або електроустановки споживача (у тому числі активного споживача</w:t>
            </w:r>
            <w:r w:rsidRPr="00F50C16">
              <w:t>)</w:t>
            </w:r>
            <w:bookmarkEnd w:id="30"/>
          </w:p>
          <w:p w14:paraId="150E5A93" w14:textId="77777777" w:rsidR="00BE03E4" w:rsidRPr="00902342" w:rsidRDefault="00BE03E4" w:rsidP="00902342">
            <w:pPr>
              <w:spacing w:after="0" w:line="240" w:lineRule="auto"/>
              <w:jc w:val="both"/>
              <w:rPr>
                <w:rFonts w:ascii="Times New Roman" w:eastAsia="Times New Roman" w:hAnsi="Times New Roman"/>
                <w:sz w:val="24"/>
                <w:szCs w:val="24"/>
                <w:lang w:val="uk-UA"/>
              </w:rPr>
            </w:pPr>
          </w:p>
          <w:p w14:paraId="02F91A48" w14:textId="77777777" w:rsidR="00BE03E4" w:rsidRPr="00902342" w:rsidRDefault="00BE03E4" w:rsidP="00902342">
            <w:pPr>
              <w:widowControl w:val="0"/>
              <w:spacing w:after="0" w:line="240" w:lineRule="auto"/>
              <w:jc w:val="both"/>
              <w:rPr>
                <w:rFonts w:ascii="Times New Roman" w:hAnsi="Times New Roman"/>
                <w:sz w:val="24"/>
                <w:szCs w:val="24"/>
                <w:lang w:val="uk-UA" w:eastAsia="ru-RU"/>
              </w:rPr>
            </w:pPr>
          </w:p>
          <w:p w14:paraId="10CCA502" w14:textId="77777777" w:rsidR="007463EC" w:rsidRDefault="007463EC" w:rsidP="00902342">
            <w:pPr>
              <w:widowControl w:val="0"/>
              <w:spacing w:after="0" w:line="240" w:lineRule="auto"/>
              <w:jc w:val="both"/>
              <w:rPr>
                <w:rFonts w:ascii="Times New Roman" w:hAnsi="Times New Roman"/>
                <w:sz w:val="24"/>
                <w:szCs w:val="24"/>
                <w:lang w:val="uk-UA" w:eastAsia="ru-RU"/>
              </w:rPr>
            </w:pPr>
          </w:p>
          <w:p w14:paraId="466B9A0E" w14:textId="77777777" w:rsidR="00F50C16" w:rsidRDefault="00F50C16" w:rsidP="00902342">
            <w:pPr>
              <w:widowControl w:val="0"/>
              <w:spacing w:after="0" w:line="240" w:lineRule="auto"/>
              <w:jc w:val="both"/>
              <w:rPr>
                <w:rFonts w:ascii="Times New Roman" w:hAnsi="Times New Roman"/>
                <w:sz w:val="24"/>
                <w:szCs w:val="24"/>
                <w:lang w:val="uk-UA" w:eastAsia="ru-RU"/>
              </w:rPr>
            </w:pPr>
          </w:p>
          <w:p w14:paraId="49A0FF4B" w14:textId="77777777" w:rsidR="00F50C16" w:rsidRDefault="00F50C16" w:rsidP="00902342">
            <w:pPr>
              <w:widowControl w:val="0"/>
              <w:spacing w:after="0" w:line="240" w:lineRule="auto"/>
              <w:jc w:val="both"/>
              <w:rPr>
                <w:rFonts w:ascii="Times New Roman" w:hAnsi="Times New Roman"/>
                <w:sz w:val="24"/>
                <w:szCs w:val="24"/>
                <w:lang w:val="uk-UA" w:eastAsia="ru-RU"/>
              </w:rPr>
            </w:pPr>
          </w:p>
          <w:p w14:paraId="748C3CA6" w14:textId="77777777" w:rsidR="00F50C16" w:rsidRPr="00902342" w:rsidRDefault="00F50C16" w:rsidP="00902342">
            <w:pPr>
              <w:widowControl w:val="0"/>
              <w:spacing w:after="0" w:line="240" w:lineRule="auto"/>
              <w:jc w:val="both"/>
              <w:rPr>
                <w:rFonts w:ascii="Times New Roman" w:hAnsi="Times New Roman"/>
                <w:sz w:val="24"/>
                <w:szCs w:val="24"/>
                <w:lang w:val="uk-UA" w:eastAsia="ru-RU"/>
              </w:rPr>
            </w:pPr>
          </w:p>
          <w:p w14:paraId="3CDC3A1E" w14:textId="77777777" w:rsidR="007463EC" w:rsidRPr="00902342" w:rsidRDefault="007463EC" w:rsidP="00902342">
            <w:pPr>
              <w:widowControl w:val="0"/>
              <w:spacing w:after="0" w:line="240" w:lineRule="auto"/>
              <w:jc w:val="both"/>
              <w:rPr>
                <w:rFonts w:ascii="Times New Roman" w:hAnsi="Times New Roman"/>
                <w:sz w:val="24"/>
                <w:szCs w:val="24"/>
                <w:lang w:val="uk-UA" w:eastAsia="ru-RU"/>
              </w:rPr>
            </w:pPr>
          </w:p>
          <w:p w14:paraId="65378671" w14:textId="77777777" w:rsidR="0031502C" w:rsidRDefault="0031502C" w:rsidP="00902342">
            <w:pPr>
              <w:widowControl w:val="0"/>
              <w:spacing w:after="0" w:line="240" w:lineRule="auto"/>
              <w:jc w:val="both"/>
              <w:rPr>
                <w:rFonts w:ascii="Times New Roman" w:hAnsi="Times New Roman"/>
                <w:sz w:val="24"/>
                <w:szCs w:val="24"/>
                <w:lang w:val="uk-UA" w:eastAsia="ru-RU"/>
              </w:rPr>
            </w:pPr>
          </w:p>
          <w:p w14:paraId="55670A43" w14:textId="5B8DE911" w:rsidR="0031502C" w:rsidRDefault="0031502C" w:rsidP="00902342">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НЕК «УКРЕНЕРГО»</w:t>
            </w:r>
          </w:p>
          <w:p w14:paraId="44EF39BC" w14:textId="52B58248" w:rsidR="0031502C" w:rsidRDefault="0031502C" w:rsidP="0031502C">
            <w:pPr>
              <w:pStyle w:val="a6"/>
              <w:tabs>
                <w:tab w:val="left" w:pos="851"/>
                <w:tab w:val="left" w:pos="1134"/>
              </w:tabs>
              <w:spacing w:before="0" w:beforeAutospacing="0" w:after="0" w:afterAutospacing="0"/>
              <w:jc w:val="both"/>
            </w:pPr>
            <w:r w:rsidRPr="0031502C">
              <w:t xml:space="preserve">9. НКРЕКП здійснює верифікацію відомостей у Реєстрі протягом п’яти робочих днів з дня отримання від Адміністратора комерційного обліку (НЕК «УКРЕНЕРГО») інформації щодо змін даних про виробників електричної енергії та споживачів (у тому числі активних споживачів), що використовують альтернативні джерела </w:t>
            </w:r>
            <w:proofErr w:type="spellStart"/>
            <w:r w:rsidRPr="0031502C">
              <w:t>енергії,або</w:t>
            </w:r>
            <w:proofErr w:type="spellEnd"/>
            <w:r w:rsidRPr="0031502C">
              <w:t xml:space="preserve"> з дня прийняття рішення/внесення змін до рішення про видачу ліцензії з виробництва електричної енергії та у разі необхідності направляє Реєстр в електронній формі Адміністратору комерційного обліку (НЕК «УКРЕНЕРГО»)</w:t>
            </w:r>
            <w:r w:rsidR="008D151A">
              <w:t xml:space="preserve"> </w:t>
            </w:r>
            <w:r w:rsidRPr="0031502C">
              <w:t xml:space="preserve">для формування </w:t>
            </w:r>
            <w:r w:rsidRPr="0031502C">
              <w:rPr>
                <w:b/>
              </w:rPr>
              <w:t>даних комерційного обліку електричної енергії відповідно до виданих НКРЕКП сертифікатів/</w:t>
            </w:r>
            <w:r w:rsidRPr="0031502C">
              <w:t xml:space="preserve"> гарантій походження електричної енергії.</w:t>
            </w:r>
          </w:p>
          <w:p w14:paraId="396DD0C7" w14:textId="021F6664" w:rsidR="0031502C" w:rsidRDefault="0031502C" w:rsidP="00902342">
            <w:pPr>
              <w:widowControl w:val="0"/>
              <w:spacing w:after="0" w:line="240" w:lineRule="auto"/>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w:t>
            </w:r>
            <w:r w:rsidRPr="0031502C">
              <w:rPr>
                <w:rFonts w:ascii="Times New Roman" w:eastAsia="Times New Roman" w:hAnsi="Times New Roman"/>
                <w:sz w:val="24"/>
                <w:szCs w:val="24"/>
                <w:lang w:val="uk-UA" w:eastAsia="uk-UA"/>
              </w:rPr>
              <w:t>Уточнення щодо інформації, яку формує АКО</w:t>
            </w:r>
            <w:r>
              <w:rPr>
                <w:rFonts w:ascii="Times New Roman" w:eastAsia="Times New Roman" w:hAnsi="Times New Roman"/>
                <w:sz w:val="24"/>
                <w:szCs w:val="24"/>
                <w:lang w:val="uk-UA" w:eastAsia="uk-UA"/>
              </w:rPr>
              <w:t>)</w:t>
            </w:r>
          </w:p>
          <w:p w14:paraId="052EC23C" w14:textId="77777777" w:rsidR="0031502C" w:rsidRPr="00902342" w:rsidRDefault="0031502C" w:rsidP="00902342">
            <w:pPr>
              <w:widowControl w:val="0"/>
              <w:spacing w:after="0" w:line="240" w:lineRule="auto"/>
              <w:jc w:val="both"/>
              <w:rPr>
                <w:rFonts w:ascii="Times New Roman" w:hAnsi="Times New Roman"/>
                <w:sz w:val="24"/>
                <w:szCs w:val="24"/>
                <w:lang w:val="uk-UA" w:eastAsia="ru-RU"/>
              </w:rPr>
            </w:pPr>
          </w:p>
          <w:p w14:paraId="3C983F5F" w14:textId="77777777" w:rsidR="007463EC" w:rsidRPr="00902342" w:rsidRDefault="007463EC" w:rsidP="00902342">
            <w:pPr>
              <w:spacing w:after="0" w:line="240" w:lineRule="auto"/>
              <w:jc w:val="both"/>
              <w:rPr>
                <w:rStyle w:val="fontstyle01"/>
                <w:lang w:val="uk-UA"/>
              </w:rPr>
            </w:pPr>
            <w:r w:rsidRPr="00902342">
              <w:rPr>
                <w:rStyle w:val="fontstyle01"/>
                <w:lang w:val="uk-UA"/>
              </w:rPr>
              <w:lastRenderedPageBreak/>
              <w:t>TOB «ДНІПРОВСЬКІ ЕНЕРГЕТИЧНІ ПОСЛУГИ»</w:t>
            </w:r>
          </w:p>
          <w:p w14:paraId="70A8EDA3" w14:textId="77777777" w:rsidR="007463EC" w:rsidRPr="00902342" w:rsidRDefault="007463EC" w:rsidP="00902342">
            <w:pPr>
              <w:widowControl w:val="0"/>
              <w:spacing w:after="0" w:line="240" w:lineRule="auto"/>
              <w:jc w:val="both"/>
              <w:rPr>
                <w:rFonts w:ascii="Times New Roman" w:hAnsi="Times New Roman"/>
                <w:b/>
                <w:bCs/>
                <w:sz w:val="24"/>
                <w:szCs w:val="24"/>
                <w:lang w:val="uk-UA"/>
              </w:rPr>
            </w:pPr>
            <w:r w:rsidRPr="00902342">
              <w:rPr>
                <w:rFonts w:ascii="Times New Roman" w:hAnsi="Times New Roman"/>
                <w:sz w:val="24"/>
                <w:szCs w:val="24"/>
                <w:lang w:val="uk-UA"/>
              </w:rPr>
              <w:t xml:space="preserve">9. НКРЕКП здійснює верифікацію відомостей у Реєстрі протягом п’яти робочих днів з дня отримання від адміністратора комерційного обліку (НЕК «УКРЕНЕРГО») інформації щодо змін даних про виробників електричної енергії та споживачів (у тому числі активних споживачів), що використовують альтернативні джерела енергії, або з дня прийняття рішення/внесення змін до рішення про видачу ліцензії з виробництва електричної енергії та у разі необхідності направляє Реєстр в електронній формі адміністратору комерційного обліку (НЕК «УКРЕНЕРГО») для </w:t>
            </w:r>
            <w:r w:rsidRPr="00902342">
              <w:rPr>
                <w:rFonts w:ascii="Times New Roman" w:hAnsi="Times New Roman"/>
                <w:b/>
                <w:bCs/>
                <w:sz w:val="24"/>
                <w:szCs w:val="24"/>
                <w:lang w:val="uk-UA"/>
              </w:rPr>
              <w:t>завантаження до реєстру гарантій походження сертифікованих даних комерційного обліку.</w:t>
            </w:r>
          </w:p>
          <w:p w14:paraId="3612620E" w14:textId="77777777" w:rsidR="007463EC" w:rsidRPr="00902342" w:rsidRDefault="007463EC" w:rsidP="00902342">
            <w:pPr>
              <w:widowControl w:val="0"/>
              <w:spacing w:after="0" w:line="240" w:lineRule="auto"/>
              <w:jc w:val="both"/>
              <w:rPr>
                <w:rFonts w:ascii="Times New Roman" w:hAnsi="Times New Roman"/>
                <w:sz w:val="24"/>
                <w:szCs w:val="24"/>
                <w:lang w:val="uk-UA"/>
              </w:rPr>
            </w:pPr>
            <w:r w:rsidRPr="00902342">
              <w:rPr>
                <w:rFonts w:ascii="Times New Roman" w:hAnsi="Times New Roman"/>
                <w:sz w:val="24"/>
                <w:szCs w:val="24"/>
                <w:lang w:val="uk-UA"/>
              </w:rPr>
              <w:t>(Уточнення, оскільки АКО вносить відповідні дані для формування гарантій походження, але не формує їх.)</w:t>
            </w:r>
          </w:p>
          <w:p w14:paraId="495F33C8" w14:textId="77777777" w:rsidR="007463EC" w:rsidRPr="00902342" w:rsidRDefault="007463EC" w:rsidP="00902342">
            <w:pPr>
              <w:widowControl w:val="0"/>
              <w:spacing w:after="0" w:line="240" w:lineRule="auto"/>
              <w:jc w:val="both"/>
              <w:rPr>
                <w:rFonts w:ascii="Times New Roman" w:hAnsi="Times New Roman"/>
                <w:sz w:val="24"/>
                <w:szCs w:val="24"/>
                <w:lang w:val="uk-UA"/>
              </w:rPr>
            </w:pPr>
          </w:p>
          <w:p w14:paraId="47A49EC6" w14:textId="77777777" w:rsidR="007463EC" w:rsidRPr="00902342" w:rsidRDefault="007463EC" w:rsidP="00902342">
            <w:pPr>
              <w:widowControl w:val="0"/>
              <w:spacing w:after="0" w:line="240" w:lineRule="auto"/>
              <w:jc w:val="both"/>
              <w:rPr>
                <w:rFonts w:ascii="Times New Roman" w:hAnsi="Times New Roman"/>
                <w:sz w:val="24"/>
                <w:szCs w:val="24"/>
                <w:lang w:val="uk-UA"/>
              </w:rPr>
            </w:pPr>
          </w:p>
          <w:p w14:paraId="72580C39" w14:textId="77777777" w:rsidR="007463EC" w:rsidRPr="00902342" w:rsidRDefault="007463EC" w:rsidP="00902342">
            <w:pPr>
              <w:widowControl w:val="0"/>
              <w:spacing w:after="0" w:line="240" w:lineRule="auto"/>
              <w:jc w:val="both"/>
              <w:rPr>
                <w:rFonts w:ascii="Times New Roman" w:hAnsi="Times New Roman"/>
                <w:sz w:val="24"/>
                <w:szCs w:val="24"/>
                <w:lang w:val="uk-UA"/>
              </w:rPr>
            </w:pPr>
          </w:p>
          <w:p w14:paraId="5C2C7C0D" w14:textId="77777777" w:rsidR="007463EC" w:rsidRPr="00902342" w:rsidRDefault="007463EC" w:rsidP="00902342">
            <w:pPr>
              <w:widowControl w:val="0"/>
              <w:spacing w:after="0" w:line="240" w:lineRule="auto"/>
              <w:jc w:val="both"/>
              <w:rPr>
                <w:rFonts w:ascii="Times New Roman" w:hAnsi="Times New Roman"/>
                <w:sz w:val="24"/>
                <w:szCs w:val="24"/>
                <w:lang w:val="uk-UA"/>
              </w:rPr>
            </w:pPr>
          </w:p>
          <w:p w14:paraId="5EADE22D" w14:textId="77777777" w:rsidR="007463EC" w:rsidRPr="00902342" w:rsidRDefault="007463EC" w:rsidP="00902342">
            <w:pPr>
              <w:widowControl w:val="0"/>
              <w:spacing w:after="0" w:line="240" w:lineRule="auto"/>
              <w:jc w:val="both"/>
              <w:rPr>
                <w:rFonts w:ascii="Times New Roman" w:hAnsi="Times New Roman"/>
                <w:sz w:val="24"/>
                <w:szCs w:val="24"/>
                <w:lang w:val="uk-UA"/>
              </w:rPr>
            </w:pPr>
          </w:p>
          <w:p w14:paraId="33445202" w14:textId="77777777" w:rsidR="007463EC" w:rsidRPr="00902342" w:rsidRDefault="007463EC" w:rsidP="00902342">
            <w:pPr>
              <w:widowControl w:val="0"/>
              <w:spacing w:after="0" w:line="240" w:lineRule="auto"/>
              <w:jc w:val="both"/>
              <w:rPr>
                <w:rFonts w:ascii="Times New Roman" w:hAnsi="Times New Roman"/>
                <w:sz w:val="24"/>
                <w:szCs w:val="24"/>
                <w:lang w:val="uk-UA"/>
              </w:rPr>
            </w:pPr>
          </w:p>
          <w:p w14:paraId="41236334" w14:textId="77777777" w:rsidR="007463EC" w:rsidRPr="00902342" w:rsidRDefault="007463EC" w:rsidP="00902342">
            <w:pPr>
              <w:widowControl w:val="0"/>
              <w:spacing w:after="0" w:line="240" w:lineRule="auto"/>
              <w:jc w:val="both"/>
              <w:rPr>
                <w:rFonts w:ascii="Times New Roman" w:hAnsi="Times New Roman"/>
                <w:sz w:val="24"/>
                <w:szCs w:val="24"/>
                <w:lang w:val="uk-UA"/>
              </w:rPr>
            </w:pPr>
          </w:p>
          <w:p w14:paraId="220B9BB0" w14:textId="77777777" w:rsidR="007463EC" w:rsidRPr="00902342" w:rsidRDefault="007463EC" w:rsidP="00902342">
            <w:pPr>
              <w:widowControl w:val="0"/>
              <w:spacing w:after="0" w:line="240" w:lineRule="auto"/>
              <w:jc w:val="both"/>
              <w:rPr>
                <w:rFonts w:ascii="Times New Roman" w:hAnsi="Times New Roman"/>
                <w:sz w:val="24"/>
                <w:szCs w:val="24"/>
                <w:lang w:val="uk-UA"/>
              </w:rPr>
            </w:pPr>
          </w:p>
          <w:p w14:paraId="39894D34" w14:textId="77777777" w:rsidR="007463EC" w:rsidRPr="00902342" w:rsidRDefault="007463EC" w:rsidP="00902342">
            <w:pPr>
              <w:widowControl w:val="0"/>
              <w:spacing w:after="0" w:line="240" w:lineRule="auto"/>
              <w:jc w:val="both"/>
              <w:rPr>
                <w:rFonts w:ascii="Times New Roman" w:hAnsi="Times New Roman"/>
                <w:sz w:val="24"/>
                <w:szCs w:val="24"/>
                <w:lang w:val="uk-UA"/>
              </w:rPr>
            </w:pPr>
          </w:p>
          <w:p w14:paraId="7D53DB5F" w14:textId="77777777" w:rsidR="007463EC" w:rsidRPr="00902342" w:rsidRDefault="007463EC" w:rsidP="00902342">
            <w:pPr>
              <w:widowControl w:val="0"/>
              <w:spacing w:after="0" w:line="240" w:lineRule="auto"/>
              <w:jc w:val="both"/>
              <w:rPr>
                <w:rFonts w:ascii="Times New Roman" w:hAnsi="Times New Roman"/>
                <w:sz w:val="24"/>
                <w:szCs w:val="24"/>
                <w:lang w:val="uk-UA"/>
              </w:rPr>
            </w:pPr>
          </w:p>
          <w:p w14:paraId="34C58E6E" w14:textId="77777777" w:rsidR="007463EC" w:rsidRDefault="007463EC" w:rsidP="00902342">
            <w:pPr>
              <w:widowControl w:val="0"/>
              <w:spacing w:after="0" w:line="240" w:lineRule="auto"/>
              <w:jc w:val="both"/>
              <w:rPr>
                <w:rFonts w:ascii="Times New Roman" w:hAnsi="Times New Roman"/>
                <w:sz w:val="24"/>
                <w:szCs w:val="24"/>
                <w:lang w:val="uk-UA"/>
              </w:rPr>
            </w:pPr>
          </w:p>
          <w:p w14:paraId="69291209" w14:textId="77777777" w:rsidR="007463EC" w:rsidRDefault="007463EC" w:rsidP="00902342">
            <w:pPr>
              <w:widowControl w:val="0"/>
              <w:spacing w:after="0" w:line="240" w:lineRule="auto"/>
              <w:jc w:val="both"/>
              <w:rPr>
                <w:rFonts w:ascii="Times New Roman" w:hAnsi="Times New Roman"/>
                <w:sz w:val="24"/>
                <w:szCs w:val="24"/>
                <w:lang w:val="uk-UA"/>
              </w:rPr>
            </w:pPr>
          </w:p>
          <w:p w14:paraId="5551966E" w14:textId="77777777" w:rsidR="005F7E6C" w:rsidRDefault="005F7E6C" w:rsidP="00902342">
            <w:pPr>
              <w:widowControl w:val="0"/>
              <w:spacing w:after="0" w:line="240" w:lineRule="auto"/>
              <w:jc w:val="both"/>
              <w:rPr>
                <w:rFonts w:ascii="Times New Roman" w:hAnsi="Times New Roman"/>
                <w:sz w:val="24"/>
                <w:szCs w:val="24"/>
                <w:lang w:val="uk-UA"/>
              </w:rPr>
            </w:pPr>
          </w:p>
          <w:p w14:paraId="28191DF1" w14:textId="77777777" w:rsidR="005F7E6C" w:rsidRDefault="005F7E6C" w:rsidP="00902342">
            <w:pPr>
              <w:widowControl w:val="0"/>
              <w:spacing w:after="0" w:line="240" w:lineRule="auto"/>
              <w:jc w:val="both"/>
              <w:rPr>
                <w:rFonts w:ascii="Times New Roman" w:hAnsi="Times New Roman"/>
                <w:sz w:val="24"/>
                <w:szCs w:val="24"/>
                <w:lang w:val="uk-UA"/>
              </w:rPr>
            </w:pPr>
          </w:p>
          <w:p w14:paraId="04EA4036" w14:textId="77777777" w:rsidR="005F7E6C" w:rsidRDefault="005F7E6C" w:rsidP="00902342">
            <w:pPr>
              <w:widowControl w:val="0"/>
              <w:spacing w:after="0" w:line="240" w:lineRule="auto"/>
              <w:jc w:val="both"/>
              <w:rPr>
                <w:rFonts w:ascii="Times New Roman" w:hAnsi="Times New Roman"/>
                <w:sz w:val="24"/>
                <w:szCs w:val="24"/>
                <w:lang w:val="uk-UA"/>
              </w:rPr>
            </w:pPr>
          </w:p>
          <w:p w14:paraId="16B574D5" w14:textId="56CF28E3" w:rsidR="005F7E6C" w:rsidRDefault="005F7E6C" w:rsidP="00902342">
            <w:pPr>
              <w:widowControl w:val="0"/>
              <w:spacing w:after="0" w:line="240" w:lineRule="auto"/>
              <w:jc w:val="both"/>
              <w:rPr>
                <w:rFonts w:ascii="Times New Roman" w:hAnsi="Times New Roman"/>
                <w:sz w:val="24"/>
                <w:szCs w:val="24"/>
                <w:lang w:val="uk-UA"/>
              </w:rPr>
            </w:pPr>
            <w:r>
              <w:rPr>
                <w:rFonts w:ascii="Times New Roman" w:hAnsi="Times New Roman"/>
                <w:sz w:val="24"/>
                <w:szCs w:val="24"/>
                <w:lang w:val="uk-UA"/>
              </w:rPr>
              <w:t>НЕК «УКРЕНЕРГО»</w:t>
            </w:r>
          </w:p>
          <w:p w14:paraId="6247243D" w14:textId="01E047B4" w:rsidR="005F7E6C" w:rsidRPr="005F7E6C" w:rsidRDefault="005F7E6C" w:rsidP="005F7E6C">
            <w:pPr>
              <w:widowControl w:val="0"/>
              <w:spacing w:after="0" w:line="240" w:lineRule="auto"/>
              <w:jc w:val="both"/>
              <w:rPr>
                <w:rFonts w:ascii="Times New Roman" w:hAnsi="Times New Roman"/>
                <w:sz w:val="24"/>
                <w:szCs w:val="24"/>
                <w:lang w:val="uk-UA"/>
              </w:rPr>
            </w:pPr>
            <w:r w:rsidRPr="005F7E6C">
              <w:rPr>
                <w:rFonts w:ascii="Times New Roman" w:hAnsi="Times New Roman"/>
                <w:sz w:val="24"/>
                <w:szCs w:val="24"/>
                <w:lang w:val="uk-UA"/>
              </w:rPr>
              <w:t xml:space="preserve">11. Інформація з Реєстру на офіційному </w:t>
            </w:r>
            <w:proofErr w:type="spellStart"/>
            <w:r w:rsidRPr="005F7E6C">
              <w:rPr>
                <w:rFonts w:ascii="Times New Roman" w:hAnsi="Times New Roman"/>
                <w:sz w:val="24"/>
                <w:szCs w:val="24"/>
                <w:lang w:val="uk-UA"/>
              </w:rPr>
              <w:t>вебсайті</w:t>
            </w:r>
            <w:proofErr w:type="spellEnd"/>
            <w:r w:rsidRPr="005F7E6C">
              <w:rPr>
                <w:rFonts w:ascii="Times New Roman" w:hAnsi="Times New Roman"/>
                <w:sz w:val="24"/>
                <w:szCs w:val="24"/>
                <w:lang w:val="uk-UA"/>
              </w:rPr>
              <w:t xml:space="preserve"> НКРЕКП </w:t>
            </w:r>
            <w:r w:rsidRPr="005F7E6C">
              <w:rPr>
                <w:rFonts w:ascii="Times New Roman" w:hAnsi="Times New Roman"/>
                <w:b/>
                <w:sz w:val="24"/>
                <w:szCs w:val="24"/>
                <w:lang w:val="uk-UA"/>
              </w:rPr>
              <w:t xml:space="preserve">розміщується через 30 днів після закінчення воєнного стану, та після завершення його дії - </w:t>
            </w:r>
            <w:r w:rsidRPr="005F7E6C">
              <w:rPr>
                <w:rFonts w:ascii="Times New Roman" w:hAnsi="Times New Roman"/>
                <w:sz w:val="24"/>
                <w:szCs w:val="24"/>
                <w:lang w:val="uk-UA"/>
              </w:rPr>
              <w:t>не пізніше 30 числа кожного місяця в обсязі інформації, переліченою в Додатку 2 до цього Порядку.</w:t>
            </w:r>
          </w:p>
          <w:p w14:paraId="1E16C8C9" w14:textId="6FE15142" w:rsidR="005F7E6C" w:rsidRPr="005F7E6C" w:rsidRDefault="005F7E6C" w:rsidP="005F7E6C">
            <w:pPr>
              <w:widowControl w:val="0"/>
              <w:spacing w:after="0" w:line="240" w:lineRule="auto"/>
              <w:jc w:val="both"/>
              <w:rPr>
                <w:rFonts w:ascii="Times New Roman" w:hAnsi="Times New Roman"/>
                <w:sz w:val="24"/>
                <w:szCs w:val="24"/>
                <w:lang w:val="uk-UA"/>
              </w:rPr>
            </w:pPr>
            <w:r w:rsidRPr="005F7E6C">
              <w:rPr>
                <w:rFonts w:ascii="Times New Roman" w:hAnsi="Times New Roman"/>
                <w:sz w:val="24"/>
                <w:szCs w:val="24"/>
                <w:lang w:val="uk-UA"/>
              </w:rPr>
              <w:t>(</w:t>
            </w:r>
            <w:r w:rsidRPr="005F7E6C">
              <w:rPr>
                <w:rFonts w:ascii="Times New Roman" w:eastAsia="Times New Roman" w:hAnsi="Times New Roman"/>
                <w:sz w:val="24"/>
                <w:szCs w:val="24"/>
                <w:lang w:val="uk-UA" w:eastAsia="uk-UA"/>
              </w:rPr>
              <w:t>Уточнення порядку оприлюднення інформації відповідно до вимог військового стану та  після його завершення (зокрема, щодо інформації про домогосподарства)</w:t>
            </w:r>
            <w:r w:rsidRPr="005F7E6C">
              <w:rPr>
                <w:rFonts w:ascii="Times New Roman" w:hAnsi="Times New Roman"/>
                <w:sz w:val="24"/>
                <w:szCs w:val="24"/>
                <w:lang w:val="uk-UA"/>
              </w:rPr>
              <w:t>)</w:t>
            </w:r>
          </w:p>
          <w:p w14:paraId="5DA21DD7" w14:textId="77777777" w:rsidR="007463EC" w:rsidRPr="00902342" w:rsidRDefault="007463EC" w:rsidP="00902342">
            <w:pPr>
              <w:widowControl w:val="0"/>
              <w:spacing w:after="0" w:line="240" w:lineRule="auto"/>
              <w:jc w:val="both"/>
              <w:rPr>
                <w:rFonts w:ascii="Times New Roman" w:hAnsi="Times New Roman"/>
                <w:sz w:val="24"/>
                <w:szCs w:val="24"/>
                <w:lang w:val="uk-UA"/>
              </w:rPr>
            </w:pPr>
          </w:p>
          <w:p w14:paraId="31223AB2" w14:textId="77777777" w:rsidR="007463EC" w:rsidRPr="00902342" w:rsidRDefault="007463EC" w:rsidP="00902342">
            <w:pPr>
              <w:spacing w:after="0" w:line="240" w:lineRule="auto"/>
              <w:jc w:val="both"/>
              <w:rPr>
                <w:rStyle w:val="fontstyle01"/>
                <w:lang w:val="uk-UA"/>
              </w:rPr>
            </w:pPr>
            <w:r w:rsidRPr="00902342">
              <w:rPr>
                <w:rStyle w:val="fontstyle01"/>
                <w:lang w:val="uk-UA"/>
              </w:rPr>
              <w:t>TOB «ДНІПРОВСЬКІ ЕНЕРГЕТИЧНІ ПОСЛУГИ»</w:t>
            </w:r>
          </w:p>
          <w:p w14:paraId="7287BBC3" w14:textId="77777777" w:rsidR="007463EC" w:rsidRPr="00902342" w:rsidRDefault="007463EC" w:rsidP="00902342">
            <w:pPr>
              <w:widowControl w:val="0"/>
              <w:spacing w:after="0" w:line="240" w:lineRule="auto"/>
              <w:jc w:val="both"/>
              <w:rPr>
                <w:rFonts w:ascii="Times New Roman" w:hAnsi="Times New Roman"/>
                <w:b/>
                <w:bCs/>
                <w:sz w:val="24"/>
                <w:szCs w:val="24"/>
                <w:lang w:val="uk-UA"/>
              </w:rPr>
            </w:pPr>
            <w:r w:rsidRPr="00902342">
              <w:rPr>
                <w:rFonts w:ascii="Times New Roman" w:hAnsi="Times New Roman"/>
                <w:sz w:val="24"/>
                <w:szCs w:val="24"/>
                <w:lang w:val="uk-UA"/>
              </w:rPr>
              <w:t xml:space="preserve">11. Інформація з Реєстру розміщується на офіційному </w:t>
            </w:r>
            <w:proofErr w:type="spellStart"/>
            <w:r w:rsidRPr="00902342">
              <w:rPr>
                <w:rFonts w:ascii="Times New Roman" w:hAnsi="Times New Roman"/>
                <w:sz w:val="24"/>
                <w:szCs w:val="24"/>
                <w:lang w:val="uk-UA"/>
              </w:rPr>
              <w:t>вебсайті</w:t>
            </w:r>
            <w:proofErr w:type="spellEnd"/>
            <w:r w:rsidRPr="00902342">
              <w:rPr>
                <w:rFonts w:ascii="Times New Roman" w:hAnsi="Times New Roman"/>
                <w:sz w:val="24"/>
                <w:szCs w:val="24"/>
                <w:lang w:val="uk-UA"/>
              </w:rPr>
              <w:t xml:space="preserve"> НКРЕКП не пізніше 30 числа кожного місяця за формою, наведеною у додатку 2 до цього Порядку. </w:t>
            </w:r>
            <w:r w:rsidRPr="00902342">
              <w:rPr>
                <w:rFonts w:ascii="Times New Roman" w:hAnsi="Times New Roman"/>
                <w:b/>
                <w:bCs/>
                <w:sz w:val="24"/>
                <w:szCs w:val="24"/>
                <w:lang w:val="uk-UA"/>
              </w:rPr>
              <w:t>НКРЕКП може обмежити обсяг інформації, що підлягає оприлюдненню з урахуванням загрози військового часу чи з інших причин.</w:t>
            </w:r>
          </w:p>
          <w:p w14:paraId="4AA54A4C" w14:textId="00EBA7CF" w:rsidR="007463EC" w:rsidRPr="00902342" w:rsidRDefault="007463EC" w:rsidP="00902342">
            <w:pPr>
              <w:widowControl w:val="0"/>
              <w:spacing w:after="0" w:line="240" w:lineRule="auto"/>
              <w:jc w:val="both"/>
              <w:rPr>
                <w:rFonts w:ascii="Times New Roman" w:hAnsi="Times New Roman"/>
                <w:sz w:val="24"/>
                <w:szCs w:val="24"/>
                <w:lang w:val="uk-UA" w:eastAsia="ru-RU"/>
              </w:rPr>
            </w:pPr>
            <w:r w:rsidRPr="00902342">
              <w:rPr>
                <w:rFonts w:ascii="Times New Roman" w:hAnsi="Times New Roman"/>
                <w:sz w:val="24"/>
                <w:szCs w:val="24"/>
                <w:lang w:val="uk-UA"/>
              </w:rPr>
              <w:t>(Публікація місця знаходження об’єкта може мати негативні наслідки під час військового стану або з інших причин.)</w:t>
            </w:r>
          </w:p>
        </w:tc>
        <w:tc>
          <w:tcPr>
            <w:tcW w:w="3596" w:type="dxa"/>
          </w:tcPr>
          <w:p w14:paraId="25FE86A2" w14:textId="77777777" w:rsidR="003F2C58" w:rsidRDefault="003F2C58" w:rsidP="00BE03E4">
            <w:pPr>
              <w:widowControl w:val="0"/>
              <w:spacing w:after="0" w:line="240" w:lineRule="auto"/>
              <w:jc w:val="both"/>
              <w:rPr>
                <w:rFonts w:ascii="Times New Roman" w:hAnsi="Times New Roman"/>
                <w:sz w:val="24"/>
                <w:szCs w:val="24"/>
                <w:lang w:val="uk-UA" w:eastAsia="ru-RU"/>
              </w:rPr>
            </w:pPr>
          </w:p>
          <w:p w14:paraId="2F29B081"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5971E6EB"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0A2162B9"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30A7CDA8"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21697452"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4F3C706E"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348CBB89"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14419000"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0F911713"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3EA5E374"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77787C58"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1B3B3CFA"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506CA6FF"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45A92E59"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41037D59"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3719518A"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5134DBDB"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6F77EA65"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44ACB351"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22670BA5"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515471C2"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34298932"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47DE939A"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39A01557"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61AE5A83" w14:textId="147B5036" w:rsidR="00E23308" w:rsidRPr="00E23308" w:rsidRDefault="00E23308" w:rsidP="00BE03E4">
            <w:pPr>
              <w:widowControl w:val="0"/>
              <w:spacing w:after="0" w:line="240" w:lineRule="auto"/>
              <w:jc w:val="both"/>
              <w:rPr>
                <w:rFonts w:ascii="Times New Roman" w:hAnsi="Times New Roman"/>
                <w:b/>
                <w:bCs/>
                <w:sz w:val="24"/>
                <w:szCs w:val="24"/>
                <w:lang w:val="uk-UA" w:eastAsia="ru-RU"/>
              </w:rPr>
            </w:pPr>
            <w:r w:rsidRPr="00E23308">
              <w:rPr>
                <w:rFonts w:ascii="Times New Roman" w:hAnsi="Times New Roman"/>
                <w:b/>
                <w:bCs/>
                <w:sz w:val="24"/>
                <w:szCs w:val="24"/>
                <w:lang w:val="uk-UA" w:eastAsia="ru-RU"/>
              </w:rPr>
              <w:t>Враховано.</w:t>
            </w:r>
          </w:p>
          <w:p w14:paraId="57E9AAA5" w14:textId="43FFEF44" w:rsidR="00E23308" w:rsidRPr="00E23308" w:rsidRDefault="00E23308" w:rsidP="00BE03E4">
            <w:pPr>
              <w:widowControl w:val="0"/>
              <w:spacing w:after="0" w:line="240" w:lineRule="auto"/>
              <w:jc w:val="both"/>
              <w:rPr>
                <w:rFonts w:ascii="Times New Roman" w:hAnsi="Times New Roman"/>
                <w:b/>
                <w:bCs/>
                <w:sz w:val="24"/>
                <w:szCs w:val="24"/>
                <w:lang w:val="uk-UA" w:eastAsia="ru-RU"/>
              </w:rPr>
            </w:pPr>
            <w:r w:rsidRPr="00E23308">
              <w:rPr>
                <w:rFonts w:ascii="Times New Roman" w:hAnsi="Times New Roman"/>
                <w:b/>
                <w:bCs/>
                <w:sz w:val="24"/>
                <w:szCs w:val="24"/>
                <w:lang w:val="uk-UA" w:eastAsia="ru-RU"/>
              </w:rPr>
              <w:t>Пропонується викласти у такій редакції:</w:t>
            </w:r>
          </w:p>
          <w:p w14:paraId="07958155" w14:textId="12B6DCE9" w:rsidR="00E23308" w:rsidRPr="00E23308" w:rsidRDefault="00E23308" w:rsidP="00E23308">
            <w:pPr>
              <w:pStyle w:val="a6"/>
              <w:tabs>
                <w:tab w:val="left" w:pos="851"/>
              </w:tabs>
              <w:spacing w:before="0" w:beforeAutospacing="0" w:after="0" w:afterAutospacing="0"/>
              <w:jc w:val="both"/>
              <w:rPr>
                <w:b/>
                <w:bCs/>
              </w:rPr>
            </w:pPr>
            <w:r w:rsidRPr="00E23308">
              <w:rPr>
                <w:b/>
                <w:bCs/>
                <w:lang w:eastAsia="ru-RU"/>
              </w:rPr>
              <w:t>«</w:t>
            </w:r>
            <w:r w:rsidRPr="00E23308">
              <w:rPr>
                <w:b/>
                <w:bCs/>
              </w:rPr>
              <w:t>об'єкти електроенергетики, що використовуються при провадженні діяльності з виробництва електричної енергії суб'єктами господарювання, які отримали ліцензію з виробництва електричної енергії (далі – ліцензіати);</w:t>
            </w:r>
            <w:r w:rsidRPr="00E23308">
              <w:rPr>
                <w:b/>
                <w:bCs/>
                <w:lang w:eastAsia="ru-RU"/>
              </w:rPr>
              <w:t>»</w:t>
            </w:r>
          </w:p>
          <w:p w14:paraId="615DC99D"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0989BC0D"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0FB5E0C7"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04DDEFDF"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51E8247C"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2E0DECE8"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4D25BA0D" w14:textId="77777777" w:rsidR="00E23308" w:rsidRPr="00E23308" w:rsidRDefault="00E23308" w:rsidP="00E23308">
            <w:pPr>
              <w:widowControl w:val="0"/>
              <w:spacing w:after="0" w:line="240" w:lineRule="auto"/>
              <w:jc w:val="both"/>
              <w:rPr>
                <w:rFonts w:ascii="Times New Roman" w:hAnsi="Times New Roman"/>
                <w:b/>
                <w:bCs/>
                <w:sz w:val="24"/>
                <w:szCs w:val="24"/>
                <w:lang w:val="uk-UA" w:eastAsia="ru-RU"/>
              </w:rPr>
            </w:pPr>
            <w:r w:rsidRPr="00E23308">
              <w:rPr>
                <w:rFonts w:ascii="Times New Roman" w:hAnsi="Times New Roman"/>
                <w:b/>
                <w:bCs/>
                <w:sz w:val="24"/>
                <w:szCs w:val="24"/>
                <w:lang w:val="uk-UA" w:eastAsia="ru-RU"/>
              </w:rPr>
              <w:t>Враховано.</w:t>
            </w:r>
          </w:p>
          <w:p w14:paraId="3B5F57E5" w14:textId="77777777" w:rsidR="00E23308" w:rsidRPr="00E23308" w:rsidRDefault="00E23308" w:rsidP="00E23308">
            <w:pPr>
              <w:widowControl w:val="0"/>
              <w:spacing w:after="0" w:line="240" w:lineRule="auto"/>
              <w:jc w:val="both"/>
              <w:rPr>
                <w:rFonts w:ascii="Times New Roman" w:hAnsi="Times New Roman"/>
                <w:b/>
                <w:bCs/>
                <w:sz w:val="24"/>
                <w:szCs w:val="24"/>
                <w:lang w:val="uk-UA" w:eastAsia="ru-RU"/>
              </w:rPr>
            </w:pPr>
            <w:r w:rsidRPr="00E23308">
              <w:rPr>
                <w:rFonts w:ascii="Times New Roman" w:hAnsi="Times New Roman"/>
                <w:b/>
                <w:bCs/>
                <w:sz w:val="24"/>
                <w:szCs w:val="24"/>
                <w:lang w:val="uk-UA" w:eastAsia="ru-RU"/>
              </w:rPr>
              <w:t xml:space="preserve">Пропонується викласти у </w:t>
            </w:r>
            <w:r w:rsidRPr="00E23308">
              <w:rPr>
                <w:rFonts w:ascii="Times New Roman" w:hAnsi="Times New Roman"/>
                <w:b/>
                <w:bCs/>
                <w:sz w:val="24"/>
                <w:szCs w:val="24"/>
                <w:lang w:val="uk-UA" w:eastAsia="ru-RU"/>
              </w:rPr>
              <w:lastRenderedPageBreak/>
              <w:t>такій редакції:</w:t>
            </w:r>
          </w:p>
          <w:p w14:paraId="53BBB77E" w14:textId="0B917691" w:rsidR="00E23308" w:rsidRPr="00E23308" w:rsidRDefault="00E23308" w:rsidP="00E23308">
            <w:pPr>
              <w:pStyle w:val="a6"/>
              <w:tabs>
                <w:tab w:val="left" w:pos="851"/>
              </w:tabs>
              <w:spacing w:before="0" w:beforeAutospacing="0" w:after="0" w:afterAutospacing="0"/>
              <w:jc w:val="both"/>
              <w:rPr>
                <w:b/>
                <w:bCs/>
              </w:rPr>
            </w:pPr>
            <w:r w:rsidRPr="00E23308">
              <w:rPr>
                <w:b/>
                <w:bCs/>
                <w:lang w:eastAsia="ru-RU"/>
              </w:rPr>
              <w:t>«</w:t>
            </w:r>
            <w:r w:rsidRPr="00E23308">
              <w:rPr>
                <w:b/>
                <w:bCs/>
              </w:rPr>
              <w:t>6. НКРЕКП має право отримувати від ліцензіатів, адміністратора комерційного обліку безоплатно на свій запит, в межах визначеного строку, але не менше 10 робочих днів, інформацію (дані, відомості) та документи (їх копії), необхідні для формування та ведення Реєстру.</w:t>
            </w:r>
            <w:r w:rsidRPr="00E23308">
              <w:rPr>
                <w:b/>
                <w:bCs/>
                <w:lang w:eastAsia="ru-RU"/>
              </w:rPr>
              <w:t>»</w:t>
            </w:r>
          </w:p>
          <w:p w14:paraId="0CF9F71B"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1492D8FC"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3229D25B" w14:textId="77777777" w:rsidR="00E23308" w:rsidRDefault="00E23308" w:rsidP="00BE03E4">
            <w:pPr>
              <w:widowControl w:val="0"/>
              <w:spacing w:after="0" w:line="240" w:lineRule="auto"/>
              <w:jc w:val="both"/>
              <w:rPr>
                <w:rFonts w:ascii="Times New Roman" w:hAnsi="Times New Roman"/>
                <w:sz w:val="24"/>
                <w:szCs w:val="24"/>
                <w:lang w:val="uk-UA" w:eastAsia="ru-RU"/>
              </w:rPr>
            </w:pPr>
          </w:p>
          <w:p w14:paraId="1AD835B0" w14:textId="77777777" w:rsidR="00E23308" w:rsidRDefault="00E23308" w:rsidP="00BE03E4">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Враховано.</w:t>
            </w:r>
          </w:p>
          <w:p w14:paraId="04C0E2DD" w14:textId="77777777" w:rsidR="00E23308" w:rsidRDefault="00E23308" w:rsidP="00BE03E4">
            <w:pPr>
              <w:widowControl w:val="0"/>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Пропонується викласти у такій редакції:</w:t>
            </w:r>
          </w:p>
          <w:p w14:paraId="6BC8EBF2" w14:textId="77777777" w:rsidR="00E23308" w:rsidRDefault="00E23308" w:rsidP="00E23308">
            <w:pPr>
              <w:spacing w:after="0" w:line="240" w:lineRule="auto"/>
              <w:jc w:val="both"/>
              <w:rPr>
                <w:rFonts w:ascii="Times New Roman" w:hAnsi="Times New Roman"/>
                <w:b/>
                <w:bCs/>
                <w:sz w:val="24"/>
                <w:szCs w:val="24"/>
                <w:lang w:val="uk-UA" w:eastAsia="ru-RU"/>
              </w:rPr>
            </w:pPr>
            <w:r w:rsidRPr="00E23308">
              <w:rPr>
                <w:rFonts w:ascii="Times New Roman" w:hAnsi="Times New Roman"/>
                <w:b/>
                <w:bCs/>
                <w:sz w:val="24"/>
                <w:szCs w:val="24"/>
                <w:lang w:val="uk-UA" w:eastAsia="ru-RU"/>
              </w:rPr>
              <w:t>«</w:t>
            </w:r>
            <w:r w:rsidRPr="00E23308">
              <w:rPr>
                <w:rFonts w:ascii="Times New Roman" w:eastAsia="Times New Roman" w:hAnsi="Times New Roman"/>
                <w:b/>
                <w:bCs/>
                <w:color w:val="000000"/>
                <w:sz w:val="24"/>
                <w:szCs w:val="24"/>
                <w:lang w:val="uk-UA" w:eastAsia="uk-UA"/>
              </w:rPr>
              <w:t>7. НКРЕКП при формуванні та веденні Реєстру:</w:t>
            </w:r>
            <w:r w:rsidRPr="00E23308">
              <w:rPr>
                <w:rFonts w:ascii="Times New Roman" w:hAnsi="Times New Roman"/>
                <w:b/>
                <w:bCs/>
                <w:sz w:val="24"/>
                <w:szCs w:val="24"/>
                <w:lang w:val="uk-UA" w:eastAsia="ru-RU"/>
              </w:rPr>
              <w:t>»</w:t>
            </w:r>
          </w:p>
          <w:p w14:paraId="15857C23" w14:textId="77777777" w:rsidR="00E23308" w:rsidRDefault="00E23308" w:rsidP="00E23308">
            <w:pPr>
              <w:spacing w:after="0" w:line="240" w:lineRule="auto"/>
              <w:jc w:val="both"/>
              <w:rPr>
                <w:rFonts w:ascii="Times New Roman" w:hAnsi="Times New Roman"/>
                <w:b/>
                <w:bCs/>
                <w:sz w:val="24"/>
                <w:szCs w:val="24"/>
                <w:lang w:val="uk-UA" w:eastAsia="ru-RU"/>
              </w:rPr>
            </w:pPr>
          </w:p>
          <w:p w14:paraId="11440AF3" w14:textId="77777777" w:rsidR="00E23308" w:rsidRDefault="00E23308" w:rsidP="00E23308">
            <w:pPr>
              <w:spacing w:after="0" w:line="240" w:lineRule="auto"/>
              <w:jc w:val="both"/>
              <w:rPr>
                <w:rFonts w:ascii="Times New Roman" w:hAnsi="Times New Roman"/>
                <w:b/>
                <w:bCs/>
                <w:sz w:val="24"/>
                <w:szCs w:val="24"/>
                <w:lang w:val="uk-UA" w:eastAsia="ru-RU"/>
              </w:rPr>
            </w:pPr>
          </w:p>
          <w:p w14:paraId="076D71A8" w14:textId="77777777" w:rsidR="00E23308" w:rsidRDefault="00E23308" w:rsidP="00E23308">
            <w:pPr>
              <w:spacing w:after="0" w:line="240" w:lineRule="auto"/>
              <w:jc w:val="both"/>
              <w:rPr>
                <w:rFonts w:ascii="Times New Roman" w:hAnsi="Times New Roman"/>
                <w:b/>
                <w:bCs/>
                <w:sz w:val="24"/>
                <w:szCs w:val="24"/>
                <w:lang w:val="uk-UA" w:eastAsia="ru-RU"/>
              </w:rPr>
            </w:pPr>
          </w:p>
          <w:p w14:paraId="09EA49F8" w14:textId="77777777" w:rsidR="00E23308" w:rsidRDefault="00E23308" w:rsidP="00E23308">
            <w:pPr>
              <w:spacing w:after="0" w:line="240" w:lineRule="auto"/>
              <w:jc w:val="both"/>
              <w:rPr>
                <w:rFonts w:ascii="Times New Roman" w:hAnsi="Times New Roman"/>
                <w:b/>
                <w:bCs/>
                <w:sz w:val="24"/>
                <w:szCs w:val="24"/>
                <w:lang w:val="uk-UA" w:eastAsia="ru-RU"/>
              </w:rPr>
            </w:pPr>
          </w:p>
          <w:p w14:paraId="19AA1AF0" w14:textId="77777777" w:rsidR="00E23308" w:rsidRDefault="00E23308" w:rsidP="00E23308">
            <w:pPr>
              <w:spacing w:after="0" w:line="240" w:lineRule="auto"/>
              <w:jc w:val="both"/>
              <w:rPr>
                <w:rFonts w:ascii="Times New Roman" w:hAnsi="Times New Roman"/>
                <w:b/>
                <w:bCs/>
                <w:sz w:val="24"/>
                <w:szCs w:val="24"/>
                <w:lang w:val="uk-UA" w:eastAsia="ru-RU"/>
              </w:rPr>
            </w:pPr>
          </w:p>
          <w:p w14:paraId="5B70C225" w14:textId="77777777" w:rsidR="00E23308" w:rsidRDefault="00E23308" w:rsidP="00E23308">
            <w:pPr>
              <w:spacing w:after="0" w:line="240" w:lineRule="auto"/>
              <w:jc w:val="both"/>
              <w:rPr>
                <w:rFonts w:ascii="Times New Roman" w:hAnsi="Times New Roman"/>
                <w:b/>
                <w:bCs/>
                <w:sz w:val="24"/>
                <w:szCs w:val="24"/>
                <w:lang w:val="uk-UA" w:eastAsia="ru-RU"/>
              </w:rPr>
            </w:pPr>
          </w:p>
          <w:p w14:paraId="78B9AE75" w14:textId="77777777" w:rsidR="00E23308" w:rsidRDefault="00E23308" w:rsidP="00E23308">
            <w:pPr>
              <w:spacing w:after="0" w:line="240" w:lineRule="auto"/>
              <w:jc w:val="both"/>
              <w:rPr>
                <w:rFonts w:ascii="Times New Roman" w:hAnsi="Times New Roman"/>
                <w:b/>
                <w:bCs/>
                <w:sz w:val="24"/>
                <w:szCs w:val="24"/>
                <w:lang w:val="uk-UA" w:eastAsia="ru-RU"/>
              </w:rPr>
            </w:pPr>
          </w:p>
          <w:p w14:paraId="2D9B03EB" w14:textId="77777777" w:rsidR="00E23308" w:rsidRDefault="00E23308" w:rsidP="00E23308">
            <w:pPr>
              <w:spacing w:after="0" w:line="240" w:lineRule="auto"/>
              <w:jc w:val="both"/>
              <w:rPr>
                <w:rFonts w:ascii="Times New Roman" w:hAnsi="Times New Roman"/>
                <w:b/>
                <w:bCs/>
                <w:sz w:val="24"/>
                <w:szCs w:val="24"/>
                <w:lang w:val="uk-UA" w:eastAsia="ru-RU"/>
              </w:rPr>
            </w:pPr>
          </w:p>
          <w:p w14:paraId="1803B390" w14:textId="77777777" w:rsidR="00E23308" w:rsidRDefault="00E23308" w:rsidP="00E23308">
            <w:pPr>
              <w:spacing w:after="0" w:line="240" w:lineRule="auto"/>
              <w:jc w:val="both"/>
              <w:rPr>
                <w:rFonts w:ascii="Times New Roman" w:hAnsi="Times New Roman"/>
                <w:b/>
                <w:bCs/>
                <w:sz w:val="24"/>
                <w:szCs w:val="24"/>
                <w:lang w:val="uk-UA" w:eastAsia="ru-RU"/>
              </w:rPr>
            </w:pPr>
          </w:p>
          <w:p w14:paraId="32D52EEC" w14:textId="77777777" w:rsidR="00E23308" w:rsidRDefault="00E23308" w:rsidP="00E23308">
            <w:pPr>
              <w:spacing w:after="0" w:line="240" w:lineRule="auto"/>
              <w:jc w:val="both"/>
              <w:rPr>
                <w:rFonts w:ascii="Times New Roman" w:hAnsi="Times New Roman"/>
                <w:b/>
                <w:bCs/>
                <w:sz w:val="24"/>
                <w:szCs w:val="24"/>
                <w:lang w:val="uk-UA" w:eastAsia="ru-RU"/>
              </w:rPr>
            </w:pPr>
          </w:p>
          <w:p w14:paraId="41EB94CA" w14:textId="77777777" w:rsidR="00E23308" w:rsidRDefault="00E23308" w:rsidP="00E23308">
            <w:pPr>
              <w:spacing w:after="0" w:line="240" w:lineRule="auto"/>
              <w:jc w:val="both"/>
              <w:rPr>
                <w:rFonts w:ascii="Times New Roman" w:hAnsi="Times New Roman"/>
                <w:b/>
                <w:bCs/>
                <w:sz w:val="24"/>
                <w:szCs w:val="24"/>
                <w:lang w:val="uk-UA" w:eastAsia="ru-RU"/>
              </w:rPr>
            </w:pPr>
          </w:p>
          <w:p w14:paraId="7BFC2336" w14:textId="77777777" w:rsidR="00E23308" w:rsidRDefault="00E23308" w:rsidP="00E23308">
            <w:pPr>
              <w:spacing w:after="0" w:line="240" w:lineRule="auto"/>
              <w:jc w:val="both"/>
              <w:rPr>
                <w:rFonts w:ascii="Times New Roman" w:hAnsi="Times New Roman"/>
                <w:b/>
                <w:bCs/>
                <w:sz w:val="24"/>
                <w:szCs w:val="24"/>
                <w:lang w:val="uk-UA" w:eastAsia="ru-RU"/>
              </w:rPr>
            </w:pPr>
          </w:p>
          <w:p w14:paraId="2C875D36" w14:textId="77777777" w:rsidR="00E23308" w:rsidRDefault="00E23308" w:rsidP="00E23308">
            <w:pPr>
              <w:spacing w:after="0" w:line="240" w:lineRule="auto"/>
              <w:jc w:val="both"/>
              <w:rPr>
                <w:rFonts w:ascii="Times New Roman" w:hAnsi="Times New Roman"/>
                <w:b/>
                <w:bCs/>
                <w:sz w:val="24"/>
                <w:szCs w:val="24"/>
                <w:lang w:val="uk-UA" w:eastAsia="ru-RU"/>
              </w:rPr>
            </w:pPr>
          </w:p>
          <w:p w14:paraId="53B0ABDC" w14:textId="77777777" w:rsidR="00E23308" w:rsidRDefault="00E23308" w:rsidP="00E23308">
            <w:pPr>
              <w:spacing w:after="0" w:line="240" w:lineRule="auto"/>
              <w:jc w:val="both"/>
              <w:rPr>
                <w:rFonts w:ascii="Times New Roman" w:hAnsi="Times New Roman"/>
                <w:b/>
                <w:bCs/>
                <w:sz w:val="24"/>
                <w:szCs w:val="24"/>
                <w:lang w:val="uk-UA" w:eastAsia="ru-RU"/>
              </w:rPr>
            </w:pPr>
          </w:p>
          <w:p w14:paraId="028D8636" w14:textId="77777777" w:rsidR="00E23308" w:rsidRDefault="00E23308" w:rsidP="00E23308">
            <w:pPr>
              <w:spacing w:after="0" w:line="240" w:lineRule="auto"/>
              <w:jc w:val="both"/>
              <w:rPr>
                <w:rFonts w:ascii="Times New Roman" w:hAnsi="Times New Roman"/>
                <w:b/>
                <w:bCs/>
                <w:sz w:val="24"/>
                <w:szCs w:val="24"/>
                <w:lang w:val="uk-UA" w:eastAsia="ru-RU"/>
              </w:rPr>
            </w:pPr>
          </w:p>
          <w:p w14:paraId="7F81773E" w14:textId="77777777" w:rsidR="00E23308" w:rsidRDefault="00E23308" w:rsidP="00E23308">
            <w:pPr>
              <w:spacing w:after="0" w:line="240" w:lineRule="auto"/>
              <w:jc w:val="both"/>
              <w:rPr>
                <w:rFonts w:ascii="Times New Roman" w:hAnsi="Times New Roman"/>
                <w:b/>
                <w:bCs/>
                <w:sz w:val="24"/>
                <w:szCs w:val="24"/>
                <w:lang w:val="uk-UA" w:eastAsia="ru-RU"/>
              </w:rPr>
            </w:pPr>
          </w:p>
          <w:p w14:paraId="3AB63234" w14:textId="77777777" w:rsidR="00E23308" w:rsidRDefault="00E23308" w:rsidP="00E23308">
            <w:pPr>
              <w:spacing w:after="0" w:line="240" w:lineRule="auto"/>
              <w:jc w:val="both"/>
              <w:rPr>
                <w:rFonts w:ascii="Times New Roman" w:hAnsi="Times New Roman"/>
                <w:b/>
                <w:bCs/>
                <w:sz w:val="24"/>
                <w:szCs w:val="24"/>
                <w:lang w:val="uk-UA" w:eastAsia="ru-RU"/>
              </w:rPr>
            </w:pPr>
          </w:p>
          <w:p w14:paraId="6BF4CDBB" w14:textId="77777777" w:rsidR="00E23308" w:rsidRDefault="00E23308" w:rsidP="00E23308">
            <w:pPr>
              <w:spacing w:after="0" w:line="240" w:lineRule="auto"/>
              <w:jc w:val="both"/>
              <w:rPr>
                <w:rFonts w:ascii="Times New Roman" w:hAnsi="Times New Roman"/>
                <w:b/>
                <w:bCs/>
                <w:sz w:val="24"/>
                <w:szCs w:val="24"/>
                <w:lang w:val="uk-UA" w:eastAsia="ru-RU"/>
              </w:rPr>
            </w:pPr>
          </w:p>
          <w:p w14:paraId="01FAED00" w14:textId="77777777" w:rsidR="00E23308" w:rsidRDefault="00E23308" w:rsidP="00E23308">
            <w:pPr>
              <w:spacing w:after="0" w:line="240" w:lineRule="auto"/>
              <w:jc w:val="both"/>
              <w:rPr>
                <w:rFonts w:ascii="Times New Roman" w:hAnsi="Times New Roman"/>
                <w:b/>
                <w:bCs/>
                <w:sz w:val="24"/>
                <w:szCs w:val="24"/>
                <w:lang w:val="uk-UA" w:eastAsia="ru-RU"/>
              </w:rPr>
            </w:pPr>
          </w:p>
          <w:p w14:paraId="72232350" w14:textId="77777777" w:rsidR="00E23308" w:rsidRDefault="00E23308" w:rsidP="00E23308">
            <w:pPr>
              <w:spacing w:after="0" w:line="240" w:lineRule="auto"/>
              <w:jc w:val="both"/>
              <w:rPr>
                <w:rFonts w:ascii="Times New Roman" w:hAnsi="Times New Roman"/>
                <w:b/>
                <w:bCs/>
                <w:sz w:val="24"/>
                <w:szCs w:val="24"/>
                <w:lang w:val="uk-UA" w:eastAsia="ru-RU"/>
              </w:rPr>
            </w:pPr>
          </w:p>
          <w:p w14:paraId="5226BD78" w14:textId="77777777" w:rsidR="00E23308" w:rsidRDefault="00E23308" w:rsidP="00E23308">
            <w:pPr>
              <w:spacing w:after="0" w:line="240" w:lineRule="auto"/>
              <w:jc w:val="both"/>
              <w:rPr>
                <w:rFonts w:ascii="Times New Roman" w:hAnsi="Times New Roman"/>
                <w:b/>
                <w:bCs/>
                <w:sz w:val="24"/>
                <w:szCs w:val="24"/>
                <w:lang w:val="uk-UA" w:eastAsia="ru-RU"/>
              </w:rPr>
            </w:pPr>
          </w:p>
          <w:p w14:paraId="278E86BA" w14:textId="77777777" w:rsidR="00E23308" w:rsidRDefault="00E23308" w:rsidP="00E23308">
            <w:pPr>
              <w:spacing w:after="0" w:line="240" w:lineRule="auto"/>
              <w:jc w:val="both"/>
              <w:rPr>
                <w:rFonts w:ascii="Times New Roman" w:hAnsi="Times New Roman"/>
                <w:b/>
                <w:bCs/>
                <w:sz w:val="24"/>
                <w:szCs w:val="24"/>
                <w:lang w:val="uk-UA" w:eastAsia="ru-RU"/>
              </w:rPr>
            </w:pPr>
          </w:p>
          <w:p w14:paraId="0786FD05" w14:textId="77777777" w:rsidR="00E23308" w:rsidRDefault="00E23308" w:rsidP="00E23308">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4EDD2193" w14:textId="77777777" w:rsidR="00E23308" w:rsidRDefault="00E23308" w:rsidP="00E23308">
            <w:pPr>
              <w:spacing w:after="0" w:line="240" w:lineRule="auto"/>
              <w:jc w:val="both"/>
              <w:rPr>
                <w:rFonts w:ascii="Times New Roman" w:hAnsi="Times New Roman"/>
                <w:b/>
                <w:bCs/>
                <w:sz w:val="24"/>
                <w:szCs w:val="24"/>
                <w:lang w:val="uk-UA" w:eastAsia="ru-RU"/>
              </w:rPr>
            </w:pPr>
          </w:p>
          <w:p w14:paraId="731D7FEC" w14:textId="77777777" w:rsidR="00E23308" w:rsidRDefault="00E23308" w:rsidP="00E23308">
            <w:pPr>
              <w:spacing w:after="0" w:line="240" w:lineRule="auto"/>
              <w:jc w:val="both"/>
              <w:rPr>
                <w:rFonts w:ascii="Times New Roman" w:hAnsi="Times New Roman"/>
                <w:b/>
                <w:bCs/>
                <w:sz w:val="24"/>
                <w:szCs w:val="24"/>
                <w:lang w:val="uk-UA" w:eastAsia="ru-RU"/>
              </w:rPr>
            </w:pPr>
          </w:p>
          <w:p w14:paraId="10BC08B2" w14:textId="77777777" w:rsidR="00E23308" w:rsidRDefault="00E23308" w:rsidP="00E23308">
            <w:pPr>
              <w:spacing w:after="0" w:line="240" w:lineRule="auto"/>
              <w:jc w:val="both"/>
              <w:rPr>
                <w:rFonts w:ascii="Times New Roman" w:hAnsi="Times New Roman"/>
                <w:b/>
                <w:bCs/>
                <w:sz w:val="24"/>
                <w:szCs w:val="24"/>
                <w:lang w:val="uk-UA" w:eastAsia="ru-RU"/>
              </w:rPr>
            </w:pPr>
          </w:p>
          <w:p w14:paraId="42045264" w14:textId="77777777" w:rsidR="00E23308" w:rsidRDefault="00E23308" w:rsidP="00E23308">
            <w:pPr>
              <w:spacing w:after="0" w:line="240" w:lineRule="auto"/>
              <w:jc w:val="both"/>
              <w:rPr>
                <w:rFonts w:ascii="Times New Roman" w:hAnsi="Times New Roman"/>
                <w:b/>
                <w:bCs/>
                <w:sz w:val="24"/>
                <w:szCs w:val="24"/>
                <w:lang w:val="uk-UA" w:eastAsia="ru-RU"/>
              </w:rPr>
            </w:pPr>
          </w:p>
          <w:p w14:paraId="4AB439DA" w14:textId="77777777" w:rsidR="00E23308" w:rsidRDefault="00E23308" w:rsidP="00E23308">
            <w:pPr>
              <w:spacing w:after="0" w:line="240" w:lineRule="auto"/>
              <w:jc w:val="both"/>
              <w:rPr>
                <w:rFonts w:ascii="Times New Roman" w:hAnsi="Times New Roman"/>
                <w:b/>
                <w:bCs/>
                <w:sz w:val="24"/>
                <w:szCs w:val="24"/>
                <w:lang w:val="uk-UA" w:eastAsia="ru-RU"/>
              </w:rPr>
            </w:pPr>
          </w:p>
          <w:p w14:paraId="79C2D33D" w14:textId="77777777" w:rsidR="00E23308" w:rsidRDefault="00E23308" w:rsidP="00E23308">
            <w:pPr>
              <w:spacing w:after="0" w:line="240" w:lineRule="auto"/>
              <w:jc w:val="both"/>
              <w:rPr>
                <w:rFonts w:ascii="Times New Roman" w:hAnsi="Times New Roman"/>
                <w:b/>
                <w:bCs/>
                <w:sz w:val="24"/>
                <w:szCs w:val="24"/>
                <w:lang w:val="uk-UA" w:eastAsia="ru-RU"/>
              </w:rPr>
            </w:pPr>
          </w:p>
          <w:p w14:paraId="17DAC4EF" w14:textId="77777777" w:rsidR="00E23308" w:rsidRDefault="00E23308" w:rsidP="00E23308">
            <w:pPr>
              <w:spacing w:after="0" w:line="240" w:lineRule="auto"/>
              <w:jc w:val="both"/>
              <w:rPr>
                <w:rFonts w:ascii="Times New Roman" w:hAnsi="Times New Roman"/>
                <w:b/>
                <w:bCs/>
                <w:sz w:val="24"/>
                <w:szCs w:val="24"/>
                <w:lang w:val="uk-UA" w:eastAsia="ru-RU"/>
              </w:rPr>
            </w:pPr>
          </w:p>
          <w:p w14:paraId="27C29F6A" w14:textId="77777777" w:rsidR="00E23308" w:rsidRDefault="00E23308" w:rsidP="00E23308">
            <w:pPr>
              <w:spacing w:after="0" w:line="240" w:lineRule="auto"/>
              <w:jc w:val="both"/>
              <w:rPr>
                <w:rFonts w:ascii="Times New Roman" w:hAnsi="Times New Roman"/>
                <w:b/>
                <w:bCs/>
                <w:sz w:val="24"/>
                <w:szCs w:val="24"/>
                <w:lang w:val="uk-UA" w:eastAsia="ru-RU"/>
              </w:rPr>
            </w:pPr>
          </w:p>
          <w:p w14:paraId="3F487AA7" w14:textId="77777777" w:rsidR="00E23308" w:rsidRDefault="00E23308" w:rsidP="00E23308">
            <w:pPr>
              <w:spacing w:after="0" w:line="240" w:lineRule="auto"/>
              <w:jc w:val="both"/>
              <w:rPr>
                <w:rFonts w:ascii="Times New Roman" w:hAnsi="Times New Roman"/>
                <w:b/>
                <w:bCs/>
                <w:sz w:val="24"/>
                <w:szCs w:val="24"/>
                <w:lang w:val="uk-UA" w:eastAsia="ru-RU"/>
              </w:rPr>
            </w:pPr>
          </w:p>
          <w:p w14:paraId="4F0B37AC" w14:textId="77777777" w:rsidR="00E23308" w:rsidRDefault="00E23308" w:rsidP="00E23308">
            <w:pPr>
              <w:spacing w:after="0" w:line="240" w:lineRule="auto"/>
              <w:jc w:val="both"/>
              <w:rPr>
                <w:rFonts w:ascii="Times New Roman" w:hAnsi="Times New Roman"/>
                <w:b/>
                <w:bCs/>
                <w:sz w:val="24"/>
                <w:szCs w:val="24"/>
                <w:lang w:val="uk-UA" w:eastAsia="ru-RU"/>
              </w:rPr>
            </w:pPr>
          </w:p>
          <w:p w14:paraId="17EDE6ED" w14:textId="77777777" w:rsidR="00E23308" w:rsidRDefault="00E23308" w:rsidP="00E23308">
            <w:pPr>
              <w:spacing w:after="0" w:line="240" w:lineRule="auto"/>
              <w:jc w:val="both"/>
              <w:rPr>
                <w:rFonts w:ascii="Times New Roman" w:hAnsi="Times New Roman"/>
                <w:b/>
                <w:bCs/>
                <w:sz w:val="24"/>
                <w:szCs w:val="24"/>
                <w:lang w:val="uk-UA" w:eastAsia="ru-RU"/>
              </w:rPr>
            </w:pPr>
          </w:p>
          <w:p w14:paraId="2B7C5DA9" w14:textId="77777777" w:rsidR="00E23308" w:rsidRDefault="00E23308" w:rsidP="00E23308">
            <w:pPr>
              <w:spacing w:after="0" w:line="240" w:lineRule="auto"/>
              <w:jc w:val="both"/>
              <w:rPr>
                <w:rFonts w:ascii="Times New Roman" w:hAnsi="Times New Roman"/>
                <w:b/>
                <w:bCs/>
                <w:sz w:val="24"/>
                <w:szCs w:val="24"/>
                <w:lang w:val="uk-UA" w:eastAsia="ru-RU"/>
              </w:rPr>
            </w:pPr>
          </w:p>
          <w:p w14:paraId="791302EF" w14:textId="77777777" w:rsidR="00E23308" w:rsidRDefault="00E23308" w:rsidP="00E23308">
            <w:pPr>
              <w:spacing w:after="0" w:line="240" w:lineRule="auto"/>
              <w:jc w:val="both"/>
              <w:rPr>
                <w:rFonts w:ascii="Times New Roman" w:hAnsi="Times New Roman"/>
                <w:b/>
                <w:bCs/>
                <w:sz w:val="24"/>
                <w:szCs w:val="24"/>
                <w:lang w:val="uk-UA" w:eastAsia="ru-RU"/>
              </w:rPr>
            </w:pPr>
          </w:p>
          <w:p w14:paraId="502DE930" w14:textId="77777777" w:rsidR="00E23308" w:rsidRDefault="00E23308" w:rsidP="00E23308">
            <w:pPr>
              <w:spacing w:after="0" w:line="240" w:lineRule="auto"/>
              <w:jc w:val="both"/>
              <w:rPr>
                <w:rFonts w:ascii="Times New Roman" w:hAnsi="Times New Roman"/>
                <w:b/>
                <w:bCs/>
                <w:sz w:val="24"/>
                <w:szCs w:val="24"/>
                <w:lang w:val="uk-UA" w:eastAsia="ru-RU"/>
              </w:rPr>
            </w:pPr>
          </w:p>
          <w:p w14:paraId="1B6001FA" w14:textId="77777777" w:rsidR="00E23308" w:rsidRDefault="00E23308" w:rsidP="00E23308">
            <w:pPr>
              <w:spacing w:after="0" w:line="240" w:lineRule="auto"/>
              <w:jc w:val="both"/>
              <w:rPr>
                <w:rFonts w:ascii="Times New Roman" w:hAnsi="Times New Roman"/>
                <w:b/>
                <w:bCs/>
                <w:sz w:val="24"/>
                <w:szCs w:val="24"/>
                <w:lang w:val="uk-UA" w:eastAsia="ru-RU"/>
              </w:rPr>
            </w:pPr>
          </w:p>
          <w:p w14:paraId="0D2C9A77" w14:textId="77777777" w:rsidR="00E23308" w:rsidRDefault="00E23308" w:rsidP="00E23308">
            <w:pPr>
              <w:spacing w:after="0" w:line="240" w:lineRule="auto"/>
              <w:jc w:val="both"/>
              <w:rPr>
                <w:rFonts w:ascii="Times New Roman" w:hAnsi="Times New Roman"/>
                <w:b/>
                <w:bCs/>
                <w:sz w:val="24"/>
                <w:szCs w:val="24"/>
                <w:lang w:val="uk-UA" w:eastAsia="ru-RU"/>
              </w:rPr>
            </w:pPr>
          </w:p>
          <w:p w14:paraId="2A095936" w14:textId="77777777" w:rsidR="00E23308" w:rsidRDefault="00E23308" w:rsidP="00E23308">
            <w:pPr>
              <w:spacing w:after="0" w:line="240" w:lineRule="auto"/>
              <w:jc w:val="both"/>
              <w:rPr>
                <w:rFonts w:ascii="Times New Roman" w:hAnsi="Times New Roman"/>
                <w:b/>
                <w:bCs/>
                <w:sz w:val="24"/>
                <w:szCs w:val="24"/>
                <w:lang w:val="uk-UA" w:eastAsia="ru-RU"/>
              </w:rPr>
            </w:pPr>
          </w:p>
          <w:p w14:paraId="59AEE028" w14:textId="77777777" w:rsidR="00E23308" w:rsidRDefault="00E23308" w:rsidP="00E23308">
            <w:pPr>
              <w:spacing w:after="0" w:line="240" w:lineRule="auto"/>
              <w:jc w:val="both"/>
              <w:rPr>
                <w:rFonts w:ascii="Times New Roman" w:hAnsi="Times New Roman"/>
                <w:b/>
                <w:bCs/>
                <w:sz w:val="24"/>
                <w:szCs w:val="24"/>
                <w:lang w:val="uk-UA" w:eastAsia="ru-RU"/>
              </w:rPr>
            </w:pPr>
          </w:p>
          <w:p w14:paraId="63861C9D" w14:textId="77777777" w:rsidR="00E23308" w:rsidRDefault="00E23308" w:rsidP="00E23308">
            <w:pPr>
              <w:spacing w:after="0" w:line="240" w:lineRule="auto"/>
              <w:jc w:val="both"/>
              <w:rPr>
                <w:rFonts w:ascii="Times New Roman" w:hAnsi="Times New Roman"/>
                <w:b/>
                <w:bCs/>
                <w:sz w:val="24"/>
                <w:szCs w:val="24"/>
                <w:lang w:val="uk-UA" w:eastAsia="ru-RU"/>
              </w:rPr>
            </w:pPr>
          </w:p>
          <w:p w14:paraId="68D6BC75" w14:textId="77777777" w:rsidR="00E23308" w:rsidRDefault="00E23308" w:rsidP="00E23308">
            <w:pPr>
              <w:spacing w:after="0" w:line="240" w:lineRule="auto"/>
              <w:jc w:val="both"/>
              <w:rPr>
                <w:rFonts w:ascii="Times New Roman" w:hAnsi="Times New Roman"/>
                <w:b/>
                <w:bCs/>
                <w:sz w:val="24"/>
                <w:szCs w:val="24"/>
                <w:lang w:val="uk-UA" w:eastAsia="ru-RU"/>
              </w:rPr>
            </w:pPr>
          </w:p>
          <w:p w14:paraId="19E94008" w14:textId="77777777" w:rsidR="00E23308" w:rsidRDefault="00E23308" w:rsidP="00E23308">
            <w:pPr>
              <w:spacing w:after="0" w:line="240" w:lineRule="auto"/>
              <w:jc w:val="both"/>
              <w:rPr>
                <w:rFonts w:ascii="Times New Roman" w:hAnsi="Times New Roman"/>
                <w:b/>
                <w:bCs/>
                <w:sz w:val="24"/>
                <w:szCs w:val="24"/>
                <w:lang w:val="uk-UA" w:eastAsia="ru-RU"/>
              </w:rPr>
            </w:pPr>
          </w:p>
          <w:p w14:paraId="50441A82" w14:textId="77777777" w:rsidR="00E23308" w:rsidRDefault="00E23308" w:rsidP="00E23308">
            <w:pPr>
              <w:spacing w:after="0" w:line="240" w:lineRule="auto"/>
              <w:jc w:val="both"/>
              <w:rPr>
                <w:rFonts w:ascii="Times New Roman" w:hAnsi="Times New Roman"/>
                <w:b/>
                <w:bCs/>
                <w:sz w:val="24"/>
                <w:szCs w:val="24"/>
                <w:lang w:val="uk-UA" w:eastAsia="ru-RU"/>
              </w:rPr>
            </w:pPr>
          </w:p>
          <w:p w14:paraId="76025E3D" w14:textId="77777777" w:rsidR="00E23308" w:rsidRDefault="00E23308" w:rsidP="00E23308">
            <w:pPr>
              <w:spacing w:after="0" w:line="240" w:lineRule="auto"/>
              <w:jc w:val="both"/>
              <w:rPr>
                <w:rFonts w:ascii="Times New Roman" w:hAnsi="Times New Roman"/>
                <w:b/>
                <w:bCs/>
                <w:sz w:val="24"/>
                <w:szCs w:val="24"/>
                <w:lang w:val="uk-UA" w:eastAsia="ru-RU"/>
              </w:rPr>
            </w:pPr>
          </w:p>
          <w:p w14:paraId="45C817A2" w14:textId="77777777" w:rsidR="00E23308" w:rsidRDefault="00E23308" w:rsidP="00E23308">
            <w:pPr>
              <w:spacing w:after="0" w:line="240" w:lineRule="auto"/>
              <w:jc w:val="both"/>
              <w:rPr>
                <w:rFonts w:ascii="Times New Roman" w:hAnsi="Times New Roman"/>
                <w:b/>
                <w:bCs/>
                <w:sz w:val="24"/>
                <w:szCs w:val="24"/>
                <w:lang w:val="uk-UA" w:eastAsia="ru-RU"/>
              </w:rPr>
            </w:pPr>
          </w:p>
          <w:p w14:paraId="281F93F7" w14:textId="77777777" w:rsidR="00E23308" w:rsidRDefault="00E23308" w:rsidP="00E23308">
            <w:pPr>
              <w:spacing w:after="0" w:line="240" w:lineRule="auto"/>
              <w:jc w:val="both"/>
              <w:rPr>
                <w:rFonts w:ascii="Times New Roman" w:hAnsi="Times New Roman"/>
                <w:b/>
                <w:bCs/>
                <w:sz w:val="24"/>
                <w:szCs w:val="24"/>
                <w:lang w:val="uk-UA" w:eastAsia="ru-RU"/>
              </w:rPr>
            </w:pPr>
          </w:p>
          <w:p w14:paraId="5BC1FBDD" w14:textId="77777777" w:rsidR="00E23308" w:rsidRDefault="00E23308" w:rsidP="00E23308">
            <w:pPr>
              <w:spacing w:after="0" w:line="240" w:lineRule="auto"/>
              <w:jc w:val="both"/>
              <w:rPr>
                <w:rFonts w:ascii="Times New Roman" w:hAnsi="Times New Roman"/>
                <w:b/>
                <w:bCs/>
                <w:sz w:val="24"/>
                <w:szCs w:val="24"/>
                <w:lang w:val="uk-UA" w:eastAsia="ru-RU"/>
              </w:rPr>
            </w:pPr>
          </w:p>
          <w:p w14:paraId="54FDDF1D" w14:textId="77777777" w:rsidR="00E23308" w:rsidRDefault="00E23308" w:rsidP="00E23308">
            <w:pPr>
              <w:spacing w:after="0" w:line="240" w:lineRule="auto"/>
              <w:jc w:val="both"/>
              <w:rPr>
                <w:rFonts w:ascii="Times New Roman" w:hAnsi="Times New Roman"/>
                <w:b/>
                <w:bCs/>
                <w:sz w:val="24"/>
                <w:szCs w:val="24"/>
                <w:lang w:val="uk-UA" w:eastAsia="ru-RU"/>
              </w:rPr>
            </w:pPr>
          </w:p>
          <w:p w14:paraId="09D13DA0" w14:textId="77777777" w:rsidR="00E23308" w:rsidRDefault="00E23308" w:rsidP="00E23308">
            <w:pPr>
              <w:spacing w:after="0" w:line="240" w:lineRule="auto"/>
              <w:jc w:val="both"/>
              <w:rPr>
                <w:rFonts w:ascii="Times New Roman" w:hAnsi="Times New Roman"/>
                <w:b/>
                <w:bCs/>
                <w:sz w:val="24"/>
                <w:szCs w:val="24"/>
                <w:lang w:val="uk-UA" w:eastAsia="ru-RU"/>
              </w:rPr>
            </w:pPr>
          </w:p>
          <w:p w14:paraId="1C203BFD" w14:textId="77777777" w:rsidR="00E23308" w:rsidRDefault="00E23308" w:rsidP="00E23308">
            <w:pPr>
              <w:spacing w:after="0" w:line="240" w:lineRule="auto"/>
              <w:jc w:val="both"/>
              <w:rPr>
                <w:rFonts w:ascii="Times New Roman" w:hAnsi="Times New Roman"/>
                <w:b/>
                <w:bCs/>
                <w:sz w:val="24"/>
                <w:szCs w:val="24"/>
                <w:lang w:val="uk-UA" w:eastAsia="ru-RU"/>
              </w:rPr>
            </w:pPr>
          </w:p>
          <w:p w14:paraId="69673892" w14:textId="77777777" w:rsidR="00E23308" w:rsidRDefault="00E23308" w:rsidP="00E23308">
            <w:pPr>
              <w:spacing w:after="0" w:line="240" w:lineRule="auto"/>
              <w:jc w:val="both"/>
              <w:rPr>
                <w:rFonts w:ascii="Times New Roman" w:hAnsi="Times New Roman"/>
                <w:b/>
                <w:bCs/>
                <w:sz w:val="24"/>
                <w:szCs w:val="24"/>
                <w:lang w:val="uk-UA" w:eastAsia="ru-RU"/>
              </w:rPr>
            </w:pPr>
          </w:p>
          <w:p w14:paraId="4899ADEC" w14:textId="77777777" w:rsidR="00E23308" w:rsidRDefault="00E23308" w:rsidP="00E23308">
            <w:pPr>
              <w:spacing w:after="0" w:line="240" w:lineRule="auto"/>
              <w:jc w:val="both"/>
              <w:rPr>
                <w:rFonts w:ascii="Times New Roman" w:hAnsi="Times New Roman"/>
                <w:b/>
                <w:bCs/>
                <w:sz w:val="24"/>
                <w:szCs w:val="24"/>
                <w:lang w:val="uk-UA" w:eastAsia="ru-RU"/>
              </w:rPr>
            </w:pPr>
          </w:p>
          <w:p w14:paraId="4AB20170" w14:textId="77777777" w:rsidR="00E23308" w:rsidRDefault="00E23308" w:rsidP="00E23308">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75095C6B" w14:textId="77777777" w:rsidR="00E23308" w:rsidRDefault="00E23308" w:rsidP="00E23308">
            <w:pPr>
              <w:spacing w:after="0" w:line="240" w:lineRule="auto"/>
              <w:jc w:val="both"/>
              <w:rPr>
                <w:rFonts w:ascii="Times New Roman" w:hAnsi="Times New Roman"/>
                <w:b/>
                <w:bCs/>
                <w:sz w:val="24"/>
                <w:szCs w:val="24"/>
                <w:lang w:val="uk-UA" w:eastAsia="ru-RU"/>
              </w:rPr>
            </w:pPr>
          </w:p>
          <w:p w14:paraId="32CA4796" w14:textId="77777777" w:rsidR="00AC07CA" w:rsidRDefault="00AC07CA" w:rsidP="00E23308">
            <w:pPr>
              <w:spacing w:after="0" w:line="240" w:lineRule="auto"/>
              <w:jc w:val="both"/>
              <w:rPr>
                <w:rFonts w:ascii="Times New Roman" w:hAnsi="Times New Roman"/>
                <w:b/>
                <w:bCs/>
                <w:sz w:val="24"/>
                <w:szCs w:val="24"/>
                <w:lang w:val="uk-UA" w:eastAsia="ru-RU"/>
              </w:rPr>
            </w:pPr>
          </w:p>
          <w:p w14:paraId="62093211" w14:textId="77777777" w:rsidR="00AC07CA" w:rsidRDefault="00AC07CA" w:rsidP="00E23308">
            <w:pPr>
              <w:spacing w:after="0" w:line="240" w:lineRule="auto"/>
              <w:jc w:val="both"/>
              <w:rPr>
                <w:rFonts w:ascii="Times New Roman" w:hAnsi="Times New Roman"/>
                <w:b/>
                <w:bCs/>
                <w:sz w:val="24"/>
                <w:szCs w:val="24"/>
                <w:lang w:val="uk-UA" w:eastAsia="ru-RU"/>
              </w:rPr>
            </w:pPr>
          </w:p>
          <w:p w14:paraId="4B44AB9B" w14:textId="77777777" w:rsidR="00AC07CA" w:rsidRDefault="00AC07CA" w:rsidP="00E23308">
            <w:pPr>
              <w:spacing w:after="0" w:line="240" w:lineRule="auto"/>
              <w:jc w:val="both"/>
              <w:rPr>
                <w:rFonts w:ascii="Times New Roman" w:hAnsi="Times New Roman"/>
                <w:b/>
                <w:bCs/>
                <w:sz w:val="24"/>
                <w:szCs w:val="24"/>
                <w:lang w:val="uk-UA" w:eastAsia="ru-RU"/>
              </w:rPr>
            </w:pPr>
          </w:p>
          <w:p w14:paraId="32DEC403" w14:textId="77777777" w:rsidR="00AC07CA" w:rsidRDefault="00AC07CA" w:rsidP="00E23308">
            <w:pPr>
              <w:spacing w:after="0" w:line="240" w:lineRule="auto"/>
              <w:jc w:val="both"/>
              <w:rPr>
                <w:rFonts w:ascii="Times New Roman" w:hAnsi="Times New Roman"/>
                <w:b/>
                <w:bCs/>
                <w:sz w:val="24"/>
                <w:szCs w:val="24"/>
                <w:lang w:val="uk-UA" w:eastAsia="ru-RU"/>
              </w:rPr>
            </w:pPr>
          </w:p>
          <w:p w14:paraId="09B5957C" w14:textId="77777777" w:rsidR="00AC07CA" w:rsidRDefault="00AC07CA" w:rsidP="00E23308">
            <w:pPr>
              <w:spacing w:after="0" w:line="240" w:lineRule="auto"/>
              <w:jc w:val="both"/>
              <w:rPr>
                <w:rFonts w:ascii="Times New Roman" w:hAnsi="Times New Roman"/>
                <w:b/>
                <w:bCs/>
                <w:sz w:val="24"/>
                <w:szCs w:val="24"/>
                <w:lang w:val="uk-UA" w:eastAsia="ru-RU"/>
              </w:rPr>
            </w:pPr>
          </w:p>
          <w:p w14:paraId="49EA6EAE" w14:textId="77777777" w:rsidR="00AC07CA" w:rsidRDefault="00AC07CA" w:rsidP="00AC07CA">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74004881" w14:textId="77777777" w:rsidR="00AC07CA" w:rsidRDefault="00AC07CA" w:rsidP="00E23308">
            <w:pPr>
              <w:spacing w:after="0" w:line="240" w:lineRule="auto"/>
              <w:jc w:val="both"/>
              <w:rPr>
                <w:rFonts w:ascii="Times New Roman" w:hAnsi="Times New Roman"/>
                <w:b/>
                <w:bCs/>
                <w:sz w:val="24"/>
                <w:szCs w:val="24"/>
                <w:lang w:val="uk-UA" w:eastAsia="ru-RU"/>
              </w:rPr>
            </w:pPr>
          </w:p>
          <w:p w14:paraId="6D28C115" w14:textId="77777777" w:rsidR="00AC07CA" w:rsidRDefault="00AC07CA" w:rsidP="00E23308">
            <w:pPr>
              <w:spacing w:after="0" w:line="240" w:lineRule="auto"/>
              <w:jc w:val="both"/>
              <w:rPr>
                <w:rFonts w:ascii="Times New Roman" w:hAnsi="Times New Roman"/>
                <w:b/>
                <w:bCs/>
                <w:sz w:val="24"/>
                <w:szCs w:val="24"/>
                <w:lang w:val="uk-UA" w:eastAsia="ru-RU"/>
              </w:rPr>
            </w:pPr>
          </w:p>
          <w:p w14:paraId="1E610A02" w14:textId="77777777" w:rsidR="00AC07CA" w:rsidRDefault="00AC07CA" w:rsidP="00E23308">
            <w:pPr>
              <w:spacing w:after="0" w:line="240" w:lineRule="auto"/>
              <w:jc w:val="both"/>
              <w:rPr>
                <w:rFonts w:ascii="Times New Roman" w:hAnsi="Times New Roman"/>
                <w:b/>
                <w:bCs/>
                <w:sz w:val="24"/>
                <w:szCs w:val="24"/>
                <w:lang w:val="uk-UA" w:eastAsia="ru-RU"/>
              </w:rPr>
            </w:pPr>
          </w:p>
          <w:p w14:paraId="56489E0C" w14:textId="77777777" w:rsidR="00AC07CA" w:rsidRDefault="00AC07CA" w:rsidP="00E23308">
            <w:pPr>
              <w:spacing w:after="0" w:line="240" w:lineRule="auto"/>
              <w:jc w:val="both"/>
              <w:rPr>
                <w:rFonts w:ascii="Times New Roman" w:hAnsi="Times New Roman"/>
                <w:b/>
                <w:bCs/>
                <w:sz w:val="24"/>
                <w:szCs w:val="24"/>
                <w:lang w:val="uk-UA" w:eastAsia="ru-RU"/>
              </w:rPr>
            </w:pPr>
          </w:p>
          <w:p w14:paraId="59F6EF39" w14:textId="77777777" w:rsidR="00AC07CA" w:rsidRDefault="00AC07CA" w:rsidP="00E23308">
            <w:pPr>
              <w:spacing w:after="0" w:line="240" w:lineRule="auto"/>
              <w:jc w:val="both"/>
              <w:rPr>
                <w:rFonts w:ascii="Times New Roman" w:hAnsi="Times New Roman"/>
                <w:b/>
                <w:bCs/>
                <w:sz w:val="24"/>
                <w:szCs w:val="24"/>
                <w:lang w:val="uk-UA" w:eastAsia="ru-RU"/>
              </w:rPr>
            </w:pPr>
          </w:p>
          <w:p w14:paraId="640D8542" w14:textId="77777777" w:rsidR="00AC07CA" w:rsidRDefault="00AC07CA" w:rsidP="00E23308">
            <w:pPr>
              <w:spacing w:after="0" w:line="240" w:lineRule="auto"/>
              <w:jc w:val="both"/>
              <w:rPr>
                <w:rFonts w:ascii="Times New Roman" w:hAnsi="Times New Roman"/>
                <w:b/>
                <w:bCs/>
                <w:sz w:val="24"/>
                <w:szCs w:val="24"/>
                <w:lang w:val="uk-UA" w:eastAsia="ru-RU"/>
              </w:rPr>
            </w:pPr>
          </w:p>
          <w:p w14:paraId="1A4D96F1" w14:textId="77777777" w:rsidR="00AC07CA" w:rsidRDefault="00AC07CA" w:rsidP="00E23308">
            <w:pPr>
              <w:spacing w:after="0" w:line="240" w:lineRule="auto"/>
              <w:jc w:val="both"/>
              <w:rPr>
                <w:rFonts w:ascii="Times New Roman" w:hAnsi="Times New Roman"/>
                <w:b/>
                <w:bCs/>
                <w:sz w:val="24"/>
                <w:szCs w:val="24"/>
                <w:lang w:val="uk-UA" w:eastAsia="ru-RU"/>
              </w:rPr>
            </w:pPr>
          </w:p>
          <w:p w14:paraId="14A383C5" w14:textId="77777777" w:rsidR="00AC07CA" w:rsidRDefault="00AC07CA" w:rsidP="00E23308">
            <w:pPr>
              <w:spacing w:after="0" w:line="240" w:lineRule="auto"/>
              <w:jc w:val="both"/>
              <w:rPr>
                <w:rFonts w:ascii="Times New Roman" w:hAnsi="Times New Roman"/>
                <w:b/>
                <w:bCs/>
                <w:sz w:val="24"/>
                <w:szCs w:val="24"/>
                <w:lang w:val="uk-UA" w:eastAsia="ru-RU"/>
              </w:rPr>
            </w:pPr>
          </w:p>
          <w:p w14:paraId="65E5D3D3" w14:textId="77777777" w:rsidR="00AC07CA" w:rsidRDefault="00AC07CA" w:rsidP="00E23308">
            <w:pPr>
              <w:spacing w:after="0" w:line="240" w:lineRule="auto"/>
              <w:jc w:val="both"/>
              <w:rPr>
                <w:rFonts w:ascii="Times New Roman" w:hAnsi="Times New Roman"/>
                <w:b/>
                <w:bCs/>
                <w:sz w:val="24"/>
                <w:szCs w:val="24"/>
                <w:lang w:val="uk-UA" w:eastAsia="ru-RU"/>
              </w:rPr>
            </w:pPr>
          </w:p>
          <w:p w14:paraId="2FCF70C2" w14:textId="77777777" w:rsidR="00AC07CA" w:rsidRDefault="00AC07CA" w:rsidP="00E23308">
            <w:pPr>
              <w:spacing w:after="0" w:line="240" w:lineRule="auto"/>
              <w:jc w:val="both"/>
              <w:rPr>
                <w:rFonts w:ascii="Times New Roman" w:hAnsi="Times New Roman"/>
                <w:b/>
                <w:bCs/>
                <w:sz w:val="24"/>
                <w:szCs w:val="24"/>
                <w:lang w:val="uk-UA" w:eastAsia="ru-RU"/>
              </w:rPr>
            </w:pPr>
          </w:p>
          <w:p w14:paraId="6612624A" w14:textId="77777777" w:rsidR="00AC07CA" w:rsidRDefault="00AC07CA" w:rsidP="00AC07CA">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3EEBCF70" w14:textId="77777777" w:rsidR="00DC0455" w:rsidRDefault="00DC0455" w:rsidP="00AC07CA">
            <w:pPr>
              <w:spacing w:after="0" w:line="240" w:lineRule="auto"/>
              <w:jc w:val="both"/>
              <w:rPr>
                <w:rFonts w:ascii="Times New Roman" w:hAnsi="Times New Roman"/>
                <w:b/>
                <w:bCs/>
                <w:sz w:val="24"/>
                <w:szCs w:val="24"/>
                <w:lang w:val="uk-UA" w:eastAsia="ru-RU"/>
              </w:rPr>
            </w:pPr>
          </w:p>
          <w:p w14:paraId="4B2E6A9C" w14:textId="77777777" w:rsidR="00DC0455" w:rsidRDefault="00DC0455" w:rsidP="00AC07CA">
            <w:pPr>
              <w:spacing w:after="0" w:line="240" w:lineRule="auto"/>
              <w:jc w:val="both"/>
              <w:rPr>
                <w:rFonts w:ascii="Times New Roman" w:hAnsi="Times New Roman"/>
                <w:b/>
                <w:bCs/>
                <w:sz w:val="24"/>
                <w:szCs w:val="24"/>
                <w:lang w:val="uk-UA" w:eastAsia="ru-RU"/>
              </w:rPr>
            </w:pPr>
          </w:p>
          <w:p w14:paraId="3BFA23D8" w14:textId="77777777" w:rsidR="00DC0455" w:rsidRDefault="00DC0455" w:rsidP="00AC07CA">
            <w:pPr>
              <w:spacing w:after="0" w:line="240" w:lineRule="auto"/>
              <w:jc w:val="both"/>
              <w:rPr>
                <w:rFonts w:ascii="Times New Roman" w:hAnsi="Times New Roman"/>
                <w:b/>
                <w:bCs/>
                <w:sz w:val="24"/>
                <w:szCs w:val="24"/>
                <w:lang w:val="uk-UA" w:eastAsia="ru-RU"/>
              </w:rPr>
            </w:pPr>
          </w:p>
          <w:p w14:paraId="124EAD26" w14:textId="77777777" w:rsidR="00DC0455" w:rsidRDefault="00DC0455" w:rsidP="00AC07CA">
            <w:pPr>
              <w:spacing w:after="0" w:line="240" w:lineRule="auto"/>
              <w:jc w:val="both"/>
              <w:rPr>
                <w:rFonts w:ascii="Times New Roman" w:hAnsi="Times New Roman"/>
                <w:b/>
                <w:bCs/>
                <w:sz w:val="24"/>
                <w:szCs w:val="24"/>
                <w:lang w:val="uk-UA" w:eastAsia="ru-RU"/>
              </w:rPr>
            </w:pPr>
          </w:p>
          <w:p w14:paraId="35401673" w14:textId="77777777" w:rsidR="00DC0455" w:rsidRDefault="00DC0455" w:rsidP="00AC07CA">
            <w:pPr>
              <w:spacing w:after="0" w:line="240" w:lineRule="auto"/>
              <w:jc w:val="both"/>
              <w:rPr>
                <w:rFonts w:ascii="Times New Roman" w:hAnsi="Times New Roman"/>
                <w:b/>
                <w:bCs/>
                <w:sz w:val="24"/>
                <w:szCs w:val="24"/>
                <w:lang w:val="uk-UA" w:eastAsia="ru-RU"/>
              </w:rPr>
            </w:pPr>
          </w:p>
          <w:p w14:paraId="73190497" w14:textId="77777777" w:rsidR="00DC0455" w:rsidRDefault="00DC0455" w:rsidP="00AC07CA">
            <w:pPr>
              <w:spacing w:after="0" w:line="240" w:lineRule="auto"/>
              <w:jc w:val="both"/>
              <w:rPr>
                <w:rFonts w:ascii="Times New Roman" w:hAnsi="Times New Roman"/>
                <w:b/>
                <w:bCs/>
                <w:sz w:val="24"/>
                <w:szCs w:val="24"/>
                <w:lang w:val="uk-UA" w:eastAsia="ru-RU"/>
              </w:rPr>
            </w:pPr>
          </w:p>
          <w:p w14:paraId="0FB8DDA7" w14:textId="77777777" w:rsidR="00DC0455" w:rsidRDefault="00DC0455" w:rsidP="00AC07CA">
            <w:pPr>
              <w:spacing w:after="0" w:line="240" w:lineRule="auto"/>
              <w:jc w:val="both"/>
              <w:rPr>
                <w:rFonts w:ascii="Times New Roman" w:hAnsi="Times New Roman"/>
                <w:b/>
                <w:bCs/>
                <w:sz w:val="24"/>
                <w:szCs w:val="24"/>
                <w:lang w:val="uk-UA" w:eastAsia="ru-RU"/>
              </w:rPr>
            </w:pPr>
          </w:p>
          <w:p w14:paraId="24E22D2B" w14:textId="77777777" w:rsidR="00DC0455" w:rsidRDefault="00DC0455" w:rsidP="00DC0455">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493582A7" w14:textId="77777777" w:rsidR="00DC0455" w:rsidRDefault="00DC0455" w:rsidP="00AC07CA">
            <w:pPr>
              <w:spacing w:after="0" w:line="240" w:lineRule="auto"/>
              <w:jc w:val="both"/>
              <w:rPr>
                <w:rFonts w:ascii="Times New Roman" w:hAnsi="Times New Roman"/>
                <w:b/>
                <w:bCs/>
                <w:sz w:val="24"/>
                <w:szCs w:val="24"/>
                <w:lang w:val="uk-UA" w:eastAsia="ru-RU"/>
              </w:rPr>
            </w:pPr>
          </w:p>
          <w:p w14:paraId="6DAC11FB" w14:textId="77777777" w:rsidR="00AC07CA" w:rsidRDefault="00AC07CA" w:rsidP="00E23308">
            <w:pPr>
              <w:spacing w:after="0" w:line="240" w:lineRule="auto"/>
              <w:jc w:val="both"/>
              <w:rPr>
                <w:rFonts w:ascii="Times New Roman" w:hAnsi="Times New Roman"/>
                <w:b/>
                <w:bCs/>
                <w:sz w:val="24"/>
                <w:szCs w:val="24"/>
                <w:lang w:val="uk-UA" w:eastAsia="ru-RU"/>
              </w:rPr>
            </w:pPr>
          </w:p>
          <w:p w14:paraId="511D249C" w14:textId="77777777" w:rsidR="00AC07CA" w:rsidRDefault="00AC07CA" w:rsidP="00E23308">
            <w:pPr>
              <w:spacing w:after="0" w:line="240" w:lineRule="auto"/>
              <w:jc w:val="both"/>
              <w:rPr>
                <w:rFonts w:ascii="Times New Roman" w:hAnsi="Times New Roman"/>
                <w:b/>
                <w:bCs/>
                <w:sz w:val="24"/>
                <w:szCs w:val="24"/>
                <w:lang w:val="uk-UA" w:eastAsia="ru-RU"/>
              </w:rPr>
            </w:pPr>
          </w:p>
          <w:p w14:paraId="4C6855B8" w14:textId="77777777" w:rsidR="00AC07CA" w:rsidRDefault="00AC07CA" w:rsidP="00E23308">
            <w:pPr>
              <w:spacing w:after="0" w:line="240" w:lineRule="auto"/>
              <w:jc w:val="both"/>
              <w:rPr>
                <w:rFonts w:ascii="Times New Roman" w:hAnsi="Times New Roman"/>
                <w:b/>
                <w:bCs/>
                <w:sz w:val="24"/>
                <w:szCs w:val="24"/>
                <w:lang w:val="uk-UA" w:eastAsia="ru-RU"/>
              </w:rPr>
            </w:pPr>
          </w:p>
          <w:p w14:paraId="6947BBB5" w14:textId="77777777" w:rsidR="00DC0455" w:rsidRDefault="00DC0455" w:rsidP="00E23308">
            <w:pPr>
              <w:spacing w:after="0" w:line="240" w:lineRule="auto"/>
              <w:jc w:val="both"/>
              <w:rPr>
                <w:rFonts w:ascii="Times New Roman" w:hAnsi="Times New Roman"/>
                <w:b/>
                <w:bCs/>
                <w:sz w:val="24"/>
                <w:szCs w:val="24"/>
                <w:lang w:val="uk-UA" w:eastAsia="ru-RU"/>
              </w:rPr>
            </w:pPr>
          </w:p>
          <w:p w14:paraId="102A2567" w14:textId="77777777" w:rsidR="00DC0455" w:rsidRDefault="00DC0455" w:rsidP="00E23308">
            <w:pPr>
              <w:spacing w:after="0" w:line="240" w:lineRule="auto"/>
              <w:jc w:val="both"/>
              <w:rPr>
                <w:rFonts w:ascii="Times New Roman" w:hAnsi="Times New Roman"/>
                <w:b/>
                <w:bCs/>
                <w:sz w:val="24"/>
                <w:szCs w:val="24"/>
                <w:lang w:val="uk-UA" w:eastAsia="ru-RU"/>
              </w:rPr>
            </w:pPr>
          </w:p>
          <w:p w14:paraId="0E2E6396" w14:textId="77777777" w:rsidR="00DC0455" w:rsidRDefault="00DC0455" w:rsidP="00E23308">
            <w:pPr>
              <w:spacing w:after="0" w:line="240" w:lineRule="auto"/>
              <w:jc w:val="both"/>
              <w:rPr>
                <w:rFonts w:ascii="Times New Roman" w:hAnsi="Times New Roman"/>
                <w:b/>
                <w:bCs/>
                <w:sz w:val="24"/>
                <w:szCs w:val="24"/>
                <w:lang w:val="uk-UA" w:eastAsia="ru-RU"/>
              </w:rPr>
            </w:pPr>
          </w:p>
          <w:p w14:paraId="6F43C317" w14:textId="77777777" w:rsidR="00DC0455" w:rsidRDefault="00DC0455" w:rsidP="00E23308">
            <w:pPr>
              <w:spacing w:after="0" w:line="240" w:lineRule="auto"/>
              <w:jc w:val="both"/>
              <w:rPr>
                <w:rFonts w:ascii="Times New Roman" w:hAnsi="Times New Roman"/>
                <w:b/>
                <w:bCs/>
                <w:sz w:val="24"/>
                <w:szCs w:val="24"/>
                <w:lang w:val="uk-UA" w:eastAsia="ru-RU"/>
              </w:rPr>
            </w:pPr>
          </w:p>
          <w:p w14:paraId="15A034E1" w14:textId="77777777" w:rsidR="00DC0455" w:rsidRDefault="00DC0455" w:rsidP="00DC0455">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6FC69732" w14:textId="77777777" w:rsidR="00DC0455" w:rsidRDefault="00DC0455" w:rsidP="00E23308">
            <w:pPr>
              <w:spacing w:after="0" w:line="240" w:lineRule="auto"/>
              <w:jc w:val="both"/>
              <w:rPr>
                <w:rFonts w:ascii="Times New Roman" w:hAnsi="Times New Roman"/>
                <w:b/>
                <w:bCs/>
                <w:sz w:val="24"/>
                <w:szCs w:val="24"/>
                <w:lang w:val="uk-UA" w:eastAsia="ru-RU"/>
              </w:rPr>
            </w:pPr>
          </w:p>
          <w:p w14:paraId="050D03E2" w14:textId="77777777" w:rsidR="00DC0455" w:rsidRDefault="00DC0455" w:rsidP="00E23308">
            <w:pPr>
              <w:spacing w:after="0" w:line="240" w:lineRule="auto"/>
              <w:jc w:val="both"/>
              <w:rPr>
                <w:rFonts w:ascii="Times New Roman" w:hAnsi="Times New Roman"/>
                <w:b/>
                <w:bCs/>
                <w:sz w:val="24"/>
                <w:szCs w:val="24"/>
                <w:lang w:val="uk-UA" w:eastAsia="ru-RU"/>
              </w:rPr>
            </w:pPr>
          </w:p>
          <w:p w14:paraId="33D6E961" w14:textId="77777777" w:rsidR="00DC0455" w:rsidRDefault="00DC0455" w:rsidP="00E23308">
            <w:pPr>
              <w:spacing w:after="0" w:line="240" w:lineRule="auto"/>
              <w:jc w:val="both"/>
              <w:rPr>
                <w:rFonts w:ascii="Times New Roman" w:hAnsi="Times New Roman"/>
                <w:b/>
                <w:bCs/>
                <w:sz w:val="24"/>
                <w:szCs w:val="24"/>
                <w:lang w:val="uk-UA" w:eastAsia="ru-RU"/>
              </w:rPr>
            </w:pPr>
          </w:p>
          <w:p w14:paraId="37297373" w14:textId="77777777" w:rsidR="00DC0455" w:rsidRDefault="00DC0455" w:rsidP="00E23308">
            <w:pPr>
              <w:spacing w:after="0" w:line="240" w:lineRule="auto"/>
              <w:jc w:val="both"/>
              <w:rPr>
                <w:rFonts w:ascii="Times New Roman" w:hAnsi="Times New Roman"/>
                <w:b/>
                <w:bCs/>
                <w:sz w:val="24"/>
                <w:szCs w:val="24"/>
                <w:lang w:val="uk-UA" w:eastAsia="ru-RU"/>
              </w:rPr>
            </w:pPr>
          </w:p>
          <w:p w14:paraId="22B0CA6D" w14:textId="77777777" w:rsidR="00DC0455" w:rsidRDefault="00DC0455" w:rsidP="00E23308">
            <w:pPr>
              <w:spacing w:after="0" w:line="240" w:lineRule="auto"/>
              <w:jc w:val="both"/>
              <w:rPr>
                <w:rFonts w:ascii="Times New Roman" w:hAnsi="Times New Roman"/>
                <w:b/>
                <w:bCs/>
                <w:sz w:val="24"/>
                <w:szCs w:val="24"/>
                <w:lang w:val="uk-UA" w:eastAsia="ru-RU"/>
              </w:rPr>
            </w:pPr>
          </w:p>
          <w:p w14:paraId="3E7A8BB3" w14:textId="77777777" w:rsidR="00DC0455" w:rsidRDefault="00DC0455" w:rsidP="00E23308">
            <w:pPr>
              <w:spacing w:after="0" w:line="240" w:lineRule="auto"/>
              <w:jc w:val="both"/>
              <w:rPr>
                <w:rFonts w:ascii="Times New Roman" w:hAnsi="Times New Roman"/>
                <w:b/>
                <w:bCs/>
                <w:sz w:val="24"/>
                <w:szCs w:val="24"/>
                <w:lang w:val="uk-UA" w:eastAsia="ru-RU"/>
              </w:rPr>
            </w:pPr>
          </w:p>
          <w:p w14:paraId="18F869AF" w14:textId="77777777" w:rsidR="00DC0455" w:rsidRDefault="00DC0455" w:rsidP="00E23308">
            <w:pPr>
              <w:spacing w:after="0" w:line="240" w:lineRule="auto"/>
              <w:jc w:val="both"/>
              <w:rPr>
                <w:rFonts w:ascii="Times New Roman" w:hAnsi="Times New Roman"/>
                <w:b/>
                <w:bCs/>
                <w:sz w:val="24"/>
                <w:szCs w:val="24"/>
                <w:lang w:val="uk-UA" w:eastAsia="ru-RU"/>
              </w:rPr>
            </w:pPr>
          </w:p>
          <w:p w14:paraId="18C7B930" w14:textId="77777777" w:rsidR="00DC0455" w:rsidRDefault="00DC0455" w:rsidP="00E23308">
            <w:pPr>
              <w:spacing w:after="0" w:line="240" w:lineRule="auto"/>
              <w:jc w:val="both"/>
              <w:rPr>
                <w:rFonts w:ascii="Times New Roman" w:hAnsi="Times New Roman"/>
                <w:b/>
                <w:bCs/>
                <w:sz w:val="24"/>
                <w:szCs w:val="24"/>
                <w:lang w:val="uk-UA" w:eastAsia="ru-RU"/>
              </w:rPr>
            </w:pPr>
          </w:p>
          <w:p w14:paraId="41182826" w14:textId="77777777" w:rsidR="00DC0455" w:rsidRDefault="00DC0455" w:rsidP="00DC0455">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7CBB3ED3" w14:textId="77777777" w:rsidR="00DC0455" w:rsidRDefault="00DC0455" w:rsidP="00E23308">
            <w:pPr>
              <w:spacing w:after="0" w:line="240" w:lineRule="auto"/>
              <w:jc w:val="both"/>
              <w:rPr>
                <w:rFonts w:ascii="Times New Roman" w:hAnsi="Times New Roman"/>
                <w:b/>
                <w:bCs/>
                <w:sz w:val="24"/>
                <w:szCs w:val="24"/>
                <w:lang w:val="uk-UA" w:eastAsia="ru-RU"/>
              </w:rPr>
            </w:pPr>
          </w:p>
          <w:p w14:paraId="050E7500" w14:textId="77777777" w:rsidR="00DC0455" w:rsidRDefault="00DC0455" w:rsidP="00E23308">
            <w:pPr>
              <w:spacing w:after="0" w:line="240" w:lineRule="auto"/>
              <w:jc w:val="both"/>
              <w:rPr>
                <w:rFonts w:ascii="Times New Roman" w:hAnsi="Times New Roman"/>
                <w:b/>
                <w:bCs/>
                <w:sz w:val="24"/>
                <w:szCs w:val="24"/>
                <w:lang w:val="uk-UA" w:eastAsia="ru-RU"/>
              </w:rPr>
            </w:pPr>
          </w:p>
          <w:p w14:paraId="40C1213A" w14:textId="77777777" w:rsidR="00DC0455" w:rsidRDefault="00DC0455" w:rsidP="00E23308">
            <w:pPr>
              <w:spacing w:after="0" w:line="240" w:lineRule="auto"/>
              <w:jc w:val="both"/>
              <w:rPr>
                <w:rFonts w:ascii="Times New Roman" w:hAnsi="Times New Roman"/>
                <w:b/>
                <w:bCs/>
                <w:sz w:val="24"/>
                <w:szCs w:val="24"/>
                <w:lang w:val="uk-UA" w:eastAsia="ru-RU"/>
              </w:rPr>
            </w:pPr>
          </w:p>
          <w:p w14:paraId="2E9EBCEA" w14:textId="77777777" w:rsidR="00DC0455" w:rsidRDefault="00DC0455" w:rsidP="00E23308">
            <w:pPr>
              <w:spacing w:after="0" w:line="240" w:lineRule="auto"/>
              <w:jc w:val="both"/>
              <w:rPr>
                <w:rFonts w:ascii="Times New Roman" w:hAnsi="Times New Roman"/>
                <w:b/>
                <w:bCs/>
                <w:sz w:val="24"/>
                <w:szCs w:val="24"/>
                <w:lang w:val="uk-UA" w:eastAsia="ru-RU"/>
              </w:rPr>
            </w:pPr>
          </w:p>
          <w:p w14:paraId="2754994A" w14:textId="77777777" w:rsidR="00DC0455" w:rsidRDefault="00DC0455" w:rsidP="00E23308">
            <w:pPr>
              <w:spacing w:after="0" w:line="240" w:lineRule="auto"/>
              <w:jc w:val="both"/>
              <w:rPr>
                <w:rFonts w:ascii="Times New Roman" w:hAnsi="Times New Roman"/>
                <w:b/>
                <w:bCs/>
                <w:sz w:val="24"/>
                <w:szCs w:val="24"/>
                <w:lang w:val="uk-UA" w:eastAsia="ru-RU"/>
              </w:rPr>
            </w:pPr>
          </w:p>
          <w:p w14:paraId="7DA53E55" w14:textId="77777777" w:rsidR="00DC0455" w:rsidRDefault="00DC0455" w:rsidP="00E23308">
            <w:pPr>
              <w:spacing w:after="0" w:line="240" w:lineRule="auto"/>
              <w:jc w:val="both"/>
              <w:rPr>
                <w:rFonts w:ascii="Times New Roman" w:hAnsi="Times New Roman"/>
                <w:b/>
                <w:bCs/>
                <w:sz w:val="24"/>
                <w:szCs w:val="24"/>
                <w:lang w:val="uk-UA" w:eastAsia="ru-RU"/>
              </w:rPr>
            </w:pPr>
          </w:p>
          <w:p w14:paraId="409A6025" w14:textId="77777777" w:rsidR="00DC0455" w:rsidRDefault="00DC0455" w:rsidP="00E23308">
            <w:pPr>
              <w:spacing w:after="0" w:line="240" w:lineRule="auto"/>
              <w:jc w:val="both"/>
              <w:rPr>
                <w:rFonts w:ascii="Times New Roman" w:hAnsi="Times New Roman"/>
                <w:b/>
                <w:bCs/>
                <w:sz w:val="24"/>
                <w:szCs w:val="24"/>
                <w:lang w:val="uk-UA" w:eastAsia="ru-RU"/>
              </w:rPr>
            </w:pPr>
          </w:p>
          <w:p w14:paraId="7ED98151" w14:textId="77777777" w:rsidR="00DC0455" w:rsidRDefault="00DC0455" w:rsidP="00E23308">
            <w:pPr>
              <w:spacing w:after="0" w:line="240" w:lineRule="auto"/>
              <w:jc w:val="both"/>
              <w:rPr>
                <w:rFonts w:ascii="Times New Roman" w:hAnsi="Times New Roman"/>
                <w:b/>
                <w:bCs/>
                <w:sz w:val="24"/>
                <w:szCs w:val="24"/>
                <w:lang w:val="uk-UA" w:eastAsia="ru-RU"/>
              </w:rPr>
            </w:pPr>
          </w:p>
          <w:p w14:paraId="7942EABF" w14:textId="77777777" w:rsidR="00DC0455" w:rsidRDefault="00DC0455" w:rsidP="00DC0455">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57B80028" w14:textId="77777777" w:rsidR="00DC0455" w:rsidRDefault="00DC0455" w:rsidP="00E23308">
            <w:pPr>
              <w:spacing w:after="0" w:line="240" w:lineRule="auto"/>
              <w:jc w:val="both"/>
              <w:rPr>
                <w:rFonts w:ascii="Times New Roman" w:hAnsi="Times New Roman"/>
                <w:b/>
                <w:bCs/>
                <w:sz w:val="24"/>
                <w:szCs w:val="24"/>
                <w:lang w:val="uk-UA" w:eastAsia="ru-RU"/>
              </w:rPr>
            </w:pPr>
          </w:p>
          <w:p w14:paraId="7405AB7C" w14:textId="77777777" w:rsidR="00DC0455" w:rsidRDefault="00DC0455" w:rsidP="00E23308">
            <w:pPr>
              <w:spacing w:after="0" w:line="240" w:lineRule="auto"/>
              <w:jc w:val="both"/>
              <w:rPr>
                <w:rFonts w:ascii="Times New Roman" w:hAnsi="Times New Roman"/>
                <w:b/>
                <w:bCs/>
                <w:sz w:val="24"/>
                <w:szCs w:val="24"/>
                <w:lang w:val="uk-UA" w:eastAsia="ru-RU"/>
              </w:rPr>
            </w:pPr>
          </w:p>
          <w:p w14:paraId="7EE1D523" w14:textId="77777777" w:rsidR="00DC0455" w:rsidRDefault="00DC0455" w:rsidP="00E23308">
            <w:pPr>
              <w:spacing w:after="0" w:line="240" w:lineRule="auto"/>
              <w:jc w:val="both"/>
              <w:rPr>
                <w:rFonts w:ascii="Times New Roman" w:hAnsi="Times New Roman"/>
                <w:b/>
                <w:bCs/>
                <w:sz w:val="24"/>
                <w:szCs w:val="24"/>
                <w:lang w:val="uk-UA" w:eastAsia="ru-RU"/>
              </w:rPr>
            </w:pPr>
          </w:p>
          <w:p w14:paraId="6CDD51F0" w14:textId="77777777" w:rsidR="00DC0455" w:rsidRDefault="00DC0455" w:rsidP="00E23308">
            <w:pPr>
              <w:spacing w:after="0" w:line="240" w:lineRule="auto"/>
              <w:jc w:val="both"/>
              <w:rPr>
                <w:rFonts w:ascii="Times New Roman" w:hAnsi="Times New Roman"/>
                <w:b/>
                <w:bCs/>
                <w:sz w:val="24"/>
                <w:szCs w:val="24"/>
                <w:lang w:val="uk-UA" w:eastAsia="ru-RU"/>
              </w:rPr>
            </w:pPr>
          </w:p>
          <w:p w14:paraId="0B836049" w14:textId="77777777" w:rsidR="00DC0455" w:rsidRDefault="00DC0455" w:rsidP="00E23308">
            <w:pPr>
              <w:spacing w:after="0" w:line="240" w:lineRule="auto"/>
              <w:jc w:val="both"/>
              <w:rPr>
                <w:rFonts w:ascii="Times New Roman" w:hAnsi="Times New Roman"/>
                <w:b/>
                <w:bCs/>
                <w:sz w:val="24"/>
                <w:szCs w:val="24"/>
                <w:lang w:val="uk-UA" w:eastAsia="ru-RU"/>
              </w:rPr>
            </w:pPr>
          </w:p>
          <w:p w14:paraId="4A11929B" w14:textId="77777777" w:rsidR="00DC0455" w:rsidRDefault="00DC0455" w:rsidP="00DC0455">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63A557F4" w14:textId="77777777" w:rsidR="00DC0455" w:rsidRDefault="00DC0455" w:rsidP="00E23308">
            <w:pPr>
              <w:spacing w:after="0" w:line="240" w:lineRule="auto"/>
              <w:jc w:val="both"/>
              <w:rPr>
                <w:rFonts w:ascii="Times New Roman" w:hAnsi="Times New Roman"/>
                <w:b/>
                <w:bCs/>
                <w:sz w:val="24"/>
                <w:szCs w:val="24"/>
                <w:lang w:val="uk-UA" w:eastAsia="ru-RU"/>
              </w:rPr>
            </w:pPr>
          </w:p>
          <w:p w14:paraId="0A0603E9" w14:textId="77777777" w:rsidR="00DC0455" w:rsidRDefault="00DC0455" w:rsidP="00E23308">
            <w:pPr>
              <w:spacing w:after="0" w:line="240" w:lineRule="auto"/>
              <w:jc w:val="both"/>
              <w:rPr>
                <w:rFonts w:ascii="Times New Roman" w:hAnsi="Times New Roman"/>
                <w:b/>
                <w:bCs/>
                <w:sz w:val="24"/>
                <w:szCs w:val="24"/>
                <w:lang w:val="uk-UA" w:eastAsia="ru-RU"/>
              </w:rPr>
            </w:pPr>
          </w:p>
          <w:p w14:paraId="17B30418" w14:textId="77777777" w:rsidR="00DC0455" w:rsidRDefault="00DC0455" w:rsidP="00E23308">
            <w:pPr>
              <w:spacing w:after="0" w:line="240" w:lineRule="auto"/>
              <w:jc w:val="both"/>
              <w:rPr>
                <w:rFonts w:ascii="Times New Roman" w:hAnsi="Times New Roman"/>
                <w:b/>
                <w:bCs/>
                <w:sz w:val="24"/>
                <w:szCs w:val="24"/>
                <w:lang w:val="uk-UA" w:eastAsia="ru-RU"/>
              </w:rPr>
            </w:pPr>
          </w:p>
          <w:p w14:paraId="1D488A26" w14:textId="77777777" w:rsidR="00DC0455" w:rsidRDefault="00DC0455" w:rsidP="00E23308">
            <w:pPr>
              <w:spacing w:after="0" w:line="240" w:lineRule="auto"/>
              <w:jc w:val="both"/>
              <w:rPr>
                <w:rFonts w:ascii="Times New Roman" w:hAnsi="Times New Roman"/>
                <w:b/>
                <w:bCs/>
                <w:sz w:val="24"/>
                <w:szCs w:val="24"/>
                <w:lang w:val="uk-UA" w:eastAsia="ru-RU"/>
              </w:rPr>
            </w:pPr>
          </w:p>
          <w:p w14:paraId="2F1BD580" w14:textId="77777777" w:rsidR="00DC0455" w:rsidRDefault="00DC0455" w:rsidP="00E23308">
            <w:pPr>
              <w:spacing w:after="0" w:line="240" w:lineRule="auto"/>
              <w:jc w:val="both"/>
              <w:rPr>
                <w:rFonts w:ascii="Times New Roman" w:hAnsi="Times New Roman"/>
                <w:b/>
                <w:bCs/>
                <w:sz w:val="24"/>
                <w:szCs w:val="24"/>
                <w:lang w:val="uk-UA" w:eastAsia="ru-RU"/>
              </w:rPr>
            </w:pPr>
          </w:p>
          <w:p w14:paraId="28B2322F" w14:textId="77777777" w:rsidR="00DC0455" w:rsidRDefault="00DC0455" w:rsidP="00E23308">
            <w:pPr>
              <w:spacing w:after="0" w:line="240" w:lineRule="auto"/>
              <w:jc w:val="both"/>
              <w:rPr>
                <w:rFonts w:ascii="Times New Roman" w:hAnsi="Times New Roman"/>
                <w:b/>
                <w:bCs/>
                <w:sz w:val="24"/>
                <w:szCs w:val="24"/>
                <w:lang w:val="uk-UA" w:eastAsia="ru-RU"/>
              </w:rPr>
            </w:pPr>
          </w:p>
          <w:p w14:paraId="30E2148F" w14:textId="77777777" w:rsidR="00DC0455" w:rsidRDefault="00DC0455" w:rsidP="00E23308">
            <w:pPr>
              <w:spacing w:after="0" w:line="240" w:lineRule="auto"/>
              <w:jc w:val="both"/>
              <w:rPr>
                <w:rFonts w:ascii="Times New Roman" w:hAnsi="Times New Roman"/>
                <w:b/>
                <w:bCs/>
                <w:sz w:val="24"/>
                <w:szCs w:val="24"/>
                <w:lang w:val="uk-UA" w:eastAsia="ru-RU"/>
              </w:rPr>
            </w:pPr>
          </w:p>
          <w:p w14:paraId="41D9484A" w14:textId="77777777" w:rsidR="00DC0455" w:rsidRDefault="00DC0455" w:rsidP="00E23308">
            <w:pPr>
              <w:spacing w:after="0" w:line="240" w:lineRule="auto"/>
              <w:jc w:val="both"/>
              <w:rPr>
                <w:rFonts w:ascii="Times New Roman" w:hAnsi="Times New Roman"/>
                <w:b/>
                <w:bCs/>
                <w:sz w:val="24"/>
                <w:szCs w:val="24"/>
                <w:lang w:val="uk-UA" w:eastAsia="ru-RU"/>
              </w:rPr>
            </w:pPr>
          </w:p>
          <w:p w14:paraId="570579D3" w14:textId="77777777" w:rsidR="00DC0455" w:rsidRDefault="00DC0455" w:rsidP="00E23308">
            <w:pPr>
              <w:spacing w:after="0" w:line="240" w:lineRule="auto"/>
              <w:jc w:val="both"/>
              <w:rPr>
                <w:rFonts w:ascii="Times New Roman" w:hAnsi="Times New Roman"/>
                <w:b/>
                <w:bCs/>
                <w:sz w:val="24"/>
                <w:szCs w:val="24"/>
                <w:lang w:val="uk-UA" w:eastAsia="ru-RU"/>
              </w:rPr>
            </w:pPr>
          </w:p>
          <w:p w14:paraId="3B6A2D68" w14:textId="77777777" w:rsidR="00DC0455" w:rsidRDefault="00DC0455" w:rsidP="00E23308">
            <w:pPr>
              <w:spacing w:after="0" w:line="240" w:lineRule="auto"/>
              <w:jc w:val="both"/>
              <w:rPr>
                <w:rFonts w:ascii="Times New Roman" w:hAnsi="Times New Roman"/>
                <w:b/>
                <w:bCs/>
                <w:sz w:val="24"/>
                <w:szCs w:val="24"/>
                <w:lang w:val="uk-UA" w:eastAsia="ru-RU"/>
              </w:rPr>
            </w:pPr>
          </w:p>
          <w:p w14:paraId="4AB9FFBA" w14:textId="77777777" w:rsidR="00DC0455" w:rsidRDefault="00DC0455" w:rsidP="00E23308">
            <w:pPr>
              <w:spacing w:after="0" w:line="240" w:lineRule="auto"/>
              <w:jc w:val="both"/>
              <w:rPr>
                <w:rFonts w:ascii="Times New Roman" w:hAnsi="Times New Roman"/>
                <w:b/>
                <w:bCs/>
                <w:sz w:val="24"/>
                <w:szCs w:val="24"/>
                <w:lang w:val="uk-UA" w:eastAsia="ru-RU"/>
              </w:rPr>
            </w:pPr>
          </w:p>
          <w:p w14:paraId="405F9433" w14:textId="77777777" w:rsidR="00DC0455" w:rsidRDefault="00DC0455" w:rsidP="00E23308">
            <w:pPr>
              <w:spacing w:after="0" w:line="240" w:lineRule="auto"/>
              <w:jc w:val="both"/>
              <w:rPr>
                <w:rFonts w:ascii="Times New Roman" w:hAnsi="Times New Roman"/>
                <w:b/>
                <w:bCs/>
                <w:sz w:val="24"/>
                <w:szCs w:val="24"/>
                <w:lang w:val="uk-UA" w:eastAsia="ru-RU"/>
              </w:rPr>
            </w:pPr>
          </w:p>
          <w:p w14:paraId="0300284A" w14:textId="77777777" w:rsidR="00DC0455" w:rsidRDefault="00DC0455" w:rsidP="00E23308">
            <w:pPr>
              <w:spacing w:after="0" w:line="240" w:lineRule="auto"/>
              <w:jc w:val="both"/>
              <w:rPr>
                <w:rFonts w:ascii="Times New Roman" w:hAnsi="Times New Roman"/>
                <w:b/>
                <w:bCs/>
                <w:sz w:val="24"/>
                <w:szCs w:val="24"/>
                <w:lang w:val="uk-UA" w:eastAsia="ru-RU"/>
              </w:rPr>
            </w:pPr>
          </w:p>
          <w:p w14:paraId="38166025" w14:textId="77777777" w:rsidR="00DC0455" w:rsidRDefault="00DC0455" w:rsidP="00DC0455">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5B6955FE" w14:textId="77777777" w:rsidR="00DC0455" w:rsidRDefault="00DC0455" w:rsidP="00E23308">
            <w:pPr>
              <w:spacing w:after="0" w:line="240" w:lineRule="auto"/>
              <w:jc w:val="both"/>
              <w:rPr>
                <w:rFonts w:ascii="Times New Roman" w:hAnsi="Times New Roman"/>
                <w:b/>
                <w:bCs/>
                <w:sz w:val="24"/>
                <w:szCs w:val="24"/>
                <w:lang w:val="uk-UA" w:eastAsia="ru-RU"/>
              </w:rPr>
            </w:pPr>
          </w:p>
          <w:p w14:paraId="013C5824" w14:textId="77777777" w:rsidR="00DC0455" w:rsidRDefault="00DC0455" w:rsidP="00E23308">
            <w:pPr>
              <w:spacing w:after="0" w:line="240" w:lineRule="auto"/>
              <w:jc w:val="both"/>
              <w:rPr>
                <w:rFonts w:ascii="Times New Roman" w:hAnsi="Times New Roman"/>
                <w:b/>
                <w:bCs/>
                <w:sz w:val="24"/>
                <w:szCs w:val="24"/>
                <w:lang w:val="uk-UA" w:eastAsia="ru-RU"/>
              </w:rPr>
            </w:pPr>
          </w:p>
          <w:p w14:paraId="4C89F5AC" w14:textId="77777777" w:rsidR="00DC0455" w:rsidRDefault="00DC0455" w:rsidP="00E23308">
            <w:pPr>
              <w:spacing w:after="0" w:line="240" w:lineRule="auto"/>
              <w:jc w:val="both"/>
              <w:rPr>
                <w:rFonts w:ascii="Times New Roman" w:hAnsi="Times New Roman"/>
                <w:b/>
                <w:bCs/>
                <w:sz w:val="24"/>
                <w:szCs w:val="24"/>
                <w:lang w:val="uk-UA" w:eastAsia="ru-RU"/>
              </w:rPr>
            </w:pPr>
          </w:p>
          <w:p w14:paraId="74879017" w14:textId="77777777" w:rsidR="00DC0455" w:rsidRDefault="00DC0455" w:rsidP="00E23308">
            <w:pPr>
              <w:spacing w:after="0" w:line="240" w:lineRule="auto"/>
              <w:jc w:val="both"/>
              <w:rPr>
                <w:rFonts w:ascii="Times New Roman" w:hAnsi="Times New Roman"/>
                <w:b/>
                <w:bCs/>
                <w:sz w:val="24"/>
                <w:szCs w:val="24"/>
                <w:lang w:val="uk-UA" w:eastAsia="ru-RU"/>
              </w:rPr>
            </w:pPr>
          </w:p>
          <w:p w14:paraId="60A8C915" w14:textId="77777777" w:rsidR="00DC0455" w:rsidRDefault="00DC0455" w:rsidP="00E23308">
            <w:pPr>
              <w:spacing w:after="0" w:line="240" w:lineRule="auto"/>
              <w:jc w:val="both"/>
              <w:rPr>
                <w:rFonts w:ascii="Times New Roman" w:hAnsi="Times New Roman"/>
                <w:b/>
                <w:bCs/>
                <w:sz w:val="24"/>
                <w:szCs w:val="24"/>
                <w:lang w:val="uk-UA" w:eastAsia="ru-RU"/>
              </w:rPr>
            </w:pPr>
          </w:p>
          <w:p w14:paraId="4A11C5FA" w14:textId="77777777" w:rsidR="00DC0455" w:rsidRDefault="00DC0455" w:rsidP="00E23308">
            <w:pPr>
              <w:spacing w:after="0" w:line="240" w:lineRule="auto"/>
              <w:jc w:val="both"/>
              <w:rPr>
                <w:rFonts w:ascii="Times New Roman" w:hAnsi="Times New Roman"/>
                <w:b/>
                <w:bCs/>
                <w:sz w:val="24"/>
                <w:szCs w:val="24"/>
                <w:lang w:val="uk-UA" w:eastAsia="ru-RU"/>
              </w:rPr>
            </w:pPr>
          </w:p>
          <w:p w14:paraId="378C2CBA" w14:textId="77777777" w:rsidR="00DC0455" w:rsidRDefault="00DC0455" w:rsidP="00E23308">
            <w:pPr>
              <w:spacing w:after="0" w:line="240" w:lineRule="auto"/>
              <w:jc w:val="both"/>
              <w:rPr>
                <w:rFonts w:ascii="Times New Roman" w:hAnsi="Times New Roman"/>
                <w:b/>
                <w:bCs/>
                <w:sz w:val="24"/>
                <w:szCs w:val="24"/>
                <w:lang w:val="uk-UA" w:eastAsia="ru-RU"/>
              </w:rPr>
            </w:pPr>
          </w:p>
          <w:p w14:paraId="736C5D5B" w14:textId="77777777" w:rsidR="00DC0455" w:rsidRDefault="00DC0455" w:rsidP="00E23308">
            <w:pPr>
              <w:spacing w:after="0" w:line="240" w:lineRule="auto"/>
              <w:jc w:val="both"/>
              <w:rPr>
                <w:rFonts w:ascii="Times New Roman" w:hAnsi="Times New Roman"/>
                <w:b/>
                <w:bCs/>
                <w:sz w:val="24"/>
                <w:szCs w:val="24"/>
                <w:lang w:val="uk-UA" w:eastAsia="ru-RU"/>
              </w:rPr>
            </w:pPr>
          </w:p>
          <w:p w14:paraId="68C01A06" w14:textId="77777777" w:rsidR="00DC0455" w:rsidRDefault="00DC0455" w:rsidP="00E23308">
            <w:pPr>
              <w:spacing w:after="0" w:line="240" w:lineRule="auto"/>
              <w:jc w:val="both"/>
              <w:rPr>
                <w:rFonts w:ascii="Times New Roman" w:hAnsi="Times New Roman"/>
                <w:b/>
                <w:bCs/>
                <w:sz w:val="24"/>
                <w:szCs w:val="24"/>
                <w:lang w:val="uk-UA" w:eastAsia="ru-RU"/>
              </w:rPr>
            </w:pPr>
          </w:p>
          <w:p w14:paraId="72F44B94" w14:textId="77777777" w:rsidR="00DC0455" w:rsidRDefault="00DC0455" w:rsidP="00E23308">
            <w:pPr>
              <w:spacing w:after="0" w:line="240" w:lineRule="auto"/>
              <w:jc w:val="both"/>
              <w:rPr>
                <w:rFonts w:ascii="Times New Roman" w:hAnsi="Times New Roman"/>
                <w:b/>
                <w:bCs/>
                <w:sz w:val="24"/>
                <w:szCs w:val="24"/>
                <w:lang w:val="uk-UA" w:eastAsia="ru-RU"/>
              </w:rPr>
            </w:pPr>
          </w:p>
          <w:p w14:paraId="2104645A" w14:textId="77777777" w:rsidR="00DC0455" w:rsidRDefault="00DC0455" w:rsidP="00DC0455">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2227A22B" w14:textId="77777777" w:rsidR="00DC0455" w:rsidRDefault="00DC0455" w:rsidP="00E23308">
            <w:pPr>
              <w:spacing w:after="0" w:line="240" w:lineRule="auto"/>
              <w:jc w:val="both"/>
              <w:rPr>
                <w:rFonts w:ascii="Times New Roman" w:hAnsi="Times New Roman"/>
                <w:b/>
                <w:bCs/>
                <w:sz w:val="24"/>
                <w:szCs w:val="24"/>
                <w:lang w:val="uk-UA" w:eastAsia="ru-RU"/>
              </w:rPr>
            </w:pPr>
          </w:p>
          <w:p w14:paraId="3D884DBC" w14:textId="77777777" w:rsidR="00DC0455" w:rsidRDefault="00DC0455" w:rsidP="00E23308">
            <w:pPr>
              <w:spacing w:after="0" w:line="240" w:lineRule="auto"/>
              <w:jc w:val="both"/>
              <w:rPr>
                <w:rFonts w:ascii="Times New Roman" w:hAnsi="Times New Roman"/>
                <w:b/>
                <w:bCs/>
                <w:sz w:val="24"/>
                <w:szCs w:val="24"/>
                <w:lang w:val="uk-UA" w:eastAsia="ru-RU"/>
              </w:rPr>
            </w:pPr>
          </w:p>
          <w:p w14:paraId="7050DAB3" w14:textId="77777777" w:rsidR="00DC0455" w:rsidRDefault="00DC0455" w:rsidP="00E23308">
            <w:pPr>
              <w:spacing w:after="0" w:line="240" w:lineRule="auto"/>
              <w:jc w:val="both"/>
              <w:rPr>
                <w:rFonts w:ascii="Times New Roman" w:hAnsi="Times New Roman"/>
                <w:b/>
                <w:bCs/>
                <w:sz w:val="24"/>
                <w:szCs w:val="24"/>
                <w:lang w:val="uk-UA" w:eastAsia="ru-RU"/>
              </w:rPr>
            </w:pPr>
          </w:p>
          <w:p w14:paraId="664151B7" w14:textId="77777777" w:rsidR="00DC0455" w:rsidRDefault="00DC0455" w:rsidP="00E23308">
            <w:pPr>
              <w:spacing w:after="0" w:line="240" w:lineRule="auto"/>
              <w:jc w:val="both"/>
              <w:rPr>
                <w:rFonts w:ascii="Times New Roman" w:hAnsi="Times New Roman"/>
                <w:b/>
                <w:bCs/>
                <w:sz w:val="24"/>
                <w:szCs w:val="24"/>
                <w:lang w:val="uk-UA" w:eastAsia="ru-RU"/>
              </w:rPr>
            </w:pPr>
          </w:p>
          <w:p w14:paraId="6858D2BD" w14:textId="77777777" w:rsidR="00DC0455" w:rsidRDefault="00DC0455" w:rsidP="00E23308">
            <w:pPr>
              <w:spacing w:after="0" w:line="240" w:lineRule="auto"/>
              <w:jc w:val="both"/>
              <w:rPr>
                <w:rFonts w:ascii="Times New Roman" w:hAnsi="Times New Roman"/>
                <w:b/>
                <w:bCs/>
                <w:sz w:val="24"/>
                <w:szCs w:val="24"/>
                <w:lang w:val="uk-UA" w:eastAsia="ru-RU"/>
              </w:rPr>
            </w:pPr>
          </w:p>
          <w:p w14:paraId="466946E5" w14:textId="77777777" w:rsidR="00DC0455" w:rsidRDefault="00DC0455" w:rsidP="00E23308">
            <w:pPr>
              <w:spacing w:after="0" w:line="240" w:lineRule="auto"/>
              <w:jc w:val="both"/>
              <w:rPr>
                <w:rFonts w:ascii="Times New Roman" w:hAnsi="Times New Roman"/>
                <w:b/>
                <w:bCs/>
                <w:sz w:val="24"/>
                <w:szCs w:val="24"/>
                <w:lang w:val="uk-UA" w:eastAsia="ru-RU"/>
              </w:rPr>
            </w:pPr>
          </w:p>
          <w:p w14:paraId="34E8F099" w14:textId="6471C27A" w:rsidR="00DC0455" w:rsidRDefault="00DC0455" w:rsidP="00E23308">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Враховано</w:t>
            </w:r>
          </w:p>
          <w:p w14:paraId="2D1C0C82" w14:textId="70A79FA4" w:rsidR="00DC0455" w:rsidRDefault="00DC0455" w:rsidP="00E23308">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Пропонується викласти у такій редакції:</w:t>
            </w:r>
          </w:p>
          <w:p w14:paraId="5CC25518" w14:textId="4E82ED48" w:rsidR="00DC0455" w:rsidRDefault="00DC0455" w:rsidP="00E23308">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 xml:space="preserve">«8) </w:t>
            </w:r>
            <w:r w:rsidRPr="00DC0455">
              <w:rPr>
                <w:rFonts w:ascii="Times New Roman" w:hAnsi="Times New Roman"/>
                <w:b/>
                <w:bCs/>
                <w:sz w:val="24"/>
                <w:szCs w:val="24"/>
                <w:lang w:val="uk-UA" w:eastAsia="ru-RU"/>
              </w:rPr>
              <w:t>дата постанови НКРЕКП щодо встановлення «зеленого» тарифу (за наявності);</w:t>
            </w:r>
            <w:r>
              <w:rPr>
                <w:rFonts w:ascii="Times New Roman" w:hAnsi="Times New Roman"/>
                <w:b/>
                <w:bCs/>
                <w:sz w:val="24"/>
                <w:szCs w:val="24"/>
                <w:lang w:val="uk-UA" w:eastAsia="ru-RU"/>
              </w:rPr>
              <w:t>»</w:t>
            </w:r>
          </w:p>
          <w:p w14:paraId="5B5BB4AA" w14:textId="77777777" w:rsidR="00DC0455" w:rsidRDefault="00DC0455" w:rsidP="00E23308">
            <w:pPr>
              <w:spacing w:after="0" w:line="240" w:lineRule="auto"/>
              <w:jc w:val="both"/>
              <w:rPr>
                <w:rFonts w:ascii="Times New Roman" w:hAnsi="Times New Roman"/>
                <w:b/>
                <w:bCs/>
                <w:sz w:val="24"/>
                <w:szCs w:val="24"/>
                <w:lang w:val="uk-UA" w:eastAsia="ru-RU"/>
              </w:rPr>
            </w:pPr>
          </w:p>
          <w:p w14:paraId="684C8FE0" w14:textId="77777777" w:rsidR="00DC0455" w:rsidRDefault="00DC0455" w:rsidP="00E23308">
            <w:pPr>
              <w:spacing w:after="0" w:line="240" w:lineRule="auto"/>
              <w:jc w:val="both"/>
              <w:rPr>
                <w:rFonts w:ascii="Times New Roman" w:hAnsi="Times New Roman"/>
                <w:b/>
                <w:bCs/>
                <w:sz w:val="24"/>
                <w:szCs w:val="24"/>
                <w:lang w:val="uk-UA" w:eastAsia="ru-RU"/>
              </w:rPr>
            </w:pPr>
          </w:p>
          <w:p w14:paraId="7DB4AC93" w14:textId="77777777" w:rsidR="00C16ABF" w:rsidRDefault="00C16ABF" w:rsidP="00C16ABF">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Враховано</w:t>
            </w:r>
          </w:p>
          <w:p w14:paraId="174D6C14" w14:textId="77777777" w:rsidR="00C16ABF" w:rsidRDefault="00C16ABF" w:rsidP="00C16ABF">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Пропонується викласти у такій редакції:</w:t>
            </w:r>
          </w:p>
          <w:p w14:paraId="72603C0F" w14:textId="77777777" w:rsidR="00C16ABF" w:rsidRDefault="00C16ABF" w:rsidP="00E23308">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 xml:space="preserve">«9) </w:t>
            </w:r>
            <w:r w:rsidRPr="00C16ABF">
              <w:rPr>
                <w:rFonts w:ascii="Times New Roman" w:hAnsi="Times New Roman"/>
                <w:b/>
                <w:bCs/>
                <w:sz w:val="24"/>
                <w:szCs w:val="24"/>
                <w:lang w:val="uk-UA" w:eastAsia="ru-RU"/>
              </w:rPr>
              <w:t xml:space="preserve">ЕІС-коди (типу Z) точки комерційного </w:t>
            </w:r>
            <w:r>
              <w:rPr>
                <w:rFonts w:ascii="Times New Roman" w:hAnsi="Times New Roman"/>
                <w:b/>
                <w:bCs/>
                <w:sz w:val="24"/>
                <w:szCs w:val="24"/>
                <w:lang w:val="uk-UA" w:eastAsia="ru-RU"/>
              </w:rPr>
              <w:t>о</w:t>
            </w:r>
            <w:r w:rsidRPr="00C16ABF">
              <w:rPr>
                <w:rFonts w:ascii="Times New Roman" w:hAnsi="Times New Roman"/>
                <w:b/>
                <w:bCs/>
                <w:sz w:val="24"/>
                <w:szCs w:val="24"/>
                <w:lang w:val="uk-UA" w:eastAsia="ru-RU"/>
              </w:rPr>
              <w:t>бліку/площадки комерційного обліку об’єкту генерації (для електроустановок споживачів (у тому числі активних споживачів)</w:t>
            </w:r>
            <w:r>
              <w:rPr>
                <w:rFonts w:ascii="Times New Roman" w:hAnsi="Times New Roman"/>
                <w:b/>
                <w:bCs/>
                <w:sz w:val="24"/>
                <w:szCs w:val="24"/>
                <w:lang w:val="uk-UA" w:eastAsia="ru-RU"/>
              </w:rPr>
              <w:t>»</w:t>
            </w:r>
          </w:p>
          <w:p w14:paraId="5004A180" w14:textId="77777777" w:rsidR="00C16ABF" w:rsidRDefault="00C16ABF" w:rsidP="00E23308">
            <w:pPr>
              <w:spacing w:after="0" w:line="240" w:lineRule="auto"/>
              <w:jc w:val="both"/>
              <w:rPr>
                <w:rFonts w:ascii="Times New Roman" w:hAnsi="Times New Roman"/>
                <w:b/>
                <w:bCs/>
                <w:sz w:val="24"/>
                <w:szCs w:val="24"/>
                <w:lang w:val="uk-UA" w:eastAsia="ru-RU"/>
              </w:rPr>
            </w:pPr>
          </w:p>
          <w:p w14:paraId="41948560" w14:textId="77777777" w:rsidR="00C16ABF" w:rsidRDefault="00C16ABF" w:rsidP="00E23308">
            <w:pPr>
              <w:spacing w:after="0" w:line="240" w:lineRule="auto"/>
              <w:jc w:val="both"/>
              <w:rPr>
                <w:rFonts w:ascii="Times New Roman" w:hAnsi="Times New Roman"/>
                <w:b/>
                <w:bCs/>
                <w:sz w:val="24"/>
                <w:szCs w:val="24"/>
                <w:lang w:val="uk-UA" w:eastAsia="ru-RU"/>
              </w:rPr>
            </w:pPr>
          </w:p>
          <w:p w14:paraId="5D947938" w14:textId="77777777" w:rsidR="00C16ABF" w:rsidRDefault="00C16ABF" w:rsidP="00E23308">
            <w:pPr>
              <w:spacing w:after="0" w:line="240" w:lineRule="auto"/>
              <w:jc w:val="both"/>
              <w:rPr>
                <w:rFonts w:ascii="Times New Roman" w:hAnsi="Times New Roman"/>
                <w:b/>
                <w:bCs/>
                <w:sz w:val="24"/>
                <w:szCs w:val="24"/>
                <w:lang w:val="uk-UA" w:eastAsia="ru-RU"/>
              </w:rPr>
            </w:pPr>
          </w:p>
          <w:p w14:paraId="7AFDB4AB" w14:textId="77777777" w:rsidR="00C16ABF" w:rsidRDefault="00C16ABF" w:rsidP="00E23308">
            <w:pPr>
              <w:spacing w:after="0" w:line="240" w:lineRule="auto"/>
              <w:jc w:val="both"/>
              <w:rPr>
                <w:rFonts w:ascii="Times New Roman" w:hAnsi="Times New Roman"/>
                <w:b/>
                <w:bCs/>
                <w:sz w:val="24"/>
                <w:szCs w:val="24"/>
                <w:lang w:val="uk-UA" w:eastAsia="ru-RU"/>
              </w:rPr>
            </w:pPr>
          </w:p>
          <w:p w14:paraId="4268BCCC" w14:textId="77777777" w:rsidR="00C16ABF" w:rsidRDefault="00C16ABF" w:rsidP="00E23308">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Пропонується викласти у такій редакції:</w:t>
            </w:r>
          </w:p>
          <w:p w14:paraId="5870705C" w14:textId="61E043B2" w:rsidR="00C16ABF" w:rsidRDefault="00C16ABF" w:rsidP="00E23308">
            <w:pPr>
              <w:spacing w:after="0" w:line="240" w:lineRule="auto"/>
              <w:jc w:val="both"/>
              <w:rPr>
                <w:rFonts w:ascii="Times New Roman" w:hAnsi="Times New Roman"/>
                <w:b/>
                <w:bCs/>
                <w:sz w:val="24"/>
                <w:szCs w:val="24"/>
                <w:lang w:val="uk-UA" w:eastAsia="ru-RU"/>
              </w:rPr>
            </w:pPr>
            <w:r w:rsidRPr="00C16ABF">
              <w:rPr>
                <w:rFonts w:ascii="Times New Roman" w:hAnsi="Times New Roman"/>
                <w:b/>
                <w:bCs/>
                <w:sz w:val="24"/>
                <w:szCs w:val="24"/>
                <w:lang w:val="uk-UA" w:eastAsia="ru-RU"/>
              </w:rPr>
              <w:t>«ЕІС-код</w:t>
            </w:r>
            <w:r>
              <w:rPr>
                <w:rFonts w:ascii="Times New Roman" w:hAnsi="Times New Roman"/>
                <w:b/>
                <w:bCs/>
                <w:sz w:val="24"/>
                <w:szCs w:val="24"/>
                <w:lang w:val="uk-UA" w:eastAsia="ru-RU"/>
              </w:rPr>
              <w:t>(</w:t>
            </w:r>
            <w:r w:rsidRPr="00C16ABF">
              <w:rPr>
                <w:rFonts w:ascii="Times New Roman" w:hAnsi="Times New Roman"/>
                <w:b/>
                <w:bCs/>
                <w:sz w:val="24"/>
                <w:szCs w:val="24"/>
                <w:lang w:val="uk-UA" w:eastAsia="ru-RU"/>
              </w:rPr>
              <w:t>и</w:t>
            </w:r>
            <w:r>
              <w:rPr>
                <w:rFonts w:ascii="Times New Roman" w:hAnsi="Times New Roman"/>
                <w:b/>
                <w:bCs/>
                <w:sz w:val="24"/>
                <w:szCs w:val="24"/>
                <w:lang w:val="uk-UA" w:eastAsia="ru-RU"/>
              </w:rPr>
              <w:t>)</w:t>
            </w:r>
            <w:r w:rsidRPr="00C16ABF">
              <w:rPr>
                <w:rFonts w:ascii="Times New Roman" w:hAnsi="Times New Roman"/>
                <w:b/>
                <w:bCs/>
                <w:sz w:val="24"/>
                <w:szCs w:val="24"/>
                <w:lang w:val="uk-UA" w:eastAsia="ru-RU"/>
              </w:rPr>
              <w:t xml:space="preserve"> (типу Z)</w:t>
            </w:r>
            <w:r>
              <w:rPr>
                <w:rFonts w:ascii="Times New Roman" w:hAnsi="Times New Roman"/>
                <w:b/>
                <w:bCs/>
                <w:sz w:val="24"/>
                <w:szCs w:val="24"/>
                <w:lang w:val="uk-UA" w:eastAsia="ru-RU"/>
              </w:rPr>
              <w:t xml:space="preserve"> </w:t>
            </w:r>
            <w:r w:rsidRPr="00C16ABF">
              <w:rPr>
                <w:rFonts w:ascii="Times New Roman" w:hAnsi="Times New Roman"/>
                <w:b/>
                <w:bCs/>
                <w:sz w:val="24"/>
                <w:szCs w:val="24"/>
                <w:lang w:val="uk-UA" w:eastAsia="ru-RU"/>
              </w:rPr>
              <w:t>віртуальної точки(</w:t>
            </w:r>
            <w:proofErr w:type="spellStart"/>
            <w:r w:rsidRPr="00C16ABF">
              <w:rPr>
                <w:rFonts w:ascii="Times New Roman" w:hAnsi="Times New Roman"/>
                <w:b/>
                <w:bCs/>
                <w:sz w:val="24"/>
                <w:szCs w:val="24"/>
                <w:lang w:val="uk-UA" w:eastAsia="ru-RU"/>
              </w:rPr>
              <w:t>ок</w:t>
            </w:r>
            <w:proofErr w:type="spellEnd"/>
            <w:r w:rsidRPr="00C16ABF">
              <w:rPr>
                <w:rFonts w:ascii="Times New Roman" w:hAnsi="Times New Roman"/>
                <w:b/>
                <w:bCs/>
                <w:sz w:val="24"/>
                <w:szCs w:val="24"/>
                <w:lang w:val="uk-UA" w:eastAsia="ru-RU"/>
              </w:rPr>
              <w:t xml:space="preserve">) одиниці </w:t>
            </w:r>
            <w:r w:rsidRPr="00C16ABF">
              <w:rPr>
                <w:rFonts w:ascii="Times New Roman" w:hAnsi="Times New Roman"/>
                <w:b/>
                <w:bCs/>
                <w:sz w:val="24"/>
                <w:szCs w:val="24"/>
                <w:lang w:val="uk-UA" w:eastAsia="ru-RU"/>
              </w:rPr>
              <w:lastRenderedPageBreak/>
              <w:t>генерації (блоку(</w:t>
            </w:r>
            <w:proofErr w:type="spellStart"/>
            <w:r w:rsidRPr="00C16ABF">
              <w:rPr>
                <w:rFonts w:ascii="Times New Roman" w:hAnsi="Times New Roman"/>
                <w:b/>
                <w:bCs/>
                <w:sz w:val="24"/>
                <w:szCs w:val="24"/>
                <w:lang w:val="uk-UA" w:eastAsia="ru-RU"/>
              </w:rPr>
              <w:t>ів</w:t>
            </w:r>
            <w:proofErr w:type="spellEnd"/>
            <w:r w:rsidRPr="00C16ABF">
              <w:rPr>
                <w:rFonts w:ascii="Times New Roman" w:hAnsi="Times New Roman"/>
                <w:b/>
                <w:bCs/>
                <w:sz w:val="24"/>
                <w:szCs w:val="24"/>
                <w:lang w:val="uk-UA" w:eastAsia="ru-RU"/>
              </w:rPr>
              <w:t>)/групи інверторів) за площадкою комерційного обліку»</w:t>
            </w:r>
          </w:p>
          <w:p w14:paraId="5E50FD66" w14:textId="77777777" w:rsidR="00C16ABF" w:rsidRDefault="00C16ABF" w:rsidP="00E23308">
            <w:pPr>
              <w:spacing w:after="0" w:line="240" w:lineRule="auto"/>
              <w:jc w:val="both"/>
              <w:rPr>
                <w:rFonts w:ascii="Times New Roman" w:hAnsi="Times New Roman"/>
                <w:b/>
                <w:bCs/>
                <w:sz w:val="24"/>
                <w:szCs w:val="24"/>
                <w:lang w:val="uk-UA" w:eastAsia="ru-RU"/>
              </w:rPr>
            </w:pPr>
          </w:p>
          <w:p w14:paraId="3F234739" w14:textId="77777777" w:rsidR="00C16ABF" w:rsidRDefault="00C16ABF" w:rsidP="00E23308">
            <w:pPr>
              <w:spacing w:after="0" w:line="240" w:lineRule="auto"/>
              <w:jc w:val="both"/>
              <w:rPr>
                <w:rFonts w:ascii="Times New Roman" w:hAnsi="Times New Roman"/>
                <w:b/>
                <w:bCs/>
                <w:sz w:val="24"/>
                <w:szCs w:val="24"/>
                <w:lang w:val="uk-UA" w:eastAsia="ru-RU"/>
              </w:rPr>
            </w:pPr>
          </w:p>
          <w:p w14:paraId="350DE8D8" w14:textId="77777777" w:rsidR="00C16ABF" w:rsidRDefault="00C16ABF" w:rsidP="00E23308">
            <w:pPr>
              <w:spacing w:after="0" w:line="240" w:lineRule="auto"/>
              <w:jc w:val="both"/>
              <w:rPr>
                <w:rFonts w:ascii="Times New Roman" w:hAnsi="Times New Roman"/>
                <w:b/>
                <w:bCs/>
                <w:sz w:val="24"/>
                <w:szCs w:val="24"/>
                <w:lang w:val="uk-UA" w:eastAsia="ru-RU"/>
              </w:rPr>
            </w:pPr>
          </w:p>
          <w:p w14:paraId="3370FABD" w14:textId="77777777" w:rsidR="00C16ABF" w:rsidRDefault="00C16ABF" w:rsidP="00E23308">
            <w:pPr>
              <w:spacing w:after="0" w:line="240" w:lineRule="auto"/>
              <w:jc w:val="both"/>
              <w:rPr>
                <w:rFonts w:ascii="Times New Roman" w:hAnsi="Times New Roman"/>
                <w:b/>
                <w:bCs/>
                <w:sz w:val="24"/>
                <w:szCs w:val="24"/>
                <w:lang w:val="uk-UA" w:eastAsia="ru-RU"/>
              </w:rPr>
            </w:pPr>
          </w:p>
          <w:p w14:paraId="6387F859" w14:textId="77777777" w:rsidR="00C16ABF" w:rsidRDefault="00C16ABF" w:rsidP="00E23308">
            <w:pPr>
              <w:spacing w:after="0" w:line="240" w:lineRule="auto"/>
              <w:jc w:val="both"/>
              <w:rPr>
                <w:rFonts w:ascii="Times New Roman" w:hAnsi="Times New Roman"/>
                <w:b/>
                <w:bCs/>
                <w:sz w:val="24"/>
                <w:szCs w:val="24"/>
                <w:lang w:val="uk-UA" w:eastAsia="ru-RU"/>
              </w:rPr>
            </w:pPr>
          </w:p>
          <w:p w14:paraId="6A67A56D" w14:textId="77777777" w:rsidR="00C16ABF" w:rsidRDefault="00C16ABF" w:rsidP="00E23308">
            <w:pPr>
              <w:spacing w:after="0" w:line="240" w:lineRule="auto"/>
              <w:jc w:val="both"/>
              <w:rPr>
                <w:rFonts w:ascii="Times New Roman" w:hAnsi="Times New Roman"/>
                <w:b/>
                <w:bCs/>
                <w:sz w:val="24"/>
                <w:szCs w:val="24"/>
                <w:lang w:val="uk-UA" w:eastAsia="ru-RU"/>
              </w:rPr>
            </w:pPr>
          </w:p>
          <w:p w14:paraId="765329CD" w14:textId="77777777" w:rsidR="00C16ABF" w:rsidRDefault="00C16ABF" w:rsidP="00E23308">
            <w:pPr>
              <w:spacing w:after="0" w:line="240" w:lineRule="auto"/>
              <w:jc w:val="both"/>
              <w:rPr>
                <w:rFonts w:ascii="Times New Roman" w:hAnsi="Times New Roman"/>
                <w:b/>
                <w:bCs/>
                <w:sz w:val="24"/>
                <w:szCs w:val="24"/>
                <w:lang w:val="uk-UA" w:eastAsia="ru-RU"/>
              </w:rPr>
            </w:pPr>
          </w:p>
          <w:p w14:paraId="5C4777D1" w14:textId="77777777" w:rsidR="00C16ABF" w:rsidRDefault="00C16ABF" w:rsidP="00E23308">
            <w:pPr>
              <w:spacing w:after="0" w:line="240" w:lineRule="auto"/>
              <w:jc w:val="both"/>
              <w:rPr>
                <w:rFonts w:ascii="Times New Roman" w:hAnsi="Times New Roman"/>
                <w:b/>
                <w:bCs/>
                <w:sz w:val="24"/>
                <w:szCs w:val="24"/>
                <w:lang w:val="uk-UA" w:eastAsia="ru-RU"/>
              </w:rPr>
            </w:pPr>
          </w:p>
          <w:p w14:paraId="08F0FA7B" w14:textId="77777777" w:rsidR="00C16ABF" w:rsidRDefault="00C16ABF" w:rsidP="00E23308">
            <w:pPr>
              <w:spacing w:after="0" w:line="240" w:lineRule="auto"/>
              <w:jc w:val="both"/>
              <w:rPr>
                <w:rFonts w:ascii="Times New Roman" w:hAnsi="Times New Roman"/>
                <w:b/>
                <w:bCs/>
                <w:sz w:val="24"/>
                <w:szCs w:val="24"/>
                <w:lang w:val="uk-UA" w:eastAsia="ru-RU"/>
              </w:rPr>
            </w:pPr>
          </w:p>
          <w:p w14:paraId="0A230453" w14:textId="0AE074C2" w:rsidR="00C16ABF" w:rsidRDefault="00C16ABF" w:rsidP="00E23308">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4F18D52F" w14:textId="77777777" w:rsidR="00C16ABF" w:rsidRDefault="00C16ABF" w:rsidP="00E23308">
            <w:pPr>
              <w:spacing w:after="0" w:line="240" w:lineRule="auto"/>
              <w:jc w:val="both"/>
              <w:rPr>
                <w:rFonts w:ascii="Times New Roman" w:hAnsi="Times New Roman"/>
                <w:b/>
                <w:bCs/>
                <w:sz w:val="24"/>
                <w:szCs w:val="24"/>
                <w:lang w:val="uk-UA" w:eastAsia="ru-RU"/>
              </w:rPr>
            </w:pPr>
          </w:p>
          <w:p w14:paraId="3EFC5F73" w14:textId="77777777" w:rsidR="00C16ABF" w:rsidRDefault="00C16ABF" w:rsidP="00E23308">
            <w:pPr>
              <w:spacing w:after="0" w:line="240" w:lineRule="auto"/>
              <w:jc w:val="both"/>
              <w:rPr>
                <w:rFonts w:ascii="Times New Roman" w:hAnsi="Times New Roman"/>
                <w:b/>
                <w:bCs/>
                <w:sz w:val="24"/>
                <w:szCs w:val="24"/>
                <w:lang w:val="uk-UA" w:eastAsia="ru-RU"/>
              </w:rPr>
            </w:pPr>
          </w:p>
          <w:p w14:paraId="121DE6B9" w14:textId="77777777" w:rsidR="00C16ABF" w:rsidRDefault="00C16ABF" w:rsidP="00E23308">
            <w:pPr>
              <w:spacing w:after="0" w:line="240" w:lineRule="auto"/>
              <w:jc w:val="both"/>
              <w:rPr>
                <w:rFonts w:ascii="Times New Roman" w:hAnsi="Times New Roman"/>
                <w:b/>
                <w:bCs/>
                <w:sz w:val="24"/>
                <w:szCs w:val="24"/>
                <w:lang w:val="uk-UA" w:eastAsia="ru-RU"/>
              </w:rPr>
            </w:pPr>
          </w:p>
          <w:p w14:paraId="5F149E05" w14:textId="77777777" w:rsidR="00C16ABF" w:rsidRDefault="00C16ABF" w:rsidP="00E23308">
            <w:pPr>
              <w:spacing w:after="0" w:line="240" w:lineRule="auto"/>
              <w:jc w:val="both"/>
              <w:rPr>
                <w:rFonts w:ascii="Times New Roman" w:hAnsi="Times New Roman"/>
                <w:b/>
                <w:bCs/>
                <w:sz w:val="24"/>
                <w:szCs w:val="24"/>
                <w:lang w:val="uk-UA" w:eastAsia="ru-RU"/>
              </w:rPr>
            </w:pPr>
          </w:p>
          <w:p w14:paraId="3945F7CD" w14:textId="77777777" w:rsidR="00C16ABF" w:rsidRDefault="00C16ABF" w:rsidP="00E23308">
            <w:pPr>
              <w:spacing w:after="0" w:line="240" w:lineRule="auto"/>
              <w:jc w:val="both"/>
              <w:rPr>
                <w:rFonts w:ascii="Times New Roman" w:hAnsi="Times New Roman"/>
                <w:b/>
                <w:bCs/>
                <w:sz w:val="24"/>
                <w:szCs w:val="24"/>
                <w:lang w:val="uk-UA" w:eastAsia="ru-RU"/>
              </w:rPr>
            </w:pPr>
          </w:p>
          <w:p w14:paraId="5AF0FB94" w14:textId="77777777" w:rsidR="00C16ABF" w:rsidRDefault="00C16ABF" w:rsidP="00E23308">
            <w:pPr>
              <w:spacing w:after="0" w:line="240" w:lineRule="auto"/>
              <w:jc w:val="both"/>
              <w:rPr>
                <w:rFonts w:ascii="Times New Roman" w:hAnsi="Times New Roman"/>
                <w:b/>
                <w:bCs/>
                <w:sz w:val="24"/>
                <w:szCs w:val="24"/>
                <w:lang w:val="uk-UA" w:eastAsia="ru-RU"/>
              </w:rPr>
            </w:pPr>
          </w:p>
          <w:p w14:paraId="3ECAB139" w14:textId="77777777" w:rsidR="00C16ABF" w:rsidRDefault="00C16ABF" w:rsidP="00E23308">
            <w:pPr>
              <w:spacing w:after="0" w:line="240" w:lineRule="auto"/>
              <w:jc w:val="both"/>
              <w:rPr>
                <w:rFonts w:ascii="Times New Roman" w:hAnsi="Times New Roman"/>
                <w:b/>
                <w:bCs/>
                <w:sz w:val="24"/>
                <w:szCs w:val="24"/>
                <w:lang w:val="uk-UA" w:eastAsia="ru-RU"/>
              </w:rPr>
            </w:pPr>
          </w:p>
          <w:p w14:paraId="1F96D946" w14:textId="77777777" w:rsidR="00C16ABF" w:rsidRDefault="00C16ABF" w:rsidP="00E23308">
            <w:pPr>
              <w:spacing w:after="0" w:line="240" w:lineRule="auto"/>
              <w:jc w:val="both"/>
              <w:rPr>
                <w:rFonts w:ascii="Times New Roman" w:hAnsi="Times New Roman"/>
                <w:b/>
                <w:bCs/>
                <w:sz w:val="24"/>
                <w:szCs w:val="24"/>
                <w:lang w:val="uk-UA" w:eastAsia="ru-RU"/>
              </w:rPr>
            </w:pPr>
          </w:p>
          <w:p w14:paraId="7AD3BF3D" w14:textId="77777777" w:rsidR="00C16ABF" w:rsidRDefault="00C16ABF" w:rsidP="00E23308">
            <w:pPr>
              <w:spacing w:after="0" w:line="240" w:lineRule="auto"/>
              <w:jc w:val="both"/>
              <w:rPr>
                <w:rFonts w:ascii="Times New Roman" w:hAnsi="Times New Roman"/>
                <w:b/>
                <w:bCs/>
                <w:sz w:val="24"/>
                <w:szCs w:val="24"/>
                <w:lang w:val="uk-UA" w:eastAsia="ru-RU"/>
              </w:rPr>
            </w:pPr>
          </w:p>
          <w:p w14:paraId="7FCA97A6" w14:textId="77777777" w:rsidR="00C16ABF" w:rsidRDefault="00C16ABF" w:rsidP="00E23308">
            <w:pPr>
              <w:spacing w:after="0" w:line="240" w:lineRule="auto"/>
              <w:jc w:val="both"/>
              <w:rPr>
                <w:rFonts w:ascii="Times New Roman" w:hAnsi="Times New Roman"/>
                <w:b/>
                <w:bCs/>
                <w:sz w:val="24"/>
                <w:szCs w:val="24"/>
                <w:lang w:val="uk-UA" w:eastAsia="ru-RU"/>
              </w:rPr>
            </w:pPr>
          </w:p>
          <w:p w14:paraId="2A0700DF" w14:textId="77777777" w:rsidR="00C16ABF" w:rsidRDefault="00C16ABF" w:rsidP="00E23308">
            <w:pPr>
              <w:spacing w:after="0" w:line="240" w:lineRule="auto"/>
              <w:jc w:val="both"/>
              <w:rPr>
                <w:rFonts w:ascii="Times New Roman" w:hAnsi="Times New Roman"/>
                <w:b/>
                <w:bCs/>
                <w:sz w:val="24"/>
                <w:szCs w:val="24"/>
                <w:lang w:val="uk-UA" w:eastAsia="ru-RU"/>
              </w:rPr>
            </w:pPr>
          </w:p>
          <w:p w14:paraId="69B93317" w14:textId="77777777" w:rsidR="00C16ABF" w:rsidRDefault="00C16ABF" w:rsidP="00C16ABF">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299685F4" w14:textId="77777777" w:rsidR="00C16ABF" w:rsidRDefault="00C16ABF" w:rsidP="00E23308">
            <w:pPr>
              <w:spacing w:after="0" w:line="240" w:lineRule="auto"/>
              <w:jc w:val="both"/>
              <w:rPr>
                <w:rFonts w:ascii="Times New Roman" w:hAnsi="Times New Roman"/>
                <w:b/>
                <w:bCs/>
                <w:sz w:val="24"/>
                <w:szCs w:val="24"/>
                <w:lang w:val="uk-UA" w:eastAsia="ru-RU"/>
              </w:rPr>
            </w:pPr>
          </w:p>
          <w:p w14:paraId="50A1E3B9" w14:textId="77777777" w:rsidR="00C16ABF" w:rsidRDefault="00C16ABF" w:rsidP="00E23308">
            <w:pPr>
              <w:spacing w:after="0" w:line="240" w:lineRule="auto"/>
              <w:jc w:val="both"/>
              <w:rPr>
                <w:rFonts w:ascii="Times New Roman" w:hAnsi="Times New Roman"/>
                <w:b/>
                <w:bCs/>
                <w:sz w:val="24"/>
                <w:szCs w:val="24"/>
                <w:lang w:val="uk-UA" w:eastAsia="ru-RU"/>
              </w:rPr>
            </w:pPr>
          </w:p>
          <w:p w14:paraId="31207B2F" w14:textId="77777777" w:rsidR="00C16ABF" w:rsidRDefault="00C16ABF" w:rsidP="00E23308">
            <w:pPr>
              <w:spacing w:after="0" w:line="240" w:lineRule="auto"/>
              <w:jc w:val="both"/>
              <w:rPr>
                <w:rFonts w:ascii="Times New Roman" w:hAnsi="Times New Roman"/>
                <w:b/>
                <w:bCs/>
                <w:sz w:val="24"/>
                <w:szCs w:val="24"/>
                <w:lang w:val="uk-UA" w:eastAsia="ru-RU"/>
              </w:rPr>
            </w:pPr>
          </w:p>
          <w:p w14:paraId="360A5B45" w14:textId="77777777" w:rsidR="00C16ABF" w:rsidRDefault="00C16ABF" w:rsidP="00E23308">
            <w:pPr>
              <w:spacing w:after="0" w:line="240" w:lineRule="auto"/>
              <w:jc w:val="both"/>
              <w:rPr>
                <w:rFonts w:ascii="Times New Roman" w:hAnsi="Times New Roman"/>
                <w:b/>
                <w:bCs/>
                <w:sz w:val="24"/>
                <w:szCs w:val="24"/>
                <w:lang w:val="uk-UA" w:eastAsia="ru-RU"/>
              </w:rPr>
            </w:pPr>
          </w:p>
          <w:p w14:paraId="59BC5398" w14:textId="77777777" w:rsidR="00C16ABF" w:rsidRDefault="00C16ABF" w:rsidP="00E23308">
            <w:pPr>
              <w:spacing w:after="0" w:line="240" w:lineRule="auto"/>
              <w:jc w:val="both"/>
              <w:rPr>
                <w:rFonts w:ascii="Times New Roman" w:hAnsi="Times New Roman"/>
                <w:b/>
                <w:bCs/>
                <w:sz w:val="24"/>
                <w:szCs w:val="24"/>
                <w:lang w:val="uk-UA" w:eastAsia="ru-RU"/>
              </w:rPr>
            </w:pPr>
          </w:p>
          <w:p w14:paraId="2CB7315D" w14:textId="77777777" w:rsidR="00C16ABF" w:rsidRDefault="00C16ABF" w:rsidP="00E23308">
            <w:pPr>
              <w:spacing w:after="0" w:line="240" w:lineRule="auto"/>
              <w:jc w:val="both"/>
              <w:rPr>
                <w:rFonts w:ascii="Times New Roman" w:hAnsi="Times New Roman"/>
                <w:b/>
                <w:bCs/>
                <w:sz w:val="24"/>
                <w:szCs w:val="24"/>
                <w:lang w:val="uk-UA" w:eastAsia="ru-RU"/>
              </w:rPr>
            </w:pPr>
          </w:p>
          <w:p w14:paraId="5517A80F" w14:textId="77777777" w:rsidR="00C16ABF" w:rsidRDefault="00C16ABF" w:rsidP="00E23308">
            <w:pPr>
              <w:spacing w:after="0" w:line="240" w:lineRule="auto"/>
              <w:jc w:val="both"/>
              <w:rPr>
                <w:rFonts w:ascii="Times New Roman" w:hAnsi="Times New Roman"/>
                <w:b/>
                <w:bCs/>
                <w:sz w:val="24"/>
                <w:szCs w:val="24"/>
                <w:lang w:val="uk-UA" w:eastAsia="ru-RU"/>
              </w:rPr>
            </w:pPr>
          </w:p>
          <w:p w14:paraId="4C9CDD47" w14:textId="77777777" w:rsidR="00C16ABF" w:rsidRDefault="00C16ABF" w:rsidP="00E23308">
            <w:pPr>
              <w:spacing w:after="0" w:line="240" w:lineRule="auto"/>
              <w:jc w:val="both"/>
              <w:rPr>
                <w:rFonts w:ascii="Times New Roman" w:hAnsi="Times New Roman"/>
                <w:b/>
                <w:bCs/>
                <w:sz w:val="24"/>
                <w:szCs w:val="24"/>
                <w:lang w:val="uk-UA" w:eastAsia="ru-RU"/>
              </w:rPr>
            </w:pPr>
          </w:p>
          <w:p w14:paraId="4934BF06" w14:textId="77777777" w:rsidR="00C16ABF" w:rsidRDefault="00C16ABF" w:rsidP="00E23308">
            <w:pPr>
              <w:spacing w:after="0" w:line="240" w:lineRule="auto"/>
              <w:jc w:val="both"/>
              <w:rPr>
                <w:rFonts w:ascii="Times New Roman" w:hAnsi="Times New Roman"/>
                <w:b/>
                <w:bCs/>
                <w:sz w:val="24"/>
                <w:szCs w:val="24"/>
                <w:lang w:val="uk-UA" w:eastAsia="ru-RU"/>
              </w:rPr>
            </w:pPr>
          </w:p>
          <w:p w14:paraId="5F86F98E" w14:textId="77777777" w:rsidR="00C16ABF" w:rsidRDefault="00C16ABF" w:rsidP="00E23308">
            <w:pPr>
              <w:spacing w:after="0" w:line="240" w:lineRule="auto"/>
              <w:jc w:val="both"/>
              <w:rPr>
                <w:rFonts w:ascii="Times New Roman" w:hAnsi="Times New Roman"/>
                <w:b/>
                <w:bCs/>
                <w:sz w:val="24"/>
                <w:szCs w:val="24"/>
                <w:lang w:val="uk-UA" w:eastAsia="ru-RU"/>
              </w:rPr>
            </w:pPr>
          </w:p>
          <w:p w14:paraId="58209706" w14:textId="77777777" w:rsidR="00C16ABF" w:rsidRDefault="00C16ABF" w:rsidP="00C16ABF">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64FF7094" w14:textId="77777777" w:rsidR="00C16ABF" w:rsidRDefault="00C16ABF" w:rsidP="00E23308">
            <w:pPr>
              <w:spacing w:after="0" w:line="240" w:lineRule="auto"/>
              <w:jc w:val="both"/>
              <w:rPr>
                <w:rFonts w:ascii="Times New Roman" w:hAnsi="Times New Roman"/>
                <w:b/>
                <w:bCs/>
                <w:sz w:val="24"/>
                <w:szCs w:val="24"/>
                <w:lang w:val="uk-UA" w:eastAsia="ru-RU"/>
              </w:rPr>
            </w:pPr>
          </w:p>
          <w:p w14:paraId="209E9383" w14:textId="77777777" w:rsidR="00C16ABF" w:rsidRDefault="00C16ABF" w:rsidP="00E23308">
            <w:pPr>
              <w:spacing w:after="0" w:line="240" w:lineRule="auto"/>
              <w:jc w:val="both"/>
              <w:rPr>
                <w:rFonts w:ascii="Times New Roman" w:hAnsi="Times New Roman"/>
                <w:b/>
                <w:bCs/>
                <w:sz w:val="24"/>
                <w:szCs w:val="24"/>
                <w:lang w:val="uk-UA" w:eastAsia="ru-RU"/>
              </w:rPr>
            </w:pPr>
          </w:p>
          <w:p w14:paraId="1FCD9A55" w14:textId="77777777" w:rsidR="00C16ABF" w:rsidRDefault="00C16ABF" w:rsidP="00E23308">
            <w:pPr>
              <w:spacing w:after="0" w:line="240" w:lineRule="auto"/>
              <w:jc w:val="both"/>
              <w:rPr>
                <w:rFonts w:ascii="Times New Roman" w:hAnsi="Times New Roman"/>
                <w:b/>
                <w:bCs/>
                <w:sz w:val="24"/>
                <w:szCs w:val="24"/>
                <w:lang w:val="uk-UA" w:eastAsia="ru-RU"/>
              </w:rPr>
            </w:pPr>
          </w:p>
          <w:p w14:paraId="63AD8801" w14:textId="77777777" w:rsidR="00C16ABF" w:rsidRDefault="00C16ABF" w:rsidP="00E23308">
            <w:pPr>
              <w:spacing w:after="0" w:line="240" w:lineRule="auto"/>
              <w:jc w:val="both"/>
              <w:rPr>
                <w:rFonts w:ascii="Times New Roman" w:hAnsi="Times New Roman"/>
                <w:b/>
                <w:bCs/>
                <w:sz w:val="24"/>
                <w:szCs w:val="24"/>
                <w:lang w:val="uk-UA" w:eastAsia="ru-RU"/>
              </w:rPr>
            </w:pPr>
          </w:p>
          <w:p w14:paraId="37C589EC" w14:textId="77777777" w:rsidR="00C16ABF" w:rsidRDefault="00C16ABF" w:rsidP="00E23308">
            <w:pPr>
              <w:spacing w:after="0" w:line="240" w:lineRule="auto"/>
              <w:jc w:val="both"/>
              <w:rPr>
                <w:rFonts w:ascii="Times New Roman" w:hAnsi="Times New Roman"/>
                <w:b/>
                <w:bCs/>
                <w:sz w:val="24"/>
                <w:szCs w:val="24"/>
                <w:lang w:val="uk-UA" w:eastAsia="ru-RU"/>
              </w:rPr>
            </w:pPr>
          </w:p>
          <w:p w14:paraId="7A3F6E62" w14:textId="77777777" w:rsidR="00C16ABF" w:rsidRDefault="00C16ABF" w:rsidP="00E23308">
            <w:pPr>
              <w:spacing w:after="0" w:line="240" w:lineRule="auto"/>
              <w:jc w:val="both"/>
              <w:rPr>
                <w:rFonts w:ascii="Times New Roman" w:hAnsi="Times New Roman"/>
                <w:b/>
                <w:bCs/>
                <w:sz w:val="24"/>
                <w:szCs w:val="24"/>
                <w:lang w:val="uk-UA" w:eastAsia="ru-RU"/>
              </w:rPr>
            </w:pPr>
          </w:p>
          <w:p w14:paraId="709F73F2" w14:textId="77777777" w:rsidR="00C16ABF" w:rsidRDefault="00C16ABF" w:rsidP="00E23308">
            <w:pPr>
              <w:spacing w:after="0" w:line="240" w:lineRule="auto"/>
              <w:jc w:val="both"/>
              <w:rPr>
                <w:rFonts w:ascii="Times New Roman" w:hAnsi="Times New Roman"/>
                <w:b/>
                <w:bCs/>
                <w:sz w:val="24"/>
                <w:szCs w:val="24"/>
                <w:lang w:val="uk-UA" w:eastAsia="ru-RU"/>
              </w:rPr>
            </w:pPr>
          </w:p>
          <w:p w14:paraId="3ADA35AB" w14:textId="77777777" w:rsidR="00C16ABF" w:rsidRDefault="00C16ABF" w:rsidP="00E23308">
            <w:pPr>
              <w:spacing w:after="0" w:line="240" w:lineRule="auto"/>
              <w:jc w:val="both"/>
              <w:rPr>
                <w:rFonts w:ascii="Times New Roman" w:hAnsi="Times New Roman"/>
                <w:b/>
                <w:bCs/>
                <w:sz w:val="24"/>
                <w:szCs w:val="24"/>
                <w:lang w:val="uk-UA" w:eastAsia="ru-RU"/>
              </w:rPr>
            </w:pPr>
          </w:p>
          <w:p w14:paraId="06293178" w14:textId="77777777" w:rsidR="00C16ABF" w:rsidRDefault="00C16ABF" w:rsidP="00E23308">
            <w:pPr>
              <w:spacing w:after="0" w:line="240" w:lineRule="auto"/>
              <w:jc w:val="both"/>
              <w:rPr>
                <w:rFonts w:ascii="Times New Roman" w:hAnsi="Times New Roman"/>
                <w:b/>
                <w:bCs/>
                <w:sz w:val="24"/>
                <w:szCs w:val="24"/>
                <w:lang w:val="uk-UA" w:eastAsia="ru-RU"/>
              </w:rPr>
            </w:pPr>
          </w:p>
          <w:p w14:paraId="4F9448A7" w14:textId="77777777" w:rsidR="00C16ABF" w:rsidRDefault="00C16ABF" w:rsidP="00E23308">
            <w:pPr>
              <w:spacing w:after="0" w:line="240" w:lineRule="auto"/>
              <w:jc w:val="both"/>
              <w:rPr>
                <w:rFonts w:ascii="Times New Roman" w:hAnsi="Times New Roman"/>
                <w:b/>
                <w:bCs/>
                <w:sz w:val="24"/>
                <w:szCs w:val="24"/>
                <w:lang w:val="uk-UA" w:eastAsia="ru-RU"/>
              </w:rPr>
            </w:pPr>
          </w:p>
          <w:p w14:paraId="45666180" w14:textId="77777777" w:rsidR="00C16ABF" w:rsidRDefault="00C16ABF" w:rsidP="00E23308">
            <w:pPr>
              <w:spacing w:after="0" w:line="240" w:lineRule="auto"/>
              <w:jc w:val="both"/>
              <w:rPr>
                <w:rFonts w:ascii="Times New Roman" w:hAnsi="Times New Roman"/>
                <w:b/>
                <w:bCs/>
                <w:sz w:val="24"/>
                <w:szCs w:val="24"/>
                <w:lang w:val="uk-UA" w:eastAsia="ru-RU"/>
              </w:rPr>
            </w:pPr>
          </w:p>
          <w:p w14:paraId="2833F48E" w14:textId="77777777" w:rsidR="00C16ABF" w:rsidRDefault="00C16ABF" w:rsidP="00E23308">
            <w:pPr>
              <w:spacing w:after="0" w:line="240" w:lineRule="auto"/>
              <w:jc w:val="both"/>
              <w:rPr>
                <w:rFonts w:ascii="Times New Roman" w:hAnsi="Times New Roman"/>
                <w:b/>
                <w:bCs/>
                <w:sz w:val="24"/>
                <w:szCs w:val="24"/>
                <w:lang w:val="uk-UA" w:eastAsia="ru-RU"/>
              </w:rPr>
            </w:pPr>
          </w:p>
          <w:p w14:paraId="7E8E8152" w14:textId="77777777" w:rsidR="00C16ABF" w:rsidRDefault="00C16ABF" w:rsidP="00E23308">
            <w:pPr>
              <w:spacing w:after="0" w:line="240" w:lineRule="auto"/>
              <w:jc w:val="both"/>
              <w:rPr>
                <w:rFonts w:ascii="Times New Roman" w:hAnsi="Times New Roman"/>
                <w:b/>
                <w:bCs/>
                <w:sz w:val="24"/>
                <w:szCs w:val="24"/>
                <w:lang w:val="uk-UA" w:eastAsia="ru-RU"/>
              </w:rPr>
            </w:pPr>
          </w:p>
          <w:p w14:paraId="0384509D" w14:textId="77777777" w:rsidR="00C16ABF" w:rsidRDefault="00C16ABF" w:rsidP="00E23308">
            <w:pPr>
              <w:spacing w:after="0" w:line="240" w:lineRule="auto"/>
              <w:jc w:val="both"/>
              <w:rPr>
                <w:rFonts w:ascii="Times New Roman" w:hAnsi="Times New Roman"/>
                <w:b/>
                <w:bCs/>
                <w:sz w:val="24"/>
                <w:szCs w:val="24"/>
                <w:lang w:val="uk-UA" w:eastAsia="ru-RU"/>
              </w:rPr>
            </w:pPr>
          </w:p>
          <w:p w14:paraId="7B39E55A" w14:textId="77777777" w:rsidR="00C16ABF" w:rsidRDefault="00C16ABF" w:rsidP="00E23308">
            <w:pPr>
              <w:spacing w:after="0" w:line="240" w:lineRule="auto"/>
              <w:jc w:val="both"/>
              <w:rPr>
                <w:rFonts w:ascii="Times New Roman" w:hAnsi="Times New Roman"/>
                <w:b/>
                <w:bCs/>
                <w:sz w:val="24"/>
                <w:szCs w:val="24"/>
                <w:lang w:val="uk-UA" w:eastAsia="ru-RU"/>
              </w:rPr>
            </w:pPr>
          </w:p>
          <w:p w14:paraId="3A71911A" w14:textId="77777777" w:rsidR="00C16ABF" w:rsidRDefault="00C16ABF" w:rsidP="00E23308">
            <w:pPr>
              <w:spacing w:after="0" w:line="240" w:lineRule="auto"/>
              <w:jc w:val="both"/>
              <w:rPr>
                <w:rFonts w:ascii="Times New Roman" w:hAnsi="Times New Roman"/>
                <w:b/>
                <w:bCs/>
                <w:sz w:val="24"/>
                <w:szCs w:val="24"/>
                <w:lang w:val="uk-UA" w:eastAsia="ru-RU"/>
              </w:rPr>
            </w:pPr>
          </w:p>
          <w:p w14:paraId="52F929A5" w14:textId="77777777" w:rsidR="00C16ABF" w:rsidRDefault="00C16ABF" w:rsidP="00E23308">
            <w:pPr>
              <w:spacing w:after="0" w:line="240" w:lineRule="auto"/>
              <w:jc w:val="both"/>
              <w:rPr>
                <w:rFonts w:ascii="Times New Roman" w:hAnsi="Times New Roman"/>
                <w:b/>
                <w:bCs/>
                <w:sz w:val="24"/>
                <w:szCs w:val="24"/>
                <w:lang w:val="uk-UA" w:eastAsia="ru-RU"/>
              </w:rPr>
            </w:pPr>
          </w:p>
          <w:p w14:paraId="3C021CE6" w14:textId="77777777" w:rsidR="00C16ABF" w:rsidRDefault="00C16ABF" w:rsidP="00E23308">
            <w:pPr>
              <w:spacing w:after="0" w:line="240" w:lineRule="auto"/>
              <w:jc w:val="both"/>
              <w:rPr>
                <w:rFonts w:ascii="Times New Roman" w:hAnsi="Times New Roman"/>
                <w:b/>
                <w:bCs/>
                <w:sz w:val="24"/>
                <w:szCs w:val="24"/>
                <w:lang w:val="uk-UA" w:eastAsia="ru-RU"/>
              </w:rPr>
            </w:pPr>
          </w:p>
          <w:p w14:paraId="0EA40007" w14:textId="77777777" w:rsidR="00C16ABF" w:rsidRDefault="00C16ABF" w:rsidP="00E23308">
            <w:pPr>
              <w:spacing w:after="0" w:line="240" w:lineRule="auto"/>
              <w:jc w:val="both"/>
              <w:rPr>
                <w:rFonts w:ascii="Times New Roman" w:hAnsi="Times New Roman"/>
                <w:b/>
                <w:bCs/>
                <w:sz w:val="24"/>
                <w:szCs w:val="24"/>
                <w:lang w:val="uk-UA" w:eastAsia="ru-RU"/>
              </w:rPr>
            </w:pPr>
          </w:p>
          <w:p w14:paraId="0B08A03C" w14:textId="77777777" w:rsidR="00C16ABF" w:rsidRDefault="00C16ABF" w:rsidP="00E23308">
            <w:pPr>
              <w:spacing w:after="0" w:line="240" w:lineRule="auto"/>
              <w:jc w:val="both"/>
              <w:rPr>
                <w:rFonts w:ascii="Times New Roman" w:hAnsi="Times New Roman"/>
                <w:b/>
                <w:bCs/>
                <w:sz w:val="24"/>
                <w:szCs w:val="24"/>
                <w:lang w:val="uk-UA" w:eastAsia="ru-RU"/>
              </w:rPr>
            </w:pPr>
          </w:p>
          <w:p w14:paraId="137D2C96" w14:textId="77777777" w:rsidR="00C16ABF" w:rsidRDefault="00C16ABF" w:rsidP="00E23308">
            <w:pPr>
              <w:spacing w:after="0" w:line="240" w:lineRule="auto"/>
              <w:jc w:val="both"/>
              <w:rPr>
                <w:rFonts w:ascii="Times New Roman" w:hAnsi="Times New Roman"/>
                <w:b/>
                <w:bCs/>
                <w:sz w:val="24"/>
                <w:szCs w:val="24"/>
                <w:lang w:val="uk-UA" w:eastAsia="ru-RU"/>
              </w:rPr>
            </w:pPr>
          </w:p>
          <w:p w14:paraId="44242DB7" w14:textId="77777777" w:rsidR="00C16ABF" w:rsidRDefault="00C16ABF" w:rsidP="00C16ABF">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3AFE4720" w14:textId="77777777" w:rsidR="00C16ABF" w:rsidRDefault="00C16ABF" w:rsidP="00E23308">
            <w:pPr>
              <w:spacing w:after="0" w:line="240" w:lineRule="auto"/>
              <w:jc w:val="both"/>
              <w:rPr>
                <w:rFonts w:ascii="Times New Roman" w:hAnsi="Times New Roman"/>
                <w:b/>
                <w:bCs/>
                <w:sz w:val="24"/>
                <w:szCs w:val="24"/>
                <w:lang w:val="uk-UA" w:eastAsia="ru-RU"/>
              </w:rPr>
            </w:pPr>
          </w:p>
          <w:p w14:paraId="15276A9F" w14:textId="77777777" w:rsidR="00C16ABF" w:rsidRDefault="00C16ABF" w:rsidP="00E23308">
            <w:pPr>
              <w:spacing w:after="0" w:line="240" w:lineRule="auto"/>
              <w:jc w:val="both"/>
              <w:rPr>
                <w:rFonts w:ascii="Times New Roman" w:hAnsi="Times New Roman"/>
                <w:b/>
                <w:bCs/>
                <w:sz w:val="24"/>
                <w:szCs w:val="24"/>
                <w:lang w:val="uk-UA" w:eastAsia="ru-RU"/>
              </w:rPr>
            </w:pPr>
          </w:p>
          <w:p w14:paraId="2D5A2930" w14:textId="77777777" w:rsidR="00C16ABF" w:rsidRDefault="00C16ABF" w:rsidP="00E23308">
            <w:pPr>
              <w:spacing w:after="0" w:line="240" w:lineRule="auto"/>
              <w:jc w:val="both"/>
              <w:rPr>
                <w:rFonts w:ascii="Times New Roman" w:hAnsi="Times New Roman"/>
                <w:b/>
                <w:bCs/>
                <w:sz w:val="24"/>
                <w:szCs w:val="24"/>
                <w:lang w:val="uk-UA" w:eastAsia="ru-RU"/>
              </w:rPr>
            </w:pPr>
          </w:p>
          <w:p w14:paraId="2D8F4B49" w14:textId="77777777" w:rsidR="00C16ABF" w:rsidRDefault="00C16ABF" w:rsidP="00E23308">
            <w:pPr>
              <w:spacing w:after="0" w:line="240" w:lineRule="auto"/>
              <w:jc w:val="both"/>
              <w:rPr>
                <w:rFonts w:ascii="Times New Roman" w:hAnsi="Times New Roman"/>
                <w:b/>
                <w:bCs/>
                <w:sz w:val="24"/>
                <w:szCs w:val="24"/>
                <w:lang w:val="uk-UA" w:eastAsia="ru-RU"/>
              </w:rPr>
            </w:pPr>
          </w:p>
          <w:p w14:paraId="7E992BBB" w14:textId="77777777" w:rsidR="00C16ABF" w:rsidRDefault="00C16ABF" w:rsidP="00E23308">
            <w:pPr>
              <w:spacing w:after="0" w:line="240" w:lineRule="auto"/>
              <w:jc w:val="both"/>
              <w:rPr>
                <w:rFonts w:ascii="Times New Roman" w:hAnsi="Times New Roman"/>
                <w:b/>
                <w:bCs/>
                <w:sz w:val="24"/>
                <w:szCs w:val="24"/>
                <w:lang w:val="uk-UA" w:eastAsia="ru-RU"/>
              </w:rPr>
            </w:pPr>
          </w:p>
          <w:p w14:paraId="1DE5183A" w14:textId="77777777" w:rsidR="00C16ABF" w:rsidRDefault="00C16ABF" w:rsidP="00E23308">
            <w:pPr>
              <w:spacing w:after="0" w:line="240" w:lineRule="auto"/>
              <w:jc w:val="both"/>
              <w:rPr>
                <w:rFonts w:ascii="Times New Roman" w:hAnsi="Times New Roman"/>
                <w:b/>
                <w:bCs/>
                <w:sz w:val="24"/>
                <w:szCs w:val="24"/>
                <w:lang w:val="uk-UA" w:eastAsia="ru-RU"/>
              </w:rPr>
            </w:pPr>
          </w:p>
          <w:p w14:paraId="22C7137D" w14:textId="77777777" w:rsidR="00C16ABF" w:rsidRDefault="00C16ABF" w:rsidP="00E23308">
            <w:pPr>
              <w:spacing w:after="0" w:line="240" w:lineRule="auto"/>
              <w:jc w:val="both"/>
              <w:rPr>
                <w:rFonts w:ascii="Times New Roman" w:hAnsi="Times New Roman"/>
                <w:b/>
                <w:bCs/>
                <w:sz w:val="24"/>
                <w:szCs w:val="24"/>
                <w:lang w:val="uk-UA" w:eastAsia="ru-RU"/>
              </w:rPr>
            </w:pPr>
          </w:p>
          <w:p w14:paraId="18DD421E" w14:textId="77777777" w:rsidR="00C16ABF" w:rsidRDefault="00C16ABF" w:rsidP="00E23308">
            <w:pPr>
              <w:spacing w:after="0" w:line="240" w:lineRule="auto"/>
              <w:jc w:val="both"/>
              <w:rPr>
                <w:rFonts w:ascii="Times New Roman" w:hAnsi="Times New Roman"/>
                <w:b/>
                <w:bCs/>
                <w:sz w:val="24"/>
                <w:szCs w:val="24"/>
                <w:lang w:val="uk-UA" w:eastAsia="ru-RU"/>
              </w:rPr>
            </w:pPr>
          </w:p>
          <w:p w14:paraId="10D481E7" w14:textId="77777777" w:rsidR="00C16ABF" w:rsidRDefault="00C16ABF" w:rsidP="00C16ABF">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07DC138B" w14:textId="77777777" w:rsidR="00C16ABF" w:rsidRDefault="00C16ABF" w:rsidP="00E23308">
            <w:pPr>
              <w:spacing w:after="0" w:line="240" w:lineRule="auto"/>
              <w:jc w:val="both"/>
              <w:rPr>
                <w:rFonts w:ascii="Times New Roman" w:hAnsi="Times New Roman"/>
                <w:b/>
                <w:bCs/>
                <w:sz w:val="24"/>
                <w:szCs w:val="24"/>
                <w:lang w:val="uk-UA" w:eastAsia="ru-RU"/>
              </w:rPr>
            </w:pPr>
          </w:p>
          <w:p w14:paraId="5A576B23" w14:textId="77777777" w:rsidR="00C16ABF" w:rsidRDefault="00C16ABF" w:rsidP="00E23308">
            <w:pPr>
              <w:spacing w:after="0" w:line="240" w:lineRule="auto"/>
              <w:jc w:val="both"/>
              <w:rPr>
                <w:rFonts w:ascii="Times New Roman" w:hAnsi="Times New Roman"/>
                <w:b/>
                <w:bCs/>
                <w:sz w:val="24"/>
                <w:szCs w:val="24"/>
                <w:lang w:val="uk-UA" w:eastAsia="ru-RU"/>
              </w:rPr>
            </w:pPr>
          </w:p>
          <w:p w14:paraId="718A2A5A" w14:textId="77777777" w:rsidR="00C16ABF" w:rsidRDefault="00C16ABF" w:rsidP="00E23308">
            <w:pPr>
              <w:spacing w:after="0" w:line="240" w:lineRule="auto"/>
              <w:jc w:val="both"/>
              <w:rPr>
                <w:rFonts w:ascii="Times New Roman" w:hAnsi="Times New Roman"/>
                <w:b/>
                <w:bCs/>
                <w:sz w:val="24"/>
                <w:szCs w:val="24"/>
                <w:lang w:val="uk-UA" w:eastAsia="ru-RU"/>
              </w:rPr>
            </w:pPr>
          </w:p>
          <w:p w14:paraId="5FC18325" w14:textId="77777777" w:rsidR="00C16ABF" w:rsidRDefault="00C16ABF" w:rsidP="00E23308">
            <w:pPr>
              <w:spacing w:after="0" w:line="240" w:lineRule="auto"/>
              <w:jc w:val="both"/>
              <w:rPr>
                <w:rFonts w:ascii="Times New Roman" w:hAnsi="Times New Roman"/>
                <w:b/>
                <w:bCs/>
                <w:sz w:val="24"/>
                <w:szCs w:val="24"/>
                <w:lang w:val="uk-UA" w:eastAsia="ru-RU"/>
              </w:rPr>
            </w:pPr>
          </w:p>
          <w:p w14:paraId="75D5830A" w14:textId="77777777" w:rsidR="00C16ABF" w:rsidRDefault="00C16ABF" w:rsidP="00E23308">
            <w:pPr>
              <w:spacing w:after="0" w:line="240" w:lineRule="auto"/>
              <w:jc w:val="both"/>
              <w:rPr>
                <w:rFonts w:ascii="Times New Roman" w:hAnsi="Times New Roman"/>
                <w:b/>
                <w:bCs/>
                <w:sz w:val="24"/>
                <w:szCs w:val="24"/>
                <w:lang w:val="uk-UA" w:eastAsia="ru-RU"/>
              </w:rPr>
            </w:pPr>
          </w:p>
          <w:p w14:paraId="79BA00A8" w14:textId="77777777" w:rsidR="00C16ABF" w:rsidRDefault="00C16ABF" w:rsidP="00E23308">
            <w:pPr>
              <w:spacing w:after="0" w:line="240" w:lineRule="auto"/>
              <w:jc w:val="both"/>
              <w:rPr>
                <w:rFonts w:ascii="Times New Roman" w:hAnsi="Times New Roman"/>
                <w:b/>
                <w:bCs/>
                <w:sz w:val="24"/>
                <w:szCs w:val="24"/>
                <w:lang w:val="uk-UA" w:eastAsia="ru-RU"/>
              </w:rPr>
            </w:pPr>
          </w:p>
          <w:p w14:paraId="055EE322" w14:textId="77777777" w:rsidR="00C16ABF" w:rsidRDefault="00C16ABF" w:rsidP="00E23308">
            <w:pPr>
              <w:spacing w:after="0" w:line="240" w:lineRule="auto"/>
              <w:jc w:val="both"/>
              <w:rPr>
                <w:rFonts w:ascii="Times New Roman" w:hAnsi="Times New Roman"/>
                <w:b/>
                <w:bCs/>
                <w:sz w:val="24"/>
                <w:szCs w:val="24"/>
                <w:lang w:val="uk-UA" w:eastAsia="ru-RU"/>
              </w:rPr>
            </w:pPr>
          </w:p>
          <w:p w14:paraId="390477DC" w14:textId="77777777" w:rsidR="00C16ABF" w:rsidRDefault="00C16ABF" w:rsidP="00E23308">
            <w:pPr>
              <w:spacing w:after="0" w:line="240" w:lineRule="auto"/>
              <w:jc w:val="both"/>
              <w:rPr>
                <w:rFonts w:ascii="Times New Roman" w:hAnsi="Times New Roman"/>
                <w:b/>
                <w:bCs/>
                <w:sz w:val="24"/>
                <w:szCs w:val="24"/>
                <w:lang w:val="uk-UA" w:eastAsia="ru-RU"/>
              </w:rPr>
            </w:pPr>
          </w:p>
          <w:p w14:paraId="1D8850AD" w14:textId="77777777" w:rsidR="00C16ABF" w:rsidRDefault="00C16ABF" w:rsidP="00E23308">
            <w:pPr>
              <w:spacing w:after="0" w:line="240" w:lineRule="auto"/>
              <w:jc w:val="both"/>
              <w:rPr>
                <w:rFonts w:ascii="Times New Roman" w:hAnsi="Times New Roman"/>
                <w:b/>
                <w:bCs/>
                <w:sz w:val="24"/>
                <w:szCs w:val="24"/>
                <w:lang w:val="uk-UA" w:eastAsia="ru-RU"/>
              </w:rPr>
            </w:pPr>
          </w:p>
          <w:p w14:paraId="1542C609" w14:textId="77777777" w:rsidR="00C16ABF" w:rsidRDefault="00C16ABF" w:rsidP="00E23308">
            <w:pPr>
              <w:spacing w:after="0" w:line="240" w:lineRule="auto"/>
              <w:jc w:val="both"/>
              <w:rPr>
                <w:rFonts w:ascii="Times New Roman" w:hAnsi="Times New Roman"/>
                <w:b/>
                <w:bCs/>
                <w:sz w:val="24"/>
                <w:szCs w:val="24"/>
                <w:lang w:val="uk-UA" w:eastAsia="ru-RU"/>
              </w:rPr>
            </w:pPr>
          </w:p>
          <w:p w14:paraId="0D2CB0F9" w14:textId="77777777" w:rsidR="00C16ABF" w:rsidRDefault="00C16ABF" w:rsidP="00C16ABF">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4EF1811B" w14:textId="77777777" w:rsidR="008D151A" w:rsidRDefault="008D151A" w:rsidP="00C16ABF">
            <w:pPr>
              <w:spacing w:after="0" w:line="240" w:lineRule="auto"/>
              <w:jc w:val="both"/>
              <w:rPr>
                <w:rFonts w:ascii="Times New Roman" w:hAnsi="Times New Roman"/>
                <w:b/>
                <w:bCs/>
                <w:sz w:val="24"/>
                <w:szCs w:val="24"/>
                <w:lang w:val="uk-UA" w:eastAsia="ru-RU"/>
              </w:rPr>
            </w:pPr>
          </w:p>
          <w:p w14:paraId="77EBB9F1" w14:textId="77777777" w:rsidR="008D151A" w:rsidRDefault="008D151A" w:rsidP="00C16ABF">
            <w:pPr>
              <w:spacing w:after="0" w:line="240" w:lineRule="auto"/>
              <w:jc w:val="both"/>
              <w:rPr>
                <w:rFonts w:ascii="Times New Roman" w:hAnsi="Times New Roman"/>
                <w:b/>
                <w:bCs/>
                <w:sz w:val="24"/>
                <w:szCs w:val="24"/>
                <w:lang w:val="uk-UA" w:eastAsia="ru-RU"/>
              </w:rPr>
            </w:pPr>
          </w:p>
          <w:p w14:paraId="7A9CE304" w14:textId="77777777" w:rsidR="008D151A" w:rsidRDefault="008D151A" w:rsidP="00C16ABF">
            <w:pPr>
              <w:spacing w:after="0" w:line="240" w:lineRule="auto"/>
              <w:jc w:val="both"/>
              <w:rPr>
                <w:rFonts w:ascii="Times New Roman" w:hAnsi="Times New Roman"/>
                <w:b/>
                <w:bCs/>
                <w:sz w:val="24"/>
                <w:szCs w:val="24"/>
                <w:lang w:val="uk-UA" w:eastAsia="ru-RU"/>
              </w:rPr>
            </w:pPr>
          </w:p>
          <w:p w14:paraId="680240AD" w14:textId="77777777" w:rsidR="008D151A" w:rsidRDefault="008D151A" w:rsidP="00C16ABF">
            <w:pPr>
              <w:spacing w:after="0" w:line="240" w:lineRule="auto"/>
              <w:jc w:val="both"/>
              <w:rPr>
                <w:rFonts w:ascii="Times New Roman" w:hAnsi="Times New Roman"/>
                <w:b/>
                <w:bCs/>
                <w:sz w:val="24"/>
                <w:szCs w:val="24"/>
                <w:lang w:val="uk-UA" w:eastAsia="ru-RU"/>
              </w:rPr>
            </w:pPr>
          </w:p>
          <w:p w14:paraId="51F22291" w14:textId="77777777" w:rsidR="008D151A" w:rsidRDefault="008D151A" w:rsidP="00C16ABF">
            <w:pPr>
              <w:spacing w:after="0" w:line="240" w:lineRule="auto"/>
              <w:jc w:val="both"/>
              <w:rPr>
                <w:rFonts w:ascii="Times New Roman" w:hAnsi="Times New Roman"/>
                <w:b/>
                <w:bCs/>
                <w:sz w:val="24"/>
                <w:szCs w:val="24"/>
                <w:lang w:val="uk-UA" w:eastAsia="ru-RU"/>
              </w:rPr>
            </w:pPr>
          </w:p>
          <w:p w14:paraId="1282BCBF" w14:textId="77777777" w:rsidR="008D151A" w:rsidRDefault="008D151A" w:rsidP="00C16ABF">
            <w:pPr>
              <w:spacing w:after="0" w:line="240" w:lineRule="auto"/>
              <w:jc w:val="both"/>
              <w:rPr>
                <w:rFonts w:ascii="Times New Roman" w:hAnsi="Times New Roman"/>
                <w:b/>
                <w:bCs/>
                <w:sz w:val="24"/>
                <w:szCs w:val="24"/>
                <w:lang w:val="uk-UA" w:eastAsia="ru-RU"/>
              </w:rPr>
            </w:pPr>
          </w:p>
          <w:p w14:paraId="6E8EC1C8" w14:textId="77777777" w:rsidR="008D151A" w:rsidRDefault="008D151A" w:rsidP="00C16ABF">
            <w:pPr>
              <w:spacing w:after="0" w:line="240" w:lineRule="auto"/>
              <w:jc w:val="both"/>
              <w:rPr>
                <w:rFonts w:ascii="Times New Roman" w:hAnsi="Times New Roman"/>
                <w:b/>
                <w:bCs/>
                <w:sz w:val="24"/>
                <w:szCs w:val="24"/>
                <w:lang w:val="uk-UA" w:eastAsia="ru-RU"/>
              </w:rPr>
            </w:pPr>
          </w:p>
          <w:p w14:paraId="07BFDDA0" w14:textId="77777777" w:rsidR="008D151A" w:rsidRDefault="008D151A" w:rsidP="00C16ABF">
            <w:pPr>
              <w:spacing w:after="0" w:line="240" w:lineRule="auto"/>
              <w:jc w:val="both"/>
              <w:rPr>
                <w:rFonts w:ascii="Times New Roman" w:hAnsi="Times New Roman"/>
                <w:b/>
                <w:bCs/>
                <w:sz w:val="24"/>
                <w:szCs w:val="24"/>
                <w:lang w:val="uk-UA" w:eastAsia="ru-RU"/>
              </w:rPr>
            </w:pPr>
          </w:p>
          <w:p w14:paraId="0ACC62C6" w14:textId="77777777" w:rsidR="008D151A" w:rsidRDefault="008D151A" w:rsidP="00C16ABF">
            <w:pPr>
              <w:spacing w:after="0" w:line="240" w:lineRule="auto"/>
              <w:jc w:val="both"/>
              <w:rPr>
                <w:rFonts w:ascii="Times New Roman" w:hAnsi="Times New Roman"/>
                <w:b/>
                <w:bCs/>
                <w:sz w:val="24"/>
                <w:szCs w:val="24"/>
                <w:lang w:val="uk-UA" w:eastAsia="ru-RU"/>
              </w:rPr>
            </w:pPr>
          </w:p>
          <w:p w14:paraId="3EB8F01C" w14:textId="77777777" w:rsidR="008D151A" w:rsidRDefault="008D151A" w:rsidP="00C16ABF">
            <w:pPr>
              <w:spacing w:after="0" w:line="240" w:lineRule="auto"/>
              <w:jc w:val="both"/>
              <w:rPr>
                <w:rFonts w:ascii="Times New Roman" w:hAnsi="Times New Roman"/>
                <w:b/>
                <w:bCs/>
                <w:sz w:val="24"/>
                <w:szCs w:val="24"/>
                <w:lang w:val="uk-UA" w:eastAsia="ru-RU"/>
              </w:rPr>
            </w:pPr>
          </w:p>
          <w:p w14:paraId="523CBBCF" w14:textId="77777777" w:rsidR="008D151A" w:rsidRDefault="008D151A" w:rsidP="00C16ABF">
            <w:pPr>
              <w:spacing w:after="0" w:line="240" w:lineRule="auto"/>
              <w:jc w:val="both"/>
              <w:rPr>
                <w:rFonts w:ascii="Times New Roman" w:hAnsi="Times New Roman"/>
                <w:b/>
                <w:bCs/>
                <w:sz w:val="24"/>
                <w:szCs w:val="24"/>
                <w:lang w:val="uk-UA" w:eastAsia="ru-RU"/>
              </w:rPr>
            </w:pPr>
          </w:p>
          <w:p w14:paraId="1232CC14" w14:textId="77777777" w:rsidR="008D151A" w:rsidRDefault="008D151A" w:rsidP="008D151A">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6D348081" w14:textId="77777777" w:rsidR="008D151A" w:rsidRDefault="008D151A" w:rsidP="00C16ABF">
            <w:pPr>
              <w:spacing w:after="0" w:line="240" w:lineRule="auto"/>
              <w:jc w:val="both"/>
              <w:rPr>
                <w:rFonts w:ascii="Times New Roman" w:hAnsi="Times New Roman"/>
                <w:b/>
                <w:bCs/>
                <w:sz w:val="24"/>
                <w:szCs w:val="24"/>
                <w:lang w:val="uk-UA" w:eastAsia="ru-RU"/>
              </w:rPr>
            </w:pPr>
          </w:p>
          <w:p w14:paraId="42BBA136" w14:textId="77777777" w:rsidR="008D151A" w:rsidRDefault="008D151A" w:rsidP="00C16ABF">
            <w:pPr>
              <w:spacing w:after="0" w:line="240" w:lineRule="auto"/>
              <w:jc w:val="both"/>
              <w:rPr>
                <w:rFonts w:ascii="Times New Roman" w:hAnsi="Times New Roman"/>
                <w:b/>
                <w:bCs/>
                <w:sz w:val="24"/>
                <w:szCs w:val="24"/>
                <w:lang w:val="uk-UA" w:eastAsia="ru-RU"/>
              </w:rPr>
            </w:pPr>
          </w:p>
          <w:p w14:paraId="1A157481" w14:textId="77777777" w:rsidR="008D151A" w:rsidRDefault="008D151A" w:rsidP="00C16ABF">
            <w:pPr>
              <w:spacing w:after="0" w:line="240" w:lineRule="auto"/>
              <w:jc w:val="both"/>
              <w:rPr>
                <w:rFonts w:ascii="Times New Roman" w:hAnsi="Times New Roman"/>
                <w:b/>
                <w:bCs/>
                <w:sz w:val="24"/>
                <w:szCs w:val="24"/>
                <w:lang w:val="uk-UA" w:eastAsia="ru-RU"/>
              </w:rPr>
            </w:pPr>
          </w:p>
          <w:p w14:paraId="1468D748" w14:textId="77777777" w:rsidR="008D151A" w:rsidRDefault="008D151A" w:rsidP="00C16ABF">
            <w:pPr>
              <w:spacing w:after="0" w:line="240" w:lineRule="auto"/>
              <w:jc w:val="both"/>
              <w:rPr>
                <w:rFonts w:ascii="Times New Roman" w:hAnsi="Times New Roman"/>
                <w:b/>
                <w:bCs/>
                <w:sz w:val="24"/>
                <w:szCs w:val="24"/>
                <w:lang w:val="uk-UA" w:eastAsia="ru-RU"/>
              </w:rPr>
            </w:pPr>
          </w:p>
          <w:p w14:paraId="4536114D" w14:textId="77777777" w:rsidR="008D151A" w:rsidRDefault="008D151A" w:rsidP="00C16ABF">
            <w:pPr>
              <w:spacing w:after="0" w:line="240" w:lineRule="auto"/>
              <w:jc w:val="both"/>
              <w:rPr>
                <w:rFonts w:ascii="Times New Roman" w:hAnsi="Times New Roman"/>
                <w:b/>
                <w:bCs/>
                <w:sz w:val="24"/>
                <w:szCs w:val="24"/>
                <w:lang w:val="uk-UA" w:eastAsia="ru-RU"/>
              </w:rPr>
            </w:pPr>
          </w:p>
          <w:p w14:paraId="009DE58D" w14:textId="77777777" w:rsidR="008D151A" w:rsidRDefault="008D151A" w:rsidP="00C16ABF">
            <w:pPr>
              <w:spacing w:after="0" w:line="240" w:lineRule="auto"/>
              <w:jc w:val="both"/>
              <w:rPr>
                <w:rFonts w:ascii="Times New Roman" w:hAnsi="Times New Roman"/>
                <w:b/>
                <w:bCs/>
                <w:sz w:val="24"/>
                <w:szCs w:val="24"/>
                <w:lang w:val="uk-UA" w:eastAsia="ru-RU"/>
              </w:rPr>
            </w:pPr>
          </w:p>
          <w:p w14:paraId="6601A98B" w14:textId="77777777" w:rsidR="008D151A" w:rsidRDefault="008D151A" w:rsidP="00C16ABF">
            <w:pPr>
              <w:spacing w:after="0" w:line="240" w:lineRule="auto"/>
              <w:jc w:val="both"/>
              <w:rPr>
                <w:rFonts w:ascii="Times New Roman" w:hAnsi="Times New Roman"/>
                <w:b/>
                <w:bCs/>
                <w:sz w:val="24"/>
                <w:szCs w:val="24"/>
                <w:lang w:val="uk-UA" w:eastAsia="ru-RU"/>
              </w:rPr>
            </w:pPr>
          </w:p>
          <w:p w14:paraId="5F536F5E" w14:textId="77777777" w:rsidR="008D151A" w:rsidRDefault="008D151A" w:rsidP="00C16ABF">
            <w:pPr>
              <w:spacing w:after="0" w:line="240" w:lineRule="auto"/>
              <w:jc w:val="both"/>
              <w:rPr>
                <w:rFonts w:ascii="Times New Roman" w:hAnsi="Times New Roman"/>
                <w:b/>
                <w:bCs/>
                <w:sz w:val="24"/>
                <w:szCs w:val="24"/>
                <w:lang w:val="uk-UA" w:eastAsia="ru-RU"/>
              </w:rPr>
            </w:pPr>
          </w:p>
          <w:p w14:paraId="392F2FF3" w14:textId="77777777" w:rsidR="008D151A" w:rsidRDefault="008D151A" w:rsidP="00C16ABF">
            <w:pPr>
              <w:spacing w:after="0" w:line="240" w:lineRule="auto"/>
              <w:jc w:val="both"/>
              <w:rPr>
                <w:rFonts w:ascii="Times New Roman" w:hAnsi="Times New Roman"/>
                <w:b/>
                <w:bCs/>
                <w:sz w:val="24"/>
                <w:szCs w:val="24"/>
                <w:lang w:val="uk-UA" w:eastAsia="ru-RU"/>
              </w:rPr>
            </w:pPr>
          </w:p>
          <w:p w14:paraId="173E5D8D" w14:textId="77777777" w:rsidR="008D151A" w:rsidRDefault="008D151A" w:rsidP="00C16ABF">
            <w:pPr>
              <w:spacing w:after="0" w:line="240" w:lineRule="auto"/>
              <w:jc w:val="both"/>
              <w:rPr>
                <w:rFonts w:ascii="Times New Roman" w:hAnsi="Times New Roman"/>
                <w:b/>
                <w:bCs/>
                <w:sz w:val="24"/>
                <w:szCs w:val="24"/>
                <w:lang w:val="uk-UA" w:eastAsia="ru-RU"/>
              </w:rPr>
            </w:pPr>
          </w:p>
          <w:p w14:paraId="2913D301" w14:textId="77777777" w:rsidR="008D151A" w:rsidRDefault="008D151A" w:rsidP="00C16ABF">
            <w:pPr>
              <w:spacing w:after="0" w:line="240" w:lineRule="auto"/>
              <w:jc w:val="both"/>
              <w:rPr>
                <w:rFonts w:ascii="Times New Roman" w:hAnsi="Times New Roman"/>
                <w:b/>
                <w:bCs/>
                <w:sz w:val="24"/>
                <w:szCs w:val="24"/>
                <w:lang w:val="uk-UA" w:eastAsia="ru-RU"/>
              </w:rPr>
            </w:pPr>
          </w:p>
          <w:p w14:paraId="095E98CB" w14:textId="77777777" w:rsidR="008D151A" w:rsidRDefault="008D151A" w:rsidP="00C16ABF">
            <w:pPr>
              <w:spacing w:after="0" w:line="240" w:lineRule="auto"/>
              <w:jc w:val="both"/>
              <w:rPr>
                <w:rFonts w:ascii="Times New Roman" w:hAnsi="Times New Roman"/>
                <w:b/>
                <w:bCs/>
                <w:sz w:val="24"/>
                <w:szCs w:val="24"/>
                <w:lang w:val="uk-UA" w:eastAsia="ru-RU"/>
              </w:rPr>
            </w:pPr>
          </w:p>
          <w:p w14:paraId="1853F873" w14:textId="77777777" w:rsidR="008D151A" w:rsidRDefault="008D151A" w:rsidP="008D151A">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29A74FC9" w14:textId="77777777" w:rsidR="008D151A" w:rsidRDefault="008D151A" w:rsidP="00C16ABF">
            <w:pPr>
              <w:spacing w:after="0" w:line="240" w:lineRule="auto"/>
              <w:jc w:val="both"/>
              <w:rPr>
                <w:rFonts w:ascii="Times New Roman" w:hAnsi="Times New Roman"/>
                <w:b/>
                <w:bCs/>
                <w:sz w:val="24"/>
                <w:szCs w:val="24"/>
                <w:lang w:val="uk-UA" w:eastAsia="ru-RU"/>
              </w:rPr>
            </w:pPr>
          </w:p>
          <w:p w14:paraId="01D4906E" w14:textId="77777777" w:rsidR="008D151A" w:rsidRDefault="008D151A" w:rsidP="00C16ABF">
            <w:pPr>
              <w:spacing w:after="0" w:line="240" w:lineRule="auto"/>
              <w:jc w:val="both"/>
              <w:rPr>
                <w:rFonts w:ascii="Times New Roman" w:hAnsi="Times New Roman"/>
                <w:b/>
                <w:bCs/>
                <w:sz w:val="24"/>
                <w:szCs w:val="24"/>
                <w:lang w:val="uk-UA" w:eastAsia="ru-RU"/>
              </w:rPr>
            </w:pPr>
          </w:p>
          <w:p w14:paraId="3E2E3178" w14:textId="77777777" w:rsidR="00C16ABF" w:rsidRDefault="00C16ABF" w:rsidP="00E23308">
            <w:pPr>
              <w:spacing w:after="0" w:line="240" w:lineRule="auto"/>
              <w:jc w:val="both"/>
              <w:rPr>
                <w:rFonts w:ascii="Times New Roman" w:hAnsi="Times New Roman"/>
                <w:b/>
                <w:bCs/>
                <w:sz w:val="24"/>
                <w:szCs w:val="24"/>
                <w:lang w:val="uk-UA" w:eastAsia="ru-RU"/>
              </w:rPr>
            </w:pPr>
          </w:p>
          <w:p w14:paraId="433098A5" w14:textId="77777777" w:rsidR="00C16ABF" w:rsidRDefault="00C16ABF" w:rsidP="00E23308">
            <w:pPr>
              <w:spacing w:after="0" w:line="240" w:lineRule="auto"/>
              <w:jc w:val="both"/>
              <w:rPr>
                <w:rFonts w:ascii="Times New Roman" w:hAnsi="Times New Roman"/>
                <w:b/>
                <w:bCs/>
                <w:sz w:val="24"/>
                <w:szCs w:val="24"/>
                <w:lang w:val="uk-UA" w:eastAsia="ru-RU"/>
              </w:rPr>
            </w:pPr>
          </w:p>
          <w:p w14:paraId="7ACB4C62" w14:textId="77777777" w:rsidR="00C16ABF" w:rsidRDefault="00C16ABF" w:rsidP="00E23308">
            <w:pPr>
              <w:spacing w:after="0" w:line="240" w:lineRule="auto"/>
              <w:jc w:val="both"/>
              <w:rPr>
                <w:rFonts w:ascii="Times New Roman" w:hAnsi="Times New Roman"/>
                <w:b/>
                <w:bCs/>
                <w:sz w:val="24"/>
                <w:szCs w:val="24"/>
                <w:lang w:val="uk-UA" w:eastAsia="ru-RU"/>
              </w:rPr>
            </w:pPr>
          </w:p>
          <w:p w14:paraId="441D1919" w14:textId="77777777" w:rsidR="008D151A" w:rsidRDefault="008D151A" w:rsidP="00E23308">
            <w:pPr>
              <w:spacing w:after="0" w:line="240" w:lineRule="auto"/>
              <w:jc w:val="both"/>
              <w:rPr>
                <w:rFonts w:ascii="Times New Roman" w:hAnsi="Times New Roman"/>
                <w:b/>
                <w:bCs/>
                <w:sz w:val="24"/>
                <w:szCs w:val="24"/>
                <w:lang w:val="uk-UA" w:eastAsia="ru-RU"/>
              </w:rPr>
            </w:pPr>
          </w:p>
          <w:p w14:paraId="05319B9B" w14:textId="77777777" w:rsidR="008D151A" w:rsidRDefault="008D151A" w:rsidP="00E23308">
            <w:pPr>
              <w:spacing w:after="0" w:line="240" w:lineRule="auto"/>
              <w:jc w:val="both"/>
              <w:rPr>
                <w:rFonts w:ascii="Times New Roman" w:hAnsi="Times New Roman"/>
                <w:b/>
                <w:bCs/>
                <w:sz w:val="24"/>
                <w:szCs w:val="24"/>
                <w:lang w:val="uk-UA" w:eastAsia="ru-RU"/>
              </w:rPr>
            </w:pPr>
          </w:p>
          <w:p w14:paraId="26D00549" w14:textId="77777777" w:rsidR="008D151A" w:rsidRDefault="008D151A" w:rsidP="00E23308">
            <w:pPr>
              <w:spacing w:after="0" w:line="240" w:lineRule="auto"/>
              <w:jc w:val="both"/>
              <w:rPr>
                <w:rFonts w:ascii="Times New Roman" w:hAnsi="Times New Roman"/>
                <w:b/>
                <w:bCs/>
                <w:sz w:val="24"/>
                <w:szCs w:val="24"/>
                <w:lang w:val="uk-UA" w:eastAsia="ru-RU"/>
              </w:rPr>
            </w:pPr>
          </w:p>
          <w:p w14:paraId="4022283A" w14:textId="77777777" w:rsidR="008D151A" w:rsidRDefault="008D151A" w:rsidP="00E23308">
            <w:pPr>
              <w:spacing w:after="0" w:line="240" w:lineRule="auto"/>
              <w:jc w:val="both"/>
              <w:rPr>
                <w:rFonts w:ascii="Times New Roman" w:hAnsi="Times New Roman"/>
                <w:b/>
                <w:bCs/>
                <w:sz w:val="24"/>
                <w:szCs w:val="24"/>
                <w:lang w:val="uk-UA" w:eastAsia="ru-RU"/>
              </w:rPr>
            </w:pPr>
          </w:p>
          <w:p w14:paraId="0EF22528" w14:textId="77777777" w:rsidR="008D151A" w:rsidRDefault="008D151A" w:rsidP="00E23308">
            <w:pPr>
              <w:spacing w:after="0" w:line="240" w:lineRule="auto"/>
              <w:jc w:val="both"/>
              <w:rPr>
                <w:rFonts w:ascii="Times New Roman" w:hAnsi="Times New Roman"/>
                <w:b/>
                <w:bCs/>
                <w:sz w:val="24"/>
                <w:szCs w:val="24"/>
                <w:lang w:val="uk-UA" w:eastAsia="ru-RU"/>
              </w:rPr>
            </w:pPr>
          </w:p>
          <w:p w14:paraId="53D653D8" w14:textId="77777777" w:rsidR="008D151A" w:rsidRDefault="008D151A" w:rsidP="00E23308">
            <w:pPr>
              <w:spacing w:after="0" w:line="240" w:lineRule="auto"/>
              <w:jc w:val="both"/>
              <w:rPr>
                <w:rFonts w:ascii="Times New Roman" w:hAnsi="Times New Roman"/>
                <w:b/>
                <w:bCs/>
                <w:sz w:val="24"/>
                <w:szCs w:val="24"/>
                <w:lang w:val="uk-UA" w:eastAsia="ru-RU"/>
              </w:rPr>
            </w:pPr>
          </w:p>
          <w:p w14:paraId="306EFCD1" w14:textId="77777777" w:rsidR="008D151A" w:rsidRDefault="008D151A" w:rsidP="00E23308">
            <w:pPr>
              <w:spacing w:after="0" w:line="240" w:lineRule="auto"/>
              <w:jc w:val="both"/>
              <w:rPr>
                <w:rFonts w:ascii="Times New Roman" w:hAnsi="Times New Roman"/>
                <w:b/>
                <w:bCs/>
                <w:sz w:val="24"/>
                <w:szCs w:val="24"/>
                <w:lang w:val="uk-UA" w:eastAsia="ru-RU"/>
              </w:rPr>
            </w:pPr>
          </w:p>
          <w:p w14:paraId="7FD99923" w14:textId="77777777" w:rsidR="008D151A" w:rsidRDefault="008D151A" w:rsidP="00E23308">
            <w:pPr>
              <w:spacing w:after="0" w:line="240" w:lineRule="auto"/>
              <w:jc w:val="both"/>
              <w:rPr>
                <w:rFonts w:ascii="Times New Roman" w:hAnsi="Times New Roman"/>
                <w:b/>
                <w:bCs/>
                <w:sz w:val="24"/>
                <w:szCs w:val="24"/>
                <w:lang w:val="uk-UA" w:eastAsia="ru-RU"/>
              </w:rPr>
            </w:pPr>
          </w:p>
          <w:p w14:paraId="52714B89" w14:textId="77777777" w:rsidR="008D151A" w:rsidRDefault="008D151A" w:rsidP="00E23308">
            <w:pPr>
              <w:spacing w:after="0" w:line="240" w:lineRule="auto"/>
              <w:jc w:val="both"/>
              <w:rPr>
                <w:rFonts w:ascii="Times New Roman" w:hAnsi="Times New Roman"/>
                <w:b/>
                <w:bCs/>
                <w:sz w:val="24"/>
                <w:szCs w:val="24"/>
                <w:lang w:val="uk-UA" w:eastAsia="ru-RU"/>
              </w:rPr>
            </w:pPr>
          </w:p>
          <w:p w14:paraId="3EA9F618" w14:textId="77777777" w:rsidR="008D151A" w:rsidRDefault="008D151A" w:rsidP="00E23308">
            <w:pPr>
              <w:spacing w:after="0" w:line="240" w:lineRule="auto"/>
              <w:jc w:val="both"/>
              <w:rPr>
                <w:rFonts w:ascii="Times New Roman" w:hAnsi="Times New Roman"/>
                <w:b/>
                <w:bCs/>
                <w:sz w:val="24"/>
                <w:szCs w:val="24"/>
                <w:lang w:val="uk-UA" w:eastAsia="ru-RU"/>
              </w:rPr>
            </w:pPr>
          </w:p>
          <w:p w14:paraId="19B028C5" w14:textId="77777777" w:rsidR="008D151A" w:rsidRDefault="008D151A" w:rsidP="00E23308">
            <w:pPr>
              <w:spacing w:after="0" w:line="240" w:lineRule="auto"/>
              <w:jc w:val="both"/>
              <w:rPr>
                <w:rFonts w:ascii="Times New Roman" w:hAnsi="Times New Roman"/>
                <w:b/>
                <w:bCs/>
                <w:sz w:val="24"/>
                <w:szCs w:val="24"/>
                <w:lang w:val="uk-UA" w:eastAsia="ru-RU"/>
              </w:rPr>
            </w:pPr>
          </w:p>
          <w:p w14:paraId="5064A124" w14:textId="77777777" w:rsidR="008D151A" w:rsidRDefault="008D151A" w:rsidP="00E23308">
            <w:pPr>
              <w:spacing w:after="0" w:line="240" w:lineRule="auto"/>
              <w:jc w:val="both"/>
              <w:rPr>
                <w:rFonts w:ascii="Times New Roman" w:hAnsi="Times New Roman"/>
                <w:b/>
                <w:bCs/>
                <w:sz w:val="24"/>
                <w:szCs w:val="24"/>
                <w:lang w:val="uk-UA" w:eastAsia="ru-RU"/>
              </w:rPr>
            </w:pPr>
          </w:p>
          <w:p w14:paraId="2D8DE76F" w14:textId="77777777" w:rsidR="008D151A" w:rsidRDefault="008D151A" w:rsidP="00E23308">
            <w:pPr>
              <w:spacing w:after="0" w:line="240" w:lineRule="auto"/>
              <w:jc w:val="both"/>
              <w:rPr>
                <w:rFonts w:ascii="Times New Roman" w:hAnsi="Times New Roman"/>
                <w:b/>
                <w:bCs/>
                <w:sz w:val="24"/>
                <w:szCs w:val="24"/>
                <w:lang w:val="uk-UA" w:eastAsia="ru-RU"/>
              </w:rPr>
            </w:pPr>
          </w:p>
          <w:p w14:paraId="37F45E66" w14:textId="77777777" w:rsidR="008D151A" w:rsidRDefault="008D151A" w:rsidP="008D151A">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190B29A5" w14:textId="77777777" w:rsidR="008D151A" w:rsidRDefault="008D151A" w:rsidP="00E23308">
            <w:pPr>
              <w:spacing w:after="0" w:line="240" w:lineRule="auto"/>
              <w:jc w:val="both"/>
              <w:rPr>
                <w:rFonts w:ascii="Times New Roman" w:hAnsi="Times New Roman"/>
                <w:b/>
                <w:bCs/>
                <w:sz w:val="24"/>
                <w:szCs w:val="24"/>
                <w:lang w:val="uk-UA" w:eastAsia="ru-RU"/>
              </w:rPr>
            </w:pPr>
          </w:p>
          <w:p w14:paraId="071BFFD1" w14:textId="77777777" w:rsidR="008D151A" w:rsidRDefault="008D151A" w:rsidP="00E23308">
            <w:pPr>
              <w:spacing w:after="0" w:line="240" w:lineRule="auto"/>
              <w:jc w:val="both"/>
              <w:rPr>
                <w:rFonts w:ascii="Times New Roman" w:hAnsi="Times New Roman"/>
                <w:b/>
                <w:bCs/>
                <w:sz w:val="24"/>
                <w:szCs w:val="24"/>
                <w:lang w:val="uk-UA" w:eastAsia="ru-RU"/>
              </w:rPr>
            </w:pPr>
          </w:p>
          <w:p w14:paraId="06D96948" w14:textId="77777777" w:rsidR="008D151A" w:rsidRDefault="008D151A" w:rsidP="00E23308">
            <w:pPr>
              <w:spacing w:after="0" w:line="240" w:lineRule="auto"/>
              <w:jc w:val="both"/>
              <w:rPr>
                <w:rFonts w:ascii="Times New Roman" w:hAnsi="Times New Roman"/>
                <w:b/>
                <w:bCs/>
                <w:sz w:val="24"/>
                <w:szCs w:val="24"/>
                <w:lang w:val="uk-UA" w:eastAsia="ru-RU"/>
              </w:rPr>
            </w:pPr>
          </w:p>
          <w:p w14:paraId="26F00F7F" w14:textId="77777777" w:rsidR="008D151A" w:rsidRDefault="008D151A" w:rsidP="00E23308">
            <w:pPr>
              <w:spacing w:after="0" w:line="240" w:lineRule="auto"/>
              <w:jc w:val="both"/>
              <w:rPr>
                <w:rFonts w:ascii="Times New Roman" w:hAnsi="Times New Roman"/>
                <w:b/>
                <w:bCs/>
                <w:sz w:val="24"/>
                <w:szCs w:val="24"/>
                <w:lang w:val="uk-UA" w:eastAsia="ru-RU"/>
              </w:rPr>
            </w:pPr>
          </w:p>
          <w:p w14:paraId="2A46CB59" w14:textId="77777777" w:rsidR="008D151A" w:rsidRDefault="008D151A" w:rsidP="00E23308">
            <w:pPr>
              <w:spacing w:after="0" w:line="240" w:lineRule="auto"/>
              <w:jc w:val="both"/>
              <w:rPr>
                <w:rFonts w:ascii="Times New Roman" w:hAnsi="Times New Roman"/>
                <w:b/>
                <w:bCs/>
                <w:sz w:val="24"/>
                <w:szCs w:val="24"/>
                <w:lang w:val="uk-UA" w:eastAsia="ru-RU"/>
              </w:rPr>
            </w:pPr>
          </w:p>
          <w:p w14:paraId="3C8AF1F0" w14:textId="77777777" w:rsidR="008D151A" w:rsidRDefault="008D151A" w:rsidP="00E23308">
            <w:pPr>
              <w:spacing w:after="0" w:line="240" w:lineRule="auto"/>
              <w:jc w:val="both"/>
              <w:rPr>
                <w:rFonts w:ascii="Times New Roman" w:hAnsi="Times New Roman"/>
                <w:b/>
                <w:bCs/>
                <w:sz w:val="24"/>
                <w:szCs w:val="24"/>
                <w:lang w:val="uk-UA" w:eastAsia="ru-RU"/>
              </w:rPr>
            </w:pPr>
          </w:p>
          <w:p w14:paraId="2843F3AA" w14:textId="77777777" w:rsidR="008D151A" w:rsidRDefault="008D151A" w:rsidP="00E23308">
            <w:pPr>
              <w:spacing w:after="0" w:line="240" w:lineRule="auto"/>
              <w:jc w:val="both"/>
              <w:rPr>
                <w:rFonts w:ascii="Times New Roman" w:hAnsi="Times New Roman"/>
                <w:b/>
                <w:bCs/>
                <w:sz w:val="24"/>
                <w:szCs w:val="24"/>
                <w:lang w:val="uk-UA" w:eastAsia="ru-RU"/>
              </w:rPr>
            </w:pPr>
          </w:p>
          <w:p w14:paraId="38C1A3B1" w14:textId="77777777" w:rsidR="008D151A" w:rsidRDefault="008D151A" w:rsidP="00E23308">
            <w:pPr>
              <w:spacing w:after="0" w:line="240" w:lineRule="auto"/>
              <w:jc w:val="both"/>
              <w:rPr>
                <w:rFonts w:ascii="Times New Roman" w:hAnsi="Times New Roman"/>
                <w:b/>
                <w:bCs/>
                <w:sz w:val="24"/>
                <w:szCs w:val="24"/>
                <w:lang w:val="uk-UA" w:eastAsia="ru-RU"/>
              </w:rPr>
            </w:pPr>
          </w:p>
          <w:p w14:paraId="72539982" w14:textId="77777777" w:rsidR="008D151A" w:rsidRDefault="008D151A" w:rsidP="00E23308">
            <w:pPr>
              <w:spacing w:after="0" w:line="240" w:lineRule="auto"/>
              <w:jc w:val="both"/>
              <w:rPr>
                <w:rFonts w:ascii="Times New Roman" w:hAnsi="Times New Roman"/>
                <w:b/>
                <w:bCs/>
                <w:sz w:val="24"/>
                <w:szCs w:val="24"/>
                <w:lang w:val="uk-UA" w:eastAsia="ru-RU"/>
              </w:rPr>
            </w:pPr>
          </w:p>
          <w:p w14:paraId="678842F4" w14:textId="77777777" w:rsidR="008D151A" w:rsidRDefault="008D151A" w:rsidP="00E23308">
            <w:pPr>
              <w:spacing w:after="0" w:line="240" w:lineRule="auto"/>
              <w:jc w:val="both"/>
              <w:rPr>
                <w:rFonts w:ascii="Times New Roman" w:hAnsi="Times New Roman"/>
                <w:b/>
                <w:bCs/>
                <w:sz w:val="24"/>
                <w:szCs w:val="24"/>
                <w:lang w:val="uk-UA" w:eastAsia="ru-RU"/>
              </w:rPr>
            </w:pPr>
          </w:p>
          <w:p w14:paraId="7322AD3D" w14:textId="77777777" w:rsidR="008D151A" w:rsidRDefault="008D151A" w:rsidP="00E23308">
            <w:pPr>
              <w:spacing w:after="0" w:line="240" w:lineRule="auto"/>
              <w:jc w:val="both"/>
              <w:rPr>
                <w:rFonts w:ascii="Times New Roman" w:hAnsi="Times New Roman"/>
                <w:b/>
                <w:bCs/>
                <w:sz w:val="24"/>
                <w:szCs w:val="24"/>
                <w:lang w:val="uk-UA" w:eastAsia="ru-RU"/>
              </w:rPr>
            </w:pPr>
          </w:p>
          <w:p w14:paraId="4EE9651A" w14:textId="77777777" w:rsidR="008D151A" w:rsidRDefault="008D151A" w:rsidP="00E23308">
            <w:pPr>
              <w:spacing w:after="0" w:line="240" w:lineRule="auto"/>
              <w:jc w:val="both"/>
              <w:rPr>
                <w:rFonts w:ascii="Times New Roman" w:hAnsi="Times New Roman"/>
                <w:b/>
                <w:bCs/>
                <w:sz w:val="24"/>
                <w:szCs w:val="24"/>
                <w:lang w:val="uk-UA" w:eastAsia="ru-RU"/>
              </w:rPr>
            </w:pPr>
          </w:p>
          <w:p w14:paraId="0A6168D4" w14:textId="77777777" w:rsidR="008D151A" w:rsidRDefault="008D151A" w:rsidP="00E23308">
            <w:pPr>
              <w:spacing w:after="0" w:line="240" w:lineRule="auto"/>
              <w:jc w:val="both"/>
              <w:rPr>
                <w:rFonts w:ascii="Times New Roman" w:hAnsi="Times New Roman"/>
                <w:b/>
                <w:bCs/>
                <w:sz w:val="24"/>
                <w:szCs w:val="24"/>
                <w:lang w:val="uk-UA" w:eastAsia="ru-RU"/>
              </w:rPr>
            </w:pPr>
          </w:p>
          <w:p w14:paraId="3B23816A" w14:textId="77777777" w:rsidR="008D151A" w:rsidRDefault="008D151A" w:rsidP="00E23308">
            <w:pPr>
              <w:spacing w:after="0" w:line="240" w:lineRule="auto"/>
              <w:jc w:val="both"/>
              <w:rPr>
                <w:rFonts w:ascii="Times New Roman" w:hAnsi="Times New Roman"/>
                <w:b/>
                <w:bCs/>
                <w:sz w:val="24"/>
                <w:szCs w:val="24"/>
                <w:lang w:val="uk-UA" w:eastAsia="ru-RU"/>
              </w:rPr>
            </w:pPr>
          </w:p>
          <w:p w14:paraId="1A34182A" w14:textId="77777777" w:rsidR="008D151A" w:rsidRDefault="008D151A" w:rsidP="00E23308">
            <w:pPr>
              <w:spacing w:after="0" w:line="240" w:lineRule="auto"/>
              <w:jc w:val="both"/>
              <w:rPr>
                <w:rFonts w:ascii="Times New Roman" w:hAnsi="Times New Roman"/>
                <w:b/>
                <w:bCs/>
                <w:sz w:val="24"/>
                <w:szCs w:val="24"/>
                <w:lang w:val="uk-UA" w:eastAsia="ru-RU"/>
              </w:rPr>
            </w:pPr>
          </w:p>
          <w:p w14:paraId="3686F7C2" w14:textId="77777777" w:rsidR="008D151A" w:rsidRDefault="008D151A" w:rsidP="00E23308">
            <w:pPr>
              <w:spacing w:after="0" w:line="240" w:lineRule="auto"/>
              <w:jc w:val="both"/>
              <w:rPr>
                <w:rFonts w:ascii="Times New Roman" w:hAnsi="Times New Roman"/>
                <w:b/>
                <w:bCs/>
                <w:sz w:val="24"/>
                <w:szCs w:val="24"/>
                <w:lang w:val="uk-UA" w:eastAsia="ru-RU"/>
              </w:rPr>
            </w:pPr>
          </w:p>
          <w:p w14:paraId="6F2A660B" w14:textId="77777777" w:rsidR="008D151A" w:rsidRDefault="008D151A" w:rsidP="00E23308">
            <w:pPr>
              <w:spacing w:after="0" w:line="240" w:lineRule="auto"/>
              <w:jc w:val="both"/>
              <w:rPr>
                <w:rFonts w:ascii="Times New Roman" w:hAnsi="Times New Roman"/>
                <w:b/>
                <w:bCs/>
                <w:sz w:val="24"/>
                <w:szCs w:val="24"/>
                <w:lang w:val="uk-UA" w:eastAsia="ru-RU"/>
              </w:rPr>
            </w:pPr>
          </w:p>
          <w:p w14:paraId="4B3B5EEE" w14:textId="77777777" w:rsidR="008D151A" w:rsidRDefault="008D151A" w:rsidP="00E23308">
            <w:pPr>
              <w:spacing w:after="0" w:line="240" w:lineRule="auto"/>
              <w:jc w:val="both"/>
              <w:rPr>
                <w:rFonts w:ascii="Times New Roman" w:hAnsi="Times New Roman"/>
                <w:b/>
                <w:bCs/>
                <w:sz w:val="24"/>
                <w:szCs w:val="24"/>
                <w:lang w:val="uk-UA" w:eastAsia="ru-RU"/>
              </w:rPr>
            </w:pPr>
          </w:p>
          <w:p w14:paraId="3789BB30" w14:textId="77777777" w:rsidR="008D151A" w:rsidRDefault="008D151A" w:rsidP="00E23308">
            <w:pPr>
              <w:spacing w:after="0" w:line="240" w:lineRule="auto"/>
              <w:jc w:val="both"/>
              <w:rPr>
                <w:rFonts w:ascii="Times New Roman" w:hAnsi="Times New Roman"/>
                <w:b/>
                <w:bCs/>
                <w:sz w:val="24"/>
                <w:szCs w:val="24"/>
                <w:lang w:val="uk-UA" w:eastAsia="ru-RU"/>
              </w:rPr>
            </w:pPr>
          </w:p>
          <w:p w14:paraId="39E6AAF5" w14:textId="77777777" w:rsidR="008D151A" w:rsidRDefault="008D151A" w:rsidP="00E23308">
            <w:pPr>
              <w:spacing w:after="0" w:line="240" w:lineRule="auto"/>
              <w:jc w:val="both"/>
              <w:rPr>
                <w:rFonts w:ascii="Times New Roman" w:hAnsi="Times New Roman"/>
                <w:b/>
                <w:bCs/>
                <w:sz w:val="24"/>
                <w:szCs w:val="24"/>
                <w:lang w:val="uk-UA" w:eastAsia="ru-RU"/>
              </w:rPr>
            </w:pPr>
          </w:p>
          <w:p w14:paraId="6E882182" w14:textId="77777777" w:rsidR="008D151A" w:rsidRDefault="008D151A" w:rsidP="00E23308">
            <w:pPr>
              <w:spacing w:after="0" w:line="240" w:lineRule="auto"/>
              <w:jc w:val="both"/>
              <w:rPr>
                <w:rFonts w:ascii="Times New Roman" w:hAnsi="Times New Roman"/>
                <w:b/>
                <w:bCs/>
                <w:sz w:val="24"/>
                <w:szCs w:val="24"/>
                <w:lang w:val="uk-UA" w:eastAsia="ru-RU"/>
              </w:rPr>
            </w:pPr>
          </w:p>
          <w:p w14:paraId="310EBE43" w14:textId="77777777" w:rsidR="008D151A" w:rsidRDefault="008D151A" w:rsidP="00E23308">
            <w:pPr>
              <w:spacing w:after="0" w:line="240" w:lineRule="auto"/>
              <w:jc w:val="both"/>
              <w:rPr>
                <w:rFonts w:ascii="Times New Roman" w:hAnsi="Times New Roman"/>
                <w:b/>
                <w:bCs/>
                <w:sz w:val="24"/>
                <w:szCs w:val="24"/>
                <w:lang w:val="uk-UA" w:eastAsia="ru-RU"/>
              </w:rPr>
            </w:pPr>
          </w:p>
          <w:p w14:paraId="0052412E" w14:textId="77777777" w:rsidR="008D151A" w:rsidRDefault="008D151A" w:rsidP="00E23308">
            <w:pPr>
              <w:spacing w:after="0" w:line="240" w:lineRule="auto"/>
              <w:jc w:val="both"/>
              <w:rPr>
                <w:rFonts w:ascii="Times New Roman" w:hAnsi="Times New Roman"/>
                <w:b/>
                <w:bCs/>
                <w:sz w:val="24"/>
                <w:szCs w:val="24"/>
                <w:lang w:val="uk-UA" w:eastAsia="ru-RU"/>
              </w:rPr>
            </w:pPr>
          </w:p>
          <w:p w14:paraId="550370B6" w14:textId="77777777" w:rsidR="008D151A" w:rsidRDefault="008D151A" w:rsidP="00E23308">
            <w:pPr>
              <w:spacing w:after="0" w:line="240" w:lineRule="auto"/>
              <w:jc w:val="both"/>
              <w:rPr>
                <w:rFonts w:ascii="Times New Roman" w:hAnsi="Times New Roman"/>
                <w:b/>
                <w:bCs/>
                <w:sz w:val="24"/>
                <w:szCs w:val="24"/>
                <w:lang w:val="uk-UA" w:eastAsia="ru-RU"/>
              </w:rPr>
            </w:pPr>
          </w:p>
          <w:p w14:paraId="4831AB1F" w14:textId="77777777" w:rsidR="008D151A" w:rsidRDefault="008D151A" w:rsidP="00E23308">
            <w:pPr>
              <w:spacing w:after="0" w:line="240" w:lineRule="auto"/>
              <w:jc w:val="both"/>
              <w:rPr>
                <w:rFonts w:ascii="Times New Roman" w:hAnsi="Times New Roman"/>
                <w:b/>
                <w:bCs/>
                <w:sz w:val="24"/>
                <w:szCs w:val="24"/>
                <w:lang w:val="uk-UA" w:eastAsia="ru-RU"/>
              </w:rPr>
            </w:pPr>
          </w:p>
          <w:p w14:paraId="79E2DAF9" w14:textId="77777777" w:rsidR="008D151A" w:rsidRDefault="008D151A" w:rsidP="00E23308">
            <w:pPr>
              <w:spacing w:after="0" w:line="240" w:lineRule="auto"/>
              <w:jc w:val="both"/>
              <w:rPr>
                <w:rFonts w:ascii="Times New Roman" w:hAnsi="Times New Roman"/>
                <w:b/>
                <w:bCs/>
                <w:sz w:val="24"/>
                <w:szCs w:val="24"/>
                <w:lang w:val="uk-UA" w:eastAsia="ru-RU"/>
              </w:rPr>
            </w:pPr>
          </w:p>
          <w:p w14:paraId="48062305" w14:textId="77777777" w:rsidR="008D151A" w:rsidRDefault="008D151A" w:rsidP="00E23308">
            <w:pPr>
              <w:spacing w:after="0" w:line="240" w:lineRule="auto"/>
              <w:jc w:val="both"/>
              <w:rPr>
                <w:rFonts w:ascii="Times New Roman" w:hAnsi="Times New Roman"/>
                <w:b/>
                <w:bCs/>
                <w:sz w:val="24"/>
                <w:szCs w:val="24"/>
                <w:lang w:val="uk-UA" w:eastAsia="ru-RU"/>
              </w:rPr>
            </w:pPr>
          </w:p>
          <w:p w14:paraId="27B6D4B6" w14:textId="77777777" w:rsidR="008D151A" w:rsidRDefault="008D151A" w:rsidP="00E23308">
            <w:pPr>
              <w:spacing w:after="0" w:line="240" w:lineRule="auto"/>
              <w:jc w:val="both"/>
              <w:rPr>
                <w:rFonts w:ascii="Times New Roman" w:hAnsi="Times New Roman"/>
                <w:b/>
                <w:bCs/>
                <w:sz w:val="24"/>
                <w:szCs w:val="24"/>
                <w:lang w:val="uk-UA" w:eastAsia="ru-RU"/>
              </w:rPr>
            </w:pPr>
          </w:p>
          <w:p w14:paraId="3EF707A3" w14:textId="77777777" w:rsidR="008D151A" w:rsidRDefault="008D151A" w:rsidP="00E23308">
            <w:pPr>
              <w:spacing w:after="0" w:line="240" w:lineRule="auto"/>
              <w:jc w:val="both"/>
              <w:rPr>
                <w:rFonts w:ascii="Times New Roman" w:hAnsi="Times New Roman"/>
                <w:b/>
                <w:bCs/>
                <w:sz w:val="24"/>
                <w:szCs w:val="24"/>
                <w:lang w:val="uk-UA" w:eastAsia="ru-RU"/>
              </w:rPr>
            </w:pPr>
          </w:p>
          <w:p w14:paraId="0A4E88BC" w14:textId="77777777" w:rsidR="008D151A" w:rsidRDefault="008D151A" w:rsidP="00E23308">
            <w:pPr>
              <w:spacing w:after="0" w:line="240" w:lineRule="auto"/>
              <w:jc w:val="both"/>
              <w:rPr>
                <w:rFonts w:ascii="Times New Roman" w:hAnsi="Times New Roman"/>
                <w:b/>
                <w:bCs/>
                <w:sz w:val="24"/>
                <w:szCs w:val="24"/>
                <w:lang w:val="uk-UA" w:eastAsia="ru-RU"/>
              </w:rPr>
            </w:pPr>
          </w:p>
          <w:p w14:paraId="605DAB72" w14:textId="77777777" w:rsidR="008D151A" w:rsidRDefault="008D151A" w:rsidP="00E23308">
            <w:pPr>
              <w:spacing w:after="0" w:line="240" w:lineRule="auto"/>
              <w:jc w:val="both"/>
              <w:rPr>
                <w:rFonts w:ascii="Times New Roman" w:hAnsi="Times New Roman"/>
                <w:b/>
                <w:bCs/>
                <w:sz w:val="24"/>
                <w:szCs w:val="24"/>
                <w:lang w:val="uk-UA" w:eastAsia="ru-RU"/>
              </w:rPr>
            </w:pPr>
          </w:p>
          <w:p w14:paraId="4DE13246" w14:textId="77777777" w:rsidR="008D151A" w:rsidRDefault="008D151A" w:rsidP="00E23308">
            <w:pPr>
              <w:spacing w:after="0" w:line="240" w:lineRule="auto"/>
              <w:jc w:val="both"/>
              <w:rPr>
                <w:rFonts w:ascii="Times New Roman" w:hAnsi="Times New Roman"/>
                <w:b/>
                <w:bCs/>
                <w:sz w:val="24"/>
                <w:szCs w:val="24"/>
                <w:lang w:val="uk-UA" w:eastAsia="ru-RU"/>
              </w:rPr>
            </w:pPr>
          </w:p>
          <w:p w14:paraId="205858AE" w14:textId="77777777" w:rsidR="008D151A" w:rsidRDefault="008D151A" w:rsidP="00E23308">
            <w:pPr>
              <w:spacing w:after="0" w:line="240" w:lineRule="auto"/>
              <w:jc w:val="both"/>
              <w:rPr>
                <w:rFonts w:ascii="Times New Roman" w:hAnsi="Times New Roman"/>
                <w:b/>
                <w:bCs/>
                <w:sz w:val="24"/>
                <w:szCs w:val="24"/>
                <w:lang w:val="uk-UA" w:eastAsia="ru-RU"/>
              </w:rPr>
            </w:pPr>
          </w:p>
          <w:p w14:paraId="00C24E6E" w14:textId="77777777" w:rsidR="008D151A" w:rsidRDefault="008D151A" w:rsidP="00E23308">
            <w:pPr>
              <w:spacing w:after="0" w:line="240" w:lineRule="auto"/>
              <w:jc w:val="both"/>
              <w:rPr>
                <w:rFonts w:ascii="Times New Roman" w:hAnsi="Times New Roman"/>
                <w:b/>
                <w:bCs/>
                <w:sz w:val="24"/>
                <w:szCs w:val="24"/>
                <w:lang w:val="uk-UA" w:eastAsia="ru-RU"/>
              </w:rPr>
            </w:pPr>
          </w:p>
          <w:p w14:paraId="09ED934F" w14:textId="77777777" w:rsidR="008D151A" w:rsidRDefault="008D151A" w:rsidP="00E23308">
            <w:pPr>
              <w:spacing w:after="0" w:line="240" w:lineRule="auto"/>
              <w:jc w:val="both"/>
              <w:rPr>
                <w:rFonts w:ascii="Times New Roman" w:hAnsi="Times New Roman"/>
                <w:b/>
                <w:bCs/>
                <w:sz w:val="24"/>
                <w:szCs w:val="24"/>
                <w:lang w:val="uk-UA" w:eastAsia="ru-RU"/>
              </w:rPr>
            </w:pPr>
          </w:p>
          <w:p w14:paraId="774C68B6" w14:textId="77777777" w:rsidR="008D151A" w:rsidRDefault="008D151A" w:rsidP="00E23308">
            <w:pPr>
              <w:spacing w:after="0" w:line="240" w:lineRule="auto"/>
              <w:jc w:val="both"/>
              <w:rPr>
                <w:rFonts w:ascii="Times New Roman" w:hAnsi="Times New Roman"/>
                <w:b/>
                <w:bCs/>
                <w:sz w:val="24"/>
                <w:szCs w:val="24"/>
                <w:lang w:val="uk-UA" w:eastAsia="ru-RU"/>
              </w:rPr>
            </w:pPr>
          </w:p>
          <w:p w14:paraId="495A131D" w14:textId="77777777" w:rsidR="008D151A" w:rsidRDefault="008D151A" w:rsidP="008D151A">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44E7AE21" w14:textId="77777777" w:rsidR="008D151A" w:rsidRDefault="008D151A" w:rsidP="00E23308">
            <w:pPr>
              <w:spacing w:after="0" w:line="240" w:lineRule="auto"/>
              <w:jc w:val="both"/>
              <w:rPr>
                <w:rFonts w:ascii="Times New Roman" w:hAnsi="Times New Roman"/>
                <w:b/>
                <w:bCs/>
                <w:sz w:val="24"/>
                <w:szCs w:val="24"/>
                <w:lang w:val="uk-UA" w:eastAsia="ru-RU"/>
              </w:rPr>
            </w:pPr>
          </w:p>
          <w:p w14:paraId="0D5F2577" w14:textId="77777777" w:rsidR="008D151A" w:rsidRDefault="008D151A" w:rsidP="00E23308">
            <w:pPr>
              <w:spacing w:after="0" w:line="240" w:lineRule="auto"/>
              <w:jc w:val="both"/>
              <w:rPr>
                <w:rFonts w:ascii="Times New Roman" w:hAnsi="Times New Roman"/>
                <w:b/>
                <w:bCs/>
                <w:sz w:val="24"/>
                <w:szCs w:val="24"/>
                <w:lang w:val="uk-UA" w:eastAsia="ru-RU"/>
              </w:rPr>
            </w:pPr>
          </w:p>
          <w:p w14:paraId="57715B0B" w14:textId="77777777" w:rsidR="008D151A" w:rsidRDefault="008D151A" w:rsidP="00E23308">
            <w:pPr>
              <w:spacing w:after="0" w:line="240" w:lineRule="auto"/>
              <w:jc w:val="both"/>
              <w:rPr>
                <w:rFonts w:ascii="Times New Roman" w:hAnsi="Times New Roman"/>
                <w:b/>
                <w:bCs/>
                <w:sz w:val="24"/>
                <w:szCs w:val="24"/>
                <w:lang w:val="uk-UA" w:eastAsia="ru-RU"/>
              </w:rPr>
            </w:pPr>
          </w:p>
          <w:p w14:paraId="568E15FA" w14:textId="77777777" w:rsidR="008D151A" w:rsidRDefault="008D151A" w:rsidP="00E23308">
            <w:pPr>
              <w:spacing w:after="0" w:line="240" w:lineRule="auto"/>
              <w:jc w:val="both"/>
              <w:rPr>
                <w:rFonts w:ascii="Times New Roman" w:hAnsi="Times New Roman"/>
                <w:b/>
                <w:bCs/>
                <w:sz w:val="24"/>
                <w:szCs w:val="24"/>
                <w:lang w:val="uk-UA" w:eastAsia="ru-RU"/>
              </w:rPr>
            </w:pPr>
          </w:p>
          <w:p w14:paraId="7D8D0D56" w14:textId="77777777" w:rsidR="008D151A" w:rsidRDefault="008D151A" w:rsidP="00E23308">
            <w:pPr>
              <w:spacing w:after="0" w:line="240" w:lineRule="auto"/>
              <w:jc w:val="both"/>
              <w:rPr>
                <w:rFonts w:ascii="Times New Roman" w:hAnsi="Times New Roman"/>
                <w:b/>
                <w:bCs/>
                <w:sz w:val="24"/>
                <w:szCs w:val="24"/>
                <w:lang w:val="uk-UA" w:eastAsia="ru-RU"/>
              </w:rPr>
            </w:pPr>
          </w:p>
          <w:p w14:paraId="3192F590" w14:textId="77777777" w:rsidR="008D151A" w:rsidRDefault="008D151A" w:rsidP="00E23308">
            <w:pPr>
              <w:spacing w:after="0" w:line="240" w:lineRule="auto"/>
              <w:jc w:val="both"/>
              <w:rPr>
                <w:rFonts w:ascii="Times New Roman" w:hAnsi="Times New Roman"/>
                <w:b/>
                <w:bCs/>
                <w:sz w:val="24"/>
                <w:szCs w:val="24"/>
                <w:lang w:val="uk-UA" w:eastAsia="ru-RU"/>
              </w:rPr>
            </w:pPr>
          </w:p>
          <w:p w14:paraId="47B36DC8" w14:textId="77777777" w:rsidR="008D151A" w:rsidRDefault="008D151A" w:rsidP="00E23308">
            <w:pPr>
              <w:spacing w:after="0" w:line="240" w:lineRule="auto"/>
              <w:jc w:val="both"/>
              <w:rPr>
                <w:rFonts w:ascii="Times New Roman" w:hAnsi="Times New Roman"/>
                <w:b/>
                <w:bCs/>
                <w:sz w:val="24"/>
                <w:szCs w:val="24"/>
                <w:lang w:val="uk-UA" w:eastAsia="ru-RU"/>
              </w:rPr>
            </w:pPr>
          </w:p>
          <w:p w14:paraId="6B8FB4AB" w14:textId="77777777" w:rsidR="008D151A" w:rsidRDefault="008D151A" w:rsidP="00E23308">
            <w:pPr>
              <w:spacing w:after="0" w:line="240" w:lineRule="auto"/>
              <w:jc w:val="both"/>
              <w:rPr>
                <w:rFonts w:ascii="Times New Roman" w:hAnsi="Times New Roman"/>
                <w:b/>
                <w:bCs/>
                <w:sz w:val="24"/>
                <w:szCs w:val="24"/>
                <w:lang w:val="uk-UA" w:eastAsia="ru-RU"/>
              </w:rPr>
            </w:pPr>
          </w:p>
          <w:p w14:paraId="090493A6" w14:textId="77777777" w:rsidR="008D151A" w:rsidRDefault="008D151A" w:rsidP="00E23308">
            <w:pPr>
              <w:spacing w:after="0" w:line="240" w:lineRule="auto"/>
              <w:jc w:val="both"/>
              <w:rPr>
                <w:rFonts w:ascii="Times New Roman" w:hAnsi="Times New Roman"/>
                <w:b/>
                <w:bCs/>
                <w:sz w:val="24"/>
                <w:szCs w:val="24"/>
                <w:lang w:val="uk-UA" w:eastAsia="ru-RU"/>
              </w:rPr>
            </w:pPr>
          </w:p>
          <w:p w14:paraId="2D0C9B79" w14:textId="77777777" w:rsidR="008D151A" w:rsidRDefault="008D151A" w:rsidP="00E23308">
            <w:pPr>
              <w:spacing w:after="0" w:line="240" w:lineRule="auto"/>
              <w:jc w:val="both"/>
              <w:rPr>
                <w:rFonts w:ascii="Times New Roman" w:hAnsi="Times New Roman"/>
                <w:b/>
                <w:bCs/>
                <w:sz w:val="24"/>
                <w:szCs w:val="24"/>
                <w:lang w:val="uk-UA" w:eastAsia="ru-RU"/>
              </w:rPr>
            </w:pPr>
          </w:p>
          <w:p w14:paraId="5BF72FE9" w14:textId="77777777" w:rsidR="008D151A" w:rsidRDefault="008D151A" w:rsidP="00E23308">
            <w:pPr>
              <w:spacing w:after="0" w:line="240" w:lineRule="auto"/>
              <w:jc w:val="both"/>
              <w:rPr>
                <w:rFonts w:ascii="Times New Roman" w:hAnsi="Times New Roman"/>
                <w:b/>
                <w:bCs/>
                <w:sz w:val="24"/>
                <w:szCs w:val="24"/>
                <w:lang w:val="uk-UA" w:eastAsia="ru-RU"/>
              </w:rPr>
            </w:pPr>
          </w:p>
          <w:p w14:paraId="34F5F53B" w14:textId="77777777" w:rsidR="008D151A" w:rsidRDefault="008D151A" w:rsidP="008D151A">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42202179" w14:textId="51B081D2" w:rsidR="008D151A" w:rsidRPr="00E23308" w:rsidRDefault="008D151A" w:rsidP="00E23308">
            <w:pPr>
              <w:spacing w:after="0" w:line="240" w:lineRule="auto"/>
              <w:jc w:val="both"/>
              <w:rPr>
                <w:rFonts w:ascii="Times New Roman" w:hAnsi="Times New Roman"/>
                <w:b/>
                <w:bCs/>
                <w:sz w:val="24"/>
                <w:szCs w:val="24"/>
                <w:lang w:val="uk-UA" w:eastAsia="ru-RU"/>
              </w:rPr>
            </w:pPr>
          </w:p>
        </w:tc>
      </w:tr>
      <w:bookmarkEnd w:id="0"/>
      <w:bookmarkEnd w:id="1"/>
    </w:tbl>
    <w:p w14:paraId="54B83AD5" w14:textId="77777777" w:rsidR="009B5437" w:rsidRPr="00BE03E4" w:rsidRDefault="009B5437" w:rsidP="00BE03E4">
      <w:pPr>
        <w:widowControl w:val="0"/>
        <w:spacing w:after="0" w:line="240" w:lineRule="auto"/>
        <w:jc w:val="both"/>
        <w:rPr>
          <w:rFonts w:ascii="Times New Roman" w:hAnsi="Times New Roman"/>
          <w:sz w:val="24"/>
          <w:szCs w:val="24"/>
          <w:lang w:val="uk-UA"/>
        </w:rPr>
      </w:pPr>
    </w:p>
    <w:p w14:paraId="146F6FD5" w14:textId="77777777" w:rsidR="00775853" w:rsidRPr="00BE03E4" w:rsidRDefault="00775853" w:rsidP="00BE03E4">
      <w:pPr>
        <w:widowControl w:val="0"/>
        <w:spacing w:after="0" w:line="240" w:lineRule="auto"/>
        <w:jc w:val="both"/>
        <w:rPr>
          <w:rFonts w:ascii="Times New Roman" w:hAnsi="Times New Roman"/>
          <w:sz w:val="24"/>
          <w:szCs w:val="24"/>
          <w:lang w:val="uk-UA"/>
        </w:rPr>
      </w:pPr>
    </w:p>
    <w:tbl>
      <w:tblPr>
        <w:tblStyle w:val="af6"/>
        <w:tblW w:w="15250" w:type="dxa"/>
        <w:tblLook w:val="04A0" w:firstRow="1" w:lastRow="0" w:firstColumn="1" w:lastColumn="0" w:noHBand="0" w:noVBand="1"/>
      </w:tblPr>
      <w:tblGrid>
        <w:gridCol w:w="8574"/>
        <w:gridCol w:w="3754"/>
        <w:gridCol w:w="2922"/>
      </w:tblGrid>
      <w:tr w:rsidR="006E0590" w:rsidRPr="00BE03E4" w14:paraId="3606E539" w14:textId="77777777" w:rsidTr="00D86AC2">
        <w:tc>
          <w:tcPr>
            <w:tcW w:w="8574" w:type="dxa"/>
          </w:tcPr>
          <w:p w14:paraId="3E4F9483" w14:textId="2ED1334B" w:rsidR="006E0590" w:rsidRPr="00BE03E4" w:rsidRDefault="006E0590" w:rsidP="00BE03E4">
            <w:pPr>
              <w:widowControl w:val="0"/>
              <w:spacing w:after="0" w:line="240" w:lineRule="auto"/>
              <w:jc w:val="both"/>
              <w:rPr>
                <w:rFonts w:ascii="Times New Roman" w:hAnsi="Times New Roman"/>
                <w:sz w:val="24"/>
                <w:szCs w:val="24"/>
                <w:lang w:val="uk-UA"/>
              </w:rPr>
            </w:pPr>
            <w:r w:rsidRPr="00BE03E4">
              <w:rPr>
                <w:rFonts w:ascii="Times New Roman" w:hAnsi="Times New Roman"/>
                <w:sz w:val="24"/>
                <w:szCs w:val="24"/>
                <w:lang w:val="uk-UA" w:eastAsia="ru-RU"/>
              </w:rPr>
              <w:t>Додаток 1</w:t>
            </w:r>
          </w:p>
        </w:tc>
        <w:tc>
          <w:tcPr>
            <w:tcW w:w="6676" w:type="dxa"/>
            <w:gridSpan w:val="2"/>
          </w:tcPr>
          <w:p w14:paraId="4D495B10" w14:textId="77777777" w:rsidR="006E0590" w:rsidRDefault="006E0590" w:rsidP="00BE03E4">
            <w:pPr>
              <w:widowControl w:val="0"/>
              <w:spacing w:after="0" w:line="240" w:lineRule="auto"/>
              <w:jc w:val="both"/>
              <w:rPr>
                <w:rFonts w:ascii="Times New Roman" w:hAnsi="Times New Roman"/>
                <w:sz w:val="24"/>
                <w:szCs w:val="24"/>
                <w:lang w:val="uk-UA"/>
              </w:rPr>
            </w:pPr>
            <w:r>
              <w:rPr>
                <w:rFonts w:ascii="Times New Roman" w:hAnsi="Times New Roman"/>
                <w:sz w:val="24"/>
                <w:szCs w:val="24"/>
                <w:lang w:val="uk-UA"/>
              </w:rPr>
              <w:t>НЕК «УКРЕНЕРГО»</w:t>
            </w:r>
          </w:p>
          <w:p w14:paraId="04E02E3F" w14:textId="77777777" w:rsidR="006E0590" w:rsidRDefault="006E0590" w:rsidP="00BE03E4">
            <w:pPr>
              <w:widowControl w:val="0"/>
              <w:spacing w:after="0" w:line="240" w:lineRule="auto"/>
              <w:jc w:val="both"/>
              <w:rPr>
                <w:rFonts w:ascii="Times New Roman" w:hAnsi="Times New Roman"/>
                <w:b/>
                <w:bCs/>
                <w:sz w:val="24"/>
                <w:szCs w:val="24"/>
                <w:lang w:val="uk-UA"/>
              </w:rPr>
            </w:pPr>
            <w:r w:rsidRPr="006E0590">
              <w:rPr>
                <w:rFonts w:ascii="Times New Roman" w:hAnsi="Times New Roman"/>
                <w:b/>
                <w:bCs/>
                <w:sz w:val="24"/>
                <w:szCs w:val="24"/>
                <w:lang w:val="uk-UA"/>
              </w:rPr>
              <w:t xml:space="preserve">Пропозиція видалити Додаток 1 та навести перелік даних у </w:t>
            </w:r>
            <w:r w:rsidRPr="006E0590">
              <w:rPr>
                <w:rFonts w:ascii="Times New Roman" w:hAnsi="Times New Roman"/>
                <w:b/>
                <w:bCs/>
                <w:sz w:val="24"/>
                <w:szCs w:val="24"/>
                <w:lang w:val="uk-UA"/>
              </w:rPr>
              <w:lastRenderedPageBreak/>
              <w:t xml:space="preserve">вигляді </w:t>
            </w:r>
            <w:proofErr w:type="spellStart"/>
            <w:r w:rsidRPr="006E0590">
              <w:rPr>
                <w:rFonts w:ascii="Times New Roman" w:hAnsi="Times New Roman"/>
                <w:b/>
                <w:bCs/>
                <w:sz w:val="24"/>
                <w:szCs w:val="24"/>
                <w:lang w:val="uk-UA"/>
              </w:rPr>
              <w:t>списка</w:t>
            </w:r>
            <w:proofErr w:type="spellEnd"/>
            <w:r w:rsidRPr="006E0590">
              <w:rPr>
                <w:rFonts w:ascii="Times New Roman" w:hAnsi="Times New Roman"/>
                <w:b/>
                <w:bCs/>
                <w:sz w:val="24"/>
                <w:szCs w:val="24"/>
                <w:lang w:val="uk-UA"/>
              </w:rPr>
              <w:t>, замість таблиць, та перенести всю необхідну інформацію в п. 8 Порядку.</w:t>
            </w:r>
          </w:p>
          <w:p w14:paraId="5F616259" w14:textId="6323BB09" w:rsidR="006E0590" w:rsidRPr="006E0590" w:rsidRDefault="006E0590" w:rsidP="006E0590">
            <w:pPr>
              <w:widowControl w:val="0"/>
              <w:spacing w:after="0" w:line="240" w:lineRule="auto"/>
              <w:jc w:val="both"/>
              <w:rPr>
                <w:rFonts w:ascii="Times New Roman" w:hAnsi="Times New Roman"/>
                <w:b/>
                <w:bCs/>
                <w:sz w:val="24"/>
                <w:szCs w:val="24"/>
                <w:lang w:val="uk-UA"/>
              </w:rPr>
            </w:pPr>
            <w:r w:rsidRPr="006E0590">
              <w:rPr>
                <w:rFonts w:ascii="Times New Roman" w:hAnsi="Times New Roman"/>
                <w:sz w:val="24"/>
                <w:szCs w:val="24"/>
                <w:lang w:val="uk-UA"/>
              </w:rPr>
              <w:t>(Для спрощення сприйняття інформації , та оптимізації адміністрування документу.</w:t>
            </w:r>
            <w:r>
              <w:rPr>
                <w:rFonts w:ascii="Times New Roman" w:hAnsi="Times New Roman"/>
                <w:sz w:val="24"/>
                <w:szCs w:val="24"/>
                <w:lang w:val="uk-UA"/>
              </w:rPr>
              <w:t xml:space="preserve"> </w:t>
            </w:r>
            <w:r w:rsidRPr="006E0590">
              <w:rPr>
                <w:rFonts w:ascii="Times New Roman" w:hAnsi="Times New Roman"/>
                <w:sz w:val="24"/>
                <w:szCs w:val="24"/>
                <w:lang w:val="uk-UA"/>
              </w:rPr>
              <w:t>(обґрунтування до п.8))</w:t>
            </w:r>
          </w:p>
        </w:tc>
      </w:tr>
      <w:tr w:rsidR="00775853" w:rsidRPr="00BE03E4" w14:paraId="4B86C4E7" w14:textId="77777777" w:rsidTr="00775853">
        <w:tc>
          <w:tcPr>
            <w:tcW w:w="8574" w:type="dxa"/>
          </w:tcPr>
          <w:tbl>
            <w:tblPr>
              <w:tblW w:w="8348" w:type="dxa"/>
              <w:tblLook w:val="04A0" w:firstRow="1" w:lastRow="0" w:firstColumn="1" w:lastColumn="0" w:noHBand="0" w:noVBand="1"/>
            </w:tblPr>
            <w:tblGrid>
              <w:gridCol w:w="3700"/>
              <w:gridCol w:w="3688"/>
              <w:gridCol w:w="960"/>
            </w:tblGrid>
            <w:tr w:rsidR="00775853" w:rsidRPr="00775853" w14:paraId="5934AAC0" w14:textId="77777777" w:rsidTr="00374BC1">
              <w:trPr>
                <w:trHeight w:val="600"/>
              </w:trPr>
              <w:tc>
                <w:tcPr>
                  <w:tcW w:w="73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B75667" w14:textId="77777777" w:rsidR="00775853" w:rsidRPr="00775853" w:rsidRDefault="00775853" w:rsidP="00BE03E4">
                  <w:pPr>
                    <w:spacing w:after="0" w:line="240" w:lineRule="auto"/>
                    <w:jc w:val="both"/>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lastRenderedPageBreak/>
                    <w:t>Повне найменування суб'єкта господарювання, що здійснює діяльність з виробництва електричної енергії або споживача (у тому числі активного споживача)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87A5C54"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1</w:t>
                  </w:r>
                </w:p>
              </w:tc>
            </w:tr>
            <w:tr w:rsidR="00775853" w:rsidRPr="00775853" w14:paraId="3C063B26" w14:textId="77777777" w:rsidTr="00374BC1">
              <w:trPr>
                <w:trHeight w:val="600"/>
              </w:trPr>
              <w:tc>
                <w:tcPr>
                  <w:tcW w:w="73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079827" w14:textId="77777777" w:rsidR="00775853" w:rsidRDefault="00775853" w:rsidP="00BE03E4">
                  <w:pPr>
                    <w:spacing w:after="0" w:line="240" w:lineRule="auto"/>
                    <w:jc w:val="both"/>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Скорочене найменування суб'єкта господарювання, що здійснює діяльність з виробництва електричної енергії або споживача (у тому числі активного споживача) споживача (у тому числі активного споживача)</w:t>
                  </w:r>
                </w:p>
                <w:p w14:paraId="12E0608C" w14:textId="77777777" w:rsidR="0033788D" w:rsidRDefault="0033788D" w:rsidP="00BE03E4">
                  <w:pPr>
                    <w:spacing w:after="0" w:line="240" w:lineRule="auto"/>
                    <w:jc w:val="both"/>
                    <w:rPr>
                      <w:rFonts w:ascii="Times New Roman" w:eastAsia="Times New Roman" w:hAnsi="Times New Roman"/>
                      <w:color w:val="000000"/>
                      <w:sz w:val="24"/>
                      <w:szCs w:val="24"/>
                      <w:lang w:val="uk-UA" w:eastAsia="uk-UA"/>
                    </w:rPr>
                  </w:pPr>
                </w:p>
                <w:p w14:paraId="10C7B8D0" w14:textId="77777777" w:rsidR="0033788D" w:rsidRDefault="0033788D" w:rsidP="00BE03E4">
                  <w:pPr>
                    <w:spacing w:after="0" w:line="240" w:lineRule="auto"/>
                    <w:jc w:val="both"/>
                    <w:rPr>
                      <w:rFonts w:ascii="Times New Roman" w:eastAsia="Times New Roman" w:hAnsi="Times New Roman"/>
                      <w:color w:val="000000"/>
                      <w:sz w:val="24"/>
                      <w:szCs w:val="24"/>
                      <w:lang w:val="uk-UA" w:eastAsia="uk-UA"/>
                    </w:rPr>
                  </w:pPr>
                </w:p>
                <w:p w14:paraId="64750FAA" w14:textId="77777777" w:rsidR="0033788D" w:rsidRDefault="0033788D" w:rsidP="00BE03E4">
                  <w:pPr>
                    <w:spacing w:after="0" w:line="240" w:lineRule="auto"/>
                    <w:jc w:val="both"/>
                    <w:rPr>
                      <w:rFonts w:ascii="Times New Roman" w:eastAsia="Times New Roman" w:hAnsi="Times New Roman"/>
                      <w:color w:val="000000"/>
                      <w:sz w:val="24"/>
                      <w:szCs w:val="24"/>
                      <w:lang w:val="uk-UA" w:eastAsia="uk-UA"/>
                    </w:rPr>
                  </w:pPr>
                </w:p>
                <w:p w14:paraId="29DB7986" w14:textId="77777777" w:rsidR="0033788D" w:rsidRDefault="0033788D" w:rsidP="00BE03E4">
                  <w:pPr>
                    <w:spacing w:after="0" w:line="240" w:lineRule="auto"/>
                    <w:jc w:val="both"/>
                    <w:rPr>
                      <w:rFonts w:ascii="Times New Roman" w:eastAsia="Times New Roman" w:hAnsi="Times New Roman"/>
                      <w:color w:val="000000"/>
                      <w:sz w:val="24"/>
                      <w:szCs w:val="24"/>
                      <w:lang w:val="uk-UA" w:eastAsia="uk-UA"/>
                    </w:rPr>
                  </w:pPr>
                </w:p>
                <w:p w14:paraId="0634B571" w14:textId="77777777" w:rsidR="0033788D" w:rsidRDefault="0033788D" w:rsidP="00BE03E4">
                  <w:pPr>
                    <w:spacing w:after="0" w:line="240" w:lineRule="auto"/>
                    <w:jc w:val="both"/>
                    <w:rPr>
                      <w:rFonts w:ascii="Times New Roman" w:eastAsia="Times New Roman" w:hAnsi="Times New Roman"/>
                      <w:color w:val="000000"/>
                      <w:sz w:val="24"/>
                      <w:szCs w:val="24"/>
                      <w:lang w:val="uk-UA" w:eastAsia="uk-UA"/>
                    </w:rPr>
                  </w:pPr>
                </w:p>
                <w:p w14:paraId="54877658" w14:textId="77777777" w:rsidR="0033788D" w:rsidRPr="00775853" w:rsidRDefault="0033788D" w:rsidP="00BE03E4">
                  <w:pPr>
                    <w:spacing w:after="0" w:line="240" w:lineRule="auto"/>
                    <w:jc w:val="both"/>
                    <w:rPr>
                      <w:rFonts w:ascii="Times New Roman" w:eastAsia="Times New Roman" w:hAnsi="Times New Roman"/>
                      <w:color w:val="000000"/>
                      <w:sz w:val="24"/>
                      <w:szCs w:val="24"/>
                      <w:lang w:val="uk-UA" w:eastAsia="uk-UA"/>
                    </w:rPr>
                  </w:pPr>
                </w:p>
              </w:tc>
              <w:tc>
                <w:tcPr>
                  <w:tcW w:w="960" w:type="dxa"/>
                  <w:tcBorders>
                    <w:top w:val="nil"/>
                    <w:left w:val="nil"/>
                    <w:bottom w:val="single" w:sz="4" w:space="0" w:color="auto"/>
                    <w:right w:val="single" w:sz="4" w:space="0" w:color="auto"/>
                  </w:tcBorders>
                  <w:shd w:val="clear" w:color="auto" w:fill="auto"/>
                  <w:noWrap/>
                  <w:vAlign w:val="center"/>
                  <w:hideMark/>
                </w:tcPr>
                <w:p w14:paraId="5BAA1C6C" w14:textId="77777777" w:rsid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2</w:t>
                  </w:r>
                </w:p>
                <w:p w14:paraId="3983D0AD" w14:textId="77777777" w:rsidR="008D151A" w:rsidRDefault="008D151A" w:rsidP="00BE03E4">
                  <w:pPr>
                    <w:spacing w:after="0" w:line="240" w:lineRule="auto"/>
                    <w:jc w:val="center"/>
                    <w:rPr>
                      <w:rFonts w:ascii="Times New Roman" w:eastAsia="Times New Roman" w:hAnsi="Times New Roman"/>
                      <w:color w:val="000000"/>
                      <w:sz w:val="24"/>
                      <w:szCs w:val="24"/>
                      <w:lang w:val="uk-UA" w:eastAsia="uk-UA"/>
                    </w:rPr>
                  </w:pPr>
                </w:p>
                <w:p w14:paraId="60A44725" w14:textId="77777777" w:rsidR="008D151A" w:rsidRDefault="008D151A" w:rsidP="00BE03E4">
                  <w:pPr>
                    <w:spacing w:after="0" w:line="240" w:lineRule="auto"/>
                    <w:jc w:val="center"/>
                    <w:rPr>
                      <w:rFonts w:ascii="Times New Roman" w:eastAsia="Times New Roman" w:hAnsi="Times New Roman"/>
                      <w:color w:val="000000"/>
                      <w:sz w:val="24"/>
                      <w:szCs w:val="24"/>
                      <w:lang w:val="uk-UA" w:eastAsia="uk-UA"/>
                    </w:rPr>
                  </w:pPr>
                </w:p>
                <w:p w14:paraId="51446822" w14:textId="77777777" w:rsidR="008D151A" w:rsidRDefault="008D151A" w:rsidP="00BE03E4">
                  <w:pPr>
                    <w:spacing w:after="0" w:line="240" w:lineRule="auto"/>
                    <w:jc w:val="center"/>
                    <w:rPr>
                      <w:rFonts w:ascii="Times New Roman" w:eastAsia="Times New Roman" w:hAnsi="Times New Roman"/>
                      <w:color w:val="000000"/>
                      <w:sz w:val="24"/>
                      <w:szCs w:val="24"/>
                      <w:lang w:val="uk-UA" w:eastAsia="uk-UA"/>
                    </w:rPr>
                  </w:pPr>
                </w:p>
                <w:p w14:paraId="03F6E4F9" w14:textId="77777777" w:rsidR="008D151A" w:rsidRDefault="008D151A" w:rsidP="00BE03E4">
                  <w:pPr>
                    <w:spacing w:after="0" w:line="240" w:lineRule="auto"/>
                    <w:jc w:val="center"/>
                    <w:rPr>
                      <w:rFonts w:ascii="Times New Roman" w:eastAsia="Times New Roman" w:hAnsi="Times New Roman"/>
                      <w:color w:val="000000"/>
                      <w:sz w:val="24"/>
                      <w:szCs w:val="24"/>
                      <w:lang w:val="uk-UA" w:eastAsia="uk-UA"/>
                    </w:rPr>
                  </w:pPr>
                </w:p>
                <w:p w14:paraId="69AFA9D6" w14:textId="77777777" w:rsidR="008D151A" w:rsidRDefault="008D151A" w:rsidP="00BE03E4">
                  <w:pPr>
                    <w:spacing w:after="0" w:line="240" w:lineRule="auto"/>
                    <w:jc w:val="center"/>
                    <w:rPr>
                      <w:rFonts w:ascii="Times New Roman" w:eastAsia="Times New Roman" w:hAnsi="Times New Roman"/>
                      <w:color w:val="000000"/>
                      <w:sz w:val="24"/>
                      <w:szCs w:val="24"/>
                      <w:lang w:val="uk-UA" w:eastAsia="uk-UA"/>
                    </w:rPr>
                  </w:pPr>
                </w:p>
                <w:p w14:paraId="6AD2CA16" w14:textId="77777777" w:rsidR="008D151A" w:rsidRDefault="008D151A" w:rsidP="00BE03E4">
                  <w:pPr>
                    <w:spacing w:after="0" w:line="240" w:lineRule="auto"/>
                    <w:jc w:val="center"/>
                    <w:rPr>
                      <w:rFonts w:ascii="Times New Roman" w:eastAsia="Times New Roman" w:hAnsi="Times New Roman"/>
                      <w:color w:val="000000"/>
                      <w:sz w:val="24"/>
                      <w:szCs w:val="24"/>
                      <w:lang w:val="uk-UA" w:eastAsia="uk-UA"/>
                    </w:rPr>
                  </w:pPr>
                </w:p>
                <w:p w14:paraId="0E131B20" w14:textId="77777777" w:rsidR="008D151A" w:rsidRDefault="008D151A" w:rsidP="00BE03E4">
                  <w:pPr>
                    <w:spacing w:after="0" w:line="240" w:lineRule="auto"/>
                    <w:jc w:val="center"/>
                    <w:rPr>
                      <w:rFonts w:ascii="Times New Roman" w:eastAsia="Times New Roman" w:hAnsi="Times New Roman"/>
                      <w:color w:val="000000"/>
                      <w:sz w:val="24"/>
                      <w:szCs w:val="24"/>
                      <w:lang w:val="uk-UA" w:eastAsia="uk-UA"/>
                    </w:rPr>
                  </w:pPr>
                </w:p>
                <w:p w14:paraId="54FBBB36" w14:textId="77777777" w:rsidR="008D151A" w:rsidRDefault="008D151A" w:rsidP="00BE03E4">
                  <w:pPr>
                    <w:spacing w:after="0" w:line="240" w:lineRule="auto"/>
                    <w:jc w:val="center"/>
                    <w:rPr>
                      <w:rFonts w:ascii="Times New Roman" w:eastAsia="Times New Roman" w:hAnsi="Times New Roman"/>
                      <w:color w:val="000000"/>
                      <w:sz w:val="24"/>
                      <w:szCs w:val="24"/>
                      <w:lang w:val="uk-UA" w:eastAsia="uk-UA"/>
                    </w:rPr>
                  </w:pPr>
                </w:p>
                <w:p w14:paraId="6BD3EBB4" w14:textId="77777777" w:rsidR="008D151A" w:rsidRPr="00775853" w:rsidRDefault="008D151A" w:rsidP="00BE03E4">
                  <w:pPr>
                    <w:spacing w:after="0" w:line="240" w:lineRule="auto"/>
                    <w:jc w:val="center"/>
                    <w:rPr>
                      <w:rFonts w:ascii="Times New Roman" w:eastAsia="Times New Roman" w:hAnsi="Times New Roman"/>
                      <w:color w:val="000000"/>
                      <w:sz w:val="24"/>
                      <w:szCs w:val="24"/>
                      <w:lang w:val="uk-UA" w:eastAsia="uk-UA"/>
                    </w:rPr>
                  </w:pPr>
                </w:p>
              </w:tc>
            </w:tr>
            <w:tr w:rsidR="00775853" w:rsidRPr="00775853" w14:paraId="69316AA9" w14:textId="77777777" w:rsidTr="00374BC1">
              <w:trPr>
                <w:trHeight w:val="600"/>
              </w:trPr>
              <w:tc>
                <w:tcPr>
                  <w:tcW w:w="73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3957A2" w14:textId="77777777" w:rsidR="00775853" w:rsidRDefault="00775853" w:rsidP="00BE03E4">
                  <w:pPr>
                    <w:spacing w:after="0" w:line="240" w:lineRule="auto"/>
                    <w:jc w:val="both"/>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Ідентифікаційний код юридичної особи в Єдиному державному реєстрі підприємств і організацій України або реєстраційний номер облікової картки платника податків в Україні або серія та номер паспорту</w:t>
                  </w:r>
                </w:p>
                <w:p w14:paraId="5617E3DD" w14:textId="77777777" w:rsidR="0033788D" w:rsidRPr="00775853" w:rsidRDefault="0033788D" w:rsidP="00BE03E4">
                  <w:pPr>
                    <w:spacing w:after="0" w:line="240" w:lineRule="auto"/>
                    <w:jc w:val="both"/>
                    <w:rPr>
                      <w:rFonts w:ascii="Times New Roman" w:eastAsia="Times New Roman" w:hAnsi="Times New Roman"/>
                      <w:color w:val="000000"/>
                      <w:sz w:val="24"/>
                      <w:szCs w:val="24"/>
                      <w:lang w:val="uk-UA" w:eastAsia="uk-UA"/>
                    </w:rPr>
                  </w:pPr>
                </w:p>
              </w:tc>
              <w:tc>
                <w:tcPr>
                  <w:tcW w:w="960" w:type="dxa"/>
                  <w:tcBorders>
                    <w:top w:val="nil"/>
                    <w:left w:val="nil"/>
                    <w:bottom w:val="single" w:sz="4" w:space="0" w:color="auto"/>
                    <w:right w:val="single" w:sz="4" w:space="0" w:color="auto"/>
                  </w:tcBorders>
                  <w:shd w:val="clear" w:color="auto" w:fill="auto"/>
                  <w:noWrap/>
                  <w:vAlign w:val="center"/>
                  <w:hideMark/>
                </w:tcPr>
                <w:p w14:paraId="6D8D84ED"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3</w:t>
                  </w:r>
                </w:p>
              </w:tc>
            </w:tr>
            <w:tr w:rsidR="00775853" w:rsidRPr="00775853" w14:paraId="1E31B39C" w14:textId="77777777" w:rsidTr="00374BC1">
              <w:trPr>
                <w:trHeight w:val="600"/>
              </w:trPr>
              <w:tc>
                <w:tcPr>
                  <w:tcW w:w="3700" w:type="dxa"/>
                  <w:vMerge w:val="restart"/>
                  <w:tcBorders>
                    <w:top w:val="nil"/>
                    <w:left w:val="single" w:sz="4" w:space="0" w:color="auto"/>
                    <w:bottom w:val="single" w:sz="4" w:space="0" w:color="auto"/>
                    <w:right w:val="single" w:sz="4" w:space="0" w:color="auto"/>
                  </w:tcBorders>
                  <w:shd w:val="clear" w:color="auto" w:fill="auto"/>
                  <w:vAlign w:val="center"/>
                  <w:hideMark/>
                </w:tcPr>
                <w:p w14:paraId="27D5CB42"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Місцезнаходження суб'єкта господарювання, що здійснює діяльність з виробництва електричної енергії або споживача (у тому числі активного споживача)</w:t>
                  </w:r>
                </w:p>
              </w:tc>
              <w:tc>
                <w:tcPr>
                  <w:tcW w:w="3688" w:type="dxa"/>
                  <w:tcBorders>
                    <w:top w:val="nil"/>
                    <w:left w:val="nil"/>
                    <w:bottom w:val="single" w:sz="4" w:space="0" w:color="auto"/>
                    <w:right w:val="single" w:sz="4" w:space="0" w:color="auto"/>
                  </w:tcBorders>
                  <w:shd w:val="clear" w:color="000000" w:fill="FFFFFF"/>
                  <w:vAlign w:val="center"/>
                  <w:hideMark/>
                </w:tcPr>
                <w:p w14:paraId="4FE3721A"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Поштовий індекс</w:t>
                  </w:r>
                </w:p>
              </w:tc>
              <w:tc>
                <w:tcPr>
                  <w:tcW w:w="960" w:type="dxa"/>
                  <w:tcBorders>
                    <w:top w:val="nil"/>
                    <w:left w:val="nil"/>
                    <w:bottom w:val="single" w:sz="4" w:space="0" w:color="auto"/>
                    <w:right w:val="single" w:sz="4" w:space="0" w:color="auto"/>
                  </w:tcBorders>
                  <w:shd w:val="clear" w:color="auto" w:fill="auto"/>
                  <w:noWrap/>
                  <w:vAlign w:val="center"/>
                  <w:hideMark/>
                </w:tcPr>
                <w:p w14:paraId="639D2217"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4</w:t>
                  </w:r>
                </w:p>
              </w:tc>
            </w:tr>
            <w:tr w:rsidR="00775853" w:rsidRPr="00775853" w14:paraId="7271B291" w14:textId="77777777" w:rsidTr="00374BC1">
              <w:trPr>
                <w:trHeight w:val="600"/>
              </w:trPr>
              <w:tc>
                <w:tcPr>
                  <w:tcW w:w="3700" w:type="dxa"/>
                  <w:vMerge/>
                  <w:tcBorders>
                    <w:top w:val="nil"/>
                    <w:left w:val="single" w:sz="4" w:space="0" w:color="auto"/>
                    <w:bottom w:val="single" w:sz="4" w:space="0" w:color="auto"/>
                    <w:right w:val="single" w:sz="4" w:space="0" w:color="auto"/>
                  </w:tcBorders>
                  <w:vAlign w:val="center"/>
                  <w:hideMark/>
                </w:tcPr>
                <w:p w14:paraId="73C426AF" w14:textId="77777777" w:rsidR="00775853" w:rsidRPr="00775853" w:rsidRDefault="00775853" w:rsidP="00BE03E4">
                  <w:pPr>
                    <w:spacing w:after="0" w:line="240" w:lineRule="auto"/>
                    <w:rPr>
                      <w:rFonts w:ascii="Times New Roman" w:eastAsia="Times New Roman" w:hAnsi="Times New Roman"/>
                      <w:color w:val="000000"/>
                      <w:sz w:val="24"/>
                      <w:szCs w:val="24"/>
                      <w:lang w:val="uk-UA" w:eastAsia="uk-UA"/>
                    </w:rPr>
                  </w:pPr>
                </w:p>
              </w:tc>
              <w:tc>
                <w:tcPr>
                  <w:tcW w:w="3688" w:type="dxa"/>
                  <w:tcBorders>
                    <w:top w:val="nil"/>
                    <w:left w:val="nil"/>
                    <w:bottom w:val="single" w:sz="4" w:space="0" w:color="auto"/>
                    <w:right w:val="single" w:sz="4" w:space="0" w:color="auto"/>
                  </w:tcBorders>
                  <w:shd w:val="clear" w:color="000000" w:fill="FFFFFF"/>
                  <w:vAlign w:val="center"/>
                  <w:hideMark/>
                </w:tcPr>
                <w:p w14:paraId="470CFE8F"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Область</w:t>
                  </w:r>
                </w:p>
              </w:tc>
              <w:tc>
                <w:tcPr>
                  <w:tcW w:w="960" w:type="dxa"/>
                  <w:tcBorders>
                    <w:top w:val="nil"/>
                    <w:left w:val="nil"/>
                    <w:bottom w:val="single" w:sz="4" w:space="0" w:color="auto"/>
                    <w:right w:val="single" w:sz="4" w:space="0" w:color="auto"/>
                  </w:tcBorders>
                  <w:shd w:val="clear" w:color="auto" w:fill="auto"/>
                  <w:noWrap/>
                  <w:vAlign w:val="center"/>
                  <w:hideMark/>
                </w:tcPr>
                <w:p w14:paraId="588E9EDF"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5</w:t>
                  </w:r>
                </w:p>
              </w:tc>
            </w:tr>
            <w:tr w:rsidR="00775853" w:rsidRPr="00775853" w14:paraId="1C1B9193" w14:textId="77777777" w:rsidTr="00374BC1">
              <w:trPr>
                <w:trHeight w:val="600"/>
              </w:trPr>
              <w:tc>
                <w:tcPr>
                  <w:tcW w:w="3700" w:type="dxa"/>
                  <w:vMerge/>
                  <w:tcBorders>
                    <w:top w:val="nil"/>
                    <w:left w:val="single" w:sz="4" w:space="0" w:color="auto"/>
                    <w:bottom w:val="single" w:sz="4" w:space="0" w:color="auto"/>
                    <w:right w:val="single" w:sz="4" w:space="0" w:color="auto"/>
                  </w:tcBorders>
                  <w:vAlign w:val="center"/>
                  <w:hideMark/>
                </w:tcPr>
                <w:p w14:paraId="0EDC518D" w14:textId="77777777" w:rsidR="00775853" w:rsidRPr="00775853" w:rsidRDefault="00775853" w:rsidP="00BE03E4">
                  <w:pPr>
                    <w:spacing w:after="0" w:line="240" w:lineRule="auto"/>
                    <w:rPr>
                      <w:rFonts w:ascii="Times New Roman" w:eastAsia="Times New Roman" w:hAnsi="Times New Roman"/>
                      <w:color w:val="000000"/>
                      <w:sz w:val="24"/>
                      <w:szCs w:val="24"/>
                      <w:lang w:val="uk-UA" w:eastAsia="uk-UA"/>
                    </w:rPr>
                  </w:pPr>
                </w:p>
              </w:tc>
              <w:tc>
                <w:tcPr>
                  <w:tcW w:w="3688" w:type="dxa"/>
                  <w:tcBorders>
                    <w:top w:val="nil"/>
                    <w:left w:val="nil"/>
                    <w:bottom w:val="single" w:sz="4" w:space="0" w:color="auto"/>
                    <w:right w:val="single" w:sz="4" w:space="0" w:color="auto"/>
                  </w:tcBorders>
                  <w:shd w:val="clear" w:color="000000" w:fill="FFFFFF"/>
                  <w:vAlign w:val="center"/>
                  <w:hideMark/>
                </w:tcPr>
                <w:p w14:paraId="35313EDA"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Район області</w:t>
                  </w:r>
                </w:p>
              </w:tc>
              <w:tc>
                <w:tcPr>
                  <w:tcW w:w="960" w:type="dxa"/>
                  <w:tcBorders>
                    <w:top w:val="nil"/>
                    <w:left w:val="nil"/>
                    <w:bottom w:val="single" w:sz="4" w:space="0" w:color="auto"/>
                    <w:right w:val="single" w:sz="4" w:space="0" w:color="auto"/>
                  </w:tcBorders>
                  <w:shd w:val="clear" w:color="auto" w:fill="auto"/>
                  <w:noWrap/>
                  <w:vAlign w:val="center"/>
                  <w:hideMark/>
                </w:tcPr>
                <w:p w14:paraId="3D45069D"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6</w:t>
                  </w:r>
                </w:p>
              </w:tc>
            </w:tr>
            <w:tr w:rsidR="00775853" w:rsidRPr="00775853" w14:paraId="63EE5CDB" w14:textId="77777777" w:rsidTr="00374BC1">
              <w:trPr>
                <w:trHeight w:val="600"/>
              </w:trPr>
              <w:tc>
                <w:tcPr>
                  <w:tcW w:w="3700" w:type="dxa"/>
                  <w:vMerge/>
                  <w:tcBorders>
                    <w:top w:val="nil"/>
                    <w:left w:val="single" w:sz="4" w:space="0" w:color="auto"/>
                    <w:bottom w:val="single" w:sz="4" w:space="0" w:color="auto"/>
                    <w:right w:val="single" w:sz="4" w:space="0" w:color="auto"/>
                  </w:tcBorders>
                  <w:vAlign w:val="center"/>
                  <w:hideMark/>
                </w:tcPr>
                <w:p w14:paraId="68AC7464" w14:textId="77777777" w:rsidR="00775853" w:rsidRPr="00775853" w:rsidRDefault="00775853" w:rsidP="00BE03E4">
                  <w:pPr>
                    <w:spacing w:after="0" w:line="240" w:lineRule="auto"/>
                    <w:rPr>
                      <w:rFonts w:ascii="Times New Roman" w:eastAsia="Times New Roman" w:hAnsi="Times New Roman"/>
                      <w:color w:val="000000"/>
                      <w:sz w:val="24"/>
                      <w:szCs w:val="24"/>
                      <w:lang w:val="uk-UA" w:eastAsia="uk-UA"/>
                    </w:rPr>
                  </w:pPr>
                </w:p>
              </w:tc>
              <w:tc>
                <w:tcPr>
                  <w:tcW w:w="3688" w:type="dxa"/>
                  <w:tcBorders>
                    <w:top w:val="nil"/>
                    <w:left w:val="nil"/>
                    <w:bottom w:val="single" w:sz="4" w:space="0" w:color="auto"/>
                    <w:right w:val="single" w:sz="4" w:space="0" w:color="auto"/>
                  </w:tcBorders>
                  <w:shd w:val="clear" w:color="000000" w:fill="FFFFFF"/>
                  <w:vAlign w:val="center"/>
                  <w:hideMark/>
                </w:tcPr>
                <w:p w14:paraId="5406010F" w14:textId="77777777" w:rsid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Населений пункт</w:t>
                  </w:r>
                </w:p>
                <w:p w14:paraId="3AF9FED0" w14:textId="77777777" w:rsidR="00890B7D" w:rsidRPr="00775853" w:rsidRDefault="00890B7D" w:rsidP="00BE03E4">
                  <w:pPr>
                    <w:spacing w:after="0" w:line="240" w:lineRule="auto"/>
                    <w:jc w:val="center"/>
                    <w:rPr>
                      <w:rFonts w:ascii="Times New Roman" w:eastAsia="Times New Roman" w:hAnsi="Times New Roman"/>
                      <w:color w:val="000000"/>
                      <w:sz w:val="24"/>
                      <w:szCs w:val="24"/>
                      <w:lang w:val="uk-UA" w:eastAsia="uk-UA"/>
                    </w:rPr>
                  </w:pPr>
                </w:p>
              </w:tc>
              <w:tc>
                <w:tcPr>
                  <w:tcW w:w="960" w:type="dxa"/>
                  <w:tcBorders>
                    <w:top w:val="nil"/>
                    <w:left w:val="nil"/>
                    <w:bottom w:val="single" w:sz="4" w:space="0" w:color="auto"/>
                    <w:right w:val="single" w:sz="4" w:space="0" w:color="auto"/>
                  </w:tcBorders>
                  <w:shd w:val="clear" w:color="auto" w:fill="auto"/>
                  <w:noWrap/>
                  <w:vAlign w:val="center"/>
                  <w:hideMark/>
                </w:tcPr>
                <w:p w14:paraId="0B327835"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53E604BE" w14:textId="462B6E47" w:rsid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7</w:t>
                  </w:r>
                </w:p>
                <w:p w14:paraId="4AB2BDE2"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23B14D47" w14:textId="77777777" w:rsidR="00890B7D" w:rsidRPr="00775853" w:rsidRDefault="00890B7D" w:rsidP="00BE03E4">
                  <w:pPr>
                    <w:spacing w:after="0" w:line="240" w:lineRule="auto"/>
                    <w:jc w:val="center"/>
                    <w:rPr>
                      <w:rFonts w:ascii="Times New Roman" w:eastAsia="Times New Roman" w:hAnsi="Times New Roman"/>
                      <w:color w:val="000000"/>
                      <w:sz w:val="24"/>
                      <w:szCs w:val="24"/>
                      <w:lang w:val="uk-UA" w:eastAsia="uk-UA"/>
                    </w:rPr>
                  </w:pPr>
                </w:p>
              </w:tc>
            </w:tr>
            <w:tr w:rsidR="00775853" w:rsidRPr="00775853" w14:paraId="14DCF006" w14:textId="77777777" w:rsidTr="00374BC1">
              <w:trPr>
                <w:trHeight w:val="600"/>
              </w:trPr>
              <w:tc>
                <w:tcPr>
                  <w:tcW w:w="3700" w:type="dxa"/>
                  <w:vMerge/>
                  <w:tcBorders>
                    <w:top w:val="nil"/>
                    <w:left w:val="single" w:sz="4" w:space="0" w:color="auto"/>
                    <w:bottom w:val="single" w:sz="4" w:space="0" w:color="auto"/>
                    <w:right w:val="single" w:sz="4" w:space="0" w:color="auto"/>
                  </w:tcBorders>
                  <w:vAlign w:val="center"/>
                  <w:hideMark/>
                </w:tcPr>
                <w:p w14:paraId="4A6D2303" w14:textId="77777777" w:rsidR="00775853" w:rsidRPr="00775853" w:rsidRDefault="00775853" w:rsidP="00BE03E4">
                  <w:pPr>
                    <w:spacing w:after="0" w:line="240" w:lineRule="auto"/>
                    <w:rPr>
                      <w:rFonts w:ascii="Times New Roman" w:eastAsia="Times New Roman" w:hAnsi="Times New Roman"/>
                      <w:color w:val="000000"/>
                      <w:sz w:val="24"/>
                      <w:szCs w:val="24"/>
                      <w:lang w:val="uk-UA" w:eastAsia="uk-UA"/>
                    </w:rPr>
                  </w:pPr>
                </w:p>
              </w:tc>
              <w:tc>
                <w:tcPr>
                  <w:tcW w:w="3688" w:type="dxa"/>
                  <w:tcBorders>
                    <w:top w:val="nil"/>
                    <w:left w:val="nil"/>
                    <w:bottom w:val="single" w:sz="4" w:space="0" w:color="auto"/>
                    <w:right w:val="single" w:sz="4" w:space="0" w:color="auto"/>
                  </w:tcBorders>
                  <w:shd w:val="clear" w:color="000000" w:fill="FFFFFF"/>
                  <w:vAlign w:val="center"/>
                  <w:hideMark/>
                </w:tcPr>
                <w:p w14:paraId="6B6DBB44" w14:textId="77777777" w:rsid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Вулиця</w:t>
                  </w:r>
                </w:p>
                <w:p w14:paraId="0BC1C592"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43C506AF"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6823E97E"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4AB82C4B"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7B73DA21"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3564C972"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71B09E65" w14:textId="77777777" w:rsidR="007463EC" w:rsidRDefault="007463EC" w:rsidP="00BE03E4">
                  <w:pPr>
                    <w:spacing w:after="0" w:line="240" w:lineRule="auto"/>
                    <w:jc w:val="center"/>
                    <w:rPr>
                      <w:rFonts w:ascii="Times New Roman" w:eastAsia="Times New Roman" w:hAnsi="Times New Roman"/>
                      <w:color w:val="000000"/>
                      <w:sz w:val="24"/>
                      <w:szCs w:val="24"/>
                      <w:lang w:val="uk-UA" w:eastAsia="uk-UA"/>
                    </w:rPr>
                  </w:pPr>
                </w:p>
                <w:p w14:paraId="2AD9D58B" w14:textId="77777777" w:rsidR="007463EC" w:rsidRDefault="007463EC" w:rsidP="00BE03E4">
                  <w:pPr>
                    <w:spacing w:after="0" w:line="240" w:lineRule="auto"/>
                    <w:jc w:val="center"/>
                    <w:rPr>
                      <w:rFonts w:ascii="Times New Roman" w:eastAsia="Times New Roman" w:hAnsi="Times New Roman"/>
                      <w:color w:val="000000"/>
                      <w:sz w:val="24"/>
                      <w:szCs w:val="24"/>
                      <w:lang w:val="uk-UA" w:eastAsia="uk-UA"/>
                    </w:rPr>
                  </w:pPr>
                </w:p>
                <w:p w14:paraId="57E501AE" w14:textId="77777777" w:rsidR="00890B7D" w:rsidRPr="00775853" w:rsidRDefault="00890B7D" w:rsidP="00BE03E4">
                  <w:pPr>
                    <w:spacing w:after="0" w:line="240" w:lineRule="auto"/>
                    <w:jc w:val="center"/>
                    <w:rPr>
                      <w:rFonts w:ascii="Times New Roman" w:eastAsia="Times New Roman" w:hAnsi="Times New Roman"/>
                      <w:color w:val="000000"/>
                      <w:sz w:val="24"/>
                      <w:szCs w:val="24"/>
                      <w:lang w:val="uk-UA" w:eastAsia="uk-UA"/>
                    </w:rPr>
                  </w:pPr>
                </w:p>
              </w:tc>
              <w:tc>
                <w:tcPr>
                  <w:tcW w:w="960" w:type="dxa"/>
                  <w:tcBorders>
                    <w:top w:val="nil"/>
                    <w:left w:val="nil"/>
                    <w:bottom w:val="single" w:sz="4" w:space="0" w:color="auto"/>
                    <w:right w:val="single" w:sz="4" w:space="0" w:color="auto"/>
                  </w:tcBorders>
                  <w:shd w:val="clear" w:color="auto" w:fill="auto"/>
                  <w:noWrap/>
                  <w:vAlign w:val="center"/>
                  <w:hideMark/>
                </w:tcPr>
                <w:p w14:paraId="1F020501" w14:textId="77777777" w:rsid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lastRenderedPageBreak/>
                    <w:t>8</w:t>
                  </w:r>
                </w:p>
                <w:p w14:paraId="3244CFCB"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1C771E38"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40312FDB"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6D0655B7"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2B167EA2"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68DFAAD4"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077E5704" w14:textId="77777777" w:rsidR="00890B7D" w:rsidRPr="00775853" w:rsidRDefault="00890B7D" w:rsidP="00BE03E4">
                  <w:pPr>
                    <w:spacing w:after="0" w:line="240" w:lineRule="auto"/>
                    <w:jc w:val="center"/>
                    <w:rPr>
                      <w:rFonts w:ascii="Times New Roman" w:eastAsia="Times New Roman" w:hAnsi="Times New Roman"/>
                      <w:color w:val="000000"/>
                      <w:sz w:val="24"/>
                      <w:szCs w:val="24"/>
                      <w:lang w:val="uk-UA" w:eastAsia="uk-UA"/>
                    </w:rPr>
                  </w:pPr>
                </w:p>
              </w:tc>
            </w:tr>
            <w:tr w:rsidR="00775853" w:rsidRPr="00775853" w14:paraId="1A9C25BA" w14:textId="77777777" w:rsidTr="00374BC1">
              <w:trPr>
                <w:trHeight w:val="600"/>
              </w:trPr>
              <w:tc>
                <w:tcPr>
                  <w:tcW w:w="3700" w:type="dxa"/>
                  <w:vMerge/>
                  <w:tcBorders>
                    <w:top w:val="nil"/>
                    <w:left w:val="single" w:sz="4" w:space="0" w:color="auto"/>
                    <w:bottom w:val="single" w:sz="4" w:space="0" w:color="auto"/>
                    <w:right w:val="single" w:sz="4" w:space="0" w:color="auto"/>
                  </w:tcBorders>
                  <w:vAlign w:val="center"/>
                  <w:hideMark/>
                </w:tcPr>
                <w:p w14:paraId="7AF0D92A" w14:textId="77777777" w:rsidR="00775853" w:rsidRPr="00775853" w:rsidRDefault="00775853" w:rsidP="00BE03E4">
                  <w:pPr>
                    <w:spacing w:after="0" w:line="240" w:lineRule="auto"/>
                    <w:rPr>
                      <w:rFonts w:ascii="Times New Roman" w:eastAsia="Times New Roman" w:hAnsi="Times New Roman"/>
                      <w:color w:val="000000"/>
                      <w:sz w:val="24"/>
                      <w:szCs w:val="24"/>
                      <w:lang w:val="uk-UA" w:eastAsia="uk-UA"/>
                    </w:rPr>
                  </w:pPr>
                </w:p>
              </w:tc>
              <w:tc>
                <w:tcPr>
                  <w:tcW w:w="3688" w:type="dxa"/>
                  <w:tcBorders>
                    <w:top w:val="nil"/>
                    <w:left w:val="nil"/>
                    <w:bottom w:val="single" w:sz="4" w:space="0" w:color="auto"/>
                    <w:right w:val="single" w:sz="4" w:space="0" w:color="auto"/>
                  </w:tcBorders>
                  <w:shd w:val="clear" w:color="000000" w:fill="FFFFFF"/>
                  <w:vAlign w:val="center"/>
                  <w:hideMark/>
                </w:tcPr>
                <w:p w14:paraId="428F94A6" w14:textId="77777777" w:rsidR="007463EC" w:rsidRDefault="007463EC" w:rsidP="00BE03E4">
                  <w:pPr>
                    <w:spacing w:after="0" w:line="240" w:lineRule="auto"/>
                    <w:jc w:val="center"/>
                    <w:rPr>
                      <w:rFonts w:ascii="Times New Roman" w:eastAsia="Times New Roman" w:hAnsi="Times New Roman"/>
                      <w:color w:val="000000"/>
                      <w:sz w:val="24"/>
                      <w:szCs w:val="24"/>
                      <w:lang w:val="uk-UA" w:eastAsia="uk-UA"/>
                    </w:rPr>
                  </w:pPr>
                </w:p>
                <w:p w14:paraId="420B8FF9" w14:textId="77777777" w:rsidR="007463EC" w:rsidRDefault="007463EC" w:rsidP="00BE03E4">
                  <w:pPr>
                    <w:spacing w:after="0" w:line="240" w:lineRule="auto"/>
                    <w:jc w:val="center"/>
                    <w:rPr>
                      <w:rFonts w:ascii="Times New Roman" w:eastAsia="Times New Roman" w:hAnsi="Times New Roman"/>
                      <w:color w:val="000000"/>
                      <w:sz w:val="24"/>
                      <w:szCs w:val="24"/>
                      <w:lang w:val="uk-UA" w:eastAsia="uk-UA"/>
                    </w:rPr>
                  </w:pPr>
                </w:p>
                <w:p w14:paraId="6FC92938" w14:textId="77777777" w:rsid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Номер будинку (кадастровий номер ділянки)</w:t>
                  </w:r>
                </w:p>
                <w:p w14:paraId="7C20C69C" w14:textId="77777777" w:rsidR="007463EC" w:rsidRDefault="007463EC" w:rsidP="00BE03E4">
                  <w:pPr>
                    <w:spacing w:after="0" w:line="240" w:lineRule="auto"/>
                    <w:jc w:val="center"/>
                    <w:rPr>
                      <w:rFonts w:ascii="Times New Roman" w:eastAsia="Times New Roman" w:hAnsi="Times New Roman"/>
                      <w:color w:val="000000"/>
                      <w:sz w:val="24"/>
                      <w:szCs w:val="24"/>
                      <w:lang w:val="uk-UA" w:eastAsia="uk-UA"/>
                    </w:rPr>
                  </w:pPr>
                </w:p>
                <w:p w14:paraId="15B3905A"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3CABFA6F" w14:textId="77777777" w:rsidR="007463EC" w:rsidRDefault="007463EC" w:rsidP="00BE03E4">
                  <w:pPr>
                    <w:spacing w:after="0" w:line="240" w:lineRule="auto"/>
                    <w:jc w:val="center"/>
                    <w:rPr>
                      <w:rFonts w:ascii="Times New Roman" w:eastAsia="Times New Roman" w:hAnsi="Times New Roman"/>
                      <w:color w:val="000000"/>
                      <w:sz w:val="24"/>
                      <w:szCs w:val="24"/>
                      <w:lang w:val="uk-UA" w:eastAsia="uk-UA"/>
                    </w:rPr>
                  </w:pPr>
                </w:p>
                <w:p w14:paraId="758E15A4" w14:textId="77777777" w:rsidR="007463EC" w:rsidRDefault="007463EC" w:rsidP="00BE03E4">
                  <w:pPr>
                    <w:spacing w:after="0" w:line="240" w:lineRule="auto"/>
                    <w:jc w:val="center"/>
                    <w:rPr>
                      <w:rFonts w:ascii="Times New Roman" w:eastAsia="Times New Roman" w:hAnsi="Times New Roman"/>
                      <w:color w:val="000000"/>
                      <w:sz w:val="24"/>
                      <w:szCs w:val="24"/>
                      <w:lang w:val="uk-UA" w:eastAsia="uk-UA"/>
                    </w:rPr>
                  </w:pPr>
                </w:p>
                <w:p w14:paraId="007B7479" w14:textId="77777777" w:rsidR="007463EC" w:rsidRDefault="007463EC" w:rsidP="00BE03E4">
                  <w:pPr>
                    <w:spacing w:after="0" w:line="240" w:lineRule="auto"/>
                    <w:jc w:val="center"/>
                    <w:rPr>
                      <w:rFonts w:ascii="Times New Roman" w:eastAsia="Times New Roman" w:hAnsi="Times New Roman"/>
                      <w:color w:val="000000"/>
                      <w:sz w:val="24"/>
                      <w:szCs w:val="24"/>
                      <w:lang w:val="uk-UA" w:eastAsia="uk-UA"/>
                    </w:rPr>
                  </w:pPr>
                </w:p>
                <w:p w14:paraId="04C808F0" w14:textId="1946893C" w:rsidR="007463EC" w:rsidRPr="00775853" w:rsidRDefault="007463EC" w:rsidP="00BE03E4">
                  <w:pPr>
                    <w:spacing w:after="0" w:line="240" w:lineRule="auto"/>
                    <w:jc w:val="center"/>
                    <w:rPr>
                      <w:rFonts w:ascii="Times New Roman" w:eastAsia="Times New Roman" w:hAnsi="Times New Roman"/>
                      <w:color w:val="000000"/>
                      <w:sz w:val="24"/>
                      <w:szCs w:val="24"/>
                      <w:lang w:val="uk-UA" w:eastAsia="uk-UA"/>
                    </w:rPr>
                  </w:pPr>
                </w:p>
              </w:tc>
              <w:tc>
                <w:tcPr>
                  <w:tcW w:w="960" w:type="dxa"/>
                  <w:tcBorders>
                    <w:top w:val="nil"/>
                    <w:left w:val="nil"/>
                    <w:bottom w:val="single" w:sz="4" w:space="0" w:color="auto"/>
                    <w:right w:val="single" w:sz="4" w:space="0" w:color="auto"/>
                  </w:tcBorders>
                  <w:shd w:val="clear" w:color="auto" w:fill="auto"/>
                  <w:noWrap/>
                  <w:vAlign w:val="center"/>
                  <w:hideMark/>
                </w:tcPr>
                <w:p w14:paraId="6A19FE29" w14:textId="77777777" w:rsid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9</w:t>
                  </w:r>
                </w:p>
                <w:p w14:paraId="46EAACDA" w14:textId="77777777" w:rsidR="007463EC" w:rsidRDefault="007463EC" w:rsidP="00BE03E4">
                  <w:pPr>
                    <w:spacing w:after="0" w:line="240" w:lineRule="auto"/>
                    <w:jc w:val="center"/>
                    <w:rPr>
                      <w:rFonts w:ascii="Times New Roman" w:eastAsia="Times New Roman" w:hAnsi="Times New Roman"/>
                      <w:color w:val="000000"/>
                      <w:sz w:val="24"/>
                      <w:szCs w:val="24"/>
                      <w:lang w:val="uk-UA" w:eastAsia="uk-UA"/>
                    </w:rPr>
                  </w:pPr>
                </w:p>
                <w:p w14:paraId="1ACBA5A3" w14:textId="77777777" w:rsidR="007463EC" w:rsidRDefault="007463EC" w:rsidP="00BE03E4">
                  <w:pPr>
                    <w:spacing w:after="0" w:line="240" w:lineRule="auto"/>
                    <w:jc w:val="center"/>
                    <w:rPr>
                      <w:rFonts w:ascii="Times New Roman" w:eastAsia="Times New Roman" w:hAnsi="Times New Roman"/>
                      <w:color w:val="000000"/>
                      <w:sz w:val="24"/>
                      <w:szCs w:val="24"/>
                      <w:lang w:val="uk-UA" w:eastAsia="uk-UA"/>
                    </w:rPr>
                  </w:pPr>
                </w:p>
                <w:p w14:paraId="090B893A" w14:textId="77777777" w:rsidR="007463EC" w:rsidRPr="00775853" w:rsidRDefault="007463EC" w:rsidP="00BE03E4">
                  <w:pPr>
                    <w:spacing w:after="0" w:line="240" w:lineRule="auto"/>
                    <w:jc w:val="center"/>
                    <w:rPr>
                      <w:rFonts w:ascii="Times New Roman" w:eastAsia="Times New Roman" w:hAnsi="Times New Roman"/>
                      <w:color w:val="000000"/>
                      <w:sz w:val="24"/>
                      <w:szCs w:val="24"/>
                      <w:lang w:val="uk-UA" w:eastAsia="uk-UA"/>
                    </w:rPr>
                  </w:pPr>
                </w:p>
              </w:tc>
            </w:tr>
            <w:tr w:rsidR="00775853" w:rsidRPr="00775853" w14:paraId="01DF7126" w14:textId="77777777" w:rsidTr="00374BC1">
              <w:trPr>
                <w:trHeight w:val="600"/>
              </w:trPr>
              <w:tc>
                <w:tcPr>
                  <w:tcW w:w="73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601820" w14:textId="77777777" w:rsidR="00775853" w:rsidRPr="00775853" w:rsidRDefault="00775853" w:rsidP="00BE03E4">
                  <w:pPr>
                    <w:spacing w:after="0" w:line="240" w:lineRule="auto"/>
                    <w:jc w:val="both"/>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Назва об’єкта електроенергетики, електроустановки споживача (у тому числі активного споживача)</w:t>
                  </w:r>
                </w:p>
              </w:tc>
              <w:tc>
                <w:tcPr>
                  <w:tcW w:w="960" w:type="dxa"/>
                  <w:tcBorders>
                    <w:top w:val="nil"/>
                    <w:left w:val="nil"/>
                    <w:bottom w:val="single" w:sz="4" w:space="0" w:color="auto"/>
                    <w:right w:val="single" w:sz="4" w:space="0" w:color="auto"/>
                  </w:tcBorders>
                  <w:shd w:val="clear" w:color="auto" w:fill="auto"/>
                  <w:noWrap/>
                  <w:vAlign w:val="center"/>
                  <w:hideMark/>
                </w:tcPr>
                <w:p w14:paraId="488A6F5F"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10</w:t>
                  </w:r>
                </w:p>
              </w:tc>
            </w:tr>
            <w:tr w:rsidR="00775853" w:rsidRPr="00775853" w14:paraId="08267DDA" w14:textId="77777777" w:rsidTr="00374BC1">
              <w:trPr>
                <w:trHeight w:val="600"/>
              </w:trPr>
              <w:tc>
                <w:tcPr>
                  <w:tcW w:w="3700" w:type="dxa"/>
                  <w:vMerge w:val="restart"/>
                  <w:tcBorders>
                    <w:top w:val="nil"/>
                    <w:left w:val="single" w:sz="4" w:space="0" w:color="auto"/>
                    <w:bottom w:val="single" w:sz="4" w:space="0" w:color="auto"/>
                    <w:right w:val="single" w:sz="4" w:space="0" w:color="auto"/>
                  </w:tcBorders>
                  <w:shd w:val="clear" w:color="auto" w:fill="auto"/>
                  <w:vAlign w:val="center"/>
                  <w:hideMark/>
                </w:tcPr>
                <w:p w14:paraId="740465EA"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Місцезнаходження об’єкта електроенергетики, електроустановки споживача (у тому числі активного споживача)</w:t>
                  </w:r>
                </w:p>
              </w:tc>
              <w:tc>
                <w:tcPr>
                  <w:tcW w:w="3688" w:type="dxa"/>
                  <w:tcBorders>
                    <w:top w:val="nil"/>
                    <w:left w:val="nil"/>
                    <w:bottom w:val="single" w:sz="4" w:space="0" w:color="auto"/>
                    <w:right w:val="single" w:sz="4" w:space="0" w:color="auto"/>
                  </w:tcBorders>
                  <w:shd w:val="clear" w:color="000000" w:fill="FFFFFF"/>
                  <w:vAlign w:val="center"/>
                  <w:hideMark/>
                </w:tcPr>
                <w:p w14:paraId="67C6BB2B"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Поштовий індекс</w:t>
                  </w:r>
                </w:p>
              </w:tc>
              <w:tc>
                <w:tcPr>
                  <w:tcW w:w="960" w:type="dxa"/>
                  <w:tcBorders>
                    <w:top w:val="nil"/>
                    <w:left w:val="nil"/>
                    <w:bottom w:val="single" w:sz="4" w:space="0" w:color="auto"/>
                    <w:right w:val="single" w:sz="4" w:space="0" w:color="auto"/>
                  </w:tcBorders>
                  <w:shd w:val="clear" w:color="auto" w:fill="auto"/>
                  <w:noWrap/>
                  <w:vAlign w:val="center"/>
                  <w:hideMark/>
                </w:tcPr>
                <w:p w14:paraId="4E074673"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11</w:t>
                  </w:r>
                </w:p>
              </w:tc>
            </w:tr>
            <w:tr w:rsidR="00775853" w:rsidRPr="00775853" w14:paraId="5B198D47" w14:textId="77777777" w:rsidTr="00374BC1">
              <w:trPr>
                <w:trHeight w:val="600"/>
              </w:trPr>
              <w:tc>
                <w:tcPr>
                  <w:tcW w:w="3700" w:type="dxa"/>
                  <w:vMerge/>
                  <w:tcBorders>
                    <w:top w:val="nil"/>
                    <w:left w:val="single" w:sz="4" w:space="0" w:color="auto"/>
                    <w:bottom w:val="single" w:sz="4" w:space="0" w:color="auto"/>
                    <w:right w:val="single" w:sz="4" w:space="0" w:color="auto"/>
                  </w:tcBorders>
                  <w:vAlign w:val="center"/>
                  <w:hideMark/>
                </w:tcPr>
                <w:p w14:paraId="47B6C007" w14:textId="77777777" w:rsidR="00775853" w:rsidRPr="00775853" w:rsidRDefault="00775853" w:rsidP="00BE03E4">
                  <w:pPr>
                    <w:spacing w:after="0" w:line="240" w:lineRule="auto"/>
                    <w:rPr>
                      <w:rFonts w:ascii="Times New Roman" w:eastAsia="Times New Roman" w:hAnsi="Times New Roman"/>
                      <w:color w:val="000000"/>
                      <w:sz w:val="24"/>
                      <w:szCs w:val="24"/>
                      <w:lang w:val="uk-UA" w:eastAsia="uk-UA"/>
                    </w:rPr>
                  </w:pPr>
                </w:p>
              </w:tc>
              <w:tc>
                <w:tcPr>
                  <w:tcW w:w="3688" w:type="dxa"/>
                  <w:tcBorders>
                    <w:top w:val="nil"/>
                    <w:left w:val="nil"/>
                    <w:bottom w:val="single" w:sz="4" w:space="0" w:color="auto"/>
                    <w:right w:val="single" w:sz="4" w:space="0" w:color="auto"/>
                  </w:tcBorders>
                  <w:shd w:val="clear" w:color="000000" w:fill="FFFFFF"/>
                  <w:vAlign w:val="center"/>
                  <w:hideMark/>
                </w:tcPr>
                <w:p w14:paraId="48F1B059"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Область</w:t>
                  </w:r>
                </w:p>
              </w:tc>
              <w:tc>
                <w:tcPr>
                  <w:tcW w:w="960" w:type="dxa"/>
                  <w:tcBorders>
                    <w:top w:val="nil"/>
                    <w:left w:val="nil"/>
                    <w:bottom w:val="single" w:sz="4" w:space="0" w:color="auto"/>
                    <w:right w:val="single" w:sz="4" w:space="0" w:color="auto"/>
                  </w:tcBorders>
                  <w:shd w:val="clear" w:color="auto" w:fill="auto"/>
                  <w:noWrap/>
                  <w:vAlign w:val="center"/>
                  <w:hideMark/>
                </w:tcPr>
                <w:p w14:paraId="7B071E12"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12</w:t>
                  </w:r>
                </w:p>
              </w:tc>
            </w:tr>
            <w:tr w:rsidR="00775853" w:rsidRPr="00775853" w14:paraId="23EC1C82" w14:textId="77777777" w:rsidTr="00374BC1">
              <w:trPr>
                <w:trHeight w:val="600"/>
              </w:trPr>
              <w:tc>
                <w:tcPr>
                  <w:tcW w:w="3700" w:type="dxa"/>
                  <w:vMerge/>
                  <w:tcBorders>
                    <w:top w:val="nil"/>
                    <w:left w:val="single" w:sz="4" w:space="0" w:color="auto"/>
                    <w:bottom w:val="single" w:sz="4" w:space="0" w:color="auto"/>
                    <w:right w:val="single" w:sz="4" w:space="0" w:color="auto"/>
                  </w:tcBorders>
                  <w:vAlign w:val="center"/>
                  <w:hideMark/>
                </w:tcPr>
                <w:p w14:paraId="7E4DB6A1" w14:textId="77777777" w:rsidR="00775853" w:rsidRPr="00775853" w:rsidRDefault="00775853" w:rsidP="00BE03E4">
                  <w:pPr>
                    <w:spacing w:after="0" w:line="240" w:lineRule="auto"/>
                    <w:rPr>
                      <w:rFonts w:ascii="Times New Roman" w:eastAsia="Times New Roman" w:hAnsi="Times New Roman"/>
                      <w:color w:val="000000"/>
                      <w:sz w:val="24"/>
                      <w:szCs w:val="24"/>
                      <w:lang w:val="uk-UA" w:eastAsia="uk-UA"/>
                    </w:rPr>
                  </w:pPr>
                </w:p>
              </w:tc>
              <w:tc>
                <w:tcPr>
                  <w:tcW w:w="3688" w:type="dxa"/>
                  <w:tcBorders>
                    <w:top w:val="nil"/>
                    <w:left w:val="nil"/>
                    <w:bottom w:val="single" w:sz="4" w:space="0" w:color="auto"/>
                    <w:right w:val="single" w:sz="4" w:space="0" w:color="auto"/>
                  </w:tcBorders>
                  <w:shd w:val="clear" w:color="000000" w:fill="FFFFFF"/>
                  <w:vAlign w:val="center"/>
                  <w:hideMark/>
                </w:tcPr>
                <w:p w14:paraId="06643687"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Район області</w:t>
                  </w:r>
                </w:p>
              </w:tc>
              <w:tc>
                <w:tcPr>
                  <w:tcW w:w="960" w:type="dxa"/>
                  <w:tcBorders>
                    <w:top w:val="nil"/>
                    <w:left w:val="nil"/>
                    <w:bottom w:val="single" w:sz="4" w:space="0" w:color="auto"/>
                    <w:right w:val="single" w:sz="4" w:space="0" w:color="auto"/>
                  </w:tcBorders>
                  <w:shd w:val="clear" w:color="auto" w:fill="auto"/>
                  <w:noWrap/>
                  <w:vAlign w:val="center"/>
                  <w:hideMark/>
                </w:tcPr>
                <w:p w14:paraId="4D8C8C38"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13</w:t>
                  </w:r>
                </w:p>
              </w:tc>
            </w:tr>
            <w:tr w:rsidR="00775853" w:rsidRPr="00775853" w14:paraId="0578AC83" w14:textId="77777777" w:rsidTr="00374BC1">
              <w:trPr>
                <w:trHeight w:val="600"/>
              </w:trPr>
              <w:tc>
                <w:tcPr>
                  <w:tcW w:w="3700" w:type="dxa"/>
                  <w:vMerge/>
                  <w:tcBorders>
                    <w:top w:val="nil"/>
                    <w:left w:val="single" w:sz="4" w:space="0" w:color="auto"/>
                    <w:bottom w:val="single" w:sz="4" w:space="0" w:color="auto"/>
                    <w:right w:val="single" w:sz="4" w:space="0" w:color="auto"/>
                  </w:tcBorders>
                  <w:vAlign w:val="center"/>
                  <w:hideMark/>
                </w:tcPr>
                <w:p w14:paraId="340E6ABD" w14:textId="77777777" w:rsidR="00775853" w:rsidRPr="00775853" w:rsidRDefault="00775853" w:rsidP="00BE03E4">
                  <w:pPr>
                    <w:spacing w:after="0" w:line="240" w:lineRule="auto"/>
                    <w:rPr>
                      <w:rFonts w:ascii="Times New Roman" w:eastAsia="Times New Roman" w:hAnsi="Times New Roman"/>
                      <w:color w:val="000000"/>
                      <w:sz w:val="24"/>
                      <w:szCs w:val="24"/>
                      <w:lang w:val="uk-UA" w:eastAsia="uk-UA"/>
                    </w:rPr>
                  </w:pPr>
                </w:p>
              </w:tc>
              <w:tc>
                <w:tcPr>
                  <w:tcW w:w="3688" w:type="dxa"/>
                  <w:tcBorders>
                    <w:top w:val="nil"/>
                    <w:left w:val="nil"/>
                    <w:bottom w:val="single" w:sz="4" w:space="0" w:color="auto"/>
                    <w:right w:val="single" w:sz="4" w:space="0" w:color="auto"/>
                  </w:tcBorders>
                  <w:shd w:val="clear" w:color="000000" w:fill="FFFFFF"/>
                  <w:vAlign w:val="center"/>
                  <w:hideMark/>
                </w:tcPr>
                <w:p w14:paraId="2821A163"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Населений пункт</w:t>
                  </w:r>
                </w:p>
              </w:tc>
              <w:tc>
                <w:tcPr>
                  <w:tcW w:w="960" w:type="dxa"/>
                  <w:tcBorders>
                    <w:top w:val="nil"/>
                    <w:left w:val="nil"/>
                    <w:bottom w:val="single" w:sz="4" w:space="0" w:color="auto"/>
                    <w:right w:val="single" w:sz="4" w:space="0" w:color="auto"/>
                  </w:tcBorders>
                  <w:shd w:val="clear" w:color="auto" w:fill="auto"/>
                  <w:noWrap/>
                  <w:vAlign w:val="center"/>
                  <w:hideMark/>
                </w:tcPr>
                <w:p w14:paraId="2D392CCE"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14</w:t>
                  </w:r>
                </w:p>
              </w:tc>
            </w:tr>
            <w:tr w:rsidR="00775853" w:rsidRPr="00775853" w14:paraId="7A35C354" w14:textId="77777777" w:rsidTr="00374BC1">
              <w:trPr>
                <w:trHeight w:val="600"/>
              </w:trPr>
              <w:tc>
                <w:tcPr>
                  <w:tcW w:w="3700" w:type="dxa"/>
                  <w:vMerge/>
                  <w:tcBorders>
                    <w:top w:val="nil"/>
                    <w:left w:val="single" w:sz="4" w:space="0" w:color="auto"/>
                    <w:bottom w:val="single" w:sz="4" w:space="0" w:color="auto"/>
                    <w:right w:val="single" w:sz="4" w:space="0" w:color="auto"/>
                  </w:tcBorders>
                  <w:vAlign w:val="center"/>
                  <w:hideMark/>
                </w:tcPr>
                <w:p w14:paraId="017ED09F" w14:textId="77777777" w:rsidR="00775853" w:rsidRPr="00775853" w:rsidRDefault="00775853" w:rsidP="00BE03E4">
                  <w:pPr>
                    <w:spacing w:after="0" w:line="240" w:lineRule="auto"/>
                    <w:rPr>
                      <w:rFonts w:ascii="Times New Roman" w:eastAsia="Times New Roman" w:hAnsi="Times New Roman"/>
                      <w:color w:val="000000"/>
                      <w:sz w:val="24"/>
                      <w:szCs w:val="24"/>
                      <w:lang w:val="uk-UA" w:eastAsia="uk-UA"/>
                    </w:rPr>
                  </w:pPr>
                </w:p>
              </w:tc>
              <w:tc>
                <w:tcPr>
                  <w:tcW w:w="3688" w:type="dxa"/>
                  <w:tcBorders>
                    <w:top w:val="nil"/>
                    <w:left w:val="nil"/>
                    <w:bottom w:val="single" w:sz="4" w:space="0" w:color="auto"/>
                    <w:right w:val="single" w:sz="4" w:space="0" w:color="auto"/>
                  </w:tcBorders>
                  <w:shd w:val="clear" w:color="000000" w:fill="FFFFFF"/>
                  <w:vAlign w:val="center"/>
                  <w:hideMark/>
                </w:tcPr>
                <w:p w14:paraId="3A35F544" w14:textId="77777777" w:rsid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Вулиця</w:t>
                  </w:r>
                </w:p>
                <w:p w14:paraId="31605A82"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4DDE5BDC"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7854991F"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63EE738A"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2621907F"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359651FE" w14:textId="77777777" w:rsidR="007463EC" w:rsidRDefault="007463EC" w:rsidP="00BE03E4">
                  <w:pPr>
                    <w:spacing w:after="0" w:line="240" w:lineRule="auto"/>
                    <w:jc w:val="center"/>
                    <w:rPr>
                      <w:rFonts w:ascii="Times New Roman" w:eastAsia="Times New Roman" w:hAnsi="Times New Roman"/>
                      <w:color w:val="000000"/>
                      <w:sz w:val="24"/>
                      <w:szCs w:val="24"/>
                      <w:lang w:val="uk-UA" w:eastAsia="uk-UA"/>
                    </w:rPr>
                  </w:pPr>
                </w:p>
                <w:p w14:paraId="58DFB51A"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79160B9F" w14:textId="77777777" w:rsidR="00890B7D" w:rsidRPr="00775853" w:rsidRDefault="00890B7D" w:rsidP="00BE03E4">
                  <w:pPr>
                    <w:spacing w:after="0" w:line="240" w:lineRule="auto"/>
                    <w:jc w:val="center"/>
                    <w:rPr>
                      <w:rFonts w:ascii="Times New Roman" w:eastAsia="Times New Roman" w:hAnsi="Times New Roman"/>
                      <w:color w:val="000000"/>
                      <w:sz w:val="24"/>
                      <w:szCs w:val="24"/>
                      <w:lang w:val="uk-UA" w:eastAsia="uk-UA"/>
                    </w:rPr>
                  </w:pPr>
                </w:p>
              </w:tc>
              <w:tc>
                <w:tcPr>
                  <w:tcW w:w="960" w:type="dxa"/>
                  <w:tcBorders>
                    <w:top w:val="nil"/>
                    <w:left w:val="nil"/>
                    <w:bottom w:val="single" w:sz="4" w:space="0" w:color="auto"/>
                    <w:right w:val="single" w:sz="4" w:space="0" w:color="auto"/>
                  </w:tcBorders>
                  <w:shd w:val="clear" w:color="auto" w:fill="auto"/>
                  <w:noWrap/>
                  <w:vAlign w:val="center"/>
                  <w:hideMark/>
                </w:tcPr>
                <w:p w14:paraId="023987BF" w14:textId="77777777" w:rsid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lastRenderedPageBreak/>
                    <w:t>15</w:t>
                  </w:r>
                </w:p>
                <w:p w14:paraId="0E889E10"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569E3B42"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1F4112BA"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02ED90CB"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03812EDB" w14:textId="77777777" w:rsidR="007463EC" w:rsidRDefault="007463EC" w:rsidP="00BE03E4">
                  <w:pPr>
                    <w:spacing w:after="0" w:line="240" w:lineRule="auto"/>
                    <w:jc w:val="center"/>
                    <w:rPr>
                      <w:rFonts w:ascii="Times New Roman" w:eastAsia="Times New Roman" w:hAnsi="Times New Roman"/>
                      <w:color w:val="000000"/>
                      <w:sz w:val="24"/>
                      <w:szCs w:val="24"/>
                      <w:lang w:val="uk-UA" w:eastAsia="uk-UA"/>
                    </w:rPr>
                  </w:pPr>
                </w:p>
                <w:p w14:paraId="7D610FB6"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5DC8C4E1" w14:textId="77777777" w:rsidR="00890B7D" w:rsidRPr="00775853" w:rsidRDefault="00890B7D" w:rsidP="00890B7D">
                  <w:pPr>
                    <w:spacing w:after="0" w:line="240" w:lineRule="auto"/>
                    <w:rPr>
                      <w:rFonts w:ascii="Times New Roman" w:eastAsia="Times New Roman" w:hAnsi="Times New Roman"/>
                      <w:color w:val="000000"/>
                      <w:sz w:val="24"/>
                      <w:szCs w:val="24"/>
                      <w:lang w:val="uk-UA" w:eastAsia="uk-UA"/>
                    </w:rPr>
                  </w:pPr>
                </w:p>
              </w:tc>
            </w:tr>
            <w:tr w:rsidR="00775853" w:rsidRPr="00775853" w14:paraId="1E62CB54" w14:textId="77777777" w:rsidTr="00374BC1">
              <w:trPr>
                <w:trHeight w:val="600"/>
              </w:trPr>
              <w:tc>
                <w:tcPr>
                  <w:tcW w:w="3700" w:type="dxa"/>
                  <w:vMerge/>
                  <w:tcBorders>
                    <w:top w:val="nil"/>
                    <w:left w:val="single" w:sz="4" w:space="0" w:color="auto"/>
                    <w:bottom w:val="single" w:sz="4" w:space="0" w:color="auto"/>
                    <w:right w:val="single" w:sz="4" w:space="0" w:color="auto"/>
                  </w:tcBorders>
                  <w:vAlign w:val="center"/>
                  <w:hideMark/>
                </w:tcPr>
                <w:p w14:paraId="7B935450" w14:textId="77777777" w:rsidR="00775853" w:rsidRPr="00775853" w:rsidRDefault="00775853" w:rsidP="00BE03E4">
                  <w:pPr>
                    <w:spacing w:after="0" w:line="240" w:lineRule="auto"/>
                    <w:rPr>
                      <w:rFonts w:ascii="Times New Roman" w:eastAsia="Times New Roman" w:hAnsi="Times New Roman"/>
                      <w:color w:val="000000"/>
                      <w:sz w:val="24"/>
                      <w:szCs w:val="24"/>
                      <w:lang w:val="uk-UA" w:eastAsia="uk-UA"/>
                    </w:rPr>
                  </w:pPr>
                </w:p>
              </w:tc>
              <w:tc>
                <w:tcPr>
                  <w:tcW w:w="3688" w:type="dxa"/>
                  <w:tcBorders>
                    <w:top w:val="nil"/>
                    <w:left w:val="nil"/>
                    <w:bottom w:val="single" w:sz="4" w:space="0" w:color="auto"/>
                    <w:right w:val="single" w:sz="4" w:space="0" w:color="auto"/>
                  </w:tcBorders>
                  <w:shd w:val="clear" w:color="000000" w:fill="FFFFFF"/>
                  <w:vAlign w:val="center"/>
                  <w:hideMark/>
                </w:tcPr>
                <w:p w14:paraId="5E16895B"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Номер будинку (кадастровий номер ділянки)</w:t>
                  </w:r>
                </w:p>
              </w:tc>
              <w:tc>
                <w:tcPr>
                  <w:tcW w:w="960" w:type="dxa"/>
                  <w:tcBorders>
                    <w:top w:val="nil"/>
                    <w:left w:val="nil"/>
                    <w:bottom w:val="single" w:sz="4" w:space="0" w:color="auto"/>
                    <w:right w:val="single" w:sz="4" w:space="0" w:color="auto"/>
                  </w:tcBorders>
                  <w:shd w:val="clear" w:color="auto" w:fill="auto"/>
                  <w:noWrap/>
                  <w:vAlign w:val="center"/>
                  <w:hideMark/>
                </w:tcPr>
                <w:p w14:paraId="21A0517C"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16</w:t>
                  </w:r>
                </w:p>
              </w:tc>
            </w:tr>
            <w:tr w:rsidR="00775853" w:rsidRPr="00775853" w14:paraId="32883B8D" w14:textId="77777777" w:rsidTr="00374BC1">
              <w:trPr>
                <w:trHeight w:val="600"/>
              </w:trPr>
              <w:tc>
                <w:tcPr>
                  <w:tcW w:w="37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1F21B8"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Географічні координати</w:t>
                  </w:r>
                </w:p>
              </w:tc>
              <w:tc>
                <w:tcPr>
                  <w:tcW w:w="3688" w:type="dxa"/>
                  <w:tcBorders>
                    <w:top w:val="nil"/>
                    <w:left w:val="nil"/>
                    <w:bottom w:val="single" w:sz="4" w:space="0" w:color="auto"/>
                    <w:right w:val="single" w:sz="4" w:space="0" w:color="auto"/>
                  </w:tcBorders>
                  <w:shd w:val="clear" w:color="000000" w:fill="FFFFFF"/>
                  <w:vAlign w:val="center"/>
                  <w:hideMark/>
                </w:tcPr>
                <w:p w14:paraId="785D5F44"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Широта</w:t>
                  </w:r>
                </w:p>
              </w:tc>
              <w:tc>
                <w:tcPr>
                  <w:tcW w:w="960" w:type="dxa"/>
                  <w:tcBorders>
                    <w:top w:val="nil"/>
                    <w:left w:val="nil"/>
                    <w:bottom w:val="single" w:sz="4" w:space="0" w:color="auto"/>
                    <w:right w:val="single" w:sz="4" w:space="0" w:color="auto"/>
                  </w:tcBorders>
                  <w:shd w:val="clear" w:color="auto" w:fill="auto"/>
                  <w:noWrap/>
                  <w:vAlign w:val="center"/>
                  <w:hideMark/>
                </w:tcPr>
                <w:p w14:paraId="311CA239"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17</w:t>
                  </w:r>
                </w:p>
              </w:tc>
            </w:tr>
            <w:tr w:rsidR="00775853" w:rsidRPr="00775853" w14:paraId="61180C3C" w14:textId="77777777" w:rsidTr="00374BC1">
              <w:trPr>
                <w:trHeight w:val="600"/>
              </w:trPr>
              <w:tc>
                <w:tcPr>
                  <w:tcW w:w="3700" w:type="dxa"/>
                  <w:vMerge/>
                  <w:tcBorders>
                    <w:top w:val="nil"/>
                    <w:left w:val="single" w:sz="4" w:space="0" w:color="auto"/>
                    <w:bottom w:val="single" w:sz="4" w:space="0" w:color="auto"/>
                    <w:right w:val="single" w:sz="4" w:space="0" w:color="auto"/>
                  </w:tcBorders>
                  <w:vAlign w:val="center"/>
                  <w:hideMark/>
                </w:tcPr>
                <w:p w14:paraId="2F6157B5" w14:textId="77777777" w:rsidR="00775853" w:rsidRPr="00775853" w:rsidRDefault="00775853" w:rsidP="00BE03E4">
                  <w:pPr>
                    <w:spacing w:after="0" w:line="240" w:lineRule="auto"/>
                    <w:rPr>
                      <w:rFonts w:ascii="Times New Roman" w:eastAsia="Times New Roman" w:hAnsi="Times New Roman"/>
                      <w:color w:val="000000"/>
                      <w:sz w:val="24"/>
                      <w:szCs w:val="24"/>
                      <w:lang w:val="uk-UA" w:eastAsia="uk-UA"/>
                    </w:rPr>
                  </w:pPr>
                </w:p>
              </w:tc>
              <w:tc>
                <w:tcPr>
                  <w:tcW w:w="3688" w:type="dxa"/>
                  <w:tcBorders>
                    <w:top w:val="nil"/>
                    <w:left w:val="nil"/>
                    <w:bottom w:val="single" w:sz="4" w:space="0" w:color="auto"/>
                    <w:right w:val="single" w:sz="4" w:space="0" w:color="auto"/>
                  </w:tcBorders>
                  <w:shd w:val="clear" w:color="000000" w:fill="FFFFFF"/>
                  <w:vAlign w:val="center"/>
                  <w:hideMark/>
                </w:tcPr>
                <w:p w14:paraId="446E792B"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Довгота</w:t>
                  </w:r>
                </w:p>
              </w:tc>
              <w:tc>
                <w:tcPr>
                  <w:tcW w:w="960" w:type="dxa"/>
                  <w:tcBorders>
                    <w:top w:val="nil"/>
                    <w:left w:val="nil"/>
                    <w:bottom w:val="single" w:sz="4" w:space="0" w:color="auto"/>
                    <w:right w:val="single" w:sz="4" w:space="0" w:color="auto"/>
                  </w:tcBorders>
                  <w:shd w:val="clear" w:color="auto" w:fill="auto"/>
                  <w:noWrap/>
                  <w:vAlign w:val="center"/>
                  <w:hideMark/>
                </w:tcPr>
                <w:p w14:paraId="5D2B4C39"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18</w:t>
                  </w:r>
                </w:p>
              </w:tc>
            </w:tr>
            <w:tr w:rsidR="00775853" w:rsidRPr="00775853" w14:paraId="01F77E0C" w14:textId="77777777" w:rsidTr="00374BC1">
              <w:trPr>
                <w:trHeight w:val="600"/>
              </w:trPr>
              <w:tc>
                <w:tcPr>
                  <w:tcW w:w="73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368BF7" w14:textId="77777777" w:rsidR="00775853" w:rsidRDefault="00775853" w:rsidP="00BE03E4">
                  <w:pPr>
                    <w:spacing w:after="0" w:line="240" w:lineRule="auto"/>
                    <w:jc w:val="both"/>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Встановлена потужність об’єкта електроенергетики або електроустановки споживача (у тому числі активного споживача)</w:t>
                  </w:r>
                </w:p>
                <w:p w14:paraId="7B7C94B9" w14:textId="77777777" w:rsidR="00890B7D" w:rsidRDefault="00890B7D" w:rsidP="00BE03E4">
                  <w:pPr>
                    <w:spacing w:after="0" w:line="240" w:lineRule="auto"/>
                    <w:jc w:val="both"/>
                    <w:rPr>
                      <w:rFonts w:ascii="Times New Roman" w:eastAsia="Times New Roman" w:hAnsi="Times New Roman"/>
                      <w:color w:val="000000"/>
                      <w:sz w:val="24"/>
                      <w:szCs w:val="24"/>
                      <w:lang w:val="uk-UA" w:eastAsia="uk-UA"/>
                    </w:rPr>
                  </w:pPr>
                </w:p>
                <w:p w14:paraId="5C417009" w14:textId="77777777" w:rsidR="00890B7D" w:rsidRDefault="00890B7D" w:rsidP="00BE03E4">
                  <w:pPr>
                    <w:spacing w:after="0" w:line="240" w:lineRule="auto"/>
                    <w:jc w:val="both"/>
                    <w:rPr>
                      <w:rFonts w:ascii="Times New Roman" w:eastAsia="Times New Roman" w:hAnsi="Times New Roman"/>
                      <w:color w:val="000000"/>
                      <w:sz w:val="24"/>
                      <w:szCs w:val="24"/>
                      <w:lang w:val="uk-UA" w:eastAsia="uk-UA"/>
                    </w:rPr>
                  </w:pPr>
                </w:p>
                <w:p w14:paraId="7E8EA992" w14:textId="77777777" w:rsidR="00890B7D" w:rsidRDefault="00890B7D" w:rsidP="00BE03E4">
                  <w:pPr>
                    <w:spacing w:after="0" w:line="240" w:lineRule="auto"/>
                    <w:jc w:val="both"/>
                    <w:rPr>
                      <w:rFonts w:ascii="Times New Roman" w:eastAsia="Times New Roman" w:hAnsi="Times New Roman"/>
                      <w:color w:val="000000"/>
                      <w:sz w:val="24"/>
                      <w:szCs w:val="24"/>
                      <w:lang w:val="uk-UA" w:eastAsia="uk-UA"/>
                    </w:rPr>
                  </w:pPr>
                </w:p>
                <w:p w14:paraId="6C00C97E" w14:textId="77777777" w:rsidR="00890B7D" w:rsidRDefault="00890B7D" w:rsidP="00BE03E4">
                  <w:pPr>
                    <w:spacing w:after="0" w:line="240" w:lineRule="auto"/>
                    <w:jc w:val="both"/>
                    <w:rPr>
                      <w:rFonts w:ascii="Times New Roman" w:eastAsia="Times New Roman" w:hAnsi="Times New Roman"/>
                      <w:color w:val="000000"/>
                      <w:sz w:val="24"/>
                      <w:szCs w:val="24"/>
                      <w:lang w:val="uk-UA" w:eastAsia="uk-UA"/>
                    </w:rPr>
                  </w:pPr>
                </w:p>
                <w:p w14:paraId="067555EC" w14:textId="77777777" w:rsidR="00890B7D" w:rsidRDefault="00890B7D" w:rsidP="00BE03E4">
                  <w:pPr>
                    <w:spacing w:after="0" w:line="240" w:lineRule="auto"/>
                    <w:jc w:val="both"/>
                    <w:rPr>
                      <w:rFonts w:ascii="Times New Roman" w:eastAsia="Times New Roman" w:hAnsi="Times New Roman"/>
                      <w:color w:val="000000"/>
                      <w:sz w:val="24"/>
                      <w:szCs w:val="24"/>
                      <w:lang w:val="uk-UA" w:eastAsia="uk-UA"/>
                    </w:rPr>
                  </w:pPr>
                </w:p>
                <w:p w14:paraId="011507D1" w14:textId="77777777" w:rsidR="00890B7D" w:rsidRDefault="00890B7D" w:rsidP="00BE03E4">
                  <w:pPr>
                    <w:spacing w:after="0" w:line="240" w:lineRule="auto"/>
                    <w:jc w:val="both"/>
                    <w:rPr>
                      <w:rFonts w:ascii="Times New Roman" w:eastAsia="Times New Roman" w:hAnsi="Times New Roman"/>
                      <w:color w:val="000000"/>
                      <w:sz w:val="24"/>
                      <w:szCs w:val="24"/>
                      <w:lang w:val="uk-UA" w:eastAsia="uk-UA"/>
                    </w:rPr>
                  </w:pPr>
                </w:p>
                <w:p w14:paraId="1CB92341" w14:textId="77777777" w:rsidR="00890B7D" w:rsidRDefault="00890B7D" w:rsidP="00BE03E4">
                  <w:pPr>
                    <w:spacing w:after="0" w:line="240" w:lineRule="auto"/>
                    <w:jc w:val="both"/>
                    <w:rPr>
                      <w:rFonts w:ascii="Times New Roman" w:eastAsia="Times New Roman" w:hAnsi="Times New Roman"/>
                      <w:color w:val="000000"/>
                      <w:sz w:val="24"/>
                      <w:szCs w:val="24"/>
                      <w:lang w:val="uk-UA" w:eastAsia="uk-UA"/>
                    </w:rPr>
                  </w:pPr>
                </w:p>
                <w:p w14:paraId="24C14775" w14:textId="77777777" w:rsidR="00890B7D" w:rsidRDefault="00890B7D" w:rsidP="00BE03E4">
                  <w:pPr>
                    <w:spacing w:after="0" w:line="240" w:lineRule="auto"/>
                    <w:jc w:val="both"/>
                    <w:rPr>
                      <w:rFonts w:ascii="Times New Roman" w:eastAsia="Times New Roman" w:hAnsi="Times New Roman"/>
                      <w:color w:val="000000"/>
                      <w:sz w:val="24"/>
                      <w:szCs w:val="24"/>
                      <w:lang w:val="uk-UA" w:eastAsia="uk-UA"/>
                    </w:rPr>
                  </w:pPr>
                </w:p>
                <w:p w14:paraId="7CD45678" w14:textId="77777777" w:rsidR="00890B7D" w:rsidRDefault="00890B7D" w:rsidP="00BE03E4">
                  <w:pPr>
                    <w:spacing w:after="0" w:line="240" w:lineRule="auto"/>
                    <w:jc w:val="both"/>
                    <w:rPr>
                      <w:rFonts w:ascii="Times New Roman" w:eastAsia="Times New Roman" w:hAnsi="Times New Roman"/>
                      <w:color w:val="000000"/>
                      <w:sz w:val="24"/>
                      <w:szCs w:val="24"/>
                      <w:lang w:val="uk-UA" w:eastAsia="uk-UA"/>
                    </w:rPr>
                  </w:pPr>
                </w:p>
                <w:p w14:paraId="73D8868E" w14:textId="77777777" w:rsidR="00890B7D" w:rsidRDefault="00890B7D" w:rsidP="00BE03E4">
                  <w:pPr>
                    <w:spacing w:after="0" w:line="240" w:lineRule="auto"/>
                    <w:jc w:val="both"/>
                    <w:rPr>
                      <w:rFonts w:ascii="Times New Roman" w:eastAsia="Times New Roman" w:hAnsi="Times New Roman"/>
                      <w:color w:val="000000"/>
                      <w:sz w:val="24"/>
                      <w:szCs w:val="24"/>
                      <w:lang w:val="uk-UA" w:eastAsia="uk-UA"/>
                    </w:rPr>
                  </w:pPr>
                </w:p>
                <w:p w14:paraId="55FB84DB" w14:textId="77777777" w:rsidR="00890B7D" w:rsidRDefault="00890B7D" w:rsidP="00BE03E4">
                  <w:pPr>
                    <w:spacing w:after="0" w:line="240" w:lineRule="auto"/>
                    <w:jc w:val="both"/>
                    <w:rPr>
                      <w:rFonts w:ascii="Times New Roman" w:eastAsia="Times New Roman" w:hAnsi="Times New Roman"/>
                      <w:color w:val="000000"/>
                      <w:sz w:val="24"/>
                      <w:szCs w:val="24"/>
                      <w:lang w:val="uk-UA" w:eastAsia="uk-UA"/>
                    </w:rPr>
                  </w:pPr>
                </w:p>
                <w:p w14:paraId="5D786C46" w14:textId="77777777" w:rsidR="007463EC" w:rsidRDefault="007463EC" w:rsidP="00BE03E4">
                  <w:pPr>
                    <w:spacing w:after="0" w:line="240" w:lineRule="auto"/>
                    <w:jc w:val="both"/>
                    <w:rPr>
                      <w:rFonts w:ascii="Times New Roman" w:eastAsia="Times New Roman" w:hAnsi="Times New Roman"/>
                      <w:color w:val="000000"/>
                      <w:sz w:val="24"/>
                      <w:szCs w:val="24"/>
                      <w:lang w:val="uk-UA" w:eastAsia="uk-UA"/>
                    </w:rPr>
                  </w:pPr>
                </w:p>
                <w:p w14:paraId="4CBB4216" w14:textId="77777777" w:rsidR="007463EC" w:rsidRDefault="007463EC" w:rsidP="00BE03E4">
                  <w:pPr>
                    <w:spacing w:after="0" w:line="240" w:lineRule="auto"/>
                    <w:jc w:val="both"/>
                    <w:rPr>
                      <w:rFonts w:ascii="Times New Roman" w:eastAsia="Times New Roman" w:hAnsi="Times New Roman"/>
                      <w:color w:val="000000"/>
                      <w:sz w:val="24"/>
                      <w:szCs w:val="24"/>
                      <w:lang w:val="uk-UA" w:eastAsia="uk-UA"/>
                    </w:rPr>
                  </w:pPr>
                </w:p>
                <w:p w14:paraId="12B07B66" w14:textId="77777777" w:rsidR="007463EC" w:rsidRDefault="007463EC" w:rsidP="00BE03E4">
                  <w:pPr>
                    <w:spacing w:after="0" w:line="240" w:lineRule="auto"/>
                    <w:jc w:val="both"/>
                    <w:rPr>
                      <w:rFonts w:ascii="Times New Roman" w:eastAsia="Times New Roman" w:hAnsi="Times New Roman"/>
                      <w:color w:val="000000"/>
                      <w:sz w:val="24"/>
                      <w:szCs w:val="24"/>
                      <w:lang w:val="uk-UA" w:eastAsia="uk-UA"/>
                    </w:rPr>
                  </w:pPr>
                </w:p>
                <w:p w14:paraId="58C58A0F" w14:textId="77777777" w:rsidR="007463EC" w:rsidRDefault="007463EC" w:rsidP="00BE03E4">
                  <w:pPr>
                    <w:spacing w:after="0" w:line="240" w:lineRule="auto"/>
                    <w:jc w:val="both"/>
                    <w:rPr>
                      <w:rFonts w:ascii="Times New Roman" w:eastAsia="Times New Roman" w:hAnsi="Times New Roman"/>
                      <w:color w:val="000000"/>
                      <w:sz w:val="24"/>
                      <w:szCs w:val="24"/>
                      <w:lang w:val="uk-UA" w:eastAsia="uk-UA"/>
                    </w:rPr>
                  </w:pPr>
                </w:p>
                <w:p w14:paraId="2F2841D4" w14:textId="77777777" w:rsidR="007463EC" w:rsidRDefault="007463EC" w:rsidP="00BE03E4">
                  <w:pPr>
                    <w:spacing w:after="0" w:line="240" w:lineRule="auto"/>
                    <w:jc w:val="both"/>
                    <w:rPr>
                      <w:rFonts w:ascii="Times New Roman" w:eastAsia="Times New Roman" w:hAnsi="Times New Roman"/>
                      <w:color w:val="000000"/>
                      <w:sz w:val="24"/>
                      <w:szCs w:val="24"/>
                      <w:lang w:val="uk-UA" w:eastAsia="uk-UA"/>
                    </w:rPr>
                  </w:pPr>
                </w:p>
                <w:p w14:paraId="5BBB18CB" w14:textId="77777777" w:rsidR="007463EC" w:rsidRDefault="007463EC" w:rsidP="00BE03E4">
                  <w:pPr>
                    <w:spacing w:after="0" w:line="240" w:lineRule="auto"/>
                    <w:jc w:val="both"/>
                    <w:rPr>
                      <w:rFonts w:ascii="Times New Roman" w:eastAsia="Times New Roman" w:hAnsi="Times New Roman"/>
                      <w:color w:val="000000"/>
                      <w:sz w:val="24"/>
                      <w:szCs w:val="24"/>
                      <w:lang w:val="uk-UA" w:eastAsia="uk-UA"/>
                    </w:rPr>
                  </w:pPr>
                </w:p>
                <w:p w14:paraId="76F61B4C" w14:textId="77777777" w:rsidR="007463EC" w:rsidRDefault="007463EC" w:rsidP="00BE03E4">
                  <w:pPr>
                    <w:spacing w:after="0" w:line="240" w:lineRule="auto"/>
                    <w:jc w:val="both"/>
                    <w:rPr>
                      <w:rFonts w:ascii="Times New Roman" w:eastAsia="Times New Roman" w:hAnsi="Times New Roman"/>
                      <w:color w:val="000000"/>
                      <w:sz w:val="24"/>
                      <w:szCs w:val="24"/>
                      <w:lang w:val="uk-UA" w:eastAsia="uk-UA"/>
                    </w:rPr>
                  </w:pPr>
                </w:p>
                <w:p w14:paraId="4D0A0828" w14:textId="77777777" w:rsidR="007463EC" w:rsidRDefault="007463EC" w:rsidP="00BE03E4">
                  <w:pPr>
                    <w:spacing w:after="0" w:line="240" w:lineRule="auto"/>
                    <w:jc w:val="both"/>
                    <w:rPr>
                      <w:rFonts w:ascii="Times New Roman" w:eastAsia="Times New Roman" w:hAnsi="Times New Roman"/>
                      <w:color w:val="000000"/>
                      <w:sz w:val="24"/>
                      <w:szCs w:val="24"/>
                      <w:lang w:val="uk-UA" w:eastAsia="uk-UA"/>
                    </w:rPr>
                  </w:pPr>
                </w:p>
                <w:p w14:paraId="1C69900E" w14:textId="77777777" w:rsidR="007463EC" w:rsidRDefault="007463EC" w:rsidP="00BE03E4">
                  <w:pPr>
                    <w:spacing w:after="0" w:line="240" w:lineRule="auto"/>
                    <w:jc w:val="both"/>
                    <w:rPr>
                      <w:rFonts w:ascii="Times New Roman" w:eastAsia="Times New Roman" w:hAnsi="Times New Roman"/>
                      <w:color w:val="000000"/>
                      <w:sz w:val="24"/>
                      <w:szCs w:val="24"/>
                      <w:lang w:val="uk-UA" w:eastAsia="uk-UA"/>
                    </w:rPr>
                  </w:pPr>
                </w:p>
                <w:p w14:paraId="4FC034B3" w14:textId="77777777" w:rsidR="007463EC" w:rsidRDefault="007463EC" w:rsidP="00BE03E4">
                  <w:pPr>
                    <w:spacing w:after="0" w:line="240" w:lineRule="auto"/>
                    <w:jc w:val="both"/>
                    <w:rPr>
                      <w:rFonts w:ascii="Times New Roman" w:eastAsia="Times New Roman" w:hAnsi="Times New Roman"/>
                      <w:color w:val="000000"/>
                      <w:sz w:val="24"/>
                      <w:szCs w:val="24"/>
                      <w:lang w:val="uk-UA" w:eastAsia="uk-UA"/>
                    </w:rPr>
                  </w:pPr>
                </w:p>
                <w:p w14:paraId="2DD3B628" w14:textId="77777777" w:rsidR="007463EC" w:rsidRDefault="007463EC" w:rsidP="00BE03E4">
                  <w:pPr>
                    <w:spacing w:after="0" w:line="240" w:lineRule="auto"/>
                    <w:jc w:val="both"/>
                    <w:rPr>
                      <w:rFonts w:ascii="Times New Roman" w:eastAsia="Times New Roman" w:hAnsi="Times New Roman"/>
                      <w:color w:val="000000"/>
                      <w:sz w:val="24"/>
                      <w:szCs w:val="24"/>
                      <w:lang w:val="uk-UA" w:eastAsia="uk-UA"/>
                    </w:rPr>
                  </w:pPr>
                </w:p>
                <w:p w14:paraId="00B733CF" w14:textId="77777777" w:rsidR="00890B7D" w:rsidRDefault="00890B7D" w:rsidP="00BE03E4">
                  <w:pPr>
                    <w:spacing w:after="0" w:line="240" w:lineRule="auto"/>
                    <w:jc w:val="both"/>
                    <w:rPr>
                      <w:rFonts w:ascii="Times New Roman" w:eastAsia="Times New Roman" w:hAnsi="Times New Roman"/>
                      <w:color w:val="000000"/>
                      <w:sz w:val="24"/>
                      <w:szCs w:val="24"/>
                      <w:lang w:val="uk-UA" w:eastAsia="uk-UA"/>
                    </w:rPr>
                  </w:pPr>
                </w:p>
                <w:p w14:paraId="729A385B" w14:textId="77777777" w:rsidR="00890B7D" w:rsidRPr="00775853" w:rsidRDefault="00890B7D" w:rsidP="00BE03E4">
                  <w:pPr>
                    <w:spacing w:after="0" w:line="240" w:lineRule="auto"/>
                    <w:jc w:val="both"/>
                    <w:rPr>
                      <w:rFonts w:ascii="Times New Roman" w:eastAsia="Times New Roman" w:hAnsi="Times New Roman"/>
                      <w:color w:val="000000"/>
                      <w:sz w:val="24"/>
                      <w:szCs w:val="24"/>
                      <w:lang w:val="uk-UA" w:eastAsia="uk-UA"/>
                    </w:rPr>
                  </w:pPr>
                </w:p>
              </w:tc>
              <w:tc>
                <w:tcPr>
                  <w:tcW w:w="960" w:type="dxa"/>
                  <w:tcBorders>
                    <w:top w:val="nil"/>
                    <w:left w:val="nil"/>
                    <w:bottom w:val="single" w:sz="4" w:space="0" w:color="auto"/>
                    <w:right w:val="single" w:sz="4" w:space="0" w:color="auto"/>
                  </w:tcBorders>
                  <w:shd w:val="clear" w:color="auto" w:fill="auto"/>
                  <w:noWrap/>
                  <w:vAlign w:val="center"/>
                  <w:hideMark/>
                </w:tcPr>
                <w:p w14:paraId="3B7BCD15" w14:textId="77777777" w:rsid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lastRenderedPageBreak/>
                    <w:t>19</w:t>
                  </w:r>
                </w:p>
                <w:p w14:paraId="5C5E3063"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70E56481"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5AA42238"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4FEC69C1"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4CED8DC1"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52AEBA5A"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0C78B73D"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4D14A948" w14:textId="77777777" w:rsidR="007463EC" w:rsidRDefault="007463EC" w:rsidP="00BE03E4">
                  <w:pPr>
                    <w:spacing w:after="0" w:line="240" w:lineRule="auto"/>
                    <w:jc w:val="center"/>
                    <w:rPr>
                      <w:rFonts w:ascii="Times New Roman" w:eastAsia="Times New Roman" w:hAnsi="Times New Roman"/>
                      <w:color w:val="000000"/>
                      <w:sz w:val="24"/>
                      <w:szCs w:val="24"/>
                      <w:lang w:val="uk-UA" w:eastAsia="uk-UA"/>
                    </w:rPr>
                  </w:pPr>
                </w:p>
                <w:p w14:paraId="52E1C5D5" w14:textId="77777777" w:rsidR="007463EC" w:rsidRDefault="007463EC" w:rsidP="00BE03E4">
                  <w:pPr>
                    <w:spacing w:after="0" w:line="240" w:lineRule="auto"/>
                    <w:jc w:val="center"/>
                    <w:rPr>
                      <w:rFonts w:ascii="Times New Roman" w:eastAsia="Times New Roman" w:hAnsi="Times New Roman"/>
                      <w:color w:val="000000"/>
                      <w:sz w:val="24"/>
                      <w:szCs w:val="24"/>
                      <w:lang w:val="uk-UA" w:eastAsia="uk-UA"/>
                    </w:rPr>
                  </w:pPr>
                </w:p>
                <w:p w14:paraId="5DF20101" w14:textId="77777777" w:rsidR="007463EC" w:rsidRDefault="007463EC" w:rsidP="00BE03E4">
                  <w:pPr>
                    <w:spacing w:after="0" w:line="240" w:lineRule="auto"/>
                    <w:jc w:val="center"/>
                    <w:rPr>
                      <w:rFonts w:ascii="Times New Roman" w:eastAsia="Times New Roman" w:hAnsi="Times New Roman"/>
                      <w:color w:val="000000"/>
                      <w:sz w:val="24"/>
                      <w:szCs w:val="24"/>
                      <w:lang w:val="uk-UA" w:eastAsia="uk-UA"/>
                    </w:rPr>
                  </w:pPr>
                </w:p>
                <w:p w14:paraId="0AAFB881" w14:textId="77777777" w:rsidR="007463EC" w:rsidRDefault="007463EC" w:rsidP="00BE03E4">
                  <w:pPr>
                    <w:spacing w:after="0" w:line="240" w:lineRule="auto"/>
                    <w:jc w:val="center"/>
                    <w:rPr>
                      <w:rFonts w:ascii="Times New Roman" w:eastAsia="Times New Roman" w:hAnsi="Times New Roman"/>
                      <w:color w:val="000000"/>
                      <w:sz w:val="24"/>
                      <w:szCs w:val="24"/>
                      <w:lang w:val="uk-UA" w:eastAsia="uk-UA"/>
                    </w:rPr>
                  </w:pPr>
                </w:p>
                <w:p w14:paraId="1E885219" w14:textId="77777777" w:rsidR="007463EC" w:rsidRDefault="007463EC" w:rsidP="00BE03E4">
                  <w:pPr>
                    <w:spacing w:after="0" w:line="240" w:lineRule="auto"/>
                    <w:jc w:val="center"/>
                    <w:rPr>
                      <w:rFonts w:ascii="Times New Roman" w:eastAsia="Times New Roman" w:hAnsi="Times New Roman"/>
                      <w:color w:val="000000"/>
                      <w:sz w:val="24"/>
                      <w:szCs w:val="24"/>
                      <w:lang w:val="uk-UA" w:eastAsia="uk-UA"/>
                    </w:rPr>
                  </w:pPr>
                </w:p>
                <w:p w14:paraId="2EADD3B2" w14:textId="77777777" w:rsidR="007463EC" w:rsidRDefault="007463EC" w:rsidP="00BE03E4">
                  <w:pPr>
                    <w:spacing w:after="0" w:line="240" w:lineRule="auto"/>
                    <w:jc w:val="center"/>
                    <w:rPr>
                      <w:rFonts w:ascii="Times New Roman" w:eastAsia="Times New Roman" w:hAnsi="Times New Roman"/>
                      <w:color w:val="000000"/>
                      <w:sz w:val="24"/>
                      <w:szCs w:val="24"/>
                      <w:lang w:val="uk-UA" w:eastAsia="uk-UA"/>
                    </w:rPr>
                  </w:pPr>
                </w:p>
                <w:p w14:paraId="3F4DF7C7" w14:textId="77777777" w:rsidR="007463EC" w:rsidRDefault="007463EC" w:rsidP="00BE03E4">
                  <w:pPr>
                    <w:spacing w:after="0" w:line="240" w:lineRule="auto"/>
                    <w:jc w:val="center"/>
                    <w:rPr>
                      <w:rFonts w:ascii="Times New Roman" w:eastAsia="Times New Roman" w:hAnsi="Times New Roman"/>
                      <w:color w:val="000000"/>
                      <w:sz w:val="24"/>
                      <w:szCs w:val="24"/>
                      <w:lang w:val="uk-UA" w:eastAsia="uk-UA"/>
                    </w:rPr>
                  </w:pPr>
                </w:p>
                <w:p w14:paraId="590BB349" w14:textId="77777777" w:rsidR="007463EC" w:rsidRDefault="007463EC" w:rsidP="00BE03E4">
                  <w:pPr>
                    <w:spacing w:after="0" w:line="240" w:lineRule="auto"/>
                    <w:jc w:val="center"/>
                    <w:rPr>
                      <w:rFonts w:ascii="Times New Roman" w:eastAsia="Times New Roman" w:hAnsi="Times New Roman"/>
                      <w:color w:val="000000"/>
                      <w:sz w:val="24"/>
                      <w:szCs w:val="24"/>
                      <w:lang w:val="uk-UA" w:eastAsia="uk-UA"/>
                    </w:rPr>
                  </w:pPr>
                </w:p>
                <w:p w14:paraId="15C97FD2" w14:textId="77777777" w:rsidR="007463EC" w:rsidRDefault="007463EC" w:rsidP="00BE03E4">
                  <w:pPr>
                    <w:spacing w:after="0" w:line="240" w:lineRule="auto"/>
                    <w:jc w:val="center"/>
                    <w:rPr>
                      <w:rFonts w:ascii="Times New Roman" w:eastAsia="Times New Roman" w:hAnsi="Times New Roman"/>
                      <w:color w:val="000000"/>
                      <w:sz w:val="24"/>
                      <w:szCs w:val="24"/>
                      <w:lang w:val="uk-UA" w:eastAsia="uk-UA"/>
                    </w:rPr>
                  </w:pPr>
                </w:p>
                <w:p w14:paraId="28363F60" w14:textId="77777777" w:rsidR="007463EC" w:rsidRDefault="007463EC" w:rsidP="00BE03E4">
                  <w:pPr>
                    <w:spacing w:after="0" w:line="240" w:lineRule="auto"/>
                    <w:jc w:val="center"/>
                    <w:rPr>
                      <w:rFonts w:ascii="Times New Roman" w:eastAsia="Times New Roman" w:hAnsi="Times New Roman"/>
                      <w:color w:val="000000"/>
                      <w:sz w:val="24"/>
                      <w:szCs w:val="24"/>
                      <w:lang w:val="uk-UA" w:eastAsia="uk-UA"/>
                    </w:rPr>
                  </w:pPr>
                </w:p>
                <w:p w14:paraId="1DAB1131" w14:textId="77777777" w:rsidR="007463EC" w:rsidRDefault="007463EC" w:rsidP="00BE03E4">
                  <w:pPr>
                    <w:spacing w:after="0" w:line="240" w:lineRule="auto"/>
                    <w:jc w:val="center"/>
                    <w:rPr>
                      <w:rFonts w:ascii="Times New Roman" w:eastAsia="Times New Roman" w:hAnsi="Times New Roman"/>
                      <w:color w:val="000000"/>
                      <w:sz w:val="24"/>
                      <w:szCs w:val="24"/>
                      <w:lang w:val="uk-UA" w:eastAsia="uk-UA"/>
                    </w:rPr>
                  </w:pPr>
                </w:p>
                <w:p w14:paraId="32A4F908" w14:textId="77777777" w:rsidR="007463EC" w:rsidRDefault="007463EC" w:rsidP="00BE03E4">
                  <w:pPr>
                    <w:spacing w:after="0" w:line="240" w:lineRule="auto"/>
                    <w:jc w:val="center"/>
                    <w:rPr>
                      <w:rFonts w:ascii="Times New Roman" w:eastAsia="Times New Roman" w:hAnsi="Times New Roman"/>
                      <w:color w:val="000000"/>
                      <w:sz w:val="24"/>
                      <w:szCs w:val="24"/>
                      <w:lang w:val="uk-UA" w:eastAsia="uk-UA"/>
                    </w:rPr>
                  </w:pPr>
                </w:p>
                <w:p w14:paraId="5B7F4D06" w14:textId="77777777" w:rsidR="007463EC" w:rsidRDefault="007463EC" w:rsidP="00BE03E4">
                  <w:pPr>
                    <w:spacing w:after="0" w:line="240" w:lineRule="auto"/>
                    <w:jc w:val="center"/>
                    <w:rPr>
                      <w:rFonts w:ascii="Times New Roman" w:eastAsia="Times New Roman" w:hAnsi="Times New Roman"/>
                      <w:color w:val="000000"/>
                      <w:sz w:val="24"/>
                      <w:szCs w:val="24"/>
                      <w:lang w:val="uk-UA" w:eastAsia="uk-UA"/>
                    </w:rPr>
                  </w:pPr>
                </w:p>
                <w:p w14:paraId="22121233"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7498D478"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263E9391"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2170DDBE" w14:textId="77777777" w:rsidR="00890B7D" w:rsidRPr="00775853" w:rsidRDefault="00890B7D" w:rsidP="00BE03E4">
                  <w:pPr>
                    <w:spacing w:after="0" w:line="240" w:lineRule="auto"/>
                    <w:jc w:val="center"/>
                    <w:rPr>
                      <w:rFonts w:ascii="Times New Roman" w:eastAsia="Times New Roman" w:hAnsi="Times New Roman"/>
                      <w:color w:val="000000"/>
                      <w:sz w:val="24"/>
                      <w:szCs w:val="24"/>
                      <w:lang w:val="uk-UA" w:eastAsia="uk-UA"/>
                    </w:rPr>
                  </w:pPr>
                </w:p>
              </w:tc>
            </w:tr>
            <w:tr w:rsidR="00775853" w:rsidRPr="00775853" w14:paraId="044A5539" w14:textId="77777777" w:rsidTr="00374BC1">
              <w:trPr>
                <w:trHeight w:val="600"/>
              </w:trPr>
              <w:tc>
                <w:tcPr>
                  <w:tcW w:w="73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AB326F" w14:textId="77777777" w:rsidR="00775853" w:rsidRPr="00775853" w:rsidRDefault="00775853" w:rsidP="00BE03E4">
                  <w:pPr>
                    <w:spacing w:after="0" w:line="240" w:lineRule="auto"/>
                    <w:jc w:val="both"/>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Коди точки комерційного обліку (для електроустановок споживачів (у тому числі активних споживачів)) (ЕІС-код (типу Z) площадки комерційного обліку об’єкта генерації)</w:t>
                  </w:r>
                </w:p>
              </w:tc>
              <w:tc>
                <w:tcPr>
                  <w:tcW w:w="960" w:type="dxa"/>
                  <w:tcBorders>
                    <w:top w:val="nil"/>
                    <w:left w:val="nil"/>
                    <w:bottom w:val="single" w:sz="4" w:space="0" w:color="auto"/>
                    <w:right w:val="single" w:sz="4" w:space="0" w:color="auto"/>
                  </w:tcBorders>
                  <w:shd w:val="clear" w:color="auto" w:fill="auto"/>
                  <w:noWrap/>
                  <w:vAlign w:val="center"/>
                  <w:hideMark/>
                </w:tcPr>
                <w:p w14:paraId="58BA75E9"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20</w:t>
                  </w:r>
                </w:p>
              </w:tc>
            </w:tr>
            <w:tr w:rsidR="00775853" w:rsidRPr="00775853" w14:paraId="3BB7419B" w14:textId="77777777" w:rsidTr="00374BC1">
              <w:trPr>
                <w:trHeight w:val="600"/>
              </w:trPr>
              <w:tc>
                <w:tcPr>
                  <w:tcW w:w="73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DFF627" w14:textId="77777777" w:rsidR="00775853" w:rsidRDefault="00775853" w:rsidP="00BE03E4">
                  <w:pPr>
                    <w:spacing w:after="0" w:line="240" w:lineRule="auto"/>
                    <w:jc w:val="both"/>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Код генеруючої одиниці в реєстрі виробників з альтернативних джерел (ЕІС-код (типу Z) віртуальної точки одиниці генерації (блоку/групи інверторів) за площадкою комерційного обліку)</w:t>
                  </w:r>
                </w:p>
                <w:p w14:paraId="605D7028" w14:textId="77777777" w:rsidR="00890B7D" w:rsidRDefault="00890B7D" w:rsidP="00BE03E4">
                  <w:pPr>
                    <w:spacing w:after="0" w:line="240" w:lineRule="auto"/>
                    <w:jc w:val="both"/>
                    <w:rPr>
                      <w:rFonts w:ascii="Times New Roman" w:eastAsia="Times New Roman" w:hAnsi="Times New Roman"/>
                      <w:color w:val="000000"/>
                      <w:sz w:val="24"/>
                      <w:szCs w:val="24"/>
                      <w:lang w:val="uk-UA" w:eastAsia="uk-UA"/>
                    </w:rPr>
                  </w:pPr>
                </w:p>
                <w:p w14:paraId="72AE8F11" w14:textId="77777777" w:rsidR="00890B7D" w:rsidRDefault="00890B7D" w:rsidP="00BE03E4">
                  <w:pPr>
                    <w:spacing w:after="0" w:line="240" w:lineRule="auto"/>
                    <w:jc w:val="both"/>
                    <w:rPr>
                      <w:rFonts w:ascii="Times New Roman" w:eastAsia="Times New Roman" w:hAnsi="Times New Roman"/>
                      <w:color w:val="000000"/>
                      <w:sz w:val="24"/>
                      <w:szCs w:val="24"/>
                      <w:lang w:val="uk-UA" w:eastAsia="uk-UA"/>
                    </w:rPr>
                  </w:pPr>
                </w:p>
                <w:p w14:paraId="5AA3388D" w14:textId="77777777" w:rsidR="00890B7D" w:rsidRDefault="00890B7D" w:rsidP="00BE03E4">
                  <w:pPr>
                    <w:spacing w:after="0" w:line="240" w:lineRule="auto"/>
                    <w:jc w:val="both"/>
                    <w:rPr>
                      <w:rFonts w:ascii="Times New Roman" w:eastAsia="Times New Roman" w:hAnsi="Times New Roman"/>
                      <w:color w:val="000000"/>
                      <w:sz w:val="24"/>
                      <w:szCs w:val="24"/>
                      <w:lang w:val="uk-UA" w:eastAsia="uk-UA"/>
                    </w:rPr>
                  </w:pPr>
                </w:p>
                <w:p w14:paraId="77F112E6" w14:textId="77777777" w:rsidR="00890B7D" w:rsidRDefault="00890B7D" w:rsidP="00BE03E4">
                  <w:pPr>
                    <w:spacing w:after="0" w:line="240" w:lineRule="auto"/>
                    <w:jc w:val="both"/>
                    <w:rPr>
                      <w:rFonts w:ascii="Times New Roman" w:eastAsia="Times New Roman" w:hAnsi="Times New Roman"/>
                      <w:color w:val="000000"/>
                      <w:sz w:val="24"/>
                      <w:szCs w:val="24"/>
                      <w:lang w:val="uk-UA" w:eastAsia="uk-UA"/>
                    </w:rPr>
                  </w:pPr>
                </w:p>
                <w:p w14:paraId="1A69EF66" w14:textId="77777777" w:rsidR="00890B7D" w:rsidRDefault="00890B7D" w:rsidP="00BE03E4">
                  <w:pPr>
                    <w:spacing w:after="0" w:line="240" w:lineRule="auto"/>
                    <w:jc w:val="both"/>
                    <w:rPr>
                      <w:rFonts w:ascii="Times New Roman" w:eastAsia="Times New Roman" w:hAnsi="Times New Roman"/>
                      <w:color w:val="000000"/>
                      <w:sz w:val="24"/>
                      <w:szCs w:val="24"/>
                      <w:lang w:val="uk-UA" w:eastAsia="uk-UA"/>
                    </w:rPr>
                  </w:pPr>
                </w:p>
                <w:p w14:paraId="5FAF61F0" w14:textId="77777777" w:rsidR="00890B7D" w:rsidRDefault="00890B7D" w:rsidP="00BE03E4">
                  <w:pPr>
                    <w:spacing w:after="0" w:line="240" w:lineRule="auto"/>
                    <w:jc w:val="both"/>
                    <w:rPr>
                      <w:rFonts w:ascii="Times New Roman" w:eastAsia="Times New Roman" w:hAnsi="Times New Roman"/>
                      <w:color w:val="000000"/>
                      <w:sz w:val="24"/>
                      <w:szCs w:val="24"/>
                      <w:lang w:val="uk-UA" w:eastAsia="uk-UA"/>
                    </w:rPr>
                  </w:pPr>
                </w:p>
                <w:p w14:paraId="4F51BE99" w14:textId="77777777" w:rsidR="007463EC" w:rsidRDefault="007463EC" w:rsidP="00BE03E4">
                  <w:pPr>
                    <w:spacing w:after="0" w:line="240" w:lineRule="auto"/>
                    <w:jc w:val="both"/>
                    <w:rPr>
                      <w:rFonts w:ascii="Times New Roman" w:eastAsia="Times New Roman" w:hAnsi="Times New Roman"/>
                      <w:color w:val="000000"/>
                      <w:sz w:val="24"/>
                      <w:szCs w:val="24"/>
                      <w:lang w:val="uk-UA" w:eastAsia="uk-UA"/>
                    </w:rPr>
                  </w:pPr>
                </w:p>
                <w:p w14:paraId="2937389D" w14:textId="77777777" w:rsidR="007463EC" w:rsidRDefault="007463EC" w:rsidP="00BE03E4">
                  <w:pPr>
                    <w:spacing w:after="0" w:line="240" w:lineRule="auto"/>
                    <w:jc w:val="both"/>
                    <w:rPr>
                      <w:rFonts w:ascii="Times New Roman" w:eastAsia="Times New Roman" w:hAnsi="Times New Roman"/>
                      <w:color w:val="000000"/>
                      <w:sz w:val="24"/>
                      <w:szCs w:val="24"/>
                      <w:lang w:val="uk-UA" w:eastAsia="uk-UA"/>
                    </w:rPr>
                  </w:pPr>
                </w:p>
                <w:p w14:paraId="45D9C0BD" w14:textId="77777777" w:rsidR="007463EC" w:rsidRDefault="007463EC" w:rsidP="00BE03E4">
                  <w:pPr>
                    <w:spacing w:after="0" w:line="240" w:lineRule="auto"/>
                    <w:jc w:val="both"/>
                    <w:rPr>
                      <w:rFonts w:ascii="Times New Roman" w:eastAsia="Times New Roman" w:hAnsi="Times New Roman"/>
                      <w:color w:val="000000"/>
                      <w:sz w:val="24"/>
                      <w:szCs w:val="24"/>
                      <w:lang w:val="uk-UA" w:eastAsia="uk-UA"/>
                    </w:rPr>
                  </w:pPr>
                </w:p>
                <w:p w14:paraId="38504F7D" w14:textId="77777777" w:rsidR="00890B7D" w:rsidRDefault="00890B7D" w:rsidP="00BE03E4">
                  <w:pPr>
                    <w:spacing w:after="0" w:line="240" w:lineRule="auto"/>
                    <w:jc w:val="both"/>
                    <w:rPr>
                      <w:rFonts w:ascii="Times New Roman" w:eastAsia="Times New Roman" w:hAnsi="Times New Roman"/>
                      <w:color w:val="000000"/>
                      <w:sz w:val="24"/>
                      <w:szCs w:val="24"/>
                      <w:lang w:val="uk-UA" w:eastAsia="uk-UA"/>
                    </w:rPr>
                  </w:pPr>
                </w:p>
                <w:p w14:paraId="32B41C90" w14:textId="77777777" w:rsidR="00890B7D" w:rsidRPr="00775853" w:rsidRDefault="00890B7D" w:rsidP="00BE03E4">
                  <w:pPr>
                    <w:spacing w:after="0" w:line="240" w:lineRule="auto"/>
                    <w:jc w:val="both"/>
                    <w:rPr>
                      <w:rFonts w:ascii="Times New Roman" w:eastAsia="Times New Roman" w:hAnsi="Times New Roman"/>
                      <w:color w:val="000000"/>
                      <w:sz w:val="24"/>
                      <w:szCs w:val="24"/>
                      <w:lang w:val="uk-UA" w:eastAsia="uk-UA"/>
                    </w:rPr>
                  </w:pPr>
                </w:p>
              </w:tc>
              <w:tc>
                <w:tcPr>
                  <w:tcW w:w="960" w:type="dxa"/>
                  <w:tcBorders>
                    <w:top w:val="nil"/>
                    <w:left w:val="nil"/>
                    <w:bottom w:val="single" w:sz="4" w:space="0" w:color="auto"/>
                    <w:right w:val="single" w:sz="4" w:space="0" w:color="auto"/>
                  </w:tcBorders>
                  <w:shd w:val="clear" w:color="auto" w:fill="auto"/>
                  <w:noWrap/>
                  <w:vAlign w:val="center"/>
                  <w:hideMark/>
                </w:tcPr>
                <w:p w14:paraId="2E806A61" w14:textId="77777777" w:rsid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21</w:t>
                  </w:r>
                </w:p>
                <w:p w14:paraId="6A85308D"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4966EE14"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7B983017"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1509CFBD"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4571CDB8"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78770663"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03E16271"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67471AFC"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7D72BC5F"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75FC300E"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4BE779CE"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42B88446" w14:textId="77777777" w:rsidR="00890B7D" w:rsidRPr="00775853" w:rsidRDefault="00890B7D" w:rsidP="00890B7D">
                  <w:pPr>
                    <w:spacing w:after="0" w:line="240" w:lineRule="auto"/>
                    <w:rPr>
                      <w:rFonts w:ascii="Times New Roman" w:eastAsia="Times New Roman" w:hAnsi="Times New Roman"/>
                      <w:color w:val="000000"/>
                      <w:sz w:val="24"/>
                      <w:szCs w:val="24"/>
                      <w:lang w:val="uk-UA" w:eastAsia="uk-UA"/>
                    </w:rPr>
                  </w:pPr>
                </w:p>
              </w:tc>
            </w:tr>
            <w:tr w:rsidR="00775853" w:rsidRPr="00775853" w14:paraId="4FFA31CB" w14:textId="77777777" w:rsidTr="00374BC1">
              <w:trPr>
                <w:trHeight w:val="600"/>
              </w:trPr>
              <w:tc>
                <w:tcPr>
                  <w:tcW w:w="73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5C986D" w14:textId="77777777" w:rsidR="00775853" w:rsidRPr="00775853" w:rsidRDefault="00775853" w:rsidP="00BE03E4">
                  <w:pPr>
                    <w:spacing w:after="0" w:line="240" w:lineRule="auto"/>
                    <w:jc w:val="both"/>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Дата введення в експлуатацію об’єкта електроенергетики, електроустановки споживача (у тому числі активного споживача)</w:t>
                  </w:r>
                </w:p>
              </w:tc>
              <w:tc>
                <w:tcPr>
                  <w:tcW w:w="960" w:type="dxa"/>
                  <w:tcBorders>
                    <w:top w:val="nil"/>
                    <w:left w:val="nil"/>
                    <w:bottom w:val="single" w:sz="4" w:space="0" w:color="auto"/>
                    <w:right w:val="single" w:sz="4" w:space="0" w:color="auto"/>
                  </w:tcBorders>
                  <w:shd w:val="clear" w:color="auto" w:fill="auto"/>
                  <w:noWrap/>
                  <w:vAlign w:val="center"/>
                  <w:hideMark/>
                </w:tcPr>
                <w:p w14:paraId="7B503B27"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22</w:t>
                  </w:r>
                </w:p>
              </w:tc>
            </w:tr>
            <w:tr w:rsidR="00775853" w:rsidRPr="00775853" w14:paraId="225B72F6" w14:textId="77777777" w:rsidTr="00374BC1">
              <w:trPr>
                <w:trHeight w:val="885"/>
              </w:trPr>
              <w:tc>
                <w:tcPr>
                  <w:tcW w:w="73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550CE4" w14:textId="77777777" w:rsidR="00775853" w:rsidRPr="00775853" w:rsidRDefault="00775853" w:rsidP="00BE03E4">
                  <w:pPr>
                    <w:spacing w:after="0" w:line="240" w:lineRule="auto"/>
                    <w:jc w:val="both"/>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Мережа (область обліку), до якої підключено об’єкт електроенергетики, електроустановку споживача (у тому числі активного споживача) (система передачі, системи розподілу, власна мережі, мережа іншого власника, пряма лінія тощо, найменування ОСР (інше));</w:t>
                  </w:r>
                </w:p>
              </w:tc>
              <w:tc>
                <w:tcPr>
                  <w:tcW w:w="960" w:type="dxa"/>
                  <w:tcBorders>
                    <w:top w:val="nil"/>
                    <w:left w:val="nil"/>
                    <w:bottom w:val="single" w:sz="4" w:space="0" w:color="auto"/>
                    <w:right w:val="single" w:sz="4" w:space="0" w:color="auto"/>
                  </w:tcBorders>
                  <w:shd w:val="clear" w:color="auto" w:fill="auto"/>
                  <w:noWrap/>
                  <w:vAlign w:val="center"/>
                  <w:hideMark/>
                </w:tcPr>
                <w:p w14:paraId="75DC5FFD"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23</w:t>
                  </w:r>
                </w:p>
              </w:tc>
            </w:tr>
            <w:tr w:rsidR="00775853" w:rsidRPr="00775853" w14:paraId="29A2DEE0" w14:textId="77777777" w:rsidTr="00374BC1">
              <w:trPr>
                <w:trHeight w:val="600"/>
              </w:trPr>
              <w:tc>
                <w:tcPr>
                  <w:tcW w:w="73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55F932" w14:textId="77777777" w:rsidR="00775853" w:rsidRPr="00775853" w:rsidRDefault="00775853" w:rsidP="00BE03E4">
                  <w:pPr>
                    <w:spacing w:after="0" w:line="240" w:lineRule="auto"/>
                    <w:jc w:val="both"/>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Тип технології, що використовується при виробництві електричної енергії з відновлюваних джерел енергії</w:t>
                  </w:r>
                </w:p>
              </w:tc>
              <w:tc>
                <w:tcPr>
                  <w:tcW w:w="960" w:type="dxa"/>
                  <w:tcBorders>
                    <w:top w:val="nil"/>
                    <w:left w:val="nil"/>
                    <w:bottom w:val="single" w:sz="4" w:space="0" w:color="auto"/>
                    <w:right w:val="single" w:sz="4" w:space="0" w:color="auto"/>
                  </w:tcBorders>
                  <w:shd w:val="clear" w:color="auto" w:fill="auto"/>
                  <w:noWrap/>
                  <w:vAlign w:val="center"/>
                  <w:hideMark/>
                </w:tcPr>
                <w:p w14:paraId="6245C4FC"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24</w:t>
                  </w:r>
                </w:p>
              </w:tc>
            </w:tr>
            <w:tr w:rsidR="00775853" w:rsidRPr="00775853" w14:paraId="64320F08" w14:textId="77777777" w:rsidTr="00374BC1">
              <w:trPr>
                <w:trHeight w:val="600"/>
              </w:trPr>
              <w:tc>
                <w:tcPr>
                  <w:tcW w:w="73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C0DF7C" w14:textId="77777777" w:rsidR="00775853" w:rsidRDefault="00775853" w:rsidP="00BE03E4">
                  <w:pPr>
                    <w:spacing w:after="0" w:line="240" w:lineRule="auto"/>
                    <w:jc w:val="both"/>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Характеристика відновлюваного джерела енергії, що використовується для виробництва електричної енергії</w:t>
                  </w:r>
                </w:p>
                <w:p w14:paraId="088F712A" w14:textId="77777777" w:rsidR="007A73B2" w:rsidRDefault="007A73B2" w:rsidP="00BE03E4">
                  <w:pPr>
                    <w:spacing w:after="0" w:line="240" w:lineRule="auto"/>
                    <w:jc w:val="both"/>
                    <w:rPr>
                      <w:rFonts w:ascii="Times New Roman" w:eastAsia="Times New Roman" w:hAnsi="Times New Roman"/>
                      <w:color w:val="000000"/>
                      <w:sz w:val="24"/>
                      <w:szCs w:val="24"/>
                      <w:lang w:val="uk-UA" w:eastAsia="uk-UA"/>
                    </w:rPr>
                  </w:pPr>
                </w:p>
                <w:p w14:paraId="31235938" w14:textId="77777777" w:rsidR="007A73B2" w:rsidRDefault="007A73B2" w:rsidP="00BE03E4">
                  <w:pPr>
                    <w:spacing w:after="0" w:line="240" w:lineRule="auto"/>
                    <w:jc w:val="both"/>
                    <w:rPr>
                      <w:rFonts w:ascii="Times New Roman" w:eastAsia="Times New Roman" w:hAnsi="Times New Roman"/>
                      <w:color w:val="000000"/>
                      <w:sz w:val="24"/>
                      <w:szCs w:val="24"/>
                      <w:lang w:val="uk-UA" w:eastAsia="uk-UA"/>
                    </w:rPr>
                  </w:pPr>
                </w:p>
                <w:p w14:paraId="2CBA8328" w14:textId="77777777" w:rsidR="007A73B2" w:rsidRDefault="007A73B2" w:rsidP="00BE03E4">
                  <w:pPr>
                    <w:spacing w:after="0" w:line="240" w:lineRule="auto"/>
                    <w:jc w:val="both"/>
                    <w:rPr>
                      <w:rFonts w:ascii="Times New Roman" w:eastAsia="Times New Roman" w:hAnsi="Times New Roman"/>
                      <w:color w:val="000000"/>
                      <w:sz w:val="24"/>
                      <w:szCs w:val="24"/>
                      <w:lang w:val="uk-UA" w:eastAsia="uk-UA"/>
                    </w:rPr>
                  </w:pPr>
                </w:p>
                <w:p w14:paraId="49A472C6" w14:textId="77777777" w:rsidR="007A73B2" w:rsidRDefault="007A73B2" w:rsidP="00BE03E4">
                  <w:pPr>
                    <w:spacing w:after="0" w:line="240" w:lineRule="auto"/>
                    <w:jc w:val="both"/>
                    <w:rPr>
                      <w:rFonts w:ascii="Times New Roman" w:eastAsia="Times New Roman" w:hAnsi="Times New Roman"/>
                      <w:color w:val="000000"/>
                      <w:sz w:val="24"/>
                      <w:szCs w:val="24"/>
                      <w:lang w:val="uk-UA" w:eastAsia="uk-UA"/>
                    </w:rPr>
                  </w:pPr>
                </w:p>
                <w:p w14:paraId="0F5204E2" w14:textId="77777777" w:rsidR="007A73B2" w:rsidRDefault="007A73B2" w:rsidP="00BE03E4">
                  <w:pPr>
                    <w:spacing w:after="0" w:line="240" w:lineRule="auto"/>
                    <w:jc w:val="both"/>
                    <w:rPr>
                      <w:rFonts w:ascii="Times New Roman" w:eastAsia="Times New Roman" w:hAnsi="Times New Roman"/>
                      <w:color w:val="000000"/>
                      <w:sz w:val="24"/>
                      <w:szCs w:val="24"/>
                      <w:lang w:val="uk-UA" w:eastAsia="uk-UA"/>
                    </w:rPr>
                  </w:pPr>
                </w:p>
                <w:p w14:paraId="759948AD" w14:textId="77777777" w:rsidR="007A73B2" w:rsidRDefault="007A73B2" w:rsidP="00BE03E4">
                  <w:pPr>
                    <w:spacing w:after="0" w:line="240" w:lineRule="auto"/>
                    <w:jc w:val="both"/>
                    <w:rPr>
                      <w:rFonts w:ascii="Times New Roman" w:eastAsia="Times New Roman" w:hAnsi="Times New Roman"/>
                      <w:color w:val="000000"/>
                      <w:sz w:val="24"/>
                      <w:szCs w:val="24"/>
                      <w:lang w:val="uk-UA" w:eastAsia="uk-UA"/>
                    </w:rPr>
                  </w:pPr>
                </w:p>
                <w:p w14:paraId="7441C3BB" w14:textId="77777777" w:rsidR="007A73B2" w:rsidRDefault="007A73B2" w:rsidP="00BE03E4">
                  <w:pPr>
                    <w:spacing w:after="0" w:line="240" w:lineRule="auto"/>
                    <w:jc w:val="both"/>
                    <w:rPr>
                      <w:rFonts w:ascii="Times New Roman" w:eastAsia="Times New Roman" w:hAnsi="Times New Roman"/>
                      <w:color w:val="000000"/>
                      <w:sz w:val="24"/>
                      <w:szCs w:val="24"/>
                      <w:lang w:val="uk-UA" w:eastAsia="uk-UA"/>
                    </w:rPr>
                  </w:pPr>
                </w:p>
                <w:p w14:paraId="5D79E74C" w14:textId="77777777" w:rsidR="007A73B2" w:rsidRDefault="007A73B2" w:rsidP="00BE03E4">
                  <w:pPr>
                    <w:spacing w:after="0" w:line="240" w:lineRule="auto"/>
                    <w:jc w:val="both"/>
                    <w:rPr>
                      <w:rFonts w:ascii="Times New Roman" w:eastAsia="Times New Roman" w:hAnsi="Times New Roman"/>
                      <w:color w:val="000000"/>
                      <w:sz w:val="24"/>
                      <w:szCs w:val="24"/>
                      <w:lang w:val="uk-UA" w:eastAsia="uk-UA"/>
                    </w:rPr>
                  </w:pPr>
                </w:p>
                <w:p w14:paraId="49F0AD4D" w14:textId="77777777" w:rsidR="007A73B2" w:rsidRDefault="007A73B2" w:rsidP="00BE03E4">
                  <w:pPr>
                    <w:spacing w:after="0" w:line="240" w:lineRule="auto"/>
                    <w:jc w:val="both"/>
                    <w:rPr>
                      <w:rFonts w:ascii="Times New Roman" w:eastAsia="Times New Roman" w:hAnsi="Times New Roman"/>
                      <w:color w:val="000000"/>
                      <w:sz w:val="24"/>
                      <w:szCs w:val="24"/>
                      <w:lang w:val="uk-UA" w:eastAsia="uk-UA"/>
                    </w:rPr>
                  </w:pPr>
                </w:p>
                <w:p w14:paraId="63AF9A9E" w14:textId="77777777" w:rsidR="007A73B2" w:rsidRDefault="007A73B2" w:rsidP="00BE03E4">
                  <w:pPr>
                    <w:spacing w:after="0" w:line="240" w:lineRule="auto"/>
                    <w:jc w:val="both"/>
                    <w:rPr>
                      <w:rFonts w:ascii="Times New Roman" w:eastAsia="Times New Roman" w:hAnsi="Times New Roman"/>
                      <w:color w:val="000000"/>
                      <w:sz w:val="24"/>
                      <w:szCs w:val="24"/>
                      <w:lang w:val="uk-UA" w:eastAsia="uk-UA"/>
                    </w:rPr>
                  </w:pPr>
                </w:p>
                <w:p w14:paraId="37D95293" w14:textId="77777777" w:rsidR="007A73B2" w:rsidRDefault="007A73B2" w:rsidP="00BE03E4">
                  <w:pPr>
                    <w:spacing w:after="0" w:line="240" w:lineRule="auto"/>
                    <w:jc w:val="both"/>
                    <w:rPr>
                      <w:rFonts w:ascii="Times New Roman" w:eastAsia="Times New Roman" w:hAnsi="Times New Roman"/>
                      <w:color w:val="000000"/>
                      <w:sz w:val="24"/>
                      <w:szCs w:val="24"/>
                      <w:lang w:val="uk-UA" w:eastAsia="uk-UA"/>
                    </w:rPr>
                  </w:pPr>
                </w:p>
                <w:p w14:paraId="684CFD5B" w14:textId="77777777" w:rsidR="007A73B2" w:rsidRPr="00775853" w:rsidRDefault="007A73B2" w:rsidP="00BE03E4">
                  <w:pPr>
                    <w:spacing w:after="0" w:line="240" w:lineRule="auto"/>
                    <w:jc w:val="both"/>
                    <w:rPr>
                      <w:rFonts w:ascii="Times New Roman" w:eastAsia="Times New Roman" w:hAnsi="Times New Roman"/>
                      <w:color w:val="000000"/>
                      <w:sz w:val="24"/>
                      <w:szCs w:val="24"/>
                      <w:lang w:val="uk-UA" w:eastAsia="uk-UA"/>
                    </w:rPr>
                  </w:pPr>
                </w:p>
              </w:tc>
              <w:tc>
                <w:tcPr>
                  <w:tcW w:w="960" w:type="dxa"/>
                  <w:tcBorders>
                    <w:top w:val="nil"/>
                    <w:left w:val="nil"/>
                    <w:bottom w:val="single" w:sz="4" w:space="0" w:color="auto"/>
                    <w:right w:val="single" w:sz="4" w:space="0" w:color="auto"/>
                  </w:tcBorders>
                  <w:shd w:val="clear" w:color="auto" w:fill="auto"/>
                  <w:noWrap/>
                  <w:vAlign w:val="center"/>
                  <w:hideMark/>
                </w:tcPr>
                <w:p w14:paraId="1ED189FF" w14:textId="77777777" w:rsid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lastRenderedPageBreak/>
                    <w:t>25</w:t>
                  </w:r>
                </w:p>
                <w:p w14:paraId="77977080" w14:textId="77777777" w:rsidR="007A73B2" w:rsidRDefault="007A73B2" w:rsidP="00BE03E4">
                  <w:pPr>
                    <w:spacing w:after="0" w:line="240" w:lineRule="auto"/>
                    <w:jc w:val="center"/>
                    <w:rPr>
                      <w:rFonts w:ascii="Times New Roman" w:eastAsia="Times New Roman" w:hAnsi="Times New Roman"/>
                      <w:color w:val="000000"/>
                      <w:sz w:val="24"/>
                      <w:szCs w:val="24"/>
                      <w:lang w:val="uk-UA" w:eastAsia="uk-UA"/>
                    </w:rPr>
                  </w:pPr>
                </w:p>
                <w:p w14:paraId="01AAC0E7" w14:textId="77777777" w:rsidR="007A73B2" w:rsidRDefault="007A73B2" w:rsidP="00BE03E4">
                  <w:pPr>
                    <w:spacing w:after="0" w:line="240" w:lineRule="auto"/>
                    <w:jc w:val="center"/>
                    <w:rPr>
                      <w:rFonts w:ascii="Times New Roman" w:eastAsia="Times New Roman" w:hAnsi="Times New Roman"/>
                      <w:color w:val="000000"/>
                      <w:sz w:val="24"/>
                      <w:szCs w:val="24"/>
                      <w:lang w:val="uk-UA" w:eastAsia="uk-UA"/>
                    </w:rPr>
                  </w:pPr>
                </w:p>
                <w:p w14:paraId="1D9C5E77" w14:textId="77777777" w:rsidR="007A73B2" w:rsidRDefault="007A73B2" w:rsidP="00BE03E4">
                  <w:pPr>
                    <w:spacing w:after="0" w:line="240" w:lineRule="auto"/>
                    <w:jc w:val="center"/>
                    <w:rPr>
                      <w:rFonts w:ascii="Times New Roman" w:eastAsia="Times New Roman" w:hAnsi="Times New Roman"/>
                      <w:color w:val="000000"/>
                      <w:sz w:val="24"/>
                      <w:szCs w:val="24"/>
                      <w:lang w:val="uk-UA" w:eastAsia="uk-UA"/>
                    </w:rPr>
                  </w:pPr>
                </w:p>
                <w:p w14:paraId="54F6753F" w14:textId="77777777" w:rsidR="007A73B2" w:rsidRDefault="007A73B2" w:rsidP="00BE03E4">
                  <w:pPr>
                    <w:spacing w:after="0" w:line="240" w:lineRule="auto"/>
                    <w:jc w:val="center"/>
                    <w:rPr>
                      <w:rFonts w:ascii="Times New Roman" w:eastAsia="Times New Roman" w:hAnsi="Times New Roman"/>
                      <w:color w:val="000000"/>
                      <w:sz w:val="24"/>
                      <w:szCs w:val="24"/>
                      <w:lang w:val="uk-UA" w:eastAsia="uk-UA"/>
                    </w:rPr>
                  </w:pPr>
                </w:p>
                <w:p w14:paraId="37E69BCF" w14:textId="77777777" w:rsidR="007A73B2" w:rsidRDefault="007A73B2" w:rsidP="00BE03E4">
                  <w:pPr>
                    <w:spacing w:after="0" w:line="240" w:lineRule="auto"/>
                    <w:jc w:val="center"/>
                    <w:rPr>
                      <w:rFonts w:ascii="Times New Roman" w:eastAsia="Times New Roman" w:hAnsi="Times New Roman"/>
                      <w:color w:val="000000"/>
                      <w:sz w:val="24"/>
                      <w:szCs w:val="24"/>
                      <w:lang w:val="uk-UA" w:eastAsia="uk-UA"/>
                    </w:rPr>
                  </w:pPr>
                </w:p>
                <w:p w14:paraId="46AE0645" w14:textId="77777777" w:rsidR="007A73B2" w:rsidRDefault="007A73B2" w:rsidP="00BE03E4">
                  <w:pPr>
                    <w:spacing w:after="0" w:line="240" w:lineRule="auto"/>
                    <w:jc w:val="center"/>
                    <w:rPr>
                      <w:rFonts w:ascii="Times New Roman" w:eastAsia="Times New Roman" w:hAnsi="Times New Roman"/>
                      <w:color w:val="000000"/>
                      <w:sz w:val="24"/>
                      <w:szCs w:val="24"/>
                      <w:lang w:val="uk-UA" w:eastAsia="uk-UA"/>
                    </w:rPr>
                  </w:pPr>
                </w:p>
                <w:p w14:paraId="6CA07EEC" w14:textId="6E08CB7B" w:rsidR="007A73B2" w:rsidRPr="00775853" w:rsidRDefault="007A73B2" w:rsidP="00BE03E4">
                  <w:pPr>
                    <w:spacing w:after="0" w:line="240" w:lineRule="auto"/>
                    <w:jc w:val="center"/>
                    <w:rPr>
                      <w:rFonts w:ascii="Times New Roman" w:eastAsia="Times New Roman" w:hAnsi="Times New Roman"/>
                      <w:color w:val="000000"/>
                      <w:sz w:val="24"/>
                      <w:szCs w:val="24"/>
                      <w:lang w:val="uk-UA" w:eastAsia="uk-UA"/>
                    </w:rPr>
                  </w:pPr>
                </w:p>
              </w:tc>
            </w:tr>
            <w:tr w:rsidR="00775853" w:rsidRPr="00775853" w14:paraId="3DE006DE" w14:textId="77777777" w:rsidTr="00890B7D">
              <w:trPr>
                <w:trHeight w:val="885"/>
              </w:trPr>
              <w:tc>
                <w:tcPr>
                  <w:tcW w:w="73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7783F0" w14:textId="77777777" w:rsidR="00775853" w:rsidRPr="00775853" w:rsidRDefault="00775853" w:rsidP="00BE03E4">
                  <w:pPr>
                    <w:spacing w:after="0" w:line="240" w:lineRule="auto"/>
                    <w:jc w:val="both"/>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lastRenderedPageBreak/>
                    <w:t>Схема підтримки, яка застосовується/застосовувалася для створення об’єкта електроенергетики або виду підтримки виробників електричної енергії з альтернативних джерел енергії («зелений» тариф, механізм ринкової премії, надання послуги із забезпечення стабільності ціни на електричну енергію тощо)</w:t>
                  </w:r>
                </w:p>
              </w:tc>
              <w:tc>
                <w:tcPr>
                  <w:tcW w:w="960" w:type="dxa"/>
                  <w:tcBorders>
                    <w:top w:val="nil"/>
                    <w:left w:val="nil"/>
                    <w:bottom w:val="nil"/>
                    <w:right w:val="single" w:sz="4" w:space="0" w:color="auto"/>
                  </w:tcBorders>
                  <w:shd w:val="clear" w:color="auto" w:fill="auto"/>
                  <w:noWrap/>
                  <w:vAlign w:val="center"/>
                  <w:hideMark/>
                </w:tcPr>
                <w:p w14:paraId="570D8CD1"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26</w:t>
                  </w:r>
                </w:p>
              </w:tc>
            </w:tr>
            <w:tr w:rsidR="00890B7D" w:rsidRPr="00775853" w14:paraId="2D6742F2" w14:textId="77777777" w:rsidTr="00374BC1">
              <w:trPr>
                <w:trHeight w:val="885"/>
              </w:trPr>
              <w:tc>
                <w:tcPr>
                  <w:tcW w:w="73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4B86C7" w14:textId="77777777" w:rsidR="00890B7D" w:rsidRDefault="00890B7D" w:rsidP="00BE03E4">
                  <w:pPr>
                    <w:spacing w:after="0" w:line="240" w:lineRule="auto"/>
                    <w:jc w:val="both"/>
                    <w:rPr>
                      <w:rFonts w:ascii="Times New Roman" w:eastAsia="Times New Roman" w:hAnsi="Times New Roman"/>
                      <w:b/>
                      <w:bCs/>
                      <w:color w:val="000000"/>
                      <w:sz w:val="24"/>
                      <w:szCs w:val="24"/>
                      <w:lang w:val="uk-UA" w:eastAsia="uk-UA"/>
                    </w:rPr>
                  </w:pPr>
                  <w:r w:rsidRPr="00890B7D">
                    <w:rPr>
                      <w:rFonts w:ascii="Times New Roman" w:eastAsia="Times New Roman" w:hAnsi="Times New Roman"/>
                      <w:b/>
                      <w:bCs/>
                      <w:color w:val="000000"/>
                      <w:sz w:val="24"/>
                      <w:szCs w:val="24"/>
                      <w:lang w:val="uk-UA" w:eastAsia="uk-UA"/>
                    </w:rPr>
                    <w:t>Відсутній</w:t>
                  </w:r>
                </w:p>
                <w:p w14:paraId="75334E24" w14:textId="77777777" w:rsidR="00890B7D" w:rsidRDefault="00890B7D" w:rsidP="00BE03E4">
                  <w:pPr>
                    <w:spacing w:after="0" w:line="240" w:lineRule="auto"/>
                    <w:jc w:val="both"/>
                    <w:rPr>
                      <w:rFonts w:ascii="Times New Roman" w:eastAsia="Times New Roman" w:hAnsi="Times New Roman"/>
                      <w:b/>
                      <w:bCs/>
                      <w:color w:val="000000"/>
                      <w:sz w:val="24"/>
                      <w:szCs w:val="24"/>
                      <w:lang w:val="uk-UA" w:eastAsia="uk-UA"/>
                    </w:rPr>
                  </w:pPr>
                </w:p>
                <w:p w14:paraId="44CA9DA8" w14:textId="77777777" w:rsidR="00890B7D" w:rsidRDefault="00890B7D" w:rsidP="00BE03E4">
                  <w:pPr>
                    <w:spacing w:after="0" w:line="240" w:lineRule="auto"/>
                    <w:jc w:val="both"/>
                    <w:rPr>
                      <w:rFonts w:ascii="Times New Roman" w:eastAsia="Times New Roman" w:hAnsi="Times New Roman"/>
                      <w:b/>
                      <w:bCs/>
                      <w:color w:val="000000"/>
                      <w:sz w:val="24"/>
                      <w:szCs w:val="24"/>
                      <w:lang w:val="uk-UA" w:eastAsia="uk-UA"/>
                    </w:rPr>
                  </w:pPr>
                </w:p>
                <w:p w14:paraId="5A873CAC" w14:textId="77777777" w:rsidR="00890B7D" w:rsidRDefault="00890B7D" w:rsidP="00BE03E4">
                  <w:pPr>
                    <w:spacing w:after="0" w:line="240" w:lineRule="auto"/>
                    <w:jc w:val="both"/>
                    <w:rPr>
                      <w:rFonts w:ascii="Times New Roman" w:eastAsia="Times New Roman" w:hAnsi="Times New Roman"/>
                      <w:b/>
                      <w:bCs/>
                      <w:color w:val="000000"/>
                      <w:sz w:val="24"/>
                      <w:szCs w:val="24"/>
                      <w:lang w:val="uk-UA" w:eastAsia="uk-UA"/>
                    </w:rPr>
                  </w:pPr>
                </w:p>
                <w:p w14:paraId="3F430E1C" w14:textId="77777777" w:rsidR="00890B7D" w:rsidRDefault="00890B7D" w:rsidP="00BE03E4">
                  <w:pPr>
                    <w:spacing w:after="0" w:line="240" w:lineRule="auto"/>
                    <w:jc w:val="both"/>
                    <w:rPr>
                      <w:rFonts w:ascii="Times New Roman" w:eastAsia="Times New Roman" w:hAnsi="Times New Roman"/>
                      <w:b/>
                      <w:bCs/>
                      <w:color w:val="000000"/>
                      <w:sz w:val="24"/>
                      <w:szCs w:val="24"/>
                      <w:lang w:val="uk-UA" w:eastAsia="uk-UA"/>
                    </w:rPr>
                  </w:pPr>
                </w:p>
                <w:p w14:paraId="1408E109" w14:textId="77777777" w:rsidR="00890B7D" w:rsidRDefault="00890B7D" w:rsidP="00BE03E4">
                  <w:pPr>
                    <w:spacing w:after="0" w:line="240" w:lineRule="auto"/>
                    <w:jc w:val="both"/>
                    <w:rPr>
                      <w:rFonts w:ascii="Times New Roman" w:eastAsia="Times New Roman" w:hAnsi="Times New Roman"/>
                      <w:b/>
                      <w:bCs/>
                      <w:color w:val="000000"/>
                      <w:sz w:val="24"/>
                      <w:szCs w:val="24"/>
                      <w:lang w:val="uk-UA" w:eastAsia="uk-UA"/>
                    </w:rPr>
                  </w:pPr>
                </w:p>
                <w:p w14:paraId="2FBF37ED" w14:textId="77777777" w:rsidR="00890B7D" w:rsidRDefault="00890B7D" w:rsidP="00BE03E4">
                  <w:pPr>
                    <w:spacing w:after="0" w:line="240" w:lineRule="auto"/>
                    <w:jc w:val="both"/>
                    <w:rPr>
                      <w:rFonts w:ascii="Times New Roman" w:eastAsia="Times New Roman" w:hAnsi="Times New Roman"/>
                      <w:b/>
                      <w:bCs/>
                      <w:color w:val="000000"/>
                      <w:sz w:val="24"/>
                      <w:szCs w:val="24"/>
                      <w:lang w:val="uk-UA" w:eastAsia="uk-UA"/>
                    </w:rPr>
                  </w:pPr>
                </w:p>
                <w:p w14:paraId="5B116393" w14:textId="77777777" w:rsidR="00890B7D" w:rsidRDefault="00890B7D" w:rsidP="00BE03E4">
                  <w:pPr>
                    <w:spacing w:after="0" w:line="240" w:lineRule="auto"/>
                    <w:jc w:val="both"/>
                    <w:rPr>
                      <w:rFonts w:ascii="Times New Roman" w:eastAsia="Times New Roman" w:hAnsi="Times New Roman"/>
                      <w:b/>
                      <w:bCs/>
                      <w:color w:val="000000"/>
                      <w:sz w:val="24"/>
                      <w:szCs w:val="24"/>
                      <w:lang w:val="uk-UA" w:eastAsia="uk-UA"/>
                    </w:rPr>
                  </w:pPr>
                </w:p>
                <w:p w14:paraId="594CE407" w14:textId="77777777" w:rsidR="00890B7D" w:rsidRDefault="00890B7D" w:rsidP="00BE03E4">
                  <w:pPr>
                    <w:spacing w:after="0" w:line="240" w:lineRule="auto"/>
                    <w:jc w:val="both"/>
                    <w:rPr>
                      <w:rFonts w:ascii="Times New Roman" w:eastAsia="Times New Roman" w:hAnsi="Times New Roman"/>
                      <w:b/>
                      <w:bCs/>
                      <w:color w:val="000000"/>
                      <w:sz w:val="24"/>
                      <w:szCs w:val="24"/>
                      <w:lang w:val="uk-UA" w:eastAsia="uk-UA"/>
                    </w:rPr>
                  </w:pPr>
                </w:p>
                <w:p w14:paraId="6CB08034" w14:textId="4C3BF419" w:rsidR="00890B7D" w:rsidRPr="00890B7D" w:rsidRDefault="00890B7D" w:rsidP="00BE03E4">
                  <w:pPr>
                    <w:spacing w:after="0" w:line="240" w:lineRule="auto"/>
                    <w:jc w:val="both"/>
                    <w:rPr>
                      <w:rFonts w:ascii="Times New Roman" w:eastAsia="Times New Roman" w:hAnsi="Times New Roman"/>
                      <w:b/>
                      <w:bCs/>
                      <w:color w:val="000000"/>
                      <w:sz w:val="24"/>
                      <w:szCs w:val="24"/>
                      <w:lang w:val="uk-UA" w:eastAsia="uk-UA"/>
                    </w:rPr>
                  </w:pPr>
                </w:p>
              </w:tc>
              <w:tc>
                <w:tcPr>
                  <w:tcW w:w="960" w:type="dxa"/>
                  <w:tcBorders>
                    <w:top w:val="nil"/>
                    <w:left w:val="nil"/>
                    <w:bottom w:val="single" w:sz="4" w:space="0" w:color="auto"/>
                    <w:right w:val="single" w:sz="4" w:space="0" w:color="auto"/>
                  </w:tcBorders>
                  <w:shd w:val="clear" w:color="auto" w:fill="auto"/>
                  <w:noWrap/>
                  <w:vAlign w:val="center"/>
                </w:tcPr>
                <w:p w14:paraId="4A334EEA" w14:textId="77777777" w:rsidR="00890B7D" w:rsidRPr="00775853" w:rsidRDefault="00890B7D" w:rsidP="00BE03E4">
                  <w:pPr>
                    <w:spacing w:after="0" w:line="240" w:lineRule="auto"/>
                    <w:jc w:val="center"/>
                    <w:rPr>
                      <w:rFonts w:ascii="Times New Roman" w:eastAsia="Times New Roman" w:hAnsi="Times New Roman"/>
                      <w:color w:val="000000"/>
                      <w:sz w:val="24"/>
                      <w:szCs w:val="24"/>
                      <w:lang w:val="uk-UA" w:eastAsia="uk-UA"/>
                    </w:rPr>
                  </w:pPr>
                </w:p>
              </w:tc>
            </w:tr>
          </w:tbl>
          <w:p w14:paraId="41947CF8" w14:textId="77777777" w:rsidR="00775853" w:rsidRPr="00BE03E4" w:rsidRDefault="00775853" w:rsidP="00BE03E4">
            <w:pPr>
              <w:widowControl w:val="0"/>
              <w:spacing w:after="0" w:line="240" w:lineRule="auto"/>
              <w:jc w:val="both"/>
              <w:rPr>
                <w:rFonts w:ascii="Times New Roman" w:hAnsi="Times New Roman"/>
                <w:sz w:val="24"/>
                <w:szCs w:val="24"/>
                <w:lang w:val="uk-UA"/>
              </w:rPr>
            </w:pPr>
          </w:p>
        </w:tc>
        <w:tc>
          <w:tcPr>
            <w:tcW w:w="3754" w:type="dxa"/>
          </w:tcPr>
          <w:p w14:paraId="77CB6845" w14:textId="77777777" w:rsidR="00775853" w:rsidRDefault="00775853" w:rsidP="00BE03E4">
            <w:pPr>
              <w:widowControl w:val="0"/>
              <w:spacing w:after="0" w:line="240" w:lineRule="auto"/>
              <w:jc w:val="both"/>
              <w:rPr>
                <w:rFonts w:ascii="Times New Roman" w:hAnsi="Times New Roman"/>
                <w:sz w:val="24"/>
                <w:szCs w:val="24"/>
                <w:lang w:val="uk-UA"/>
              </w:rPr>
            </w:pPr>
          </w:p>
          <w:p w14:paraId="3D4B9C8E" w14:textId="77777777" w:rsidR="00A505FB" w:rsidRDefault="00A505FB" w:rsidP="00BE03E4">
            <w:pPr>
              <w:widowControl w:val="0"/>
              <w:spacing w:after="0" w:line="240" w:lineRule="auto"/>
              <w:jc w:val="both"/>
              <w:rPr>
                <w:rFonts w:ascii="Times New Roman" w:hAnsi="Times New Roman"/>
                <w:sz w:val="24"/>
                <w:szCs w:val="24"/>
                <w:lang w:val="uk-UA"/>
              </w:rPr>
            </w:pPr>
          </w:p>
          <w:p w14:paraId="1FA77FD4" w14:textId="77777777" w:rsidR="008D151A" w:rsidRDefault="008D151A" w:rsidP="00BE03E4">
            <w:pPr>
              <w:widowControl w:val="0"/>
              <w:spacing w:after="0" w:line="240" w:lineRule="auto"/>
              <w:jc w:val="both"/>
              <w:rPr>
                <w:rFonts w:ascii="Times New Roman" w:hAnsi="Times New Roman"/>
                <w:sz w:val="24"/>
                <w:szCs w:val="24"/>
                <w:lang w:val="uk-UA"/>
              </w:rPr>
            </w:pPr>
          </w:p>
          <w:p w14:paraId="5B0A21C3" w14:textId="77777777" w:rsidR="00A505FB" w:rsidRDefault="00A505FB" w:rsidP="00BE03E4">
            <w:pPr>
              <w:widowControl w:val="0"/>
              <w:spacing w:after="0" w:line="240" w:lineRule="auto"/>
              <w:jc w:val="both"/>
              <w:rPr>
                <w:rFonts w:ascii="Times New Roman" w:hAnsi="Times New Roman"/>
                <w:sz w:val="24"/>
                <w:szCs w:val="24"/>
                <w:lang w:val="uk-UA"/>
              </w:rPr>
            </w:pPr>
          </w:p>
          <w:p w14:paraId="0802E40D" w14:textId="77777777" w:rsidR="00A505FB" w:rsidRPr="0033788D" w:rsidRDefault="00A505FB" w:rsidP="00A505FB">
            <w:pPr>
              <w:widowControl w:val="0"/>
              <w:spacing w:after="0" w:line="240" w:lineRule="auto"/>
              <w:jc w:val="both"/>
              <w:rPr>
                <w:rFonts w:ascii="Times New Roman" w:hAnsi="Times New Roman"/>
                <w:sz w:val="24"/>
                <w:szCs w:val="24"/>
                <w:lang w:val="uk-UA" w:eastAsia="ru-RU"/>
              </w:rPr>
            </w:pPr>
            <w:r w:rsidRPr="0033788D">
              <w:rPr>
                <w:rFonts w:ascii="Times New Roman" w:hAnsi="Times New Roman"/>
                <w:color w:val="000000"/>
                <w:sz w:val="24"/>
                <w:szCs w:val="24"/>
                <w:lang w:val="uk-UA"/>
              </w:rPr>
              <w:t>ГО "ДІКСІ ГРУП"</w:t>
            </w:r>
          </w:p>
          <w:p w14:paraId="5010C706" w14:textId="3057E437" w:rsidR="00A505FB" w:rsidRPr="0033788D" w:rsidRDefault="00A505FB" w:rsidP="00A505FB">
            <w:pPr>
              <w:spacing w:after="0" w:line="240" w:lineRule="auto"/>
              <w:jc w:val="both"/>
              <w:rPr>
                <w:rStyle w:val="fontstyle01"/>
                <w:lang w:val="uk-UA"/>
              </w:rPr>
            </w:pPr>
            <w:r w:rsidRPr="0033788D">
              <w:rPr>
                <w:rStyle w:val="fontstyle01"/>
                <w:lang w:val="uk-UA"/>
              </w:rPr>
              <w:t>2. Скорочене найменування суб'єкта господарювання, що здійснює діяльність з виробництва</w:t>
            </w:r>
            <w:r w:rsidRPr="0033788D">
              <w:rPr>
                <w:rFonts w:ascii="TimesNewRomanPSMT" w:hAnsi="TimesNewRomanPSMT"/>
                <w:color w:val="222222"/>
                <w:lang w:val="uk-UA"/>
              </w:rPr>
              <w:br/>
            </w:r>
            <w:r w:rsidRPr="0033788D">
              <w:rPr>
                <w:rStyle w:val="fontstyle01"/>
                <w:lang w:val="uk-UA"/>
              </w:rPr>
              <w:t>електричної енергії або споживача</w:t>
            </w:r>
            <w:r w:rsidRPr="0033788D">
              <w:rPr>
                <w:rFonts w:ascii="TimesNewRomanPSMT" w:hAnsi="TimesNewRomanPSMT"/>
                <w:color w:val="222222"/>
                <w:lang w:val="uk-UA"/>
              </w:rPr>
              <w:br/>
            </w:r>
            <w:r w:rsidRPr="0033788D">
              <w:rPr>
                <w:rStyle w:val="fontstyle01"/>
                <w:b/>
                <w:bCs/>
                <w:strike/>
                <w:lang w:val="uk-UA"/>
              </w:rPr>
              <w:t>(у тому числі активного споживача) споживача</w:t>
            </w:r>
            <w:r w:rsidRPr="0033788D">
              <w:rPr>
                <w:rStyle w:val="fontstyle01"/>
                <w:lang w:val="uk-UA"/>
              </w:rPr>
              <w:t xml:space="preserve"> (у тому числі активного споживача)</w:t>
            </w:r>
          </w:p>
          <w:p w14:paraId="41840266" w14:textId="32205A11" w:rsidR="0033788D" w:rsidRPr="0033788D" w:rsidRDefault="0033788D" w:rsidP="00A505FB">
            <w:pPr>
              <w:spacing w:after="0" w:line="240" w:lineRule="auto"/>
              <w:jc w:val="both"/>
              <w:rPr>
                <w:rFonts w:ascii="Times New Roman" w:eastAsia="Times New Roman" w:hAnsi="Times New Roman"/>
                <w:lang w:val="uk-UA"/>
              </w:rPr>
            </w:pPr>
            <w:r w:rsidRPr="0033788D">
              <w:rPr>
                <w:rStyle w:val="fontstyle01"/>
                <w:lang w:val="uk-UA"/>
              </w:rPr>
              <w:t>(Редакційне уточнення)</w:t>
            </w:r>
          </w:p>
          <w:p w14:paraId="37F26603" w14:textId="77777777" w:rsidR="00A505FB" w:rsidRDefault="00A505FB" w:rsidP="00BE03E4">
            <w:pPr>
              <w:widowControl w:val="0"/>
              <w:spacing w:after="0" w:line="240" w:lineRule="auto"/>
              <w:jc w:val="both"/>
              <w:rPr>
                <w:rFonts w:ascii="Times New Roman" w:hAnsi="Times New Roman"/>
                <w:sz w:val="24"/>
                <w:szCs w:val="24"/>
                <w:lang w:val="uk-UA"/>
              </w:rPr>
            </w:pPr>
          </w:p>
          <w:p w14:paraId="6399FD64" w14:textId="77777777" w:rsidR="0033788D" w:rsidRDefault="0033788D" w:rsidP="00BE03E4">
            <w:pPr>
              <w:widowControl w:val="0"/>
              <w:spacing w:after="0" w:line="240" w:lineRule="auto"/>
              <w:jc w:val="both"/>
              <w:rPr>
                <w:rFonts w:ascii="Times New Roman" w:hAnsi="Times New Roman"/>
                <w:sz w:val="24"/>
                <w:szCs w:val="24"/>
                <w:lang w:val="uk-UA"/>
              </w:rPr>
            </w:pPr>
          </w:p>
          <w:p w14:paraId="4075FA53" w14:textId="77777777" w:rsidR="0033788D" w:rsidRDefault="0033788D" w:rsidP="00BE03E4">
            <w:pPr>
              <w:widowControl w:val="0"/>
              <w:spacing w:after="0" w:line="240" w:lineRule="auto"/>
              <w:jc w:val="both"/>
              <w:rPr>
                <w:rFonts w:ascii="Times New Roman" w:hAnsi="Times New Roman"/>
                <w:sz w:val="24"/>
                <w:szCs w:val="24"/>
                <w:lang w:val="uk-UA"/>
              </w:rPr>
            </w:pPr>
          </w:p>
          <w:p w14:paraId="6D581461" w14:textId="77777777" w:rsidR="0033788D" w:rsidRDefault="0033788D" w:rsidP="00BE03E4">
            <w:pPr>
              <w:widowControl w:val="0"/>
              <w:spacing w:after="0" w:line="240" w:lineRule="auto"/>
              <w:jc w:val="both"/>
              <w:rPr>
                <w:rFonts w:ascii="Times New Roman" w:hAnsi="Times New Roman"/>
                <w:sz w:val="24"/>
                <w:szCs w:val="24"/>
                <w:lang w:val="uk-UA"/>
              </w:rPr>
            </w:pPr>
          </w:p>
          <w:p w14:paraId="540D6014" w14:textId="77777777" w:rsidR="0033788D" w:rsidRDefault="0033788D" w:rsidP="00BE03E4">
            <w:pPr>
              <w:widowControl w:val="0"/>
              <w:spacing w:after="0" w:line="240" w:lineRule="auto"/>
              <w:jc w:val="both"/>
              <w:rPr>
                <w:rFonts w:ascii="Times New Roman" w:hAnsi="Times New Roman"/>
                <w:sz w:val="24"/>
                <w:szCs w:val="24"/>
                <w:lang w:val="uk-UA"/>
              </w:rPr>
            </w:pPr>
          </w:p>
          <w:p w14:paraId="2CAF72C3" w14:textId="77777777" w:rsidR="0033788D" w:rsidRPr="0033788D" w:rsidRDefault="0033788D" w:rsidP="0033788D">
            <w:pPr>
              <w:widowControl w:val="0"/>
              <w:spacing w:after="0" w:line="240" w:lineRule="auto"/>
              <w:jc w:val="both"/>
              <w:rPr>
                <w:rFonts w:ascii="Times New Roman" w:hAnsi="Times New Roman"/>
                <w:sz w:val="24"/>
                <w:szCs w:val="24"/>
                <w:lang w:val="uk-UA" w:eastAsia="ru-RU"/>
              </w:rPr>
            </w:pPr>
            <w:r w:rsidRPr="0033788D">
              <w:rPr>
                <w:rFonts w:ascii="Times New Roman" w:hAnsi="Times New Roman"/>
                <w:color w:val="000000"/>
                <w:sz w:val="24"/>
                <w:szCs w:val="24"/>
                <w:lang w:val="uk-UA"/>
              </w:rPr>
              <w:t>ГО "ДІКСІ ГРУП"</w:t>
            </w:r>
          </w:p>
          <w:p w14:paraId="1FB49961" w14:textId="15E1470D" w:rsidR="0033788D" w:rsidRPr="00890B7D" w:rsidRDefault="0033788D" w:rsidP="0033788D">
            <w:pPr>
              <w:spacing w:after="0" w:line="240" w:lineRule="auto"/>
              <w:jc w:val="both"/>
              <w:rPr>
                <w:rStyle w:val="fontstyle01"/>
                <w:lang w:val="uk-UA"/>
              </w:rPr>
            </w:pPr>
            <w:r w:rsidRPr="0033788D">
              <w:rPr>
                <w:rStyle w:val="fontstyle01"/>
                <w:lang w:val="uk-UA"/>
              </w:rPr>
              <w:t xml:space="preserve">4-9. </w:t>
            </w:r>
            <w:r w:rsidRPr="0033788D">
              <w:rPr>
                <w:rStyle w:val="fontstyle21"/>
                <w:rFonts w:ascii="Times New Roman" w:hAnsi="Times New Roman"/>
                <w:lang w:val="uk-UA"/>
              </w:rPr>
              <w:t>Місце реєстрації або</w:t>
            </w:r>
            <w:r w:rsidRPr="0033788D">
              <w:rPr>
                <w:rFonts w:ascii="Times New Roman" w:hAnsi="Times New Roman"/>
                <w:b/>
                <w:bCs/>
                <w:color w:val="222222"/>
                <w:lang w:val="uk-UA"/>
              </w:rPr>
              <w:br/>
            </w:r>
            <w:r w:rsidRPr="0033788D">
              <w:rPr>
                <w:rStyle w:val="fontstyle01"/>
                <w:lang w:val="uk-UA"/>
              </w:rPr>
              <w:t>місцезнаходження суб'єкта</w:t>
            </w:r>
            <w:r w:rsidRPr="0033788D">
              <w:rPr>
                <w:rFonts w:ascii="Times New Roman" w:hAnsi="Times New Roman"/>
                <w:color w:val="222222"/>
                <w:lang w:val="uk-UA"/>
              </w:rPr>
              <w:br/>
            </w:r>
            <w:r w:rsidRPr="0033788D">
              <w:rPr>
                <w:rStyle w:val="fontstyle01"/>
                <w:lang w:val="uk-UA"/>
              </w:rPr>
              <w:t>господарювання, що здійснює</w:t>
            </w:r>
            <w:r w:rsidRPr="0033788D">
              <w:rPr>
                <w:rFonts w:ascii="Times New Roman" w:hAnsi="Times New Roman"/>
                <w:color w:val="222222"/>
                <w:lang w:val="uk-UA"/>
              </w:rPr>
              <w:br/>
            </w:r>
            <w:r w:rsidRPr="0033788D">
              <w:rPr>
                <w:rStyle w:val="fontstyle01"/>
                <w:lang w:val="uk-UA"/>
              </w:rPr>
              <w:t>діяльність з виробництва</w:t>
            </w:r>
            <w:r w:rsidRPr="0033788D">
              <w:rPr>
                <w:rFonts w:ascii="Times New Roman" w:hAnsi="Times New Roman"/>
                <w:color w:val="222222"/>
                <w:lang w:val="uk-UA"/>
              </w:rPr>
              <w:br/>
            </w:r>
            <w:r w:rsidRPr="0033788D">
              <w:rPr>
                <w:rStyle w:val="fontstyle01"/>
                <w:lang w:val="uk-UA"/>
              </w:rPr>
              <w:t>електричної енергії або споживача</w:t>
            </w:r>
            <w:r w:rsidRPr="0033788D">
              <w:rPr>
                <w:rFonts w:ascii="Times New Roman" w:hAnsi="Times New Roman"/>
                <w:color w:val="222222"/>
                <w:lang w:val="uk-UA"/>
              </w:rPr>
              <w:br/>
            </w:r>
            <w:r w:rsidRPr="0033788D">
              <w:rPr>
                <w:rStyle w:val="fontstyle01"/>
                <w:lang w:val="uk-UA"/>
              </w:rPr>
              <w:t xml:space="preserve">(у тому числі активного </w:t>
            </w:r>
            <w:r w:rsidRPr="00890B7D">
              <w:rPr>
                <w:rStyle w:val="fontstyle01"/>
                <w:lang w:val="uk-UA"/>
              </w:rPr>
              <w:t>споживача)</w:t>
            </w:r>
          </w:p>
          <w:p w14:paraId="58A6A35F" w14:textId="2BF9A145" w:rsidR="00890B7D" w:rsidRPr="00890B7D" w:rsidRDefault="00890B7D" w:rsidP="0033788D">
            <w:pPr>
              <w:spacing w:after="0" w:line="240" w:lineRule="auto"/>
              <w:jc w:val="both"/>
              <w:rPr>
                <w:rFonts w:ascii="Times New Roman" w:eastAsia="Times New Roman" w:hAnsi="Times New Roman"/>
                <w:lang w:val="uk-UA"/>
              </w:rPr>
            </w:pPr>
            <w:r w:rsidRPr="00890B7D">
              <w:rPr>
                <w:rStyle w:val="fontstyle01"/>
                <w:lang w:val="uk-UA"/>
              </w:rPr>
              <w:t>(Редакційне уточнення)</w:t>
            </w:r>
          </w:p>
          <w:p w14:paraId="16752C67" w14:textId="77777777" w:rsidR="0033788D" w:rsidRDefault="0033788D" w:rsidP="00BE03E4">
            <w:pPr>
              <w:widowControl w:val="0"/>
              <w:spacing w:after="0" w:line="240" w:lineRule="auto"/>
              <w:jc w:val="both"/>
              <w:rPr>
                <w:rFonts w:ascii="Times New Roman" w:hAnsi="Times New Roman"/>
                <w:sz w:val="24"/>
                <w:szCs w:val="24"/>
                <w:lang w:val="uk-UA"/>
              </w:rPr>
            </w:pPr>
          </w:p>
          <w:p w14:paraId="227317A9" w14:textId="77777777" w:rsidR="00890B7D" w:rsidRPr="0033788D" w:rsidRDefault="00890B7D" w:rsidP="00890B7D">
            <w:pPr>
              <w:widowControl w:val="0"/>
              <w:spacing w:after="0" w:line="240" w:lineRule="auto"/>
              <w:jc w:val="both"/>
              <w:rPr>
                <w:rFonts w:ascii="Times New Roman" w:hAnsi="Times New Roman"/>
                <w:sz w:val="24"/>
                <w:szCs w:val="24"/>
                <w:lang w:val="uk-UA" w:eastAsia="ru-RU"/>
              </w:rPr>
            </w:pPr>
            <w:r w:rsidRPr="0033788D">
              <w:rPr>
                <w:rFonts w:ascii="Times New Roman" w:hAnsi="Times New Roman"/>
                <w:color w:val="000000"/>
                <w:sz w:val="24"/>
                <w:szCs w:val="24"/>
                <w:lang w:val="uk-UA"/>
              </w:rPr>
              <w:lastRenderedPageBreak/>
              <w:t>ГО "ДІКСІ ГРУП"</w:t>
            </w:r>
          </w:p>
          <w:p w14:paraId="1A50167D" w14:textId="77777777" w:rsidR="00890B7D" w:rsidRDefault="00890B7D" w:rsidP="00890B7D">
            <w:pPr>
              <w:widowControl w:val="0"/>
              <w:spacing w:after="0" w:line="240" w:lineRule="auto"/>
              <w:jc w:val="both"/>
              <w:rPr>
                <w:rFonts w:ascii="Times New Roman" w:hAnsi="Times New Roman"/>
                <w:b/>
                <w:bCs/>
                <w:sz w:val="24"/>
                <w:szCs w:val="24"/>
                <w:lang w:val="uk-UA"/>
              </w:rPr>
            </w:pPr>
            <w:r w:rsidRPr="00890B7D">
              <w:rPr>
                <w:rFonts w:ascii="Times New Roman" w:hAnsi="Times New Roman"/>
                <w:sz w:val="24"/>
                <w:szCs w:val="24"/>
                <w:lang w:val="uk-UA"/>
              </w:rPr>
              <w:t xml:space="preserve">8. Вулиця </w:t>
            </w:r>
            <w:r w:rsidRPr="00890B7D">
              <w:rPr>
                <w:rFonts w:ascii="Times New Roman" w:hAnsi="Times New Roman"/>
                <w:b/>
                <w:bCs/>
                <w:sz w:val="24"/>
                <w:szCs w:val="24"/>
                <w:lang w:val="uk-UA"/>
              </w:rPr>
              <w:t>/ проспект / бульвар / провулок</w:t>
            </w:r>
          </w:p>
          <w:p w14:paraId="2B1920A5" w14:textId="77777777" w:rsidR="00890B7D" w:rsidRDefault="00890B7D" w:rsidP="00890B7D">
            <w:pPr>
              <w:widowControl w:val="0"/>
              <w:spacing w:after="0" w:line="240" w:lineRule="auto"/>
              <w:jc w:val="both"/>
              <w:rPr>
                <w:rFonts w:ascii="Times New Roman" w:hAnsi="Times New Roman"/>
                <w:sz w:val="24"/>
                <w:szCs w:val="24"/>
                <w:lang w:val="uk-UA"/>
              </w:rPr>
            </w:pPr>
            <w:r w:rsidRPr="00890B7D">
              <w:rPr>
                <w:rFonts w:ascii="Times New Roman" w:hAnsi="Times New Roman"/>
                <w:sz w:val="24"/>
                <w:szCs w:val="24"/>
                <w:lang w:val="uk-UA"/>
              </w:rPr>
              <w:t>(Варто врахувати інші можливі варіанти запису місцезнаходження аби уникнути пропуску даних)</w:t>
            </w:r>
          </w:p>
          <w:p w14:paraId="4BFAF3FD" w14:textId="77777777" w:rsidR="00890B7D" w:rsidRDefault="00890B7D" w:rsidP="00890B7D">
            <w:pPr>
              <w:widowControl w:val="0"/>
              <w:spacing w:after="0" w:line="240" w:lineRule="auto"/>
              <w:jc w:val="both"/>
              <w:rPr>
                <w:rFonts w:ascii="Times New Roman" w:hAnsi="Times New Roman"/>
                <w:sz w:val="24"/>
                <w:szCs w:val="24"/>
                <w:lang w:val="uk-UA"/>
              </w:rPr>
            </w:pPr>
          </w:p>
          <w:p w14:paraId="39612BC6" w14:textId="77777777" w:rsidR="007463EC" w:rsidRPr="007463EC" w:rsidRDefault="007463EC" w:rsidP="007463EC">
            <w:pPr>
              <w:spacing w:after="0" w:line="240" w:lineRule="auto"/>
              <w:jc w:val="both"/>
              <w:rPr>
                <w:rStyle w:val="fontstyle01"/>
                <w:lang w:val="uk-UA"/>
              </w:rPr>
            </w:pPr>
            <w:r w:rsidRPr="007463EC">
              <w:rPr>
                <w:rStyle w:val="fontstyle01"/>
                <w:lang w:val="uk-UA"/>
              </w:rPr>
              <w:t>TOB «ДНІПРОВСЬКІ ЕНЕРГЕТИЧНІ ПОСЛУГИ»</w:t>
            </w:r>
          </w:p>
          <w:p w14:paraId="3EBA47E8" w14:textId="38C8F921" w:rsidR="00890B7D" w:rsidRPr="007463EC" w:rsidRDefault="007463EC" w:rsidP="007463EC">
            <w:pPr>
              <w:widowControl w:val="0"/>
              <w:spacing w:after="0" w:line="240" w:lineRule="auto"/>
              <w:jc w:val="both"/>
              <w:rPr>
                <w:rFonts w:ascii="Times New Roman" w:hAnsi="Times New Roman"/>
                <w:sz w:val="24"/>
                <w:szCs w:val="24"/>
                <w:lang w:val="uk-UA" w:eastAsia="uk-UA"/>
              </w:rPr>
            </w:pPr>
            <w:r>
              <w:rPr>
                <w:rFonts w:ascii="Times New Roman" w:hAnsi="Times New Roman"/>
                <w:sz w:val="24"/>
                <w:szCs w:val="24"/>
                <w:lang w:val="uk-UA" w:eastAsia="uk-UA"/>
              </w:rPr>
              <w:t xml:space="preserve">9. </w:t>
            </w:r>
            <w:r w:rsidRPr="007463EC">
              <w:rPr>
                <w:rFonts w:ascii="Times New Roman" w:hAnsi="Times New Roman"/>
                <w:sz w:val="24"/>
                <w:szCs w:val="24"/>
                <w:lang w:val="uk-UA" w:eastAsia="uk-UA"/>
              </w:rPr>
              <w:t xml:space="preserve">Номер будинку </w:t>
            </w:r>
            <w:r w:rsidRPr="007463EC">
              <w:rPr>
                <w:rFonts w:ascii="Times New Roman" w:hAnsi="Times New Roman"/>
                <w:b/>
                <w:bCs/>
                <w:sz w:val="24"/>
                <w:szCs w:val="24"/>
                <w:lang w:val="uk-UA" w:eastAsia="uk-UA"/>
              </w:rPr>
              <w:t>або</w:t>
            </w:r>
            <w:r w:rsidRPr="007463EC">
              <w:rPr>
                <w:rFonts w:ascii="Times New Roman" w:hAnsi="Times New Roman"/>
                <w:sz w:val="24"/>
                <w:szCs w:val="24"/>
                <w:lang w:val="uk-UA" w:eastAsia="uk-UA"/>
              </w:rPr>
              <w:t xml:space="preserve"> кадастровий номер ділянки</w:t>
            </w:r>
          </w:p>
          <w:p w14:paraId="26F19BEC" w14:textId="17C1F475" w:rsidR="007463EC" w:rsidRPr="007463EC" w:rsidRDefault="007463EC" w:rsidP="007463EC">
            <w:pPr>
              <w:widowControl w:val="0"/>
              <w:spacing w:after="0" w:line="240" w:lineRule="auto"/>
              <w:jc w:val="both"/>
              <w:rPr>
                <w:rFonts w:ascii="Times New Roman" w:hAnsi="Times New Roman"/>
                <w:sz w:val="24"/>
                <w:szCs w:val="24"/>
                <w:lang w:val="uk-UA"/>
              </w:rPr>
            </w:pPr>
            <w:r w:rsidRPr="007463EC">
              <w:rPr>
                <w:rFonts w:ascii="Times New Roman" w:hAnsi="Times New Roman"/>
                <w:sz w:val="24"/>
                <w:szCs w:val="24"/>
                <w:lang w:val="uk-UA"/>
              </w:rPr>
              <w:t>(</w:t>
            </w:r>
            <w:r w:rsidRPr="007463EC">
              <w:rPr>
                <w:rFonts w:ascii="Times New Roman" w:hAnsi="Times New Roman"/>
                <w:bCs/>
                <w:sz w:val="24"/>
                <w:szCs w:val="24"/>
                <w:lang w:val="uk-UA"/>
              </w:rPr>
              <w:t>Об’єкт електроенергетики та електроустановок споживачів не завжди має номер будинку тому повинна бути альтернатива.</w:t>
            </w:r>
            <w:r w:rsidRPr="007463EC">
              <w:rPr>
                <w:rFonts w:ascii="Times New Roman" w:hAnsi="Times New Roman"/>
                <w:sz w:val="24"/>
                <w:szCs w:val="24"/>
                <w:lang w:val="uk-UA"/>
              </w:rPr>
              <w:t>)</w:t>
            </w:r>
          </w:p>
          <w:p w14:paraId="4CA11A62" w14:textId="77777777" w:rsidR="00890B7D" w:rsidRDefault="00890B7D" w:rsidP="00890B7D">
            <w:pPr>
              <w:widowControl w:val="0"/>
              <w:spacing w:after="0" w:line="240" w:lineRule="auto"/>
              <w:jc w:val="both"/>
              <w:rPr>
                <w:rFonts w:ascii="Times New Roman" w:hAnsi="Times New Roman"/>
                <w:sz w:val="24"/>
                <w:szCs w:val="24"/>
                <w:lang w:val="uk-UA"/>
              </w:rPr>
            </w:pPr>
          </w:p>
          <w:p w14:paraId="096943A4" w14:textId="77777777" w:rsidR="00890B7D" w:rsidRDefault="00890B7D" w:rsidP="00890B7D">
            <w:pPr>
              <w:widowControl w:val="0"/>
              <w:spacing w:after="0" w:line="240" w:lineRule="auto"/>
              <w:jc w:val="both"/>
              <w:rPr>
                <w:rFonts w:ascii="Times New Roman" w:hAnsi="Times New Roman"/>
                <w:sz w:val="24"/>
                <w:szCs w:val="24"/>
                <w:lang w:val="uk-UA"/>
              </w:rPr>
            </w:pPr>
          </w:p>
          <w:p w14:paraId="1A4E2D95" w14:textId="77777777" w:rsidR="00890B7D" w:rsidRDefault="00890B7D" w:rsidP="00890B7D">
            <w:pPr>
              <w:widowControl w:val="0"/>
              <w:spacing w:after="0" w:line="240" w:lineRule="auto"/>
              <w:jc w:val="both"/>
              <w:rPr>
                <w:rFonts w:ascii="Times New Roman" w:hAnsi="Times New Roman"/>
                <w:sz w:val="24"/>
                <w:szCs w:val="24"/>
                <w:lang w:val="uk-UA"/>
              </w:rPr>
            </w:pPr>
          </w:p>
          <w:p w14:paraId="1FEE7907" w14:textId="77777777" w:rsidR="00890B7D" w:rsidRDefault="00890B7D" w:rsidP="00890B7D">
            <w:pPr>
              <w:widowControl w:val="0"/>
              <w:spacing w:after="0" w:line="240" w:lineRule="auto"/>
              <w:jc w:val="both"/>
              <w:rPr>
                <w:rFonts w:ascii="Times New Roman" w:hAnsi="Times New Roman"/>
                <w:sz w:val="24"/>
                <w:szCs w:val="24"/>
                <w:lang w:val="uk-UA"/>
              </w:rPr>
            </w:pPr>
          </w:p>
          <w:p w14:paraId="65EFA684" w14:textId="77777777" w:rsidR="00890B7D" w:rsidRDefault="00890B7D" w:rsidP="00890B7D">
            <w:pPr>
              <w:widowControl w:val="0"/>
              <w:spacing w:after="0" w:line="240" w:lineRule="auto"/>
              <w:jc w:val="both"/>
              <w:rPr>
                <w:rFonts w:ascii="Times New Roman" w:hAnsi="Times New Roman"/>
                <w:sz w:val="24"/>
                <w:szCs w:val="24"/>
                <w:lang w:val="uk-UA"/>
              </w:rPr>
            </w:pPr>
          </w:p>
          <w:p w14:paraId="214F31A4" w14:textId="77777777" w:rsidR="00890B7D" w:rsidRDefault="00890B7D" w:rsidP="00890B7D">
            <w:pPr>
              <w:widowControl w:val="0"/>
              <w:spacing w:after="0" w:line="240" w:lineRule="auto"/>
              <w:jc w:val="both"/>
              <w:rPr>
                <w:rFonts w:ascii="Times New Roman" w:hAnsi="Times New Roman"/>
                <w:sz w:val="24"/>
                <w:szCs w:val="24"/>
                <w:lang w:val="uk-UA"/>
              </w:rPr>
            </w:pPr>
          </w:p>
          <w:p w14:paraId="2FEB12D3" w14:textId="77777777" w:rsidR="00890B7D" w:rsidRDefault="00890B7D" w:rsidP="00890B7D">
            <w:pPr>
              <w:widowControl w:val="0"/>
              <w:spacing w:after="0" w:line="240" w:lineRule="auto"/>
              <w:jc w:val="both"/>
              <w:rPr>
                <w:rFonts w:ascii="Times New Roman" w:hAnsi="Times New Roman"/>
                <w:sz w:val="24"/>
                <w:szCs w:val="24"/>
                <w:lang w:val="uk-UA"/>
              </w:rPr>
            </w:pPr>
          </w:p>
          <w:p w14:paraId="2CBBFB6A" w14:textId="77777777" w:rsidR="00890B7D" w:rsidRDefault="00890B7D" w:rsidP="00890B7D">
            <w:pPr>
              <w:widowControl w:val="0"/>
              <w:spacing w:after="0" w:line="240" w:lineRule="auto"/>
              <w:jc w:val="both"/>
              <w:rPr>
                <w:rFonts w:ascii="Times New Roman" w:hAnsi="Times New Roman"/>
                <w:sz w:val="24"/>
                <w:szCs w:val="24"/>
                <w:lang w:val="uk-UA"/>
              </w:rPr>
            </w:pPr>
          </w:p>
          <w:p w14:paraId="62FDE229" w14:textId="77777777" w:rsidR="00890B7D" w:rsidRDefault="00890B7D" w:rsidP="00890B7D">
            <w:pPr>
              <w:widowControl w:val="0"/>
              <w:spacing w:after="0" w:line="240" w:lineRule="auto"/>
              <w:jc w:val="both"/>
              <w:rPr>
                <w:rFonts w:ascii="Times New Roman" w:hAnsi="Times New Roman"/>
                <w:sz w:val="24"/>
                <w:szCs w:val="24"/>
                <w:lang w:val="uk-UA"/>
              </w:rPr>
            </w:pPr>
          </w:p>
          <w:p w14:paraId="0D1891C3" w14:textId="77777777" w:rsidR="00890B7D" w:rsidRDefault="00890B7D" w:rsidP="00890B7D">
            <w:pPr>
              <w:widowControl w:val="0"/>
              <w:spacing w:after="0" w:line="240" w:lineRule="auto"/>
              <w:jc w:val="both"/>
              <w:rPr>
                <w:rFonts w:ascii="Times New Roman" w:hAnsi="Times New Roman"/>
                <w:sz w:val="24"/>
                <w:szCs w:val="24"/>
                <w:lang w:val="uk-UA"/>
              </w:rPr>
            </w:pPr>
          </w:p>
          <w:p w14:paraId="4C2E500C" w14:textId="77777777" w:rsidR="00890B7D" w:rsidRDefault="00890B7D" w:rsidP="00890B7D">
            <w:pPr>
              <w:widowControl w:val="0"/>
              <w:spacing w:after="0" w:line="240" w:lineRule="auto"/>
              <w:jc w:val="both"/>
              <w:rPr>
                <w:rFonts w:ascii="Times New Roman" w:hAnsi="Times New Roman"/>
                <w:sz w:val="24"/>
                <w:szCs w:val="24"/>
                <w:lang w:val="uk-UA"/>
              </w:rPr>
            </w:pPr>
          </w:p>
          <w:p w14:paraId="4D102FDC" w14:textId="77777777" w:rsidR="00890B7D" w:rsidRDefault="00890B7D" w:rsidP="00890B7D">
            <w:pPr>
              <w:widowControl w:val="0"/>
              <w:spacing w:after="0" w:line="240" w:lineRule="auto"/>
              <w:jc w:val="both"/>
              <w:rPr>
                <w:rFonts w:ascii="Times New Roman" w:hAnsi="Times New Roman"/>
                <w:sz w:val="24"/>
                <w:szCs w:val="24"/>
                <w:lang w:val="uk-UA"/>
              </w:rPr>
            </w:pPr>
          </w:p>
          <w:p w14:paraId="0108D627" w14:textId="77777777" w:rsidR="00890B7D" w:rsidRPr="0033788D" w:rsidRDefault="00890B7D" w:rsidP="00890B7D">
            <w:pPr>
              <w:widowControl w:val="0"/>
              <w:spacing w:after="0" w:line="240" w:lineRule="auto"/>
              <w:jc w:val="both"/>
              <w:rPr>
                <w:rFonts w:ascii="Times New Roman" w:hAnsi="Times New Roman"/>
                <w:sz w:val="24"/>
                <w:szCs w:val="24"/>
                <w:lang w:val="uk-UA" w:eastAsia="ru-RU"/>
              </w:rPr>
            </w:pPr>
            <w:r w:rsidRPr="0033788D">
              <w:rPr>
                <w:rFonts w:ascii="Times New Roman" w:hAnsi="Times New Roman"/>
                <w:color w:val="000000"/>
                <w:sz w:val="24"/>
                <w:szCs w:val="24"/>
                <w:lang w:val="uk-UA"/>
              </w:rPr>
              <w:t>ГО "ДІКСІ ГРУП"</w:t>
            </w:r>
          </w:p>
          <w:p w14:paraId="4B0C57BB" w14:textId="1C514420" w:rsidR="00890B7D" w:rsidRDefault="00890B7D" w:rsidP="00890B7D">
            <w:pPr>
              <w:widowControl w:val="0"/>
              <w:spacing w:after="0" w:line="240" w:lineRule="auto"/>
              <w:jc w:val="both"/>
              <w:rPr>
                <w:rFonts w:ascii="Times New Roman" w:hAnsi="Times New Roman"/>
                <w:b/>
                <w:bCs/>
                <w:sz w:val="24"/>
                <w:szCs w:val="24"/>
                <w:lang w:val="uk-UA"/>
              </w:rPr>
            </w:pPr>
            <w:r>
              <w:rPr>
                <w:rFonts w:ascii="Times New Roman" w:hAnsi="Times New Roman"/>
                <w:sz w:val="24"/>
                <w:szCs w:val="24"/>
                <w:lang w:val="uk-UA"/>
              </w:rPr>
              <w:t>15</w:t>
            </w:r>
            <w:r w:rsidRPr="00890B7D">
              <w:rPr>
                <w:rFonts w:ascii="Times New Roman" w:hAnsi="Times New Roman"/>
                <w:sz w:val="24"/>
                <w:szCs w:val="24"/>
                <w:lang w:val="uk-UA"/>
              </w:rPr>
              <w:t xml:space="preserve">. Вулиця </w:t>
            </w:r>
            <w:r w:rsidRPr="00890B7D">
              <w:rPr>
                <w:rFonts w:ascii="Times New Roman" w:hAnsi="Times New Roman"/>
                <w:b/>
                <w:bCs/>
                <w:sz w:val="24"/>
                <w:szCs w:val="24"/>
                <w:lang w:val="uk-UA"/>
              </w:rPr>
              <w:t>/ проспект / бульвар / провулок</w:t>
            </w:r>
          </w:p>
          <w:p w14:paraId="1A82A1CD" w14:textId="77777777" w:rsidR="00890B7D" w:rsidRDefault="00890B7D" w:rsidP="00890B7D">
            <w:pPr>
              <w:widowControl w:val="0"/>
              <w:spacing w:after="0" w:line="240" w:lineRule="auto"/>
              <w:jc w:val="both"/>
              <w:rPr>
                <w:rFonts w:ascii="Times New Roman" w:hAnsi="Times New Roman"/>
                <w:sz w:val="24"/>
                <w:szCs w:val="24"/>
                <w:lang w:val="uk-UA"/>
              </w:rPr>
            </w:pPr>
            <w:r w:rsidRPr="00890B7D">
              <w:rPr>
                <w:rFonts w:ascii="Times New Roman" w:hAnsi="Times New Roman"/>
                <w:sz w:val="24"/>
                <w:szCs w:val="24"/>
                <w:lang w:val="uk-UA"/>
              </w:rPr>
              <w:t xml:space="preserve">(Варто врахувати інші можливі </w:t>
            </w:r>
            <w:r w:rsidRPr="00890B7D">
              <w:rPr>
                <w:rFonts w:ascii="Times New Roman" w:hAnsi="Times New Roman"/>
                <w:sz w:val="24"/>
                <w:szCs w:val="24"/>
                <w:lang w:val="uk-UA"/>
              </w:rPr>
              <w:lastRenderedPageBreak/>
              <w:t>варіанти запису місцезнаходження аби уникнути пропуску даних)</w:t>
            </w:r>
          </w:p>
          <w:p w14:paraId="4C80015D" w14:textId="77777777" w:rsidR="00890B7D" w:rsidRDefault="00890B7D" w:rsidP="00890B7D">
            <w:pPr>
              <w:widowControl w:val="0"/>
              <w:spacing w:after="0" w:line="240" w:lineRule="auto"/>
              <w:jc w:val="both"/>
              <w:rPr>
                <w:rFonts w:ascii="Times New Roman" w:hAnsi="Times New Roman"/>
                <w:sz w:val="24"/>
                <w:szCs w:val="24"/>
                <w:lang w:val="uk-UA"/>
              </w:rPr>
            </w:pPr>
          </w:p>
          <w:p w14:paraId="3D07E467" w14:textId="77777777" w:rsidR="00890B7D" w:rsidRDefault="00890B7D" w:rsidP="00890B7D">
            <w:pPr>
              <w:widowControl w:val="0"/>
              <w:spacing w:after="0" w:line="240" w:lineRule="auto"/>
              <w:jc w:val="both"/>
              <w:rPr>
                <w:rFonts w:ascii="Times New Roman" w:hAnsi="Times New Roman"/>
                <w:sz w:val="24"/>
                <w:szCs w:val="24"/>
                <w:lang w:val="uk-UA"/>
              </w:rPr>
            </w:pPr>
          </w:p>
          <w:p w14:paraId="008E4C1A" w14:textId="77777777" w:rsidR="00890B7D" w:rsidRDefault="00890B7D" w:rsidP="00890B7D">
            <w:pPr>
              <w:widowControl w:val="0"/>
              <w:spacing w:after="0" w:line="240" w:lineRule="auto"/>
              <w:jc w:val="both"/>
              <w:rPr>
                <w:rFonts w:ascii="Times New Roman" w:hAnsi="Times New Roman"/>
                <w:sz w:val="24"/>
                <w:szCs w:val="24"/>
                <w:lang w:val="uk-UA"/>
              </w:rPr>
            </w:pPr>
          </w:p>
          <w:p w14:paraId="198E888C" w14:textId="77777777" w:rsidR="00890B7D" w:rsidRDefault="00890B7D" w:rsidP="00890B7D">
            <w:pPr>
              <w:widowControl w:val="0"/>
              <w:spacing w:after="0" w:line="240" w:lineRule="auto"/>
              <w:jc w:val="both"/>
              <w:rPr>
                <w:rFonts w:ascii="Times New Roman" w:hAnsi="Times New Roman"/>
                <w:sz w:val="24"/>
                <w:szCs w:val="24"/>
                <w:lang w:val="uk-UA"/>
              </w:rPr>
            </w:pPr>
          </w:p>
          <w:p w14:paraId="3B01A154" w14:textId="77777777" w:rsidR="00890B7D" w:rsidRDefault="00890B7D" w:rsidP="00890B7D">
            <w:pPr>
              <w:widowControl w:val="0"/>
              <w:spacing w:after="0" w:line="240" w:lineRule="auto"/>
              <w:jc w:val="both"/>
              <w:rPr>
                <w:rFonts w:ascii="Times New Roman" w:hAnsi="Times New Roman"/>
                <w:sz w:val="24"/>
                <w:szCs w:val="24"/>
                <w:lang w:val="uk-UA"/>
              </w:rPr>
            </w:pPr>
          </w:p>
          <w:p w14:paraId="2B4BB5E1" w14:textId="77777777" w:rsidR="007463EC" w:rsidRDefault="007463EC" w:rsidP="00890B7D">
            <w:pPr>
              <w:widowControl w:val="0"/>
              <w:spacing w:after="0" w:line="240" w:lineRule="auto"/>
              <w:jc w:val="both"/>
              <w:rPr>
                <w:rFonts w:ascii="Times New Roman" w:hAnsi="Times New Roman"/>
                <w:color w:val="000000"/>
                <w:sz w:val="24"/>
                <w:szCs w:val="24"/>
                <w:lang w:val="uk-UA"/>
              </w:rPr>
            </w:pPr>
          </w:p>
          <w:p w14:paraId="36AC9B44" w14:textId="128D338F" w:rsidR="00890B7D" w:rsidRPr="0033788D" w:rsidRDefault="00890B7D" w:rsidP="00890B7D">
            <w:pPr>
              <w:widowControl w:val="0"/>
              <w:spacing w:after="0" w:line="240" w:lineRule="auto"/>
              <w:jc w:val="both"/>
              <w:rPr>
                <w:rFonts w:ascii="Times New Roman" w:hAnsi="Times New Roman"/>
                <w:sz w:val="24"/>
                <w:szCs w:val="24"/>
                <w:lang w:val="uk-UA" w:eastAsia="ru-RU"/>
              </w:rPr>
            </w:pPr>
            <w:r w:rsidRPr="0033788D">
              <w:rPr>
                <w:rFonts w:ascii="Times New Roman" w:hAnsi="Times New Roman"/>
                <w:color w:val="000000"/>
                <w:sz w:val="24"/>
                <w:szCs w:val="24"/>
                <w:lang w:val="uk-UA"/>
              </w:rPr>
              <w:t>ГО "ДІКСІ ГРУП"</w:t>
            </w:r>
          </w:p>
          <w:p w14:paraId="754869DA" w14:textId="4903D496" w:rsidR="00890B7D" w:rsidRDefault="007463EC" w:rsidP="00890B7D">
            <w:pPr>
              <w:widowControl w:val="0"/>
              <w:spacing w:after="0" w:line="240" w:lineRule="auto"/>
              <w:jc w:val="both"/>
              <w:rPr>
                <w:rFonts w:ascii="Times New Roman" w:eastAsia="Times New Roman" w:hAnsi="Times New Roman"/>
              </w:rPr>
            </w:pPr>
            <w:r>
              <w:rPr>
                <w:rFonts w:ascii="Times New Roman" w:hAnsi="Times New Roman"/>
                <w:sz w:val="24"/>
                <w:szCs w:val="24"/>
                <w:lang w:val="uk-UA"/>
              </w:rPr>
              <w:t xml:space="preserve">19. </w:t>
            </w:r>
            <w:r w:rsidR="00890B7D">
              <w:rPr>
                <w:rFonts w:ascii="Times New Roman" w:hAnsi="Times New Roman"/>
                <w:sz w:val="24"/>
                <w:szCs w:val="24"/>
                <w:lang w:val="uk-UA"/>
              </w:rPr>
              <w:t>В</w:t>
            </w:r>
            <w:r w:rsidR="00890B7D" w:rsidRPr="00890B7D">
              <w:rPr>
                <w:rFonts w:ascii="Times New Roman" w:hAnsi="Times New Roman"/>
                <w:sz w:val="24"/>
                <w:szCs w:val="24"/>
                <w:lang w:val="uk-UA"/>
              </w:rPr>
              <w:t>становлена потужність об’єкта електроенергетики або електроустановки споживача (у тому числі активного споживача)</w:t>
            </w:r>
            <w:r w:rsidR="00890B7D">
              <w:rPr>
                <w:rFonts w:ascii="Times New Roman" w:hAnsi="Times New Roman"/>
                <w:sz w:val="24"/>
                <w:szCs w:val="24"/>
                <w:lang w:val="uk-UA"/>
              </w:rPr>
              <w:t xml:space="preserve">, </w:t>
            </w:r>
            <w:r w:rsidR="00890B7D" w:rsidRPr="00890B7D">
              <w:rPr>
                <w:rStyle w:val="fontstyle01"/>
                <w:b/>
                <w:bCs/>
              </w:rPr>
              <w:t>кВт</w:t>
            </w:r>
          </w:p>
          <w:p w14:paraId="716E9EE0" w14:textId="59F4B403" w:rsidR="00890B7D" w:rsidRPr="00890B7D" w:rsidRDefault="00890B7D" w:rsidP="00890B7D">
            <w:pPr>
              <w:widowControl w:val="0"/>
              <w:spacing w:after="0" w:line="240" w:lineRule="auto"/>
              <w:jc w:val="both"/>
              <w:rPr>
                <w:rFonts w:ascii="Times New Roman" w:hAnsi="Times New Roman"/>
                <w:sz w:val="24"/>
                <w:szCs w:val="24"/>
                <w:lang w:val="uk-UA"/>
              </w:rPr>
            </w:pPr>
            <w:r>
              <w:rPr>
                <w:rFonts w:ascii="Times New Roman" w:hAnsi="Times New Roman"/>
                <w:sz w:val="24"/>
                <w:szCs w:val="24"/>
                <w:lang w:val="uk-UA"/>
              </w:rPr>
              <w:t>(</w:t>
            </w:r>
            <w:r w:rsidRPr="00890B7D">
              <w:rPr>
                <w:rFonts w:ascii="Times New Roman" w:hAnsi="Times New Roman"/>
                <w:sz w:val="24"/>
                <w:szCs w:val="24"/>
                <w:lang w:val="uk-UA"/>
              </w:rPr>
              <w:t>Варто передбачити</w:t>
            </w:r>
            <w:r>
              <w:rPr>
                <w:rFonts w:ascii="Times New Roman" w:hAnsi="Times New Roman"/>
                <w:sz w:val="24"/>
                <w:szCs w:val="24"/>
                <w:lang w:val="uk-UA"/>
              </w:rPr>
              <w:t xml:space="preserve"> </w:t>
            </w:r>
            <w:r w:rsidRPr="00890B7D">
              <w:rPr>
                <w:rFonts w:ascii="Times New Roman" w:hAnsi="Times New Roman"/>
                <w:sz w:val="24"/>
                <w:szCs w:val="24"/>
                <w:lang w:val="uk-UA"/>
              </w:rPr>
              <w:t>уніфіковану одиницю</w:t>
            </w:r>
            <w:r>
              <w:rPr>
                <w:rFonts w:ascii="Times New Roman" w:hAnsi="Times New Roman"/>
                <w:sz w:val="24"/>
                <w:szCs w:val="24"/>
                <w:lang w:val="uk-UA"/>
              </w:rPr>
              <w:t xml:space="preserve"> </w:t>
            </w:r>
            <w:r w:rsidRPr="00890B7D">
              <w:rPr>
                <w:rFonts w:ascii="Times New Roman" w:hAnsi="Times New Roman"/>
                <w:sz w:val="24"/>
                <w:szCs w:val="24"/>
                <w:lang w:val="uk-UA"/>
              </w:rPr>
              <w:t>виміру для усіх записів у</w:t>
            </w:r>
          </w:p>
          <w:p w14:paraId="2988D9AF" w14:textId="77777777" w:rsidR="00890B7D" w:rsidRDefault="00890B7D" w:rsidP="00890B7D">
            <w:pPr>
              <w:widowControl w:val="0"/>
              <w:spacing w:after="0" w:line="240" w:lineRule="auto"/>
              <w:jc w:val="both"/>
              <w:rPr>
                <w:rFonts w:ascii="Times New Roman" w:hAnsi="Times New Roman"/>
                <w:sz w:val="24"/>
                <w:szCs w:val="24"/>
                <w:lang w:val="uk-UA"/>
              </w:rPr>
            </w:pPr>
            <w:r w:rsidRPr="00890B7D">
              <w:rPr>
                <w:rFonts w:ascii="Times New Roman" w:hAnsi="Times New Roman"/>
                <w:sz w:val="24"/>
                <w:szCs w:val="24"/>
                <w:lang w:val="uk-UA"/>
              </w:rPr>
              <w:t>Реєстрі. Це полегшить</w:t>
            </w:r>
            <w:r>
              <w:rPr>
                <w:rFonts w:ascii="Times New Roman" w:hAnsi="Times New Roman"/>
                <w:sz w:val="24"/>
                <w:szCs w:val="24"/>
                <w:lang w:val="uk-UA"/>
              </w:rPr>
              <w:t xml:space="preserve"> </w:t>
            </w:r>
            <w:r w:rsidRPr="00890B7D">
              <w:rPr>
                <w:rFonts w:ascii="Times New Roman" w:hAnsi="Times New Roman"/>
                <w:sz w:val="24"/>
                <w:szCs w:val="24"/>
                <w:lang w:val="uk-UA"/>
              </w:rPr>
              <w:t>обробку даних,</w:t>
            </w:r>
            <w:r>
              <w:rPr>
                <w:rFonts w:ascii="Times New Roman" w:hAnsi="Times New Roman"/>
                <w:sz w:val="24"/>
                <w:szCs w:val="24"/>
                <w:lang w:val="uk-UA"/>
              </w:rPr>
              <w:t xml:space="preserve"> </w:t>
            </w:r>
            <w:r w:rsidRPr="00890B7D">
              <w:rPr>
                <w:rFonts w:ascii="Times New Roman" w:hAnsi="Times New Roman"/>
                <w:sz w:val="24"/>
                <w:szCs w:val="24"/>
                <w:lang w:val="uk-UA"/>
              </w:rPr>
              <w:t>спростить проведення</w:t>
            </w:r>
            <w:r>
              <w:rPr>
                <w:rFonts w:ascii="Times New Roman" w:hAnsi="Times New Roman"/>
                <w:sz w:val="24"/>
                <w:szCs w:val="24"/>
                <w:lang w:val="uk-UA"/>
              </w:rPr>
              <w:t xml:space="preserve"> </w:t>
            </w:r>
            <w:r w:rsidRPr="00890B7D">
              <w:rPr>
                <w:rFonts w:ascii="Times New Roman" w:hAnsi="Times New Roman"/>
                <w:sz w:val="24"/>
                <w:szCs w:val="24"/>
                <w:lang w:val="uk-UA"/>
              </w:rPr>
              <w:t>розрахунків і зменшить</w:t>
            </w:r>
            <w:r>
              <w:rPr>
                <w:rFonts w:ascii="Times New Roman" w:hAnsi="Times New Roman"/>
                <w:sz w:val="24"/>
                <w:szCs w:val="24"/>
                <w:lang w:val="uk-UA"/>
              </w:rPr>
              <w:t xml:space="preserve"> </w:t>
            </w:r>
            <w:r w:rsidRPr="00890B7D">
              <w:rPr>
                <w:rFonts w:ascii="Times New Roman" w:hAnsi="Times New Roman"/>
                <w:sz w:val="24"/>
                <w:szCs w:val="24"/>
                <w:lang w:val="uk-UA"/>
              </w:rPr>
              <w:t>імовірність помилок при</w:t>
            </w:r>
            <w:r>
              <w:rPr>
                <w:rFonts w:ascii="Times New Roman" w:hAnsi="Times New Roman"/>
                <w:sz w:val="24"/>
                <w:szCs w:val="24"/>
                <w:lang w:val="uk-UA"/>
              </w:rPr>
              <w:t xml:space="preserve"> </w:t>
            </w:r>
            <w:r w:rsidRPr="00890B7D">
              <w:rPr>
                <w:rFonts w:ascii="Times New Roman" w:hAnsi="Times New Roman"/>
                <w:sz w:val="24"/>
                <w:szCs w:val="24"/>
                <w:lang w:val="uk-UA"/>
              </w:rPr>
              <w:t>наповненні Реєстру</w:t>
            </w:r>
            <w:r>
              <w:rPr>
                <w:rFonts w:ascii="Times New Roman" w:hAnsi="Times New Roman"/>
                <w:sz w:val="24"/>
                <w:szCs w:val="24"/>
                <w:lang w:val="uk-UA"/>
              </w:rPr>
              <w:t>)</w:t>
            </w:r>
          </w:p>
          <w:p w14:paraId="679A83AA" w14:textId="77777777" w:rsidR="007463EC" w:rsidRDefault="007463EC" w:rsidP="00890B7D">
            <w:pPr>
              <w:widowControl w:val="0"/>
              <w:spacing w:after="0" w:line="240" w:lineRule="auto"/>
              <w:jc w:val="both"/>
              <w:rPr>
                <w:rFonts w:ascii="Times New Roman" w:hAnsi="Times New Roman"/>
                <w:sz w:val="24"/>
                <w:szCs w:val="24"/>
                <w:lang w:val="uk-UA"/>
              </w:rPr>
            </w:pPr>
          </w:p>
          <w:p w14:paraId="1415E9EC" w14:textId="77777777" w:rsidR="007463EC" w:rsidRPr="007463EC" w:rsidRDefault="007463EC" w:rsidP="007463EC">
            <w:pPr>
              <w:spacing w:after="0" w:line="240" w:lineRule="auto"/>
              <w:jc w:val="both"/>
              <w:rPr>
                <w:rStyle w:val="fontstyle01"/>
                <w:lang w:val="uk-UA"/>
              </w:rPr>
            </w:pPr>
            <w:r w:rsidRPr="007463EC">
              <w:rPr>
                <w:rStyle w:val="fontstyle01"/>
                <w:lang w:val="uk-UA"/>
              </w:rPr>
              <w:t>TOB «ДНІПРОВСЬКІ ЕНЕРГЕТИЧНІ ПОСЛУГИ»</w:t>
            </w:r>
          </w:p>
          <w:p w14:paraId="720DE4C0" w14:textId="06C30E7D" w:rsidR="007463EC" w:rsidRPr="007463EC" w:rsidRDefault="007463EC" w:rsidP="007463EC">
            <w:pPr>
              <w:widowControl w:val="0"/>
              <w:spacing w:after="0" w:line="240" w:lineRule="auto"/>
              <w:jc w:val="both"/>
              <w:rPr>
                <w:rFonts w:ascii="Times New Roman" w:hAnsi="Times New Roman"/>
                <w:sz w:val="24"/>
                <w:szCs w:val="24"/>
                <w:lang w:val="uk-UA" w:eastAsia="uk-UA"/>
              </w:rPr>
            </w:pPr>
            <w:r>
              <w:rPr>
                <w:rFonts w:ascii="Times New Roman" w:hAnsi="Times New Roman"/>
                <w:sz w:val="24"/>
                <w:szCs w:val="24"/>
                <w:lang w:val="uk-UA" w:eastAsia="uk-UA"/>
              </w:rPr>
              <w:t xml:space="preserve">19. </w:t>
            </w:r>
            <w:r w:rsidRPr="007463EC">
              <w:rPr>
                <w:rFonts w:ascii="Times New Roman" w:hAnsi="Times New Roman"/>
                <w:sz w:val="24"/>
                <w:szCs w:val="24"/>
                <w:lang w:val="uk-UA" w:eastAsia="uk-UA"/>
              </w:rPr>
              <w:t xml:space="preserve">Встановлена потужність об’єкта електроенергетики або  </w:t>
            </w:r>
            <w:r w:rsidRPr="007463EC">
              <w:rPr>
                <w:rFonts w:ascii="Times New Roman" w:hAnsi="Times New Roman"/>
                <w:b/>
                <w:bCs/>
                <w:sz w:val="24"/>
                <w:szCs w:val="24"/>
                <w:lang w:val="uk-UA" w:eastAsia="uk-UA"/>
              </w:rPr>
              <w:t>генеруючої</w:t>
            </w:r>
            <w:r w:rsidRPr="007463EC">
              <w:rPr>
                <w:rFonts w:ascii="Times New Roman" w:hAnsi="Times New Roman"/>
                <w:sz w:val="24"/>
                <w:szCs w:val="24"/>
                <w:lang w:val="uk-UA" w:eastAsia="uk-UA"/>
              </w:rPr>
              <w:t xml:space="preserve"> електроустановки споживача (у тому числі активного споживача)</w:t>
            </w:r>
          </w:p>
          <w:p w14:paraId="560CC055" w14:textId="0047B3C3" w:rsidR="007463EC" w:rsidRPr="007463EC" w:rsidRDefault="007463EC" w:rsidP="007463EC">
            <w:pPr>
              <w:widowControl w:val="0"/>
              <w:spacing w:after="0" w:line="240" w:lineRule="auto"/>
              <w:jc w:val="both"/>
              <w:rPr>
                <w:rFonts w:ascii="Times New Roman" w:hAnsi="Times New Roman"/>
                <w:sz w:val="24"/>
                <w:szCs w:val="24"/>
                <w:lang w:val="uk-UA"/>
              </w:rPr>
            </w:pPr>
            <w:r w:rsidRPr="007463EC">
              <w:rPr>
                <w:rFonts w:ascii="Times New Roman" w:hAnsi="Times New Roman"/>
                <w:sz w:val="24"/>
                <w:szCs w:val="24"/>
                <w:lang w:val="uk-UA"/>
              </w:rPr>
              <w:t xml:space="preserve">(Для уточнення виду потужності згідно з визначеннями </w:t>
            </w:r>
            <w:r w:rsidRPr="007463EC">
              <w:rPr>
                <w:rFonts w:ascii="Times New Roman" w:hAnsi="Times New Roman"/>
                <w:sz w:val="24"/>
                <w:szCs w:val="24"/>
                <w:lang w:val="uk-UA" w:eastAsia="uk-UA"/>
              </w:rPr>
              <w:t xml:space="preserve">ЗУ «Про </w:t>
            </w:r>
            <w:r w:rsidRPr="007463EC">
              <w:rPr>
                <w:rFonts w:ascii="Times New Roman" w:hAnsi="Times New Roman"/>
                <w:sz w:val="24"/>
                <w:szCs w:val="24"/>
                <w:lang w:val="uk-UA" w:eastAsia="uk-UA"/>
              </w:rPr>
              <w:lastRenderedPageBreak/>
              <w:t>ринок електричної енергії» та ПРРЕЕ.</w:t>
            </w:r>
            <w:r w:rsidRPr="007463EC">
              <w:rPr>
                <w:rFonts w:ascii="Times New Roman" w:hAnsi="Times New Roman"/>
                <w:sz w:val="24"/>
                <w:szCs w:val="24"/>
                <w:lang w:val="uk-UA"/>
              </w:rPr>
              <w:t>)</w:t>
            </w:r>
          </w:p>
          <w:p w14:paraId="4CC2EA7A" w14:textId="77777777" w:rsidR="00890B7D" w:rsidRDefault="00890B7D" w:rsidP="00890B7D">
            <w:pPr>
              <w:widowControl w:val="0"/>
              <w:spacing w:after="0" w:line="240" w:lineRule="auto"/>
              <w:jc w:val="both"/>
              <w:rPr>
                <w:rFonts w:ascii="Times New Roman" w:hAnsi="Times New Roman"/>
                <w:sz w:val="24"/>
                <w:szCs w:val="24"/>
                <w:lang w:val="uk-UA"/>
              </w:rPr>
            </w:pPr>
          </w:p>
          <w:p w14:paraId="58C98415" w14:textId="77777777" w:rsidR="00890B7D" w:rsidRDefault="00890B7D" w:rsidP="00890B7D">
            <w:pPr>
              <w:widowControl w:val="0"/>
              <w:spacing w:after="0" w:line="240" w:lineRule="auto"/>
              <w:jc w:val="both"/>
              <w:rPr>
                <w:rFonts w:ascii="Times New Roman" w:hAnsi="Times New Roman"/>
                <w:sz w:val="24"/>
                <w:szCs w:val="24"/>
                <w:lang w:val="uk-UA"/>
              </w:rPr>
            </w:pPr>
          </w:p>
          <w:p w14:paraId="1AEEAE40" w14:textId="77777777" w:rsidR="008D151A" w:rsidRDefault="008D151A" w:rsidP="00890B7D">
            <w:pPr>
              <w:widowControl w:val="0"/>
              <w:spacing w:after="0" w:line="240" w:lineRule="auto"/>
              <w:jc w:val="both"/>
              <w:rPr>
                <w:rFonts w:ascii="Times New Roman" w:hAnsi="Times New Roman"/>
                <w:sz w:val="24"/>
                <w:szCs w:val="24"/>
                <w:lang w:val="uk-UA"/>
              </w:rPr>
            </w:pPr>
          </w:p>
          <w:p w14:paraId="71EE90A6" w14:textId="77777777" w:rsidR="008D151A" w:rsidRDefault="008D151A" w:rsidP="00890B7D">
            <w:pPr>
              <w:widowControl w:val="0"/>
              <w:spacing w:after="0" w:line="240" w:lineRule="auto"/>
              <w:jc w:val="both"/>
              <w:rPr>
                <w:rFonts w:ascii="Times New Roman" w:hAnsi="Times New Roman"/>
                <w:sz w:val="24"/>
                <w:szCs w:val="24"/>
                <w:lang w:val="uk-UA"/>
              </w:rPr>
            </w:pPr>
          </w:p>
          <w:p w14:paraId="1B490268" w14:textId="77777777" w:rsidR="008D151A" w:rsidRDefault="008D151A" w:rsidP="00890B7D">
            <w:pPr>
              <w:widowControl w:val="0"/>
              <w:spacing w:after="0" w:line="240" w:lineRule="auto"/>
              <w:jc w:val="both"/>
              <w:rPr>
                <w:rFonts w:ascii="Times New Roman" w:hAnsi="Times New Roman"/>
                <w:sz w:val="24"/>
                <w:szCs w:val="24"/>
                <w:lang w:val="uk-UA"/>
              </w:rPr>
            </w:pPr>
          </w:p>
          <w:p w14:paraId="49F642F0" w14:textId="77777777" w:rsidR="00890B7D" w:rsidRDefault="00890B7D" w:rsidP="00890B7D">
            <w:pPr>
              <w:widowControl w:val="0"/>
              <w:spacing w:after="0" w:line="240" w:lineRule="auto"/>
              <w:jc w:val="both"/>
              <w:rPr>
                <w:rFonts w:ascii="Times New Roman" w:hAnsi="Times New Roman"/>
                <w:sz w:val="24"/>
                <w:szCs w:val="24"/>
                <w:lang w:val="uk-UA"/>
              </w:rPr>
            </w:pPr>
          </w:p>
          <w:p w14:paraId="578DB81D" w14:textId="254BED5B" w:rsidR="00890B7D" w:rsidRDefault="00890B7D" w:rsidP="00890B7D">
            <w:pPr>
              <w:widowControl w:val="0"/>
              <w:spacing w:after="0" w:line="240" w:lineRule="auto"/>
              <w:jc w:val="both"/>
              <w:rPr>
                <w:rFonts w:ascii="Times New Roman" w:hAnsi="Times New Roman"/>
                <w:sz w:val="24"/>
                <w:szCs w:val="24"/>
                <w:lang w:val="uk-UA"/>
              </w:rPr>
            </w:pPr>
            <w:r w:rsidRPr="00890B7D">
              <w:rPr>
                <w:rFonts w:ascii="Times New Roman" w:hAnsi="Times New Roman"/>
                <w:sz w:val="24"/>
                <w:szCs w:val="24"/>
                <w:lang w:val="uk-UA"/>
              </w:rPr>
              <w:t>ГО "ДІКСІ ГРУП"</w:t>
            </w:r>
          </w:p>
          <w:p w14:paraId="3FBFB904" w14:textId="77777777" w:rsidR="00890B7D" w:rsidRDefault="00890B7D" w:rsidP="00890B7D">
            <w:pPr>
              <w:widowControl w:val="0"/>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21. </w:t>
            </w:r>
            <w:r w:rsidRPr="00890B7D">
              <w:rPr>
                <w:rFonts w:ascii="Times New Roman" w:hAnsi="Times New Roman"/>
                <w:sz w:val="24"/>
                <w:szCs w:val="24"/>
                <w:lang w:val="uk-UA"/>
              </w:rPr>
              <w:t xml:space="preserve">Код генеруючої одиниці </w:t>
            </w:r>
            <w:r w:rsidRPr="00890B7D">
              <w:rPr>
                <w:rFonts w:ascii="Times New Roman" w:hAnsi="Times New Roman"/>
                <w:b/>
                <w:bCs/>
                <w:strike/>
                <w:sz w:val="24"/>
                <w:szCs w:val="24"/>
                <w:lang w:val="uk-UA"/>
              </w:rPr>
              <w:t>в реєстрі виробників з альтернативних джерел</w:t>
            </w:r>
            <w:r w:rsidRPr="00890B7D">
              <w:rPr>
                <w:rFonts w:ascii="Times New Roman" w:hAnsi="Times New Roman"/>
                <w:sz w:val="24"/>
                <w:szCs w:val="24"/>
                <w:lang w:val="uk-UA"/>
              </w:rPr>
              <w:t xml:space="preserve"> (ЕІС-код (типу Z) віртуальної точки одиниці генерації (блоку/групи інверторів) за площадкою комерційного обліку)</w:t>
            </w:r>
          </w:p>
          <w:p w14:paraId="12A48866" w14:textId="77777777" w:rsidR="00890B7D" w:rsidRDefault="00890B7D" w:rsidP="00890B7D">
            <w:pPr>
              <w:widowControl w:val="0"/>
              <w:spacing w:after="0" w:line="240" w:lineRule="auto"/>
              <w:jc w:val="both"/>
              <w:rPr>
                <w:rFonts w:ascii="Times New Roman" w:hAnsi="Times New Roman"/>
                <w:sz w:val="24"/>
                <w:szCs w:val="24"/>
                <w:lang w:val="uk-UA"/>
              </w:rPr>
            </w:pPr>
            <w:r>
              <w:rPr>
                <w:rFonts w:ascii="Times New Roman" w:hAnsi="Times New Roman"/>
                <w:sz w:val="24"/>
                <w:szCs w:val="24"/>
                <w:lang w:val="uk-UA"/>
              </w:rPr>
              <w:t>(</w:t>
            </w:r>
            <w:r w:rsidRPr="00890B7D">
              <w:rPr>
                <w:rFonts w:ascii="Times New Roman" w:hAnsi="Times New Roman"/>
                <w:sz w:val="24"/>
                <w:szCs w:val="24"/>
                <w:lang w:val="uk-UA"/>
              </w:rPr>
              <w:t>EIC-код є унікальним</w:t>
            </w:r>
            <w:r>
              <w:rPr>
                <w:rFonts w:ascii="Times New Roman" w:hAnsi="Times New Roman"/>
                <w:sz w:val="24"/>
                <w:szCs w:val="24"/>
                <w:lang w:val="uk-UA"/>
              </w:rPr>
              <w:t xml:space="preserve"> </w:t>
            </w:r>
            <w:r w:rsidRPr="00890B7D">
              <w:rPr>
                <w:rFonts w:ascii="Times New Roman" w:hAnsi="Times New Roman"/>
                <w:sz w:val="24"/>
                <w:szCs w:val="24"/>
                <w:lang w:val="uk-UA"/>
              </w:rPr>
              <w:t>ідентифікатором, який</w:t>
            </w:r>
            <w:r>
              <w:rPr>
                <w:rFonts w:ascii="Times New Roman" w:hAnsi="Times New Roman"/>
                <w:sz w:val="24"/>
                <w:szCs w:val="24"/>
                <w:lang w:val="uk-UA"/>
              </w:rPr>
              <w:t xml:space="preserve"> </w:t>
            </w:r>
            <w:r w:rsidRPr="00890B7D">
              <w:rPr>
                <w:rFonts w:ascii="Times New Roman" w:hAnsi="Times New Roman"/>
                <w:sz w:val="24"/>
                <w:szCs w:val="24"/>
                <w:lang w:val="uk-UA"/>
              </w:rPr>
              <w:t>не прив’язаний до того</w:t>
            </w:r>
            <w:r>
              <w:t xml:space="preserve"> </w:t>
            </w:r>
            <w:r w:rsidRPr="00890B7D">
              <w:rPr>
                <w:rFonts w:ascii="Times New Roman" w:hAnsi="Times New Roman"/>
                <w:sz w:val="24"/>
                <w:szCs w:val="24"/>
                <w:lang w:val="uk-UA"/>
              </w:rPr>
              <w:t>чи іншого</w:t>
            </w:r>
            <w:r>
              <w:rPr>
                <w:rFonts w:ascii="Times New Roman" w:hAnsi="Times New Roman"/>
                <w:sz w:val="24"/>
                <w:szCs w:val="24"/>
                <w:lang w:val="uk-UA"/>
              </w:rPr>
              <w:t xml:space="preserve"> </w:t>
            </w:r>
            <w:r w:rsidRPr="00890B7D">
              <w:rPr>
                <w:rFonts w:ascii="Times New Roman" w:hAnsi="Times New Roman"/>
                <w:sz w:val="24"/>
                <w:szCs w:val="24"/>
                <w:lang w:val="uk-UA"/>
              </w:rPr>
              <w:t>реєстру та</w:t>
            </w:r>
            <w:r>
              <w:rPr>
                <w:rFonts w:ascii="Times New Roman" w:hAnsi="Times New Roman"/>
                <w:sz w:val="24"/>
                <w:szCs w:val="24"/>
                <w:lang w:val="uk-UA"/>
              </w:rPr>
              <w:t xml:space="preserve"> </w:t>
            </w:r>
            <w:r w:rsidRPr="00890B7D">
              <w:rPr>
                <w:rFonts w:ascii="Times New Roman" w:hAnsi="Times New Roman"/>
                <w:sz w:val="24"/>
                <w:szCs w:val="24"/>
                <w:lang w:val="uk-UA"/>
              </w:rPr>
              <w:t>присвоюється НЕК</w:t>
            </w:r>
            <w:r>
              <w:rPr>
                <w:rFonts w:ascii="Times New Roman" w:hAnsi="Times New Roman"/>
                <w:sz w:val="24"/>
                <w:szCs w:val="24"/>
                <w:lang w:val="uk-UA"/>
              </w:rPr>
              <w:t xml:space="preserve"> </w:t>
            </w:r>
            <w:r w:rsidRPr="00890B7D">
              <w:rPr>
                <w:rFonts w:ascii="Times New Roman" w:hAnsi="Times New Roman"/>
                <w:sz w:val="24"/>
                <w:szCs w:val="24"/>
                <w:lang w:val="uk-UA"/>
              </w:rPr>
              <w:t>"Укренерго"</w:t>
            </w:r>
            <w:r>
              <w:rPr>
                <w:rFonts w:ascii="Times New Roman" w:hAnsi="Times New Roman"/>
                <w:sz w:val="24"/>
                <w:szCs w:val="24"/>
                <w:lang w:val="uk-UA"/>
              </w:rPr>
              <w:t>)</w:t>
            </w:r>
          </w:p>
          <w:p w14:paraId="306CDA04" w14:textId="77777777" w:rsidR="00890B7D" w:rsidRDefault="00890B7D" w:rsidP="00890B7D">
            <w:pPr>
              <w:widowControl w:val="0"/>
              <w:spacing w:after="0" w:line="240" w:lineRule="auto"/>
              <w:jc w:val="both"/>
              <w:rPr>
                <w:rFonts w:ascii="Times New Roman" w:hAnsi="Times New Roman"/>
                <w:sz w:val="24"/>
                <w:szCs w:val="24"/>
                <w:lang w:val="uk-UA"/>
              </w:rPr>
            </w:pPr>
          </w:p>
          <w:p w14:paraId="774216BC" w14:textId="77777777" w:rsidR="00890B7D" w:rsidRDefault="00890B7D" w:rsidP="00890B7D">
            <w:pPr>
              <w:widowControl w:val="0"/>
              <w:spacing w:after="0" w:line="240" w:lineRule="auto"/>
              <w:jc w:val="both"/>
              <w:rPr>
                <w:rFonts w:ascii="Times New Roman" w:hAnsi="Times New Roman"/>
                <w:sz w:val="24"/>
                <w:szCs w:val="24"/>
                <w:lang w:val="uk-UA"/>
              </w:rPr>
            </w:pPr>
          </w:p>
          <w:p w14:paraId="69124C76" w14:textId="77777777" w:rsidR="00890B7D" w:rsidRDefault="00890B7D" w:rsidP="00890B7D">
            <w:pPr>
              <w:widowControl w:val="0"/>
              <w:spacing w:after="0" w:line="240" w:lineRule="auto"/>
              <w:jc w:val="both"/>
              <w:rPr>
                <w:rFonts w:ascii="Times New Roman" w:hAnsi="Times New Roman"/>
                <w:sz w:val="24"/>
                <w:szCs w:val="24"/>
                <w:lang w:val="uk-UA"/>
              </w:rPr>
            </w:pPr>
          </w:p>
          <w:p w14:paraId="33929DCC" w14:textId="77777777" w:rsidR="00890B7D" w:rsidRDefault="00890B7D" w:rsidP="00890B7D">
            <w:pPr>
              <w:widowControl w:val="0"/>
              <w:spacing w:after="0" w:line="240" w:lineRule="auto"/>
              <w:jc w:val="both"/>
              <w:rPr>
                <w:rFonts w:ascii="Times New Roman" w:hAnsi="Times New Roman"/>
                <w:sz w:val="24"/>
                <w:szCs w:val="24"/>
                <w:lang w:val="uk-UA"/>
              </w:rPr>
            </w:pPr>
          </w:p>
          <w:p w14:paraId="48DFB6F8" w14:textId="77777777" w:rsidR="00890B7D" w:rsidRDefault="00890B7D" w:rsidP="00890B7D">
            <w:pPr>
              <w:widowControl w:val="0"/>
              <w:spacing w:after="0" w:line="240" w:lineRule="auto"/>
              <w:jc w:val="both"/>
              <w:rPr>
                <w:rFonts w:ascii="Times New Roman" w:hAnsi="Times New Roman"/>
                <w:sz w:val="24"/>
                <w:szCs w:val="24"/>
                <w:lang w:val="uk-UA"/>
              </w:rPr>
            </w:pPr>
          </w:p>
          <w:p w14:paraId="77BF1C91" w14:textId="77777777" w:rsidR="007463EC" w:rsidRDefault="007463EC" w:rsidP="00890B7D">
            <w:pPr>
              <w:widowControl w:val="0"/>
              <w:spacing w:after="0" w:line="240" w:lineRule="auto"/>
              <w:jc w:val="both"/>
              <w:rPr>
                <w:rFonts w:ascii="Times New Roman" w:hAnsi="Times New Roman"/>
                <w:sz w:val="24"/>
                <w:szCs w:val="24"/>
                <w:lang w:val="uk-UA"/>
              </w:rPr>
            </w:pPr>
          </w:p>
          <w:p w14:paraId="20602935" w14:textId="77777777" w:rsidR="007463EC" w:rsidRDefault="007463EC" w:rsidP="00890B7D">
            <w:pPr>
              <w:widowControl w:val="0"/>
              <w:spacing w:after="0" w:line="240" w:lineRule="auto"/>
              <w:jc w:val="both"/>
              <w:rPr>
                <w:rFonts w:ascii="Times New Roman" w:hAnsi="Times New Roman"/>
                <w:sz w:val="24"/>
                <w:szCs w:val="24"/>
                <w:lang w:val="uk-UA"/>
              </w:rPr>
            </w:pPr>
          </w:p>
          <w:p w14:paraId="1CFCF0DD" w14:textId="77777777" w:rsidR="007463EC" w:rsidRDefault="007463EC" w:rsidP="00890B7D">
            <w:pPr>
              <w:widowControl w:val="0"/>
              <w:spacing w:after="0" w:line="240" w:lineRule="auto"/>
              <w:jc w:val="both"/>
              <w:rPr>
                <w:rFonts w:ascii="Times New Roman" w:hAnsi="Times New Roman"/>
                <w:sz w:val="24"/>
                <w:szCs w:val="24"/>
                <w:lang w:val="uk-UA"/>
              </w:rPr>
            </w:pPr>
          </w:p>
          <w:p w14:paraId="3DB1CBB3" w14:textId="77777777" w:rsidR="007463EC" w:rsidRDefault="007463EC" w:rsidP="00890B7D">
            <w:pPr>
              <w:widowControl w:val="0"/>
              <w:spacing w:after="0" w:line="240" w:lineRule="auto"/>
              <w:jc w:val="both"/>
              <w:rPr>
                <w:rFonts w:ascii="Times New Roman" w:hAnsi="Times New Roman"/>
                <w:sz w:val="24"/>
                <w:szCs w:val="24"/>
                <w:lang w:val="uk-UA"/>
              </w:rPr>
            </w:pPr>
          </w:p>
          <w:p w14:paraId="4FDA6C55" w14:textId="77777777" w:rsidR="007463EC" w:rsidRPr="007463EC" w:rsidRDefault="007463EC" w:rsidP="007463EC">
            <w:pPr>
              <w:spacing w:after="0" w:line="240" w:lineRule="auto"/>
              <w:jc w:val="both"/>
              <w:rPr>
                <w:rStyle w:val="fontstyle01"/>
                <w:lang w:val="uk-UA"/>
              </w:rPr>
            </w:pPr>
            <w:r w:rsidRPr="007463EC">
              <w:rPr>
                <w:rStyle w:val="fontstyle01"/>
                <w:lang w:val="uk-UA"/>
              </w:rPr>
              <w:t>TOB «ДНІПРОВСЬКІ ЕНЕРГЕТИЧНІ ПОСЛУГИ»</w:t>
            </w:r>
          </w:p>
          <w:p w14:paraId="5A214A8B" w14:textId="477545E3" w:rsidR="007463EC" w:rsidRPr="007463EC" w:rsidRDefault="007463EC" w:rsidP="007463EC">
            <w:pPr>
              <w:widowControl w:val="0"/>
              <w:spacing w:after="0" w:line="240" w:lineRule="auto"/>
              <w:jc w:val="both"/>
              <w:rPr>
                <w:rFonts w:ascii="Times New Roman" w:hAnsi="Times New Roman"/>
                <w:sz w:val="24"/>
                <w:szCs w:val="24"/>
                <w:lang w:val="uk-UA" w:eastAsia="uk-UA"/>
              </w:rPr>
            </w:pPr>
            <w:r w:rsidRPr="007463EC">
              <w:rPr>
                <w:rFonts w:ascii="Times New Roman" w:hAnsi="Times New Roman"/>
                <w:b/>
                <w:bCs/>
                <w:sz w:val="24"/>
                <w:szCs w:val="24"/>
                <w:lang w:val="uk-UA" w:eastAsia="uk-UA"/>
              </w:rPr>
              <w:lastRenderedPageBreak/>
              <w:t>25. Технічні параметри (характеристика)</w:t>
            </w:r>
            <w:r w:rsidRPr="007463EC">
              <w:rPr>
                <w:rFonts w:ascii="Times New Roman" w:hAnsi="Times New Roman"/>
                <w:sz w:val="24"/>
                <w:szCs w:val="24"/>
                <w:lang w:val="uk-UA" w:eastAsia="uk-UA"/>
              </w:rPr>
              <w:t xml:space="preserve"> відновлюваного джерела енергії, що використовується для виробництва електричної енергії</w:t>
            </w:r>
          </w:p>
          <w:p w14:paraId="49D2B8EB" w14:textId="7338035D" w:rsidR="007463EC" w:rsidRPr="007463EC" w:rsidRDefault="007463EC" w:rsidP="007463EC">
            <w:pPr>
              <w:widowControl w:val="0"/>
              <w:spacing w:after="0" w:line="240" w:lineRule="auto"/>
              <w:jc w:val="both"/>
              <w:rPr>
                <w:rFonts w:ascii="Times New Roman" w:hAnsi="Times New Roman"/>
                <w:sz w:val="24"/>
                <w:szCs w:val="24"/>
                <w:lang w:val="uk-UA"/>
              </w:rPr>
            </w:pPr>
            <w:r w:rsidRPr="007463EC">
              <w:rPr>
                <w:rFonts w:ascii="Times New Roman" w:hAnsi="Times New Roman"/>
                <w:sz w:val="24"/>
                <w:szCs w:val="24"/>
                <w:lang w:val="uk-UA"/>
              </w:rPr>
              <w:t>(Для приведення у відповідність до поняття, застосованого в ЗУ «Про альтернативні джерела енергії». Необхідно однозначно визначити які саме параметри слід зазначати та в якому вигляді.)</w:t>
            </w:r>
          </w:p>
          <w:p w14:paraId="14729842" w14:textId="77777777" w:rsidR="00890B7D" w:rsidRDefault="00890B7D" w:rsidP="00890B7D">
            <w:pPr>
              <w:widowControl w:val="0"/>
              <w:spacing w:after="0" w:line="240" w:lineRule="auto"/>
              <w:jc w:val="both"/>
              <w:rPr>
                <w:rFonts w:ascii="Times New Roman" w:hAnsi="Times New Roman"/>
                <w:sz w:val="24"/>
                <w:szCs w:val="24"/>
                <w:lang w:val="uk-UA"/>
              </w:rPr>
            </w:pPr>
          </w:p>
          <w:p w14:paraId="5CC6289F" w14:textId="77777777" w:rsidR="00890B7D" w:rsidRDefault="00890B7D" w:rsidP="00890B7D">
            <w:pPr>
              <w:widowControl w:val="0"/>
              <w:spacing w:after="0" w:line="240" w:lineRule="auto"/>
              <w:jc w:val="both"/>
              <w:rPr>
                <w:rFonts w:ascii="Times New Roman" w:hAnsi="Times New Roman"/>
                <w:sz w:val="24"/>
                <w:szCs w:val="24"/>
                <w:lang w:val="uk-UA"/>
              </w:rPr>
            </w:pPr>
          </w:p>
          <w:p w14:paraId="67168606" w14:textId="77777777" w:rsidR="00890B7D" w:rsidRDefault="00890B7D" w:rsidP="00890B7D">
            <w:pPr>
              <w:widowControl w:val="0"/>
              <w:spacing w:after="0" w:line="240" w:lineRule="auto"/>
              <w:jc w:val="both"/>
              <w:rPr>
                <w:rFonts w:ascii="Times New Roman" w:hAnsi="Times New Roman"/>
                <w:sz w:val="24"/>
                <w:szCs w:val="24"/>
                <w:lang w:val="uk-UA"/>
              </w:rPr>
            </w:pPr>
          </w:p>
          <w:p w14:paraId="0A708AB5" w14:textId="77777777" w:rsidR="00890B7D" w:rsidRDefault="00890B7D" w:rsidP="00890B7D">
            <w:pPr>
              <w:widowControl w:val="0"/>
              <w:spacing w:after="0" w:line="240" w:lineRule="auto"/>
              <w:jc w:val="both"/>
              <w:rPr>
                <w:rFonts w:ascii="Times New Roman" w:hAnsi="Times New Roman"/>
                <w:sz w:val="24"/>
                <w:szCs w:val="24"/>
                <w:lang w:val="uk-UA"/>
              </w:rPr>
            </w:pPr>
          </w:p>
          <w:p w14:paraId="40DB6BAB" w14:textId="77777777" w:rsidR="00890B7D" w:rsidRDefault="00890B7D" w:rsidP="00890B7D">
            <w:pPr>
              <w:widowControl w:val="0"/>
              <w:spacing w:after="0" w:line="240" w:lineRule="auto"/>
              <w:jc w:val="both"/>
              <w:rPr>
                <w:rFonts w:ascii="Times New Roman" w:hAnsi="Times New Roman"/>
                <w:sz w:val="24"/>
                <w:szCs w:val="24"/>
                <w:lang w:val="uk-UA"/>
              </w:rPr>
            </w:pPr>
          </w:p>
          <w:p w14:paraId="6FC62BC0" w14:textId="3F682578" w:rsidR="00890B7D" w:rsidRDefault="00890B7D" w:rsidP="00890B7D">
            <w:pPr>
              <w:widowControl w:val="0"/>
              <w:spacing w:after="0" w:line="240" w:lineRule="auto"/>
              <w:jc w:val="both"/>
              <w:rPr>
                <w:rFonts w:ascii="Times New Roman" w:hAnsi="Times New Roman"/>
                <w:sz w:val="24"/>
                <w:szCs w:val="24"/>
                <w:lang w:val="uk-UA"/>
              </w:rPr>
            </w:pPr>
            <w:r w:rsidRPr="00890B7D">
              <w:rPr>
                <w:rFonts w:ascii="Times New Roman" w:hAnsi="Times New Roman"/>
                <w:sz w:val="24"/>
                <w:szCs w:val="24"/>
                <w:lang w:val="uk-UA"/>
              </w:rPr>
              <w:t>ГО "ДІКСІ ГРУП"</w:t>
            </w:r>
          </w:p>
          <w:p w14:paraId="5176DDF5" w14:textId="7DAF9C8D" w:rsidR="00890B7D" w:rsidRPr="00890B7D" w:rsidRDefault="00890B7D" w:rsidP="00890B7D">
            <w:pPr>
              <w:spacing w:after="0" w:line="240" w:lineRule="auto"/>
              <w:jc w:val="both"/>
              <w:rPr>
                <w:rStyle w:val="fontstyle01"/>
                <w:b/>
                <w:bCs/>
                <w:lang w:val="uk-UA"/>
              </w:rPr>
            </w:pPr>
            <w:r w:rsidRPr="00890B7D">
              <w:rPr>
                <w:rStyle w:val="fontstyle01"/>
                <w:b/>
                <w:bCs/>
                <w:lang w:val="uk-UA"/>
              </w:rPr>
              <w:t>27. Дата встановлення «зеленого»</w:t>
            </w:r>
            <w:r>
              <w:rPr>
                <w:rStyle w:val="fontstyle01"/>
                <w:b/>
                <w:bCs/>
                <w:lang w:val="uk-UA"/>
              </w:rPr>
              <w:t xml:space="preserve"> </w:t>
            </w:r>
            <w:r w:rsidRPr="00890B7D">
              <w:rPr>
                <w:rStyle w:val="fontstyle01"/>
                <w:b/>
                <w:bCs/>
                <w:lang w:val="uk-UA"/>
              </w:rPr>
              <w:t xml:space="preserve">тарифу (якщо </w:t>
            </w:r>
            <w:proofErr w:type="spellStart"/>
            <w:r w:rsidRPr="00890B7D">
              <w:rPr>
                <w:rStyle w:val="fontstyle01"/>
                <w:b/>
                <w:bCs/>
                <w:lang w:val="uk-UA"/>
              </w:rPr>
              <w:t>застосовно</w:t>
            </w:r>
            <w:proofErr w:type="spellEnd"/>
            <w:r w:rsidRPr="00890B7D">
              <w:rPr>
                <w:rStyle w:val="fontstyle01"/>
                <w:b/>
                <w:bCs/>
                <w:lang w:val="uk-UA"/>
              </w:rPr>
              <w:t>)</w:t>
            </w:r>
          </w:p>
          <w:p w14:paraId="5F3DF3A7" w14:textId="72AAC25A" w:rsidR="00890B7D" w:rsidRPr="00890B7D" w:rsidRDefault="00890B7D" w:rsidP="00890B7D">
            <w:pPr>
              <w:spacing w:after="0" w:line="240" w:lineRule="auto"/>
              <w:jc w:val="both"/>
              <w:rPr>
                <w:rStyle w:val="fontstyle01"/>
                <w:lang w:val="uk-UA"/>
              </w:rPr>
            </w:pPr>
            <w:r w:rsidRPr="00890B7D">
              <w:rPr>
                <w:rStyle w:val="fontstyle01"/>
                <w:lang w:val="uk-UA"/>
              </w:rPr>
              <w:t>(Ця інформація є у володінні як НЕК "Укренерго", так і НКРЕКП. Надання цих даних НЕК "Укренерго" дозволить перевірити</w:t>
            </w:r>
          </w:p>
          <w:p w14:paraId="647DD0C3" w14:textId="35555769" w:rsidR="00890B7D" w:rsidRPr="00890B7D" w:rsidRDefault="00890B7D" w:rsidP="00890B7D">
            <w:pPr>
              <w:spacing w:after="0" w:line="240" w:lineRule="auto"/>
              <w:jc w:val="both"/>
              <w:rPr>
                <w:rFonts w:ascii="Times New Roman" w:eastAsia="Times New Roman" w:hAnsi="Times New Roman"/>
                <w:lang w:val="uk-UA"/>
              </w:rPr>
            </w:pPr>
            <w:r w:rsidRPr="00890B7D">
              <w:rPr>
                <w:rStyle w:val="fontstyle01"/>
                <w:lang w:val="uk-UA"/>
              </w:rPr>
              <w:t>коректність наявних даних)</w:t>
            </w:r>
          </w:p>
          <w:p w14:paraId="788B17F2" w14:textId="4D0D8DB8" w:rsidR="00890B7D" w:rsidRPr="00890B7D" w:rsidRDefault="00890B7D" w:rsidP="00890B7D">
            <w:pPr>
              <w:widowControl w:val="0"/>
              <w:spacing w:after="0" w:line="240" w:lineRule="auto"/>
              <w:jc w:val="both"/>
              <w:rPr>
                <w:rFonts w:ascii="Times New Roman" w:hAnsi="Times New Roman"/>
                <w:sz w:val="24"/>
                <w:szCs w:val="24"/>
                <w:lang w:val="uk-UA"/>
              </w:rPr>
            </w:pPr>
          </w:p>
        </w:tc>
        <w:tc>
          <w:tcPr>
            <w:tcW w:w="2922" w:type="dxa"/>
          </w:tcPr>
          <w:p w14:paraId="5CD4DE45" w14:textId="77777777" w:rsidR="00775853" w:rsidRDefault="00775853" w:rsidP="008D151A">
            <w:pPr>
              <w:spacing w:after="0" w:line="240" w:lineRule="auto"/>
              <w:jc w:val="both"/>
              <w:rPr>
                <w:rFonts w:ascii="Times New Roman" w:hAnsi="Times New Roman"/>
                <w:sz w:val="24"/>
                <w:szCs w:val="24"/>
                <w:lang w:val="uk-UA"/>
              </w:rPr>
            </w:pPr>
          </w:p>
          <w:p w14:paraId="15B7FAEC" w14:textId="77777777" w:rsidR="008D151A" w:rsidRDefault="008D151A" w:rsidP="008D151A">
            <w:pPr>
              <w:spacing w:after="0" w:line="240" w:lineRule="auto"/>
              <w:jc w:val="both"/>
              <w:rPr>
                <w:rFonts w:ascii="Times New Roman" w:hAnsi="Times New Roman"/>
                <w:sz w:val="24"/>
                <w:szCs w:val="24"/>
                <w:lang w:val="uk-UA"/>
              </w:rPr>
            </w:pPr>
          </w:p>
          <w:p w14:paraId="08A2B76D" w14:textId="77777777" w:rsidR="008D151A" w:rsidRDefault="008D151A" w:rsidP="008D151A">
            <w:pPr>
              <w:spacing w:after="0" w:line="240" w:lineRule="auto"/>
              <w:jc w:val="both"/>
              <w:rPr>
                <w:rFonts w:ascii="Times New Roman" w:hAnsi="Times New Roman"/>
                <w:sz w:val="24"/>
                <w:szCs w:val="24"/>
                <w:lang w:val="uk-UA"/>
              </w:rPr>
            </w:pPr>
          </w:p>
          <w:p w14:paraId="360DDBBB" w14:textId="77777777" w:rsidR="008D151A" w:rsidRDefault="008D151A" w:rsidP="008D151A">
            <w:pPr>
              <w:spacing w:after="0" w:line="240" w:lineRule="auto"/>
              <w:jc w:val="both"/>
              <w:rPr>
                <w:rFonts w:ascii="Times New Roman" w:hAnsi="Times New Roman"/>
                <w:sz w:val="24"/>
                <w:szCs w:val="24"/>
                <w:lang w:val="uk-UA"/>
              </w:rPr>
            </w:pPr>
          </w:p>
          <w:p w14:paraId="18858C6F" w14:textId="77777777" w:rsidR="008D151A" w:rsidRDefault="008D151A" w:rsidP="008D151A">
            <w:pPr>
              <w:spacing w:after="0" w:line="240" w:lineRule="auto"/>
              <w:jc w:val="both"/>
              <w:rPr>
                <w:rFonts w:ascii="Times New Roman" w:hAnsi="Times New Roman"/>
                <w:sz w:val="24"/>
                <w:szCs w:val="24"/>
                <w:lang w:val="uk-UA"/>
              </w:rPr>
            </w:pPr>
          </w:p>
          <w:p w14:paraId="56694954" w14:textId="59C17AD9" w:rsidR="008D151A" w:rsidRDefault="008D151A" w:rsidP="008D151A">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Враховано</w:t>
            </w:r>
          </w:p>
          <w:p w14:paraId="0BAA9281" w14:textId="77777777" w:rsidR="008D151A" w:rsidRDefault="008D151A" w:rsidP="008D151A">
            <w:pPr>
              <w:spacing w:after="0" w:line="240" w:lineRule="auto"/>
              <w:jc w:val="both"/>
              <w:rPr>
                <w:rFonts w:ascii="Times New Roman" w:hAnsi="Times New Roman"/>
                <w:b/>
                <w:bCs/>
                <w:sz w:val="24"/>
                <w:szCs w:val="24"/>
                <w:lang w:val="uk-UA" w:eastAsia="ru-RU"/>
              </w:rPr>
            </w:pPr>
          </w:p>
          <w:p w14:paraId="3F01BE7B" w14:textId="77777777" w:rsidR="008D151A" w:rsidRDefault="008D151A" w:rsidP="008D151A">
            <w:pPr>
              <w:spacing w:after="0" w:line="240" w:lineRule="auto"/>
              <w:jc w:val="both"/>
              <w:rPr>
                <w:rFonts w:ascii="Times New Roman" w:hAnsi="Times New Roman"/>
                <w:b/>
                <w:bCs/>
                <w:sz w:val="24"/>
                <w:szCs w:val="24"/>
                <w:lang w:val="uk-UA" w:eastAsia="ru-RU"/>
              </w:rPr>
            </w:pPr>
          </w:p>
          <w:p w14:paraId="13718454" w14:textId="77777777" w:rsidR="008D151A" w:rsidRDefault="008D151A" w:rsidP="008D151A">
            <w:pPr>
              <w:spacing w:after="0" w:line="240" w:lineRule="auto"/>
              <w:jc w:val="both"/>
              <w:rPr>
                <w:rFonts w:ascii="Times New Roman" w:hAnsi="Times New Roman"/>
                <w:b/>
                <w:bCs/>
                <w:sz w:val="24"/>
                <w:szCs w:val="24"/>
                <w:lang w:val="uk-UA" w:eastAsia="ru-RU"/>
              </w:rPr>
            </w:pPr>
          </w:p>
          <w:p w14:paraId="41AAB802" w14:textId="77777777" w:rsidR="008D151A" w:rsidRDefault="008D151A" w:rsidP="008D151A">
            <w:pPr>
              <w:spacing w:after="0" w:line="240" w:lineRule="auto"/>
              <w:jc w:val="both"/>
              <w:rPr>
                <w:rFonts w:ascii="Times New Roman" w:hAnsi="Times New Roman"/>
                <w:b/>
                <w:bCs/>
                <w:sz w:val="24"/>
                <w:szCs w:val="24"/>
                <w:lang w:val="uk-UA" w:eastAsia="ru-RU"/>
              </w:rPr>
            </w:pPr>
          </w:p>
          <w:p w14:paraId="42813D15" w14:textId="77777777" w:rsidR="008D151A" w:rsidRDefault="008D151A" w:rsidP="008D151A">
            <w:pPr>
              <w:spacing w:after="0" w:line="240" w:lineRule="auto"/>
              <w:jc w:val="both"/>
              <w:rPr>
                <w:rFonts w:ascii="Times New Roman" w:hAnsi="Times New Roman"/>
                <w:b/>
                <w:bCs/>
                <w:sz w:val="24"/>
                <w:szCs w:val="24"/>
                <w:lang w:val="uk-UA" w:eastAsia="ru-RU"/>
              </w:rPr>
            </w:pPr>
          </w:p>
          <w:p w14:paraId="73BD7B9A" w14:textId="77777777" w:rsidR="008D151A" w:rsidRDefault="008D151A" w:rsidP="008D151A">
            <w:pPr>
              <w:spacing w:after="0" w:line="240" w:lineRule="auto"/>
              <w:jc w:val="both"/>
              <w:rPr>
                <w:rFonts w:ascii="Times New Roman" w:hAnsi="Times New Roman"/>
                <w:b/>
                <w:bCs/>
                <w:sz w:val="24"/>
                <w:szCs w:val="24"/>
                <w:lang w:val="uk-UA" w:eastAsia="ru-RU"/>
              </w:rPr>
            </w:pPr>
          </w:p>
          <w:p w14:paraId="56704BF4" w14:textId="77777777" w:rsidR="008D151A" w:rsidRDefault="008D151A" w:rsidP="008D151A">
            <w:pPr>
              <w:spacing w:after="0" w:line="240" w:lineRule="auto"/>
              <w:jc w:val="both"/>
              <w:rPr>
                <w:rFonts w:ascii="Times New Roman" w:hAnsi="Times New Roman"/>
                <w:b/>
                <w:bCs/>
                <w:sz w:val="24"/>
                <w:szCs w:val="24"/>
                <w:lang w:val="uk-UA" w:eastAsia="ru-RU"/>
              </w:rPr>
            </w:pPr>
          </w:p>
          <w:p w14:paraId="0D8677C8" w14:textId="77777777" w:rsidR="008D151A" w:rsidRDefault="008D151A" w:rsidP="008D151A">
            <w:pPr>
              <w:spacing w:after="0" w:line="240" w:lineRule="auto"/>
              <w:jc w:val="both"/>
              <w:rPr>
                <w:rFonts w:ascii="Times New Roman" w:hAnsi="Times New Roman"/>
                <w:b/>
                <w:bCs/>
                <w:sz w:val="24"/>
                <w:szCs w:val="24"/>
                <w:lang w:val="uk-UA" w:eastAsia="ru-RU"/>
              </w:rPr>
            </w:pPr>
          </w:p>
          <w:p w14:paraId="7ADC884A" w14:textId="77777777" w:rsidR="008D151A" w:rsidRDefault="008D151A" w:rsidP="008D151A">
            <w:pPr>
              <w:spacing w:after="0" w:line="240" w:lineRule="auto"/>
              <w:jc w:val="both"/>
              <w:rPr>
                <w:rFonts w:ascii="Times New Roman" w:hAnsi="Times New Roman"/>
                <w:b/>
                <w:bCs/>
                <w:sz w:val="24"/>
                <w:szCs w:val="24"/>
                <w:lang w:val="uk-UA" w:eastAsia="ru-RU"/>
              </w:rPr>
            </w:pPr>
          </w:p>
          <w:p w14:paraId="45C380FF" w14:textId="77777777" w:rsidR="008D151A" w:rsidRDefault="008D151A" w:rsidP="008D151A">
            <w:pPr>
              <w:spacing w:after="0" w:line="240" w:lineRule="auto"/>
              <w:jc w:val="both"/>
              <w:rPr>
                <w:rFonts w:ascii="Times New Roman" w:hAnsi="Times New Roman"/>
                <w:b/>
                <w:bCs/>
                <w:sz w:val="24"/>
                <w:szCs w:val="24"/>
                <w:lang w:val="uk-UA" w:eastAsia="ru-RU"/>
              </w:rPr>
            </w:pPr>
          </w:p>
          <w:p w14:paraId="2F449063" w14:textId="77777777" w:rsidR="008D151A" w:rsidRDefault="008D151A" w:rsidP="008D151A">
            <w:pPr>
              <w:spacing w:after="0" w:line="240" w:lineRule="auto"/>
              <w:jc w:val="both"/>
              <w:rPr>
                <w:rFonts w:ascii="Times New Roman" w:hAnsi="Times New Roman"/>
                <w:b/>
                <w:bCs/>
                <w:sz w:val="24"/>
                <w:szCs w:val="24"/>
                <w:lang w:val="uk-UA" w:eastAsia="ru-RU"/>
              </w:rPr>
            </w:pPr>
          </w:p>
          <w:p w14:paraId="39BB6622" w14:textId="77777777" w:rsidR="008D151A" w:rsidRDefault="008D151A" w:rsidP="008D151A">
            <w:pPr>
              <w:spacing w:after="0" w:line="240" w:lineRule="auto"/>
              <w:jc w:val="both"/>
              <w:rPr>
                <w:rFonts w:ascii="Times New Roman" w:hAnsi="Times New Roman"/>
                <w:b/>
                <w:bCs/>
                <w:sz w:val="24"/>
                <w:szCs w:val="24"/>
                <w:lang w:val="uk-UA" w:eastAsia="ru-RU"/>
              </w:rPr>
            </w:pPr>
          </w:p>
          <w:p w14:paraId="5FDCCD2A" w14:textId="77777777" w:rsidR="008D151A" w:rsidRDefault="008D151A" w:rsidP="008D151A">
            <w:pPr>
              <w:spacing w:after="0" w:line="240" w:lineRule="auto"/>
              <w:jc w:val="both"/>
              <w:rPr>
                <w:rFonts w:ascii="Times New Roman" w:hAnsi="Times New Roman"/>
                <w:b/>
                <w:bCs/>
                <w:sz w:val="24"/>
                <w:szCs w:val="24"/>
                <w:lang w:val="uk-UA" w:eastAsia="ru-RU"/>
              </w:rPr>
            </w:pPr>
          </w:p>
          <w:p w14:paraId="2909FBDC" w14:textId="77777777" w:rsidR="008D151A" w:rsidRDefault="008D151A" w:rsidP="008D151A">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06E20C99" w14:textId="77777777" w:rsidR="008D151A" w:rsidRDefault="008D151A" w:rsidP="008D151A">
            <w:pPr>
              <w:spacing w:after="0" w:line="240" w:lineRule="auto"/>
              <w:jc w:val="both"/>
              <w:rPr>
                <w:rFonts w:ascii="Times New Roman" w:hAnsi="Times New Roman"/>
                <w:b/>
                <w:bCs/>
                <w:sz w:val="24"/>
                <w:szCs w:val="24"/>
                <w:lang w:val="uk-UA" w:eastAsia="ru-RU"/>
              </w:rPr>
            </w:pPr>
          </w:p>
          <w:p w14:paraId="234AB267" w14:textId="77777777" w:rsidR="008D151A" w:rsidRDefault="008D151A" w:rsidP="008D151A">
            <w:pPr>
              <w:spacing w:after="0" w:line="240" w:lineRule="auto"/>
              <w:jc w:val="both"/>
              <w:rPr>
                <w:rFonts w:ascii="Times New Roman" w:hAnsi="Times New Roman"/>
                <w:b/>
                <w:bCs/>
                <w:sz w:val="24"/>
                <w:szCs w:val="24"/>
                <w:lang w:val="uk-UA" w:eastAsia="ru-RU"/>
              </w:rPr>
            </w:pPr>
          </w:p>
          <w:p w14:paraId="4DA25AE9" w14:textId="77777777" w:rsidR="008D151A" w:rsidRDefault="008D151A" w:rsidP="008D151A">
            <w:pPr>
              <w:spacing w:after="0" w:line="240" w:lineRule="auto"/>
              <w:jc w:val="both"/>
              <w:rPr>
                <w:rFonts w:ascii="Times New Roman" w:hAnsi="Times New Roman"/>
                <w:b/>
                <w:bCs/>
                <w:sz w:val="24"/>
                <w:szCs w:val="24"/>
                <w:lang w:val="uk-UA" w:eastAsia="ru-RU"/>
              </w:rPr>
            </w:pPr>
          </w:p>
          <w:p w14:paraId="0A343C72" w14:textId="77777777" w:rsidR="008D151A" w:rsidRDefault="008D151A" w:rsidP="008D151A">
            <w:pPr>
              <w:spacing w:after="0" w:line="240" w:lineRule="auto"/>
              <w:jc w:val="both"/>
              <w:rPr>
                <w:rFonts w:ascii="Times New Roman" w:hAnsi="Times New Roman"/>
                <w:b/>
                <w:bCs/>
                <w:sz w:val="24"/>
                <w:szCs w:val="24"/>
                <w:lang w:val="uk-UA" w:eastAsia="ru-RU"/>
              </w:rPr>
            </w:pPr>
          </w:p>
          <w:p w14:paraId="38A67900" w14:textId="77777777" w:rsidR="008D151A" w:rsidRDefault="008D151A" w:rsidP="008D151A">
            <w:pPr>
              <w:spacing w:after="0" w:line="240" w:lineRule="auto"/>
              <w:jc w:val="both"/>
              <w:rPr>
                <w:rFonts w:ascii="Times New Roman" w:hAnsi="Times New Roman"/>
                <w:b/>
                <w:bCs/>
                <w:sz w:val="24"/>
                <w:szCs w:val="24"/>
                <w:lang w:val="uk-UA" w:eastAsia="ru-RU"/>
              </w:rPr>
            </w:pPr>
          </w:p>
          <w:p w14:paraId="7EB36FCF" w14:textId="77777777" w:rsidR="008D151A" w:rsidRDefault="008D151A" w:rsidP="008D151A">
            <w:pPr>
              <w:spacing w:after="0" w:line="240" w:lineRule="auto"/>
              <w:jc w:val="both"/>
              <w:rPr>
                <w:rFonts w:ascii="Times New Roman" w:hAnsi="Times New Roman"/>
                <w:b/>
                <w:bCs/>
                <w:sz w:val="24"/>
                <w:szCs w:val="24"/>
                <w:lang w:val="uk-UA" w:eastAsia="ru-RU"/>
              </w:rPr>
            </w:pPr>
          </w:p>
          <w:p w14:paraId="497364BB" w14:textId="77777777" w:rsidR="008D151A" w:rsidRDefault="008D151A" w:rsidP="008D151A">
            <w:pPr>
              <w:spacing w:after="0" w:line="240" w:lineRule="auto"/>
              <w:jc w:val="both"/>
              <w:rPr>
                <w:rFonts w:ascii="Times New Roman" w:hAnsi="Times New Roman"/>
                <w:b/>
                <w:bCs/>
                <w:sz w:val="24"/>
                <w:szCs w:val="24"/>
                <w:lang w:val="uk-UA" w:eastAsia="ru-RU"/>
              </w:rPr>
            </w:pPr>
          </w:p>
          <w:p w14:paraId="03AD578B" w14:textId="77777777" w:rsidR="008D151A" w:rsidRDefault="008D151A" w:rsidP="008D151A">
            <w:pPr>
              <w:spacing w:after="0" w:line="240" w:lineRule="auto"/>
              <w:jc w:val="both"/>
              <w:rPr>
                <w:rFonts w:ascii="Times New Roman" w:hAnsi="Times New Roman"/>
                <w:b/>
                <w:bCs/>
                <w:sz w:val="24"/>
                <w:szCs w:val="24"/>
                <w:lang w:val="uk-UA" w:eastAsia="ru-RU"/>
              </w:rPr>
            </w:pPr>
          </w:p>
          <w:p w14:paraId="368D72D1" w14:textId="77777777" w:rsidR="008D151A" w:rsidRDefault="008D151A" w:rsidP="008D151A">
            <w:pPr>
              <w:spacing w:after="0" w:line="240" w:lineRule="auto"/>
              <w:jc w:val="both"/>
              <w:rPr>
                <w:rFonts w:ascii="Times New Roman" w:hAnsi="Times New Roman"/>
                <w:b/>
                <w:bCs/>
                <w:sz w:val="24"/>
                <w:szCs w:val="24"/>
                <w:lang w:val="uk-UA" w:eastAsia="ru-RU"/>
              </w:rPr>
            </w:pPr>
          </w:p>
          <w:p w14:paraId="5A460110" w14:textId="5F58844F" w:rsidR="008D151A" w:rsidRDefault="008D151A" w:rsidP="008D151A">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Враховано</w:t>
            </w:r>
          </w:p>
          <w:p w14:paraId="515ABAB7" w14:textId="77777777" w:rsidR="008D151A" w:rsidRDefault="008D151A" w:rsidP="008D151A">
            <w:pPr>
              <w:spacing w:after="0" w:line="240" w:lineRule="auto"/>
              <w:jc w:val="both"/>
              <w:rPr>
                <w:rFonts w:ascii="Times New Roman" w:hAnsi="Times New Roman"/>
                <w:b/>
                <w:bCs/>
                <w:sz w:val="24"/>
                <w:szCs w:val="24"/>
                <w:lang w:val="uk-UA" w:eastAsia="ru-RU"/>
              </w:rPr>
            </w:pPr>
          </w:p>
          <w:p w14:paraId="158709A3" w14:textId="77777777" w:rsidR="008D151A" w:rsidRDefault="008D151A" w:rsidP="008D151A">
            <w:pPr>
              <w:spacing w:after="0" w:line="240" w:lineRule="auto"/>
              <w:jc w:val="both"/>
              <w:rPr>
                <w:rFonts w:ascii="Times New Roman" w:hAnsi="Times New Roman"/>
                <w:b/>
                <w:bCs/>
                <w:sz w:val="24"/>
                <w:szCs w:val="24"/>
                <w:lang w:val="uk-UA" w:eastAsia="ru-RU"/>
              </w:rPr>
            </w:pPr>
          </w:p>
          <w:p w14:paraId="490C549D" w14:textId="77777777" w:rsidR="008D151A" w:rsidRDefault="008D151A" w:rsidP="008D151A">
            <w:pPr>
              <w:spacing w:after="0" w:line="240" w:lineRule="auto"/>
              <w:jc w:val="both"/>
              <w:rPr>
                <w:rFonts w:ascii="Times New Roman" w:hAnsi="Times New Roman"/>
                <w:b/>
                <w:bCs/>
                <w:sz w:val="24"/>
                <w:szCs w:val="24"/>
                <w:lang w:val="uk-UA" w:eastAsia="ru-RU"/>
              </w:rPr>
            </w:pPr>
          </w:p>
          <w:p w14:paraId="7C5D4DCE" w14:textId="77777777" w:rsidR="008D151A" w:rsidRDefault="008D151A" w:rsidP="008D151A">
            <w:pPr>
              <w:spacing w:after="0" w:line="240" w:lineRule="auto"/>
              <w:jc w:val="both"/>
              <w:rPr>
                <w:rFonts w:ascii="Times New Roman" w:hAnsi="Times New Roman"/>
                <w:b/>
                <w:bCs/>
                <w:sz w:val="24"/>
                <w:szCs w:val="24"/>
                <w:lang w:val="uk-UA" w:eastAsia="ru-RU"/>
              </w:rPr>
            </w:pPr>
          </w:p>
          <w:p w14:paraId="769D501A" w14:textId="77777777" w:rsidR="008D151A" w:rsidRDefault="008D151A" w:rsidP="008D151A">
            <w:pPr>
              <w:spacing w:after="0" w:line="240" w:lineRule="auto"/>
              <w:jc w:val="both"/>
              <w:rPr>
                <w:rFonts w:ascii="Times New Roman" w:hAnsi="Times New Roman"/>
                <w:b/>
                <w:bCs/>
                <w:sz w:val="24"/>
                <w:szCs w:val="24"/>
                <w:lang w:val="uk-UA" w:eastAsia="ru-RU"/>
              </w:rPr>
            </w:pPr>
          </w:p>
          <w:p w14:paraId="6673634A" w14:textId="77777777" w:rsidR="008D151A" w:rsidRDefault="008D151A" w:rsidP="008D151A">
            <w:pPr>
              <w:spacing w:after="0" w:line="240" w:lineRule="auto"/>
              <w:jc w:val="both"/>
              <w:rPr>
                <w:rFonts w:ascii="Times New Roman" w:hAnsi="Times New Roman"/>
                <w:b/>
                <w:bCs/>
                <w:sz w:val="24"/>
                <w:szCs w:val="24"/>
                <w:lang w:val="uk-UA" w:eastAsia="ru-RU"/>
              </w:rPr>
            </w:pPr>
          </w:p>
          <w:p w14:paraId="02A56248" w14:textId="77777777" w:rsidR="008D151A" w:rsidRDefault="008D151A" w:rsidP="008D151A">
            <w:pPr>
              <w:spacing w:after="0" w:line="240" w:lineRule="auto"/>
              <w:jc w:val="both"/>
              <w:rPr>
                <w:rFonts w:ascii="Times New Roman" w:hAnsi="Times New Roman"/>
                <w:b/>
                <w:bCs/>
                <w:sz w:val="24"/>
                <w:szCs w:val="24"/>
                <w:lang w:val="uk-UA" w:eastAsia="ru-RU"/>
              </w:rPr>
            </w:pPr>
          </w:p>
          <w:p w14:paraId="4ED718DB" w14:textId="77777777" w:rsidR="008D151A" w:rsidRDefault="008D151A" w:rsidP="008D151A">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3B2D2AFE" w14:textId="77777777" w:rsidR="008D151A" w:rsidRDefault="008D151A" w:rsidP="008D151A">
            <w:pPr>
              <w:spacing w:after="0" w:line="240" w:lineRule="auto"/>
              <w:jc w:val="both"/>
              <w:rPr>
                <w:rFonts w:ascii="Times New Roman" w:hAnsi="Times New Roman"/>
                <w:b/>
                <w:bCs/>
                <w:sz w:val="24"/>
                <w:szCs w:val="24"/>
                <w:lang w:val="uk-UA" w:eastAsia="ru-RU"/>
              </w:rPr>
            </w:pPr>
          </w:p>
          <w:p w14:paraId="5E4A4ABE" w14:textId="77777777" w:rsidR="008D151A" w:rsidRDefault="008D151A" w:rsidP="008D151A">
            <w:pPr>
              <w:spacing w:after="0" w:line="240" w:lineRule="auto"/>
              <w:jc w:val="both"/>
              <w:rPr>
                <w:rFonts w:ascii="Times New Roman" w:hAnsi="Times New Roman"/>
                <w:b/>
                <w:bCs/>
                <w:sz w:val="24"/>
                <w:szCs w:val="24"/>
                <w:lang w:val="uk-UA" w:eastAsia="ru-RU"/>
              </w:rPr>
            </w:pPr>
          </w:p>
          <w:p w14:paraId="3366C78B" w14:textId="77777777" w:rsidR="008D151A" w:rsidRDefault="008D151A" w:rsidP="008D151A">
            <w:pPr>
              <w:spacing w:after="0" w:line="240" w:lineRule="auto"/>
              <w:jc w:val="both"/>
              <w:rPr>
                <w:rFonts w:ascii="Times New Roman" w:hAnsi="Times New Roman"/>
                <w:b/>
                <w:bCs/>
                <w:sz w:val="24"/>
                <w:szCs w:val="24"/>
                <w:lang w:val="uk-UA" w:eastAsia="ru-RU"/>
              </w:rPr>
            </w:pPr>
          </w:p>
          <w:p w14:paraId="29E9FF62" w14:textId="77777777" w:rsidR="008D151A" w:rsidRDefault="008D151A" w:rsidP="008D151A">
            <w:pPr>
              <w:spacing w:after="0" w:line="240" w:lineRule="auto"/>
              <w:jc w:val="both"/>
              <w:rPr>
                <w:rFonts w:ascii="Times New Roman" w:hAnsi="Times New Roman"/>
                <w:b/>
                <w:bCs/>
                <w:sz w:val="24"/>
                <w:szCs w:val="24"/>
                <w:lang w:val="uk-UA" w:eastAsia="ru-RU"/>
              </w:rPr>
            </w:pPr>
          </w:p>
          <w:p w14:paraId="7468489E" w14:textId="77777777" w:rsidR="008D151A" w:rsidRDefault="008D151A" w:rsidP="008D151A">
            <w:pPr>
              <w:spacing w:after="0" w:line="240" w:lineRule="auto"/>
              <w:jc w:val="both"/>
              <w:rPr>
                <w:rFonts w:ascii="Times New Roman" w:hAnsi="Times New Roman"/>
                <w:b/>
                <w:bCs/>
                <w:sz w:val="24"/>
                <w:szCs w:val="24"/>
                <w:lang w:val="uk-UA" w:eastAsia="ru-RU"/>
              </w:rPr>
            </w:pPr>
          </w:p>
          <w:p w14:paraId="036F8F3B" w14:textId="77777777" w:rsidR="008D151A" w:rsidRDefault="008D151A" w:rsidP="008D151A">
            <w:pPr>
              <w:spacing w:after="0" w:line="240" w:lineRule="auto"/>
              <w:jc w:val="both"/>
              <w:rPr>
                <w:rFonts w:ascii="Times New Roman" w:hAnsi="Times New Roman"/>
                <w:b/>
                <w:bCs/>
                <w:sz w:val="24"/>
                <w:szCs w:val="24"/>
                <w:lang w:val="uk-UA" w:eastAsia="ru-RU"/>
              </w:rPr>
            </w:pPr>
          </w:p>
          <w:p w14:paraId="6627741D" w14:textId="77777777" w:rsidR="008D151A" w:rsidRDefault="008D151A" w:rsidP="008D151A">
            <w:pPr>
              <w:spacing w:after="0" w:line="240" w:lineRule="auto"/>
              <w:jc w:val="both"/>
              <w:rPr>
                <w:rFonts w:ascii="Times New Roman" w:hAnsi="Times New Roman"/>
                <w:b/>
                <w:bCs/>
                <w:sz w:val="24"/>
                <w:szCs w:val="24"/>
                <w:lang w:val="uk-UA" w:eastAsia="ru-RU"/>
              </w:rPr>
            </w:pPr>
          </w:p>
          <w:p w14:paraId="636C641E" w14:textId="77777777" w:rsidR="008D151A" w:rsidRDefault="008D151A" w:rsidP="008D151A">
            <w:pPr>
              <w:spacing w:after="0" w:line="240" w:lineRule="auto"/>
              <w:jc w:val="both"/>
              <w:rPr>
                <w:rFonts w:ascii="Times New Roman" w:hAnsi="Times New Roman"/>
                <w:b/>
                <w:bCs/>
                <w:sz w:val="24"/>
                <w:szCs w:val="24"/>
                <w:lang w:val="uk-UA" w:eastAsia="ru-RU"/>
              </w:rPr>
            </w:pPr>
          </w:p>
          <w:p w14:paraId="37E46445" w14:textId="77777777" w:rsidR="008D151A" w:rsidRDefault="008D151A" w:rsidP="008D151A">
            <w:pPr>
              <w:spacing w:after="0" w:line="240" w:lineRule="auto"/>
              <w:jc w:val="both"/>
              <w:rPr>
                <w:rFonts w:ascii="Times New Roman" w:hAnsi="Times New Roman"/>
                <w:b/>
                <w:bCs/>
                <w:sz w:val="24"/>
                <w:szCs w:val="24"/>
                <w:lang w:val="uk-UA" w:eastAsia="ru-RU"/>
              </w:rPr>
            </w:pPr>
          </w:p>
          <w:p w14:paraId="7E083F4A" w14:textId="77777777" w:rsidR="008D151A" w:rsidRDefault="008D151A" w:rsidP="008D151A">
            <w:pPr>
              <w:spacing w:after="0" w:line="240" w:lineRule="auto"/>
              <w:jc w:val="both"/>
              <w:rPr>
                <w:rFonts w:ascii="Times New Roman" w:hAnsi="Times New Roman"/>
                <w:b/>
                <w:bCs/>
                <w:sz w:val="24"/>
                <w:szCs w:val="24"/>
                <w:lang w:val="uk-UA" w:eastAsia="ru-RU"/>
              </w:rPr>
            </w:pPr>
          </w:p>
          <w:p w14:paraId="109062AE" w14:textId="77777777" w:rsidR="008D151A" w:rsidRDefault="008D151A" w:rsidP="008D151A">
            <w:pPr>
              <w:spacing w:after="0" w:line="240" w:lineRule="auto"/>
              <w:jc w:val="both"/>
              <w:rPr>
                <w:rFonts w:ascii="Times New Roman" w:hAnsi="Times New Roman"/>
                <w:b/>
                <w:bCs/>
                <w:sz w:val="24"/>
                <w:szCs w:val="24"/>
                <w:lang w:val="uk-UA" w:eastAsia="ru-RU"/>
              </w:rPr>
            </w:pPr>
          </w:p>
          <w:p w14:paraId="70134038" w14:textId="77777777" w:rsidR="008D151A" w:rsidRDefault="008D151A" w:rsidP="008D151A">
            <w:pPr>
              <w:spacing w:after="0" w:line="240" w:lineRule="auto"/>
              <w:jc w:val="both"/>
              <w:rPr>
                <w:rFonts w:ascii="Times New Roman" w:hAnsi="Times New Roman"/>
                <w:b/>
                <w:bCs/>
                <w:sz w:val="24"/>
                <w:szCs w:val="24"/>
                <w:lang w:val="uk-UA" w:eastAsia="ru-RU"/>
              </w:rPr>
            </w:pPr>
          </w:p>
          <w:p w14:paraId="14D73821" w14:textId="77777777" w:rsidR="008D151A" w:rsidRDefault="008D151A" w:rsidP="008D151A">
            <w:pPr>
              <w:spacing w:after="0" w:line="240" w:lineRule="auto"/>
              <w:jc w:val="both"/>
              <w:rPr>
                <w:rFonts w:ascii="Times New Roman" w:hAnsi="Times New Roman"/>
                <w:b/>
                <w:bCs/>
                <w:sz w:val="24"/>
                <w:szCs w:val="24"/>
                <w:lang w:val="uk-UA" w:eastAsia="ru-RU"/>
              </w:rPr>
            </w:pPr>
          </w:p>
          <w:p w14:paraId="18612F84" w14:textId="77777777" w:rsidR="008D151A" w:rsidRDefault="008D151A" w:rsidP="008D151A">
            <w:pPr>
              <w:spacing w:after="0" w:line="240" w:lineRule="auto"/>
              <w:jc w:val="both"/>
              <w:rPr>
                <w:rFonts w:ascii="Times New Roman" w:hAnsi="Times New Roman"/>
                <w:b/>
                <w:bCs/>
                <w:sz w:val="24"/>
                <w:szCs w:val="24"/>
                <w:lang w:val="uk-UA" w:eastAsia="ru-RU"/>
              </w:rPr>
            </w:pPr>
          </w:p>
          <w:p w14:paraId="41011788" w14:textId="77777777" w:rsidR="008D151A" w:rsidRDefault="008D151A" w:rsidP="008D151A">
            <w:pPr>
              <w:spacing w:after="0" w:line="240" w:lineRule="auto"/>
              <w:jc w:val="both"/>
              <w:rPr>
                <w:rFonts w:ascii="Times New Roman" w:hAnsi="Times New Roman"/>
                <w:b/>
                <w:bCs/>
                <w:sz w:val="24"/>
                <w:szCs w:val="24"/>
                <w:lang w:val="uk-UA" w:eastAsia="ru-RU"/>
              </w:rPr>
            </w:pPr>
          </w:p>
          <w:p w14:paraId="67CEC8E4" w14:textId="77777777" w:rsidR="008D151A" w:rsidRDefault="008D151A" w:rsidP="008D151A">
            <w:pPr>
              <w:spacing w:after="0" w:line="240" w:lineRule="auto"/>
              <w:jc w:val="both"/>
              <w:rPr>
                <w:rFonts w:ascii="Times New Roman" w:hAnsi="Times New Roman"/>
                <w:b/>
                <w:bCs/>
                <w:sz w:val="24"/>
                <w:szCs w:val="24"/>
                <w:lang w:val="uk-UA" w:eastAsia="ru-RU"/>
              </w:rPr>
            </w:pPr>
          </w:p>
          <w:p w14:paraId="5ABBB7F0" w14:textId="77777777" w:rsidR="008D151A" w:rsidRDefault="008D151A" w:rsidP="008D151A">
            <w:pPr>
              <w:spacing w:after="0" w:line="240" w:lineRule="auto"/>
              <w:jc w:val="both"/>
              <w:rPr>
                <w:rFonts w:ascii="Times New Roman" w:hAnsi="Times New Roman"/>
                <w:b/>
                <w:bCs/>
                <w:sz w:val="24"/>
                <w:szCs w:val="24"/>
                <w:lang w:val="uk-UA" w:eastAsia="ru-RU"/>
              </w:rPr>
            </w:pPr>
          </w:p>
          <w:p w14:paraId="16593C37" w14:textId="77777777" w:rsidR="008D151A" w:rsidRDefault="008D151A" w:rsidP="008D151A">
            <w:pPr>
              <w:spacing w:after="0" w:line="240" w:lineRule="auto"/>
              <w:jc w:val="both"/>
              <w:rPr>
                <w:rFonts w:ascii="Times New Roman" w:hAnsi="Times New Roman"/>
                <w:b/>
                <w:bCs/>
                <w:sz w:val="24"/>
                <w:szCs w:val="24"/>
                <w:lang w:val="uk-UA" w:eastAsia="ru-RU"/>
              </w:rPr>
            </w:pPr>
          </w:p>
          <w:p w14:paraId="3E2F8AF0" w14:textId="77777777" w:rsidR="008D151A" w:rsidRDefault="008D151A" w:rsidP="008D151A">
            <w:pPr>
              <w:spacing w:after="0" w:line="240" w:lineRule="auto"/>
              <w:jc w:val="both"/>
              <w:rPr>
                <w:rFonts w:ascii="Times New Roman" w:hAnsi="Times New Roman"/>
                <w:b/>
                <w:bCs/>
                <w:sz w:val="24"/>
                <w:szCs w:val="24"/>
                <w:lang w:val="uk-UA" w:eastAsia="ru-RU"/>
              </w:rPr>
            </w:pPr>
          </w:p>
          <w:p w14:paraId="19C94A77" w14:textId="5CF37BF0" w:rsidR="008D151A" w:rsidRDefault="008D151A" w:rsidP="008D151A">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Враховано</w:t>
            </w:r>
          </w:p>
          <w:p w14:paraId="3EBE87B6" w14:textId="77777777" w:rsidR="008D151A" w:rsidRDefault="008D151A" w:rsidP="008D151A">
            <w:pPr>
              <w:spacing w:after="0" w:line="240" w:lineRule="auto"/>
              <w:jc w:val="both"/>
              <w:rPr>
                <w:rFonts w:ascii="Times New Roman" w:hAnsi="Times New Roman"/>
                <w:b/>
                <w:bCs/>
                <w:sz w:val="24"/>
                <w:szCs w:val="24"/>
                <w:lang w:val="uk-UA" w:eastAsia="ru-RU"/>
              </w:rPr>
            </w:pPr>
          </w:p>
          <w:p w14:paraId="1556B705" w14:textId="77777777" w:rsidR="008D151A" w:rsidRDefault="008D151A" w:rsidP="008D151A">
            <w:pPr>
              <w:spacing w:after="0" w:line="240" w:lineRule="auto"/>
              <w:jc w:val="both"/>
              <w:rPr>
                <w:rFonts w:ascii="Times New Roman" w:hAnsi="Times New Roman"/>
                <w:b/>
                <w:bCs/>
                <w:sz w:val="24"/>
                <w:szCs w:val="24"/>
                <w:lang w:val="uk-UA" w:eastAsia="ru-RU"/>
              </w:rPr>
            </w:pPr>
          </w:p>
          <w:p w14:paraId="41091935" w14:textId="77777777" w:rsidR="008D151A" w:rsidRDefault="008D151A" w:rsidP="008D151A">
            <w:pPr>
              <w:spacing w:after="0" w:line="240" w:lineRule="auto"/>
              <w:jc w:val="both"/>
              <w:rPr>
                <w:rFonts w:ascii="Times New Roman" w:hAnsi="Times New Roman"/>
                <w:b/>
                <w:bCs/>
                <w:sz w:val="24"/>
                <w:szCs w:val="24"/>
                <w:lang w:val="uk-UA" w:eastAsia="ru-RU"/>
              </w:rPr>
            </w:pPr>
          </w:p>
          <w:p w14:paraId="74825F99" w14:textId="77777777" w:rsidR="008D151A" w:rsidRDefault="008D151A" w:rsidP="008D151A">
            <w:pPr>
              <w:spacing w:after="0" w:line="240" w:lineRule="auto"/>
              <w:jc w:val="both"/>
              <w:rPr>
                <w:rFonts w:ascii="Times New Roman" w:hAnsi="Times New Roman"/>
                <w:b/>
                <w:bCs/>
                <w:sz w:val="24"/>
                <w:szCs w:val="24"/>
                <w:lang w:val="uk-UA" w:eastAsia="ru-RU"/>
              </w:rPr>
            </w:pPr>
          </w:p>
          <w:p w14:paraId="65A0FAE3" w14:textId="77777777" w:rsidR="008D151A" w:rsidRDefault="008D151A" w:rsidP="008D151A">
            <w:pPr>
              <w:spacing w:after="0" w:line="240" w:lineRule="auto"/>
              <w:jc w:val="both"/>
              <w:rPr>
                <w:rFonts w:ascii="Times New Roman" w:hAnsi="Times New Roman"/>
                <w:b/>
                <w:bCs/>
                <w:sz w:val="24"/>
                <w:szCs w:val="24"/>
                <w:lang w:val="uk-UA" w:eastAsia="ru-RU"/>
              </w:rPr>
            </w:pPr>
          </w:p>
          <w:p w14:paraId="1F089876" w14:textId="77777777" w:rsidR="008D151A" w:rsidRDefault="008D151A" w:rsidP="008D151A">
            <w:pPr>
              <w:spacing w:after="0" w:line="240" w:lineRule="auto"/>
              <w:jc w:val="both"/>
              <w:rPr>
                <w:rFonts w:ascii="Times New Roman" w:hAnsi="Times New Roman"/>
                <w:b/>
                <w:bCs/>
                <w:sz w:val="24"/>
                <w:szCs w:val="24"/>
                <w:lang w:val="uk-UA" w:eastAsia="ru-RU"/>
              </w:rPr>
            </w:pPr>
          </w:p>
          <w:p w14:paraId="16BAE73A" w14:textId="77777777" w:rsidR="008D151A" w:rsidRDefault="008D151A" w:rsidP="008D151A">
            <w:pPr>
              <w:spacing w:after="0" w:line="240" w:lineRule="auto"/>
              <w:jc w:val="both"/>
              <w:rPr>
                <w:rFonts w:ascii="Times New Roman" w:hAnsi="Times New Roman"/>
                <w:b/>
                <w:bCs/>
                <w:sz w:val="24"/>
                <w:szCs w:val="24"/>
                <w:lang w:val="uk-UA" w:eastAsia="ru-RU"/>
              </w:rPr>
            </w:pPr>
          </w:p>
          <w:p w14:paraId="50EC12C9" w14:textId="77777777" w:rsidR="008D151A" w:rsidRDefault="008D151A" w:rsidP="008D151A">
            <w:pPr>
              <w:spacing w:after="0" w:line="240" w:lineRule="auto"/>
              <w:jc w:val="both"/>
              <w:rPr>
                <w:rFonts w:ascii="Times New Roman" w:hAnsi="Times New Roman"/>
                <w:b/>
                <w:bCs/>
                <w:sz w:val="24"/>
                <w:szCs w:val="24"/>
                <w:lang w:val="uk-UA" w:eastAsia="ru-RU"/>
              </w:rPr>
            </w:pPr>
          </w:p>
          <w:p w14:paraId="1A358F7F" w14:textId="77777777" w:rsidR="008D151A" w:rsidRDefault="008D151A" w:rsidP="008D151A">
            <w:pPr>
              <w:spacing w:after="0" w:line="240" w:lineRule="auto"/>
              <w:jc w:val="both"/>
              <w:rPr>
                <w:rFonts w:ascii="Times New Roman" w:hAnsi="Times New Roman"/>
                <w:b/>
                <w:bCs/>
                <w:sz w:val="24"/>
                <w:szCs w:val="24"/>
                <w:lang w:val="uk-UA" w:eastAsia="ru-RU"/>
              </w:rPr>
            </w:pPr>
          </w:p>
          <w:p w14:paraId="7A4FD73D" w14:textId="77777777" w:rsidR="008D151A" w:rsidRDefault="008D151A" w:rsidP="008D151A">
            <w:pPr>
              <w:spacing w:after="0" w:line="240" w:lineRule="auto"/>
              <w:jc w:val="both"/>
              <w:rPr>
                <w:rFonts w:ascii="Times New Roman" w:hAnsi="Times New Roman"/>
                <w:b/>
                <w:bCs/>
                <w:sz w:val="24"/>
                <w:szCs w:val="24"/>
                <w:lang w:val="uk-UA" w:eastAsia="ru-RU"/>
              </w:rPr>
            </w:pPr>
          </w:p>
          <w:p w14:paraId="1F5B9F5C" w14:textId="77777777" w:rsidR="008D151A" w:rsidRDefault="008D151A" w:rsidP="008D151A">
            <w:pPr>
              <w:spacing w:after="0" w:line="240" w:lineRule="auto"/>
              <w:jc w:val="both"/>
              <w:rPr>
                <w:rFonts w:ascii="Times New Roman" w:hAnsi="Times New Roman"/>
                <w:b/>
                <w:bCs/>
                <w:sz w:val="24"/>
                <w:szCs w:val="24"/>
                <w:lang w:val="uk-UA" w:eastAsia="ru-RU"/>
              </w:rPr>
            </w:pPr>
          </w:p>
          <w:p w14:paraId="4B8E126B" w14:textId="77777777" w:rsidR="008D151A" w:rsidRDefault="008D151A" w:rsidP="008D151A">
            <w:pPr>
              <w:spacing w:after="0" w:line="240" w:lineRule="auto"/>
              <w:jc w:val="both"/>
              <w:rPr>
                <w:rFonts w:ascii="Times New Roman" w:hAnsi="Times New Roman"/>
                <w:b/>
                <w:bCs/>
                <w:sz w:val="24"/>
                <w:szCs w:val="24"/>
                <w:lang w:val="uk-UA" w:eastAsia="ru-RU"/>
              </w:rPr>
            </w:pPr>
          </w:p>
          <w:p w14:paraId="61DD35BA" w14:textId="77777777" w:rsidR="008D151A" w:rsidRDefault="008D151A" w:rsidP="008D151A">
            <w:pPr>
              <w:spacing w:after="0" w:line="240" w:lineRule="auto"/>
              <w:jc w:val="both"/>
              <w:rPr>
                <w:rFonts w:ascii="Times New Roman" w:hAnsi="Times New Roman"/>
                <w:b/>
                <w:bCs/>
                <w:sz w:val="24"/>
                <w:szCs w:val="24"/>
                <w:lang w:val="uk-UA" w:eastAsia="ru-RU"/>
              </w:rPr>
            </w:pPr>
          </w:p>
          <w:p w14:paraId="4432AAD3" w14:textId="77777777" w:rsidR="008D151A" w:rsidRDefault="008D151A" w:rsidP="008D151A">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399FD81D" w14:textId="77777777" w:rsidR="008D151A" w:rsidRDefault="008D151A" w:rsidP="008D151A">
            <w:pPr>
              <w:spacing w:after="0" w:line="240" w:lineRule="auto"/>
              <w:jc w:val="both"/>
              <w:rPr>
                <w:rFonts w:ascii="Times New Roman" w:hAnsi="Times New Roman"/>
                <w:b/>
                <w:bCs/>
                <w:sz w:val="24"/>
                <w:szCs w:val="24"/>
                <w:lang w:val="uk-UA" w:eastAsia="ru-RU"/>
              </w:rPr>
            </w:pPr>
          </w:p>
          <w:p w14:paraId="5CABAD97" w14:textId="77777777" w:rsidR="008D151A" w:rsidRDefault="008D151A" w:rsidP="008D151A">
            <w:pPr>
              <w:spacing w:after="0" w:line="240" w:lineRule="auto"/>
              <w:jc w:val="both"/>
              <w:rPr>
                <w:rFonts w:ascii="Times New Roman" w:hAnsi="Times New Roman"/>
                <w:b/>
                <w:bCs/>
                <w:sz w:val="24"/>
                <w:szCs w:val="24"/>
                <w:lang w:val="uk-UA" w:eastAsia="ru-RU"/>
              </w:rPr>
            </w:pPr>
          </w:p>
          <w:p w14:paraId="54031349" w14:textId="77777777" w:rsidR="008D151A" w:rsidRDefault="008D151A" w:rsidP="008D151A">
            <w:pPr>
              <w:spacing w:after="0" w:line="240" w:lineRule="auto"/>
              <w:jc w:val="both"/>
              <w:rPr>
                <w:rFonts w:ascii="Times New Roman" w:hAnsi="Times New Roman"/>
                <w:b/>
                <w:bCs/>
                <w:sz w:val="24"/>
                <w:szCs w:val="24"/>
                <w:lang w:val="uk-UA" w:eastAsia="ru-RU"/>
              </w:rPr>
            </w:pPr>
          </w:p>
          <w:p w14:paraId="65902C8C" w14:textId="77777777" w:rsidR="008D151A" w:rsidRDefault="008D151A" w:rsidP="008D151A">
            <w:pPr>
              <w:spacing w:after="0" w:line="240" w:lineRule="auto"/>
              <w:jc w:val="both"/>
              <w:rPr>
                <w:rFonts w:ascii="Times New Roman" w:hAnsi="Times New Roman"/>
                <w:b/>
                <w:bCs/>
                <w:sz w:val="24"/>
                <w:szCs w:val="24"/>
                <w:lang w:val="uk-UA" w:eastAsia="ru-RU"/>
              </w:rPr>
            </w:pPr>
          </w:p>
          <w:p w14:paraId="7F364D95" w14:textId="77777777" w:rsidR="008D151A" w:rsidRDefault="008D151A" w:rsidP="008D151A">
            <w:pPr>
              <w:spacing w:after="0" w:line="240" w:lineRule="auto"/>
              <w:jc w:val="both"/>
              <w:rPr>
                <w:rFonts w:ascii="Times New Roman" w:hAnsi="Times New Roman"/>
                <w:b/>
                <w:bCs/>
                <w:sz w:val="24"/>
                <w:szCs w:val="24"/>
                <w:lang w:val="uk-UA" w:eastAsia="ru-RU"/>
              </w:rPr>
            </w:pPr>
          </w:p>
          <w:p w14:paraId="21586240" w14:textId="77777777" w:rsidR="008D151A" w:rsidRDefault="008D151A" w:rsidP="008D151A">
            <w:pPr>
              <w:spacing w:after="0" w:line="240" w:lineRule="auto"/>
              <w:jc w:val="both"/>
              <w:rPr>
                <w:rFonts w:ascii="Times New Roman" w:hAnsi="Times New Roman"/>
                <w:b/>
                <w:bCs/>
                <w:sz w:val="24"/>
                <w:szCs w:val="24"/>
                <w:lang w:val="uk-UA" w:eastAsia="ru-RU"/>
              </w:rPr>
            </w:pPr>
          </w:p>
          <w:p w14:paraId="5157FE93" w14:textId="77777777" w:rsidR="008D151A" w:rsidRDefault="008D151A" w:rsidP="008D151A">
            <w:pPr>
              <w:spacing w:after="0" w:line="240" w:lineRule="auto"/>
              <w:jc w:val="both"/>
              <w:rPr>
                <w:rFonts w:ascii="Times New Roman" w:hAnsi="Times New Roman"/>
                <w:b/>
                <w:bCs/>
                <w:sz w:val="24"/>
                <w:szCs w:val="24"/>
                <w:lang w:val="uk-UA" w:eastAsia="ru-RU"/>
              </w:rPr>
            </w:pPr>
          </w:p>
          <w:p w14:paraId="7A03AFDB" w14:textId="77777777" w:rsidR="008D151A" w:rsidRDefault="008D151A" w:rsidP="008D151A">
            <w:pPr>
              <w:spacing w:after="0" w:line="240" w:lineRule="auto"/>
              <w:jc w:val="both"/>
              <w:rPr>
                <w:rFonts w:ascii="Times New Roman" w:hAnsi="Times New Roman"/>
                <w:b/>
                <w:bCs/>
                <w:sz w:val="24"/>
                <w:szCs w:val="24"/>
                <w:lang w:val="uk-UA" w:eastAsia="ru-RU"/>
              </w:rPr>
            </w:pPr>
          </w:p>
          <w:p w14:paraId="5EFD7260" w14:textId="77777777" w:rsidR="008D151A" w:rsidRDefault="008D151A" w:rsidP="008D151A">
            <w:pPr>
              <w:spacing w:after="0" w:line="240" w:lineRule="auto"/>
              <w:jc w:val="both"/>
              <w:rPr>
                <w:rFonts w:ascii="Times New Roman" w:hAnsi="Times New Roman"/>
                <w:b/>
                <w:bCs/>
                <w:sz w:val="24"/>
                <w:szCs w:val="24"/>
                <w:lang w:val="uk-UA" w:eastAsia="ru-RU"/>
              </w:rPr>
            </w:pPr>
          </w:p>
          <w:p w14:paraId="3FF80253" w14:textId="77777777" w:rsidR="008D151A" w:rsidRDefault="008D151A" w:rsidP="008D151A">
            <w:pPr>
              <w:spacing w:after="0" w:line="240" w:lineRule="auto"/>
              <w:jc w:val="both"/>
              <w:rPr>
                <w:rFonts w:ascii="Times New Roman" w:hAnsi="Times New Roman"/>
                <w:b/>
                <w:bCs/>
                <w:sz w:val="24"/>
                <w:szCs w:val="24"/>
                <w:lang w:val="uk-UA" w:eastAsia="ru-RU"/>
              </w:rPr>
            </w:pPr>
          </w:p>
          <w:p w14:paraId="04694497" w14:textId="77777777" w:rsidR="008D151A" w:rsidRDefault="008D151A" w:rsidP="008D151A">
            <w:pPr>
              <w:spacing w:after="0" w:line="240" w:lineRule="auto"/>
              <w:jc w:val="both"/>
              <w:rPr>
                <w:rFonts w:ascii="Times New Roman" w:hAnsi="Times New Roman"/>
                <w:b/>
                <w:bCs/>
                <w:sz w:val="24"/>
                <w:szCs w:val="24"/>
                <w:lang w:val="uk-UA" w:eastAsia="ru-RU"/>
              </w:rPr>
            </w:pPr>
          </w:p>
          <w:p w14:paraId="1D478D51" w14:textId="77777777" w:rsidR="008D151A" w:rsidRDefault="008D151A" w:rsidP="008D151A">
            <w:pPr>
              <w:spacing w:after="0" w:line="240" w:lineRule="auto"/>
              <w:jc w:val="both"/>
              <w:rPr>
                <w:rFonts w:ascii="Times New Roman" w:hAnsi="Times New Roman"/>
                <w:b/>
                <w:bCs/>
                <w:sz w:val="24"/>
                <w:szCs w:val="24"/>
                <w:lang w:val="uk-UA" w:eastAsia="ru-RU"/>
              </w:rPr>
            </w:pPr>
          </w:p>
          <w:p w14:paraId="25A4A993" w14:textId="1F224F41" w:rsidR="008D151A" w:rsidRDefault="008D151A" w:rsidP="008D151A">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Враховано</w:t>
            </w:r>
          </w:p>
          <w:p w14:paraId="7FAD6799" w14:textId="77777777" w:rsidR="008D151A" w:rsidRDefault="008D151A" w:rsidP="008D151A">
            <w:pPr>
              <w:spacing w:after="0" w:line="240" w:lineRule="auto"/>
              <w:jc w:val="both"/>
              <w:rPr>
                <w:rFonts w:ascii="Times New Roman" w:hAnsi="Times New Roman"/>
                <w:b/>
                <w:bCs/>
                <w:sz w:val="24"/>
                <w:szCs w:val="24"/>
                <w:lang w:val="uk-UA" w:eastAsia="ru-RU"/>
              </w:rPr>
            </w:pPr>
          </w:p>
          <w:p w14:paraId="6B93C8E0" w14:textId="77777777" w:rsidR="008D151A" w:rsidRDefault="008D151A" w:rsidP="008D151A">
            <w:pPr>
              <w:spacing w:after="0" w:line="240" w:lineRule="auto"/>
              <w:jc w:val="both"/>
              <w:rPr>
                <w:rFonts w:ascii="Times New Roman" w:hAnsi="Times New Roman"/>
                <w:b/>
                <w:bCs/>
                <w:sz w:val="24"/>
                <w:szCs w:val="24"/>
                <w:lang w:val="uk-UA" w:eastAsia="ru-RU"/>
              </w:rPr>
            </w:pPr>
          </w:p>
          <w:p w14:paraId="2DCDD9E4" w14:textId="77777777" w:rsidR="008D151A" w:rsidRDefault="008D151A" w:rsidP="008D151A">
            <w:pPr>
              <w:spacing w:after="0" w:line="240" w:lineRule="auto"/>
              <w:jc w:val="both"/>
              <w:rPr>
                <w:rFonts w:ascii="Times New Roman" w:hAnsi="Times New Roman"/>
                <w:b/>
                <w:bCs/>
                <w:sz w:val="24"/>
                <w:szCs w:val="24"/>
                <w:lang w:val="uk-UA" w:eastAsia="ru-RU"/>
              </w:rPr>
            </w:pPr>
          </w:p>
          <w:p w14:paraId="4B3FF6F5" w14:textId="77777777" w:rsidR="008D151A" w:rsidRDefault="008D151A" w:rsidP="008D151A">
            <w:pPr>
              <w:spacing w:after="0" w:line="240" w:lineRule="auto"/>
              <w:jc w:val="both"/>
              <w:rPr>
                <w:rFonts w:ascii="Times New Roman" w:hAnsi="Times New Roman"/>
                <w:b/>
                <w:bCs/>
                <w:sz w:val="24"/>
                <w:szCs w:val="24"/>
                <w:lang w:val="uk-UA" w:eastAsia="ru-RU"/>
              </w:rPr>
            </w:pPr>
          </w:p>
          <w:p w14:paraId="31C8EA98" w14:textId="77777777" w:rsidR="008D151A" w:rsidRDefault="008D151A" w:rsidP="008D151A">
            <w:pPr>
              <w:spacing w:after="0" w:line="240" w:lineRule="auto"/>
              <w:jc w:val="both"/>
              <w:rPr>
                <w:rFonts w:ascii="Times New Roman" w:hAnsi="Times New Roman"/>
                <w:b/>
                <w:bCs/>
                <w:sz w:val="24"/>
                <w:szCs w:val="24"/>
                <w:lang w:val="uk-UA" w:eastAsia="ru-RU"/>
              </w:rPr>
            </w:pPr>
          </w:p>
          <w:p w14:paraId="430940E1" w14:textId="77777777" w:rsidR="008D151A" w:rsidRDefault="008D151A" w:rsidP="008D151A">
            <w:pPr>
              <w:spacing w:after="0" w:line="240" w:lineRule="auto"/>
              <w:jc w:val="both"/>
              <w:rPr>
                <w:rFonts w:ascii="Times New Roman" w:hAnsi="Times New Roman"/>
                <w:b/>
                <w:bCs/>
                <w:sz w:val="24"/>
                <w:szCs w:val="24"/>
                <w:lang w:val="uk-UA" w:eastAsia="ru-RU"/>
              </w:rPr>
            </w:pPr>
          </w:p>
          <w:p w14:paraId="7BEAFF83" w14:textId="77777777" w:rsidR="008D151A" w:rsidRDefault="008D151A" w:rsidP="008D151A">
            <w:pPr>
              <w:spacing w:after="0" w:line="240" w:lineRule="auto"/>
              <w:jc w:val="both"/>
              <w:rPr>
                <w:rFonts w:ascii="Times New Roman" w:hAnsi="Times New Roman"/>
                <w:sz w:val="24"/>
                <w:szCs w:val="24"/>
                <w:lang w:val="uk-UA"/>
              </w:rPr>
            </w:pPr>
          </w:p>
          <w:p w14:paraId="55CE32CE" w14:textId="77777777" w:rsidR="008D151A" w:rsidRDefault="008D151A" w:rsidP="008D151A">
            <w:pPr>
              <w:spacing w:after="0" w:line="240" w:lineRule="auto"/>
              <w:jc w:val="both"/>
              <w:rPr>
                <w:rFonts w:ascii="Times New Roman" w:hAnsi="Times New Roman"/>
                <w:sz w:val="24"/>
                <w:szCs w:val="24"/>
                <w:lang w:val="uk-UA"/>
              </w:rPr>
            </w:pPr>
          </w:p>
          <w:p w14:paraId="5EEB86B3" w14:textId="77777777" w:rsidR="008D151A" w:rsidRDefault="008D151A" w:rsidP="008D151A">
            <w:pPr>
              <w:spacing w:after="0" w:line="240" w:lineRule="auto"/>
              <w:jc w:val="both"/>
              <w:rPr>
                <w:rFonts w:ascii="Times New Roman" w:hAnsi="Times New Roman"/>
                <w:sz w:val="24"/>
                <w:szCs w:val="24"/>
                <w:lang w:val="uk-UA"/>
              </w:rPr>
            </w:pPr>
          </w:p>
          <w:p w14:paraId="3F2D85FE" w14:textId="77777777" w:rsidR="008D151A" w:rsidRDefault="008D151A" w:rsidP="008D151A">
            <w:pPr>
              <w:spacing w:after="0" w:line="240" w:lineRule="auto"/>
              <w:jc w:val="both"/>
              <w:rPr>
                <w:rFonts w:ascii="Times New Roman" w:hAnsi="Times New Roman"/>
                <w:sz w:val="24"/>
                <w:szCs w:val="24"/>
                <w:lang w:val="uk-UA"/>
              </w:rPr>
            </w:pPr>
          </w:p>
          <w:p w14:paraId="7C8B1595" w14:textId="77777777" w:rsidR="008D151A" w:rsidRDefault="008D151A" w:rsidP="008D151A">
            <w:pPr>
              <w:spacing w:after="0" w:line="240" w:lineRule="auto"/>
              <w:jc w:val="both"/>
              <w:rPr>
                <w:rFonts w:ascii="Times New Roman" w:hAnsi="Times New Roman"/>
                <w:sz w:val="24"/>
                <w:szCs w:val="24"/>
                <w:lang w:val="uk-UA"/>
              </w:rPr>
            </w:pPr>
          </w:p>
          <w:p w14:paraId="57FED0EB" w14:textId="77777777" w:rsidR="008D151A" w:rsidRDefault="008D151A" w:rsidP="008D151A">
            <w:pPr>
              <w:spacing w:after="0" w:line="240" w:lineRule="auto"/>
              <w:jc w:val="both"/>
              <w:rPr>
                <w:rFonts w:ascii="Times New Roman" w:hAnsi="Times New Roman"/>
                <w:sz w:val="24"/>
                <w:szCs w:val="24"/>
                <w:lang w:val="uk-UA"/>
              </w:rPr>
            </w:pPr>
          </w:p>
          <w:p w14:paraId="061C95FF" w14:textId="77777777" w:rsidR="008D151A" w:rsidRDefault="008D151A" w:rsidP="008D151A">
            <w:pPr>
              <w:spacing w:after="0" w:line="240" w:lineRule="auto"/>
              <w:jc w:val="both"/>
              <w:rPr>
                <w:rFonts w:ascii="Times New Roman" w:hAnsi="Times New Roman"/>
                <w:sz w:val="24"/>
                <w:szCs w:val="24"/>
                <w:lang w:val="uk-UA"/>
              </w:rPr>
            </w:pPr>
          </w:p>
          <w:p w14:paraId="1F590B35" w14:textId="77777777" w:rsidR="008D151A" w:rsidRDefault="008D151A" w:rsidP="008D151A">
            <w:pPr>
              <w:spacing w:after="0" w:line="240" w:lineRule="auto"/>
              <w:jc w:val="both"/>
              <w:rPr>
                <w:rFonts w:ascii="Times New Roman" w:hAnsi="Times New Roman"/>
                <w:sz w:val="24"/>
                <w:szCs w:val="24"/>
                <w:lang w:val="uk-UA"/>
              </w:rPr>
            </w:pPr>
          </w:p>
          <w:p w14:paraId="116ACA36" w14:textId="77777777" w:rsidR="008D151A" w:rsidRDefault="008D151A" w:rsidP="008D151A">
            <w:pPr>
              <w:spacing w:after="0" w:line="240" w:lineRule="auto"/>
              <w:jc w:val="both"/>
              <w:rPr>
                <w:rFonts w:ascii="Times New Roman" w:hAnsi="Times New Roman"/>
                <w:sz w:val="24"/>
                <w:szCs w:val="24"/>
                <w:lang w:val="uk-UA"/>
              </w:rPr>
            </w:pPr>
          </w:p>
          <w:p w14:paraId="43A92D26" w14:textId="77777777" w:rsidR="008D151A" w:rsidRDefault="008D151A" w:rsidP="008D151A">
            <w:pPr>
              <w:spacing w:after="0" w:line="240" w:lineRule="auto"/>
              <w:jc w:val="both"/>
              <w:rPr>
                <w:rFonts w:ascii="Times New Roman" w:hAnsi="Times New Roman"/>
                <w:sz w:val="24"/>
                <w:szCs w:val="24"/>
                <w:lang w:val="uk-UA"/>
              </w:rPr>
            </w:pPr>
          </w:p>
          <w:p w14:paraId="102699C4" w14:textId="77777777" w:rsidR="008D151A" w:rsidRDefault="008D151A" w:rsidP="008D151A">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498EF1C6" w14:textId="77777777" w:rsidR="008D151A" w:rsidRDefault="008D151A" w:rsidP="008D151A">
            <w:pPr>
              <w:spacing w:after="0" w:line="240" w:lineRule="auto"/>
              <w:jc w:val="both"/>
              <w:rPr>
                <w:rFonts w:ascii="Times New Roman" w:hAnsi="Times New Roman"/>
                <w:sz w:val="24"/>
                <w:szCs w:val="24"/>
                <w:lang w:val="uk-UA"/>
              </w:rPr>
            </w:pPr>
          </w:p>
          <w:p w14:paraId="640C8402" w14:textId="77777777" w:rsidR="008D151A" w:rsidRDefault="008D151A" w:rsidP="008D151A">
            <w:pPr>
              <w:spacing w:after="0" w:line="240" w:lineRule="auto"/>
              <w:jc w:val="both"/>
              <w:rPr>
                <w:rFonts w:ascii="Times New Roman" w:hAnsi="Times New Roman"/>
                <w:sz w:val="24"/>
                <w:szCs w:val="24"/>
                <w:lang w:val="uk-UA"/>
              </w:rPr>
            </w:pPr>
          </w:p>
          <w:p w14:paraId="2DEB4F46" w14:textId="77777777" w:rsidR="008D151A" w:rsidRDefault="008D151A" w:rsidP="008D151A">
            <w:pPr>
              <w:spacing w:after="0" w:line="240" w:lineRule="auto"/>
              <w:jc w:val="both"/>
              <w:rPr>
                <w:rFonts w:ascii="Times New Roman" w:hAnsi="Times New Roman"/>
                <w:sz w:val="24"/>
                <w:szCs w:val="24"/>
                <w:lang w:val="uk-UA"/>
              </w:rPr>
            </w:pPr>
          </w:p>
          <w:p w14:paraId="20E9123E" w14:textId="77777777" w:rsidR="008D151A" w:rsidRDefault="008D151A" w:rsidP="008D151A">
            <w:pPr>
              <w:spacing w:after="0" w:line="240" w:lineRule="auto"/>
              <w:jc w:val="both"/>
              <w:rPr>
                <w:rFonts w:ascii="Times New Roman" w:hAnsi="Times New Roman"/>
                <w:sz w:val="24"/>
                <w:szCs w:val="24"/>
                <w:lang w:val="uk-UA"/>
              </w:rPr>
            </w:pPr>
          </w:p>
          <w:p w14:paraId="0E492B31" w14:textId="77777777" w:rsidR="008D151A" w:rsidRDefault="008D151A" w:rsidP="008D151A">
            <w:pPr>
              <w:spacing w:after="0" w:line="240" w:lineRule="auto"/>
              <w:jc w:val="both"/>
              <w:rPr>
                <w:rFonts w:ascii="Times New Roman" w:hAnsi="Times New Roman"/>
                <w:sz w:val="24"/>
                <w:szCs w:val="24"/>
                <w:lang w:val="uk-UA"/>
              </w:rPr>
            </w:pPr>
          </w:p>
          <w:p w14:paraId="3BF3FA50" w14:textId="77777777" w:rsidR="008D151A" w:rsidRDefault="008D151A" w:rsidP="008D151A">
            <w:pPr>
              <w:spacing w:after="0" w:line="240" w:lineRule="auto"/>
              <w:jc w:val="both"/>
              <w:rPr>
                <w:rFonts w:ascii="Times New Roman" w:hAnsi="Times New Roman"/>
                <w:sz w:val="24"/>
                <w:szCs w:val="24"/>
                <w:lang w:val="uk-UA"/>
              </w:rPr>
            </w:pPr>
          </w:p>
          <w:p w14:paraId="57602286" w14:textId="77777777" w:rsidR="008D151A" w:rsidRDefault="008D151A" w:rsidP="008D151A">
            <w:pPr>
              <w:spacing w:after="0" w:line="240" w:lineRule="auto"/>
              <w:jc w:val="both"/>
              <w:rPr>
                <w:rFonts w:ascii="Times New Roman" w:hAnsi="Times New Roman"/>
                <w:sz w:val="24"/>
                <w:szCs w:val="24"/>
                <w:lang w:val="uk-UA"/>
              </w:rPr>
            </w:pPr>
          </w:p>
          <w:p w14:paraId="4EBFFCCB" w14:textId="77777777" w:rsidR="008D151A" w:rsidRDefault="008D151A" w:rsidP="008D151A">
            <w:pPr>
              <w:spacing w:after="0" w:line="240" w:lineRule="auto"/>
              <w:jc w:val="both"/>
              <w:rPr>
                <w:rFonts w:ascii="Times New Roman" w:hAnsi="Times New Roman"/>
                <w:sz w:val="24"/>
                <w:szCs w:val="24"/>
                <w:lang w:val="uk-UA"/>
              </w:rPr>
            </w:pPr>
          </w:p>
          <w:p w14:paraId="7C8331EB" w14:textId="77777777" w:rsidR="008D151A" w:rsidRDefault="008D151A" w:rsidP="008D151A">
            <w:pPr>
              <w:spacing w:after="0" w:line="240" w:lineRule="auto"/>
              <w:jc w:val="both"/>
              <w:rPr>
                <w:rFonts w:ascii="Times New Roman" w:hAnsi="Times New Roman"/>
                <w:sz w:val="24"/>
                <w:szCs w:val="24"/>
                <w:lang w:val="uk-UA"/>
              </w:rPr>
            </w:pPr>
          </w:p>
          <w:p w14:paraId="50D70EF5" w14:textId="77777777" w:rsidR="008D151A" w:rsidRDefault="008D151A" w:rsidP="008D151A">
            <w:pPr>
              <w:spacing w:after="0" w:line="240" w:lineRule="auto"/>
              <w:jc w:val="both"/>
              <w:rPr>
                <w:rFonts w:ascii="Times New Roman" w:hAnsi="Times New Roman"/>
                <w:sz w:val="24"/>
                <w:szCs w:val="24"/>
                <w:lang w:val="uk-UA"/>
              </w:rPr>
            </w:pPr>
          </w:p>
          <w:p w14:paraId="0B9E3187" w14:textId="77777777" w:rsidR="008D151A" w:rsidRDefault="008D151A" w:rsidP="008D151A">
            <w:pPr>
              <w:spacing w:after="0" w:line="240" w:lineRule="auto"/>
              <w:jc w:val="both"/>
              <w:rPr>
                <w:rFonts w:ascii="Times New Roman" w:hAnsi="Times New Roman"/>
                <w:sz w:val="24"/>
                <w:szCs w:val="24"/>
                <w:lang w:val="uk-UA"/>
              </w:rPr>
            </w:pPr>
          </w:p>
          <w:p w14:paraId="516253C6" w14:textId="77777777" w:rsidR="008D151A" w:rsidRDefault="008D151A" w:rsidP="008D151A">
            <w:pPr>
              <w:spacing w:after="0" w:line="240" w:lineRule="auto"/>
              <w:jc w:val="both"/>
              <w:rPr>
                <w:rFonts w:ascii="Times New Roman" w:hAnsi="Times New Roman"/>
                <w:sz w:val="24"/>
                <w:szCs w:val="24"/>
                <w:lang w:val="uk-UA"/>
              </w:rPr>
            </w:pPr>
          </w:p>
          <w:p w14:paraId="339E35B2" w14:textId="77777777" w:rsidR="008D151A" w:rsidRDefault="008D151A" w:rsidP="008D151A">
            <w:pPr>
              <w:spacing w:after="0" w:line="240" w:lineRule="auto"/>
              <w:jc w:val="both"/>
              <w:rPr>
                <w:rFonts w:ascii="Times New Roman" w:hAnsi="Times New Roman"/>
                <w:sz w:val="24"/>
                <w:szCs w:val="24"/>
                <w:lang w:val="uk-UA"/>
              </w:rPr>
            </w:pPr>
          </w:p>
          <w:p w14:paraId="35E38F99" w14:textId="77777777" w:rsidR="008D151A" w:rsidRDefault="008D151A" w:rsidP="008D151A">
            <w:pPr>
              <w:spacing w:after="0" w:line="240" w:lineRule="auto"/>
              <w:jc w:val="both"/>
              <w:rPr>
                <w:rFonts w:ascii="Times New Roman" w:hAnsi="Times New Roman"/>
                <w:sz w:val="24"/>
                <w:szCs w:val="24"/>
                <w:lang w:val="uk-UA"/>
              </w:rPr>
            </w:pPr>
          </w:p>
          <w:p w14:paraId="444F9C29" w14:textId="77777777" w:rsidR="008D151A" w:rsidRDefault="008D151A" w:rsidP="008D151A">
            <w:pPr>
              <w:spacing w:after="0" w:line="240" w:lineRule="auto"/>
              <w:jc w:val="both"/>
              <w:rPr>
                <w:rFonts w:ascii="Times New Roman" w:hAnsi="Times New Roman"/>
                <w:sz w:val="24"/>
                <w:szCs w:val="24"/>
                <w:lang w:val="uk-UA"/>
              </w:rPr>
            </w:pPr>
          </w:p>
          <w:p w14:paraId="10EC2EE7" w14:textId="77777777" w:rsidR="008D151A" w:rsidRDefault="008D151A" w:rsidP="008D151A">
            <w:pPr>
              <w:spacing w:after="0" w:line="240" w:lineRule="auto"/>
              <w:jc w:val="both"/>
              <w:rPr>
                <w:rFonts w:ascii="Times New Roman" w:hAnsi="Times New Roman"/>
                <w:sz w:val="24"/>
                <w:szCs w:val="24"/>
                <w:lang w:val="uk-UA"/>
              </w:rPr>
            </w:pPr>
          </w:p>
          <w:p w14:paraId="799ECC09" w14:textId="77777777" w:rsidR="008D151A" w:rsidRDefault="008D151A" w:rsidP="008D151A">
            <w:pPr>
              <w:spacing w:after="0" w:line="240" w:lineRule="auto"/>
              <w:jc w:val="both"/>
              <w:rPr>
                <w:rFonts w:ascii="Times New Roman" w:hAnsi="Times New Roman"/>
                <w:sz w:val="24"/>
                <w:szCs w:val="24"/>
                <w:lang w:val="uk-UA"/>
              </w:rPr>
            </w:pPr>
          </w:p>
          <w:p w14:paraId="7C0C94C6" w14:textId="77777777" w:rsidR="008D151A" w:rsidRDefault="008D151A" w:rsidP="008D151A">
            <w:pPr>
              <w:spacing w:after="0" w:line="240" w:lineRule="auto"/>
              <w:jc w:val="both"/>
              <w:rPr>
                <w:rFonts w:ascii="Times New Roman" w:hAnsi="Times New Roman"/>
                <w:sz w:val="24"/>
                <w:szCs w:val="24"/>
                <w:lang w:val="uk-UA"/>
              </w:rPr>
            </w:pPr>
          </w:p>
          <w:p w14:paraId="6927C6B7" w14:textId="77777777" w:rsidR="008D151A" w:rsidRDefault="008D151A" w:rsidP="008D151A">
            <w:pPr>
              <w:spacing w:after="0" w:line="240" w:lineRule="auto"/>
              <w:jc w:val="both"/>
              <w:rPr>
                <w:rFonts w:ascii="Times New Roman" w:hAnsi="Times New Roman"/>
                <w:sz w:val="24"/>
                <w:szCs w:val="24"/>
                <w:lang w:val="uk-UA"/>
              </w:rPr>
            </w:pPr>
          </w:p>
          <w:p w14:paraId="1EF66C61" w14:textId="77777777" w:rsidR="008D151A" w:rsidRDefault="008D151A" w:rsidP="008D151A">
            <w:pPr>
              <w:spacing w:after="0" w:line="240" w:lineRule="auto"/>
              <w:jc w:val="both"/>
              <w:rPr>
                <w:rFonts w:ascii="Times New Roman" w:hAnsi="Times New Roman"/>
                <w:sz w:val="24"/>
                <w:szCs w:val="24"/>
                <w:lang w:val="uk-UA"/>
              </w:rPr>
            </w:pPr>
          </w:p>
          <w:p w14:paraId="535F114B" w14:textId="77777777" w:rsidR="008D151A" w:rsidRDefault="008D151A" w:rsidP="008D151A">
            <w:pPr>
              <w:spacing w:after="0" w:line="240" w:lineRule="auto"/>
              <w:jc w:val="both"/>
              <w:rPr>
                <w:rFonts w:ascii="Times New Roman" w:hAnsi="Times New Roman"/>
                <w:sz w:val="24"/>
                <w:szCs w:val="24"/>
                <w:lang w:val="uk-UA"/>
              </w:rPr>
            </w:pPr>
          </w:p>
          <w:p w14:paraId="0127527A" w14:textId="77777777" w:rsidR="008D151A" w:rsidRDefault="008D151A" w:rsidP="008D151A">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00375C9B" w14:textId="77777777" w:rsidR="008D151A" w:rsidRDefault="008D151A" w:rsidP="008D151A">
            <w:pPr>
              <w:spacing w:after="0" w:line="240" w:lineRule="auto"/>
              <w:jc w:val="both"/>
              <w:rPr>
                <w:rFonts w:ascii="Times New Roman" w:hAnsi="Times New Roman"/>
                <w:sz w:val="24"/>
                <w:szCs w:val="24"/>
                <w:lang w:val="uk-UA"/>
              </w:rPr>
            </w:pPr>
          </w:p>
          <w:p w14:paraId="7856A1E2" w14:textId="77777777" w:rsidR="008D151A" w:rsidRDefault="008D151A" w:rsidP="008D151A">
            <w:pPr>
              <w:spacing w:after="0" w:line="240" w:lineRule="auto"/>
              <w:jc w:val="both"/>
              <w:rPr>
                <w:rFonts w:ascii="Times New Roman" w:hAnsi="Times New Roman"/>
                <w:sz w:val="24"/>
                <w:szCs w:val="24"/>
                <w:lang w:val="uk-UA"/>
              </w:rPr>
            </w:pPr>
          </w:p>
          <w:p w14:paraId="7EB29F90" w14:textId="77777777" w:rsidR="008D151A" w:rsidRDefault="008D151A" w:rsidP="008D151A">
            <w:pPr>
              <w:spacing w:after="0" w:line="240" w:lineRule="auto"/>
              <w:jc w:val="both"/>
              <w:rPr>
                <w:rFonts w:ascii="Times New Roman" w:hAnsi="Times New Roman"/>
                <w:sz w:val="24"/>
                <w:szCs w:val="24"/>
                <w:lang w:val="uk-UA"/>
              </w:rPr>
            </w:pPr>
          </w:p>
          <w:p w14:paraId="14724775" w14:textId="77777777" w:rsidR="008D151A" w:rsidRDefault="008D151A" w:rsidP="008D151A">
            <w:pPr>
              <w:spacing w:after="0" w:line="240" w:lineRule="auto"/>
              <w:jc w:val="both"/>
              <w:rPr>
                <w:rFonts w:ascii="Times New Roman" w:hAnsi="Times New Roman"/>
                <w:sz w:val="24"/>
                <w:szCs w:val="24"/>
                <w:lang w:val="uk-UA"/>
              </w:rPr>
            </w:pPr>
          </w:p>
          <w:p w14:paraId="58BB29D8" w14:textId="77777777" w:rsidR="008D151A" w:rsidRDefault="008D151A" w:rsidP="008D151A">
            <w:pPr>
              <w:spacing w:after="0" w:line="240" w:lineRule="auto"/>
              <w:jc w:val="both"/>
              <w:rPr>
                <w:rFonts w:ascii="Times New Roman" w:hAnsi="Times New Roman"/>
                <w:sz w:val="24"/>
                <w:szCs w:val="24"/>
                <w:lang w:val="uk-UA"/>
              </w:rPr>
            </w:pPr>
          </w:p>
          <w:p w14:paraId="2133642F" w14:textId="77777777" w:rsidR="008D151A" w:rsidRDefault="008D151A" w:rsidP="008D151A">
            <w:pPr>
              <w:spacing w:after="0" w:line="240" w:lineRule="auto"/>
              <w:jc w:val="both"/>
              <w:rPr>
                <w:rFonts w:ascii="Times New Roman" w:hAnsi="Times New Roman"/>
                <w:sz w:val="24"/>
                <w:szCs w:val="24"/>
                <w:lang w:val="uk-UA"/>
              </w:rPr>
            </w:pPr>
          </w:p>
          <w:p w14:paraId="7DDD7AD2" w14:textId="77777777" w:rsidR="008D151A" w:rsidRDefault="008D151A" w:rsidP="008D151A">
            <w:pPr>
              <w:spacing w:after="0" w:line="240" w:lineRule="auto"/>
              <w:jc w:val="both"/>
              <w:rPr>
                <w:rFonts w:ascii="Times New Roman" w:hAnsi="Times New Roman"/>
                <w:sz w:val="24"/>
                <w:szCs w:val="24"/>
                <w:lang w:val="uk-UA"/>
              </w:rPr>
            </w:pPr>
          </w:p>
          <w:p w14:paraId="719AC3AC" w14:textId="77777777" w:rsidR="008D151A" w:rsidRDefault="008D151A" w:rsidP="008D151A">
            <w:pPr>
              <w:spacing w:after="0" w:line="240" w:lineRule="auto"/>
              <w:jc w:val="both"/>
              <w:rPr>
                <w:rFonts w:ascii="Times New Roman" w:hAnsi="Times New Roman"/>
                <w:sz w:val="24"/>
                <w:szCs w:val="24"/>
                <w:lang w:val="uk-UA"/>
              </w:rPr>
            </w:pPr>
          </w:p>
          <w:p w14:paraId="275845EF" w14:textId="77777777" w:rsidR="008D151A" w:rsidRDefault="008D151A" w:rsidP="008D151A">
            <w:pPr>
              <w:spacing w:after="0" w:line="240" w:lineRule="auto"/>
              <w:jc w:val="both"/>
              <w:rPr>
                <w:rFonts w:ascii="Times New Roman" w:hAnsi="Times New Roman"/>
                <w:sz w:val="24"/>
                <w:szCs w:val="24"/>
                <w:lang w:val="uk-UA"/>
              </w:rPr>
            </w:pPr>
          </w:p>
          <w:p w14:paraId="3F29DC1C" w14:textId="77777777" w:rsidR="008D151A" w:rsidRDefault="008D151A" w:rsidP="008D151A">
            <w:pPr>
              <w:spacing w:after="0" w:line="240" w:lineRule="auto"/>
              <w:jc w:val="both"/>
              <w:rPr>
                <w:rFonts w:ascii="Times New Roman" w:hAnsi="Times New Roman"/>
                <w:sz w:val="24"/>
                <w:szCs w:val="24"/>
                <w:lang w:val="uk-UA"/>
              </w:rPr>
            </w:pPr>
          </w:p>
          <w:p w14:paraId="1D86AEC0" w14:textId="77777777" w:rsidR="008D151A" w:rsidRDefault="008D151A" w:rsidP="008D151A">
            <w:pPr>
              <w:spacing w:after="0" w:line="240" w:lineRule="auto"/>
              <w:jc w:val="both"/>
              <w:rPr>
                <w:rFonts w:ascii="Times New Roman" w:hAnsi="Times New Roman"/>
                <w:sz w:val="24"/>
                <w:szCs w:val="24"/>
                <w:lang w:val="uk-UA"/>
              </w:rPr>
            </w:pPr>
          </w:p>
          <w:p w14:paraId="13DD6CE1" w14:textId="77777777" w:rsidR="008D151A" w:rsidRDefault="008D151A" w:rsidP="008D151A">
            <w:pPr>
              <w:spacing w:after="0" w:line="240" w:lineRule="auto"/>
              <w:jc w:val="both"/>
              <w:rPr>
                <w:rFonts w:ascii="Times New Roman" w:hAnsi="Times New Roman"/>
                <w:sz w:val="24"/>
                <w:szCs w:val="24"/>
                <w:lang w:val="uk-UA"/>
              </w:rPr>
            </w:pPr>
          </w:p>
          <w:p w14:paraId="04A8F7D0" w14:textId="77777777" w:rsidR="008D151A" w:rsidRDefault="008D151A" w:rsidP="008D151A">
            <w:pPr>
              <w:spacing w:after="0" w:line="240" w:lineRule="auto"/>
              <w:jc w:val="both"/>
              <w:rPr>
                <w:rFonts w:ascii="Times New Roman" w:hAnsi="Times New Roman"/>
                <w:sz w:val="24"/>
                <w:szCs w:val="24"/>
                <w:lang w:val="uk-UA"/>
              </w:rPr>
            </w:pPr>
          </w:p>
          <w:p w14:paraId="2AF55C23" w14:textId="77777777" w:rsidR="008D151A" w:rsidRDefault="008D151A" w:rsidP="008D151A">
            <w:pPr>
              <w:spacing w:after="0" w:line="240" w:lineRule="auto"/>
              <w:jc w:val="both"/>
              <w:rPr>
                <w:rFonts w:ascii="Times New Roman" w:hAnsi="Times New Roman"/>
                <w:sz w:val="24"/>
                <w:szCs w:val="24"/>
                <w:lang w:val="uk-UA"/>
              </w:rPr>
            </w:pPr>
          </w:p>
          <w:p w14:paraId="219CE6DE" w14:textId="77777777" w:rsidR="008D151A" w:rsidRDefault="008D151A" w:rsidP="008D151A">
            <w:pPr>
              <w:spacing w:after="0" w:line="240" w:lineRule="auto"/>
              <w:jc w:val="both"/>
              <w:rPr>
                <w:rFonts w:ascii="Times New Roman" w:hAnsi="Times New Roman"/>
                <w:sz w:val="24"/>
                <w:szCs w:val="24"/>
                <w:lang w:val="uk-UA"/>
              </w:rPr>
            </w:pPr>
          </w:p>
          <w:p w14:paraId="230EBA3A" w14:textId="77777777" w:rsidR="008D151A" w:rsidRDefault="008D151A" w:rsidP="008D151A">
            <w:pPr>
              <w:spacing w:after="0" w:line="240" w:lineRule="auto"/>
              <w:jc w:val="both"/>
              <w:rPr>
                <w:rFonts w:ascii="Times New Roman" w:hAnsi="Times New Roman"/>
                <w:sz w:val="24"/>
                <w:szCs w:val="24"/>
                <w:lang w:val="uk-UA"/>
              </w:rPr>
            </w:pPr>
          </w:p>
          <w:p w14:paraId="4F4734FD" w14:textId="77777777" w:rsidR="008D151A" w:rsidRDefault="008D151A" w:rsidP="008D151A">
            <w:pPr>
              <w:spacing w:after="0" w:line="240" w:lineRule="auto"/>
              <w:jc w:val="both"/>
              <w:rPr>
                <w:rFonts w:ascii="Times New Roman" w:hAnsi="Times New Roman"/>
                <w:sz w:val="24"/>
                <w:szCs w:val="24"/>
                <w:lang w:val="uk-UA"/>
              </w:rPr>
            </w:pPr>
          </w:p>
          <w:p w14:paraId="79C8BB87" w14:textId="77777777" w:rsidR="008D151A" w:rsidRDefault="008D151A" w:rsidP="008D151A">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0B22A7A9" w14:textId="6B680221" w:rsidR="008D151A" w:rsidRPr="00BE03E4" w:rsidRDefault="008D151A" w:rsidP="008D151A">
            <w:pPr>
              <w:spacing w:after="0" w:line="240" w:lineRule="auto"/>
              <w:jc w:val="both"/>
              <w:rPr>
                <w:rFonts w:ascii="Times New Roman" w:hAnsi="Times New Roman"/>
                <w:sz w:val="24"/>
                <w:szCs w:val="24"/>
                <w:lang w:val="uk-UA"/>
              </w:rPr>
            </w:pPr>
          </w:p>
        </w:tc>
      </w:tr>
      <w:tr w:rsidR="00775853" w:rsidRPr="00BE03E4" w14:paraId="5C8113C7" w14:textId="77777777" w:rsidTr="00775853">
        <w:tc>
          <w:tcPr>
            <w:tcW w:w="8574" w:type="dxa"/>
          </w:tcPr>
          <w:p w14:paraId="304D8BD9" w14:textId="77777777" w:rsidR="00775853" w:rsidRPr="00BE03E4" w:rsidRDefault="00775853" w:rsidP="00BE03E4">
            <w:pPr>
              <w:widowControl w:val="0"/>
              <w:spacing w:after="0" w:line="240" w:lineRule="auto"/>
              <w:jc w:val="both"/>
              <w:rPr>
                <w:rFonts w:ascii="Times New Roman" w:hAnsi="Times New Roman"/>
                <w:sz w:val="24"/>
                <w:szCs w:val="24"/>
                <w:lang w:val="uk-UA"/>
              </w:rPr>
            </w:pPr>
          </w:p>
        </w:tc>
        <w:tc>
          <w:tcPr>
            <w:tcW w:w="3754" w:type="dxa"/>
          </w:tcPr>
          <w:p w14:paraId="29FAD79B" w14:textId="77777777" w:rsidR="00775853" w:rsidRPr="00BE03E4" w:rsidRDefault="00775853" w:rsidP="00BE03E4">
            <w:pPr>
              <w:widowControl w:val="0"/>
              <w:spacing w:after="0" w:line="240" w:lineRule="auto"/>
              <w:jc w:val="both"/>
              <w:rPr>
                <w:rFonts w:ascii="Times New Roman" w:hAnsi="Times New Roman"/>
                <w:sz w:val="24"/>
                <w:szCs w:val="24"/>
                <w:lang w:val="uk-UA"/>
              </w:rPr>
            </w:pPr>
          </w:p>
        </w:tc>
        <w:tc>
          <w:tcPr>
            <w:tcW w:w="2922" w:type="dxa"/>
          </w:tcPr>
          <w:p w14:paraId="172E0BA2" w14:textId="77777777" w:rsidR="00775853" w:rsidRPr="00BE03E4" w:rsidRDefault="00775853" w:rsidP="00BE03E4">
            <w:pPr>
              <w:widowControl w:val="0"/>
              <w:spacing w:after="0" w:line="240" w:lineRule="auto"/>
              <w:jc w:val="both"/>
              <w:rPr>
                <w:rFonts w:ascii="Times New Roman" w:hAnsi="Times New Roman"/>
                <w:sz w:val="24"/>
                <w:szCs w:val="24"/>
                <w:lang w:val="uk-UA"/>
              </w:rPr>
            </w:pPr>
          </w:p>
        </w:tc>
      </w:tr>
      <w:tr w:rsidR="00775853" w:rsidRPr="00BE03E4" w14:paraId="5CB466C3" w14:textId="77777777" w:rsidTr="00775853">
        <w:tc>
          <w:tcPr>
            <w:tcW w:w="8574" w:type="dxa"/>
          </w:tcPr>
          <w:p w14:paraId="3AB93BD0" w14:textId="56743D6D" w:rsidR="00775853" w:rsidRPr="00BE03E4" w:rsidRDefault="00775853" w:rsidP="00BE03E4">
            <w:pPr>
              <w:widowControl w:val="0"/>
              <w:spacing w:after="0" w:line="240" w:lineRule="auto"/>
              <w:jc w:val="both"/>
              <w:rPr>
                <w:rFonts w:ascii="Times New Roman" w:hAnsi="Times New Roman"/>
                <w:sz w:val="24"/>
                <w:szCs w:val="24"/>
                <w:lang w:val="uk-UA"/>
              </w:rPr>
            </w:pPr>
            <w:r w:rsidRPr="00BE03E4">
              <w:rPr>
                <w:rFonts w:ascii="Times New Roman" w:hAnsi="Times New Roman"/>
                <w:sz w:val="24"/>
                <w:szCs w:val="24"/>
                <w:lang w:val="uk-UA" w:eastAsia="ru-RU"/>
              </w:rPr>
              <w:t>Додаток 2</w:t>
            </w:r>
          </w:p>
        </w:tc>
        <w:tc>
          <w:tcPr>
            <w:tcW w:w="3754" w:type="dxa"/>
          </w:tcPr>
          <w:p w14:paraId="6F3863FD" w14:textId="77777777" w:rsidR="00775853" w:rsidRPr="00BE03E4" w:rsidRDefault="00775853" w:rsidP="00BE03E4">
            <w:pPr>
              <w:widowControl w:val="0"/>
              <w:spacing w:after="0" w:line="240" w:lineRule="auto"/>
              <w:jc w:val="both"/>
              <w:rPr>
                <w:rFonts w:ascii="Times New Roman" w:hAnsi="Times New Roman"/>
                <w:sz w:val="24"/>
                <w:szCs w:val="24"/>
                <w:lang w:val="uk-UA"/>
              </w:rPr>
            </w:pPr>
          </w:p>
        </w:tc>
        <w:tc>
          <w:tcPr>
            <w:tcW w:w="2922" w:type="dxa"/>
          </w:tcPr>
          <w:p w14:paraId="6160E169" w14:textId="77777777" w:rsidR="00775853" w:rsidRPr="00BE03E4" w:rsidRDefault="00775853" w:rsidP="00BE03E4">
            <w:pPr>
              <w:widowControl w:val="0"/>
              <w:spacing w:after="0" w:line="240" w:lineRule="auto"/>
              <w:jc w:val="both"/>
              <w:rPr>
                <w:rFonts w:ascii="Times New Roman" w:hAnsi="Times New Roman"/>
                <w:sz w:val="24"/>
                <w:szCs w:val="24"/>
                <w:lang w:val="uk-UA"/>
              </w:rPr>
            </w:pPr>
          </w:p>
        </w:tc>
      </w:tr>
      <w:tr w:rsidR="00775853" w:rsidRPr="00BE03E4" w14:paraId="779D5728" w14:textId="77777777" w:rsidTr="00775853">
        <w:tc>
          <w:tcPr>
            <w:tcW w:w="8574" w:type="dxa"/>
          </w:tcPr>
          <w:tbl>
            <w:tblPr>
              <w:tblW w:w="8348" w:type="dxa"/>
              <w:tblLook w:val="04A0" w:firstRow="1" w:lastRow="0" w:firstColumn="1" w:lastColumn="0" w:noHBand="0" w:noVBand="1"/>
            </w:tblPr>
            <w:tblGrid>
              <w:gridCol w:w="5971"/>
              <w:gridCol w:w="1417"/>
              <w:gridCol w:w="960"/>
            </w:tblGrid>
            <w:tr w:rsidR="00775853" w:rsidRPr="00775853" w14:paraId="32506949" w14:textId="77777777" w:rsidTr="00775853">
              <w:trPr>
                <w:trHeight w:val="705"/>
              </w:trPr>
              <w:tc>
                <w:tcPr>
                  <w:tcW w:w="73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483995" w14:textId="77777777" w:rsid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Повне  найменування виробника електричної енергії або споживача (у тому числі активного споживача)</w:t>
                  </w:r>
                </w:p>
                <w:p w14:paraId="6CE134C5"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54D88497"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51F33383"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3A1C43C1" w14:textId="77777777" w:rsidR="00462D99" w:rsidRDefault="00462D99" w:rsidP="00BE03E4">
                  <w:pPr>
                    <w:spacing w:after="0" w:line="240" w:lineRule="auto"/>
                    <w:jc w:val="center"/>
                    <w:rPr>
                      <w:rFonts w:ascii="Times New Roman" w:eastAsia="Times New Roman" w:hAnsi="Times New Roman"/>
                      <w:color w:val="000000"/>
                      <w:sz w:val="24"/>
                      <w:szCs w:val="24"/>
                      <w:lang w:val="uk-UA" w:eastAsia="uk-UA"/>
                    </w:rPr>
                  </w:pPr>
                </w:p>
                <w:p w14:paraId="731AEFF5"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37AFA567"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7073EA2C"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4B79185C"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7AFDF146"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48519434"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72DB4260"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4EEC2D27"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1F50B8E0"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509CF9BC"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085EA375"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7E58A714"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0E8F1C47"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32829620" w14:textId="77777777" w:rsidR="00462D99" w:rsidRDefault="00462D99" w:rsidP="00BE03E4">
                  <w:pPr>
                    <w:spacing w:after="0" w:line="240" w:lineRule="auto"/>
                    <w:jc w:val="center"/>
                    <w:rPr>
                      <w:rFonts w:ascii="Times New Roman" w:eastAsia="Times New Roman" w:hAnsi="Times New Roman"/>
                      <w:color w:val="000000"/>
                      <w:sz w:val="24"/>
                      <w:szCs w:val="24"/>
                      <w:lang w:val="uk-UA" w:eastAsia="uk-UA"/>
                    </w:rPr>
                  </w:pPr>
                </w:p>
                <w:p w14:paraId="44656314" w14:textId="77777777" w:rsidR="00462D99" w:rsidRPr="00775853" w:rsidRDefault="00462D99" w:rsidP="00BE03E4">
                  <w:pPr>
                    <w:spacing w:after="0" w:line="240" w:lineRule="auto"/>
                    <w:jc w:val="center"/>
                    <w:rPr>
                      <w:rFonts w:ascii="Times New Roman" w:eastAsia="Times New Roman" w:hAnsi="Times New Roman"/>
                      <w:color w:val="000000"/>
                      <w:sz w:val="24"/>
                      <w:szCs w:val="24"/>
                      <w:lang w:val="uk-UA" w:eastAsia="uk-UA"/>
                    </w:rPr>
                  </w:pP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E1AD6C6" w14:textId="77777777" w:rsidR="006E0590" w:rsidRDefault="006E0590" w:rsidP="00BE03E4">
                  <w:pPr>
                    <w:spacing w:after="0" w:line="240" w:lineRule="auto"/>
                    <w:jc w:val="center"/>
                    <w:rPr>
                      <w:rFonts w:ascii="Times New Roman" w:eastAsia="Times New Roman" w:hAnsi="Times New Roman"/>
                      <w:color w:val="000000"/>
                      <w:sz w:val="24"/>
                      <w:szCs w:val="24"/>
                      <w:lang w:eastAsia="uk-UA"/>
                    </w:rPr>
                  </w:pPr>
                </w:p>
                <w:p w14:paraId="50E46DDE" w14:textId="77777777" w:rsidR="006E0590" w:rsidRDefault="006E0590" w:rsidP="00BE03E4">
                  <w:pPr>
                    <w:spacing w:after="0" w:line="240" w:lineRule="auto"/>
                    <w:jc w:val="center"/>
                    <w:rPr>
                      <w:rFonts w:ascii="Times New Roman" w:eastAsia="Times New Roman" w:hAnsi="Times New Roman"/>
                      <w:color w:val="000000"/>
                      <w:sz w:val="24"/>
                      <w:szCs w:val="24"/>
                      <w:lang w:eastAsia="uk-UA"/>
                    </w:rPr>
                  </w:pPr>
                </w:p>
                <w:p w14:paraId="4218AF22" w14:textId="36AE1EE8" w:rsidR="00775853" w:rsidRDefault="00775853" w:rsidP="00BE03E4">
                  <w:pPr>
                    <w:spacing w:after="0" w:line="240" w:lineRule="auto"/>
                    <w:jc w:val="center"/>
                    <w:rPr>
                      <w:rFonts w:ascii="Times New Roman" w:eastAsia="Times New Roman" w:hAnsi="Times New Roman"/>
                      <w:color w:val="000000"/>
                      <w:sz w:val="24"/>
                      <w:szCs w:val="24"/>
                      <w:lang w:eastAsia="uk-UA"/>
                    </w:rPr>
                  </w:pPr>
                  <w:r w:rsidRPr="00775853">
                    <w:rPr>
                      <w:rFonts w:ascii="Times New Roman" w:eastAsia="Times New Roman" w:hAnsi="Times New Roman"/>
                      <w:color w:val="000000"/>
                      <w:sz w:val="24"/>
                      <w:szCs w:val="24"/>
                      <w:lang w:eastAsia="uk-UA"/>
                    </w:rPr>
                    <w:t>1</w:t>
                  </w:r>
                </w:p>
                <w:p w14:paraId="49BA9EBD"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24D9C6DE"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418D9F75"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1CCEEEF7"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612B9173"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15A7BD11"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0096C000" w14:textId="77777777" w:rsidR="006E0590" w:rsidRPr="00775853" w:rsidRDefault="006E0590" w:rsidP="00BE03E4">
                  <w:pPr>
                    <w:spacing w:after="0" w:line="240" w:lineRule="auto"/>
                    <w:jc w:val="center"/>
                    <w:rPr>
                      <w:rFonts w:ascii="Times New Roman" w:eastAsia="Times New Roman" w:hAnsi="Times New Roman"/>
                      <w:color w:val="000000"/>
                      <w:sz w:val="24"/>
                      <w:szCs w:val="24"/>
                      <w:lang w:val="uk-UA" w:eastAsia="uk-UA"/>
                    </w:rPr>
                  </w:pPr>
                </w:p>
              </w:tc>
            </w:tr>
            <w:tr w:rsidR="00775853" w:rsidRPr="00775853" w14:paraId="48802F45" w14:textId="77777777" w:rsidTr="00775853">
              <w:trPr>
                <w:trHeight w:val="705"/>
              </w:trPr>
              <w:tc>
                <w:tcPr>
                  <w:tcW w:w="5971" w:type="dxa"/>
                  <w:tcBorders>
                    <w:top w:val="nil"/>
                    <w:left w:val="single" w:sz="4" w:space="0" w:color="auto"/>
                    <w:bottom w:val="single" w:sz="4" w:space="0" w:color="auto"/>
                    <w:right w:val="single" w:sz="4" w:space="0" w:color="auto"/>
                  </w:tcBorders>
                  <w:shd w:val="clear" w:color="auto" w:fill="auto"/>
                  <w:vAlign w:val="center"/>
                  <w:hideMark/>
                </w:tcPr>
                <w:p w14:paraId="4DA70354"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3C5EDF16"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24808965"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48E28DAD"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768365CA" w14:textId="1EA113C7" w:rsidR="006E0590"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 xml:space="preserve">Місцезнаходження суб'єкта </w:t>
                  </w:r>
                </w:p>
                <w:p w14:paraId="2EDC915D" w14:textId="4FCC952B" w:rsid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господарювання, що здійснює діяльність з виробництва електричної енергії або споживача (у тому числі активного споживача)</w:t>
                  </w:r>
                </w:p>
                <w:p w14:paraId="3C2AA9BE"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205E6F80" w14:textId="77777777" w:rsidR="00890B7D" w:rsidRDefault="00890B7D" w:rsidP="00BE03E4">
                  <w:pPr>
                    <w:spacing w:after="0" w:line="240" w:lineRule="auto"/>
                    <w:jc w:val="center"/>
                    <w:rPr>
                      <w:rFonts w:ascii="Times New Roman" w:eastAsia="Times New Roman" w:hAnsi="Times New Roman"/>
                      <w:color w:val="000000"/>
                      <w:sz w:val="24"/>
                      <w:szCs w:val="24"/>
                      <w:lang w:val="uk-UA" w:eastAsia="uk-UA"/>
                    </w:rPr>
                  </w:pPr>
                </w:p>
                <w:p w14:paraId="28E85715" w14:textId="77777777" w:rsidR="00462D99" w:rsidRDefault="00462D99" w:rsidP="00BE03E4">
                  <w:pPr>
                    <w:spacing w:after="0" w:line="240" w:lineRule="auto"/>
                    <w:jc w:val="center"/>
                    <w:rPr>
                      <w:rFonts w:ascii="Times New Roman" w:eastAsia="Times New Roman" w:hAnsi="Times New Roman"/>
                      <w:color w:val="000000"/>
                      <w:sz w:val="24"/>
                      <w:szCs w:val="24"/>
                      <w:lang w:val="uk-UA" w:eastAsia="uk-UA"/>
                    </w:rPr>
                  </w:pPr>
                </w:p>
                <w:p w14:paraId="6847785C"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1443A429"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73E556A7"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151AF727"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7929EA26"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5E6D7F3D"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7126726B"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0BE3CAB9"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328ECD97"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4BAA9BD7"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2BA18ACC"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64518ED0"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7173F088"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259A2E2A"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712BA66B"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33635E9D"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31DCD5E8"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252E9430"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6AA9E3AE"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20509E10"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3AA8A9B7"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5D44F839" w14:textId="77777777" w:rsidR="00462D99" w:rsidRDefault="00462D99" w:rsidP="00BE03E4">
                  <w:pPr>
                    <w:spacing w:after="0" w:line="240" w:lineRule="auto"/>
                    <w:jc w:val="center"/>
                    <w:rPr>
                      <w:rFonts w:ascii="Times New Roman" w:eastAsia="Times New Roman" w:hAnsi="Times New Roman"/>
                      <w:color w:val="000000"/>
                      <w:sz w:val="24"/>
                      <w:szCs w:val="24"/>
                      <w:lang w:val="uk-UA" w:eastAsia="uk-UA"/>
                    </w:rPr>
                  </w:pPr>
                </w:p>
                <w:p w14:paraId="512568AE" w14:textId="77777777" w:rsidR="00462D99" w:rsidRDefault="00462D99" w:rsidP="00BE03E4">
                  <w:pPr>
                    <w:spacing w:after="0" w:line="240" w:lineRule="auto"/>
                    <w:jc w:val="center"/>
                    <w:rPr>
                      <w:rFonts w:ascii="Times New Roman" w:eastAsia="Times New Roman" w:hAnsi="Times New Roman"/>
                      <w:color w:val="000000"/>
                      <w:sz w:val="24"/>
                      <w:szCs w:val="24"/>
                      <w:lang w:val="uk-UA" w:eastAsia="uk-UA"/>
                    </w:rPr>
                  </w:pPr>
                </w:p>
                <w:p w14:paraId="2CEBF55C" w14:textId="77777777" w:rsidR="00462D99" w:rsidRDefault="00462D99" w:rsidP="00BE03E4">
                  <w:pPr>
                    <w:spacing w:after="0" w:line="240" w:lineRule="auto"/>
                    <w:jc w:val="center"/>
                    <w:rPr>
                      <w:rFonts w:ascii="Times New Roman" w:eastAsia="Times New Roman" w:hAnsi="Times New Roman"/>
                      <w:color w:val="000000"/>
                      <w:sz w:val="24"/>
                      <w:szCs w:val="24"/>
                      <w:lang w:val="uk-UA" w:eastAsia="uk-UA"/>
                    </w:rPr>
                  </w:pPr>
                </w:p>
                <w:p w14:paraId="51E3F295" w14:textId="77777777" w:rsidR="00462D99" w:rsidRPr="00775853" w:rsidRDefault="00462D99" w:rsidP="00BE03E4">
                  <w:pPr>
                    <w:spacing w:after="0" w:line="240" w:lineRule="auto"/>
                    <w:jc w:val="center"/>
                    <w:rPr>
                      <w:rFonts w:ascii="Times New Roman" w:eastAsia="Times New Roman" w:hAnsi="Times New Roman"/>
                      <w:color w:val="000000"/>
                      <w:sz w:val="24"/>
                      <w:szCs w:val="24"/>
                      <w:lang w:val="uk-UA" w:eastAsia="uk-UA"/>
                    </w:rPr>
                  </w:pPr>
                </w:p>
              </w:tc>
              <w:tc>
                <w:tcPr>
                  <w:tcW w:w="1417" w:type="dxa"/>
                  <w:tcBorders>
                    <w:top w:val="nil"/>
                    <w:left w:val="nil"/>
                    <w:bottom w:val="single" w:sz="4" w:space="0" w:color="auto"/>
                    <w:right w:val="single" w:sz="4" w:space="0" w:color="auto"/>
                  </w:tcBorders>
                  <w:shd w:val="clear" w:color="auto" w:fill="auto"/>
                  <w:vAlign w:val="center"/>
                  <w:hideMark/>
                </w:tcPr>
                <w:p w14:paraId="2661485E"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1E052D59"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47AAF799"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0ACA971A"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1CA8DB82"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328FC36A" w14:textId="19138382" w:rsid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(область)</w:t>
                  </w:r>
                </w:p>
                <w:p w14:paraId="094FA5C5"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749980A6"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75F1BAF0"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165C4249"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5DAF369C"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0D999124"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778D93B7"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07ECE527"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2A2A7C66"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1E243B53"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1DA51A39"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2C0073A9"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4BFE2BDB"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30DE1409" w14:textId="77777777" w:rsidR="003768EA" w:rsidRPr="00775853" w:rsidRDefault="003768EA" w:rsidP="00BE03E4">
                  <w:pPr>
                    <w:spacing w:after="0" w:line="240" w:lineRule="auto"/>
                    <w:jc w:val="center"/>
                    <w:rPr>
                      <w:rFonts w:ascii="Times New Roman" w:eastAsia="Times New Roman" w:hAnsi="Times New Roman"/>
                      <w:color w:val="000000"/>
                      <w:sz w:val="24"/>
                      <w:szCs w:val="24"/>
                      <w:lang w:val="uk-UA" w:eastAsia="uk-UA"/>
                    </w:rPr>
                  </w:pPr>
                </w:p>
              </w:tc>
              <w:tc>
                <w:tcPr>
                  <w:tcW w:w="960" w:type="dxa"/>
                  <w:tcBorders>
                    <w:top w:val="nil"/>
                    <w:left w:val="nil"/>
                    <w:bottom w:val="single" w:sz="4" w:space="0" w:color="auto"/>
                    <w:right w:val="single" w:sz="4" w:space="0" w:color="auto"/>
                  </w:tcBorders>
                  <w:shd w:val="clear" w:color="auto" w:fill="auto"/>
                  <w:noWrap/>
                  <w:vAlign w:val="center"/>
                  <w:hideMark/>
                </w:tcPr>
                <w:p w14:paraId="5C0466C8" w14:textId="77777777" w:rsidR="006E0590" w:rsidRDefault="006E0590" w:rsidP="00BE03E4">
                  <w:pPr>
                    <w:spacing w:after="0" w:line="240" w:lineRule="auto"/>
                    <w:jc w:val="center"/>
                    <w:rPr>
                      <w:rFonts w:ascii="Times New Roman" w:eastAsia="Times New Roman" w:hAnsi="Times New Roman"/>
                      <w:color w:val="000000"/>
                      <w:sz w:val="24"/>
                      <w:szCs w:val="24"/>
                      <w:lang w:eastAsia="uk-UA"/>
                    </w:rPr>
                  </w:pPr>
                </w:p>
                <w:p w14:paraId="70149D5B" w14:textId="77777777" w:rsidR="006E0590" w:rsidRDefault="006E0590" w:rsidP="00BE03E4">
                  <w:pPr>
                    <w:spacing w:after="0" w:line="240" w:lineRule="auto"/>
                    <w:jc w:val="center"/>
                    <w:rPr>
                      <w:rFonts w:ascii="Times New Roman" w:eastAsia="Times New Roman" w:hAnsi="Times New Roman"/>
                      <w:color w:val="000000"/>
                      <w:sz w:val="24"/>
                      <w:szCs w:val="24"/>
                      <w:lang w:eastAsia="uk-UA"/>
                    </w:rPr>
                  </w:pPr>
                </w:p>
                <w:p w14:paraId="3F59C2C4" w14:textId="77777777" w:rsidR="006E0590" w:rsidRDefault="006E0590" w:rsidP="00BE03E4">
                  <w:pPr>
                    <w:spacing w:after="0" w:line="240" w:lineRule="auto"/>
                    <w:jc w:val="center"/>
                    <w:rPr>
                      <w:rFonts w:ascii="Times New Roman" w:eastAsia="Times New Roman" w:hAnsi="Times New Roman"/>
                      <w:color w:val="000000"/>
                      <w:sz w:val="24"/>
                      <w:szCs w:val="24"/>
                      <w:lang w:eastAsia="uk-UA"/>
                    </w:rPr>
                  </w:pPr>
                </w:p>
                <w:p w14:paraId="7B5DF7E2" w14:textId="77777777" w:rsidR="006E0590" w:rsidRDefault="006E0590" w:rsidP="00BE03E4">
                  <w:pPr>
                    <w:spacing w:after="0" w:line="240" w:lineRule="auto"/>
                    <w:jc w:val="center"/>
                    <w:rPr>
                      <w:rFonts w:ascii="Times New Roman" w:eastAsia="Times New Roman" w:hAnsi="Times New Roman"/>
                      <w:color w:val="000000"/>
                      <w:sz w:val="24"/>
                      <w:szCs w:val="24"/>
                      <w:lang w:eastAsia="uk-UA"/>
                    </w:rPr>
                  </w:pPr>
                </w:p>
                <w:p w14:paraId="74D91B38" w14:textId="77777777" w:rsidR="006E0590" w:rsidRDefault="006E0590" w:rsidP="00BE03E4">
                  <w:pPr>
                    <w:spacing w:after="0" w:line="240" w:lineRule="auto"/>
                    <w:jc w:val="center"/>
                    <w:rPr>
                      <w:rFonts w:ascii="Times New Roman" w:eastAsia="Times New Roman" w:hAnsi="Times New Roman"/>
                      <w:color w:val="000000"/>
                      <w:sz w:val="24"/>
                      <w:szCs w:val="24"/>
                      <w:lang w:eastAsia="uk-UA"/>
                    </w:rPr>
                  </w:pPr>
                </w:p>
                <w:p w14:paraId="4FA40962" w14:textId="5EFB96E8" w:rsidR="00775853" w:rsidRDefault="00775853" w:rsidP="00BE03E4">
                  <w:pPr>
                    <w:spacing w:after="0" w:line="240" w:lineRule="auto"/>
                    <w:jc w:val="center"/>
                    <w:rPr>
                      <w:rFonts w:ascii="Times New Roman" w:eastAsia="Times New Roman" w:hAnsi="Times New Roman"/>
                      <w:color w:val="000000"/>
                      <w:sz w:val="24"/>
                      <w:szCs w:val="24"/>
                      <w:lang w:eastAsia="uk-UA"/>
                    </w:rPr>
                  </w:pPr>
                  <w:r w:rsidRPr="00775853">
                    <w:rPr>
                      <w:rFonts w:ascii="Times New Roman" w:eastAsia="Times New Roman" w:hAnsi="Times New Roman"/>
                      <w:color w:val="000000"/>
                      <w:sz w:val="24"/>
                      <w:szCs w:val="24"/>
                      <w:lang w:eastAsia="uk-UA"/>
                    </w:rPr>
                    <w:t>2</w:t>
                  </w:r>
                </w:p>
                <w:p w14:paraId="66FDF307"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280B03C6"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142C31CC"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6FC46A73"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4991AD24"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07E51225"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636F04F5"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5EBA80F6"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52B36D98" w14:textId="77777777" w:rsidR="003768EA" w:rsidRPr="00775853" w:rsidRDefault="003768EA" w:rsidP="00BE03E4">
                  <w:pPr>
                    <w:spacing w:after="0" w:line="240" w:lineRule="auto"/>
                    <w:jc w:val="center"/>
                    <w:rPr>
                      <w:rFonts w:ascii="Times New Roman" w:eastAsia="Times New Roman" w:hAnsi="Times New Roman"/>
                      <w:color w:val="000000"/>
                      <w:sz w:val="24"/>
                      <w:szCs w:val="24"/>
                      <w:lang w:val="uk-UA" w:eastAsia="uk-UA"/>
                    </w:rPr>
                  </w:pPr>
                </w:p>
              </w:tc>
            </w:tr>
            <w:tr w:rsidR="00775853" w:rsidRPr="00775853" w14:paraId="2179F8C6" w14:textId="77777777" w:rsidTr="00775853">
              <w:trPr>
                <w:trHeight w:val="705"/>
              </w:trPr>
              <w:tc>
                <w:tcPr>
                  <w:tcW w:w="73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A235BE" w14:textId="6EF49E8D" w:rsidR="00462D99" w:rsidRPr="00775853" w:rsidRDefault="00775853" w:rsidP="00462D99">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Дата рішення НКРЕКП про видачу ліцензії та/або дата набуття права на провадження ліцензованої діяльності з виробництва електричної енергії (для ліцензіатів);</w:t>
                  </w:r>
                </w:p>
              </w:tc>
              <w:tc>
                <w:tcPr>
                  <w:tcW w:w="960" w:type="dxa"/>
                  <w:tcBorders>
                    <w:top w:val="nil"/>
                    <w:left w:val="nil"/>
                    <w:bottom w:val="single" w:sz="4" w:space="0" w:color="auto"/>
                    <w:right w:val="single" w:sz="4" w:space="0" w:color="auto"/>
                  </w:tcBorders>
                  <w:shd w:val="clear" w:color="auto" w:fill="auto"/>
                  <w:noWrap/>
                  <w:vAlign w:val="center"/>
                  <w:hideMark/>
                </w:tcPr>
                <w:p w14:paraId="01F4A566"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eastAsia="uk-UA"/>
                    </w:rPr>
                    <w:t>3</w:t>
                  </w:r>
                </w:p>
              </w:tc>
            </w:tr>
            <w:tr w:rsidR="00775853" w:rsidRPr="00775853" w14:paraId="586295F8" w14:textId="77777777" w:rsidTr="00775853">
              <w:trPr>
                <w:trHeight w:val="705"/>
              </w:trPr>
              <w:tc>
                <w:tcPr>
                  <w:tcW w:w="73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4978AE"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Назва об’єкта електроенергетики, електроустановки споживача (у тому числі активного споживача)</w:t>
                  </w:r>
                </w:p>
              </w:tc>
              <w:tc>
                <w:tcPr>
                  <w:tcW w:w="960" w:type="dxa"/>
                  <w:tcBorders>
                    <w:top w:val="nil"/>
                    <w:left w:val="nil"/>
                    <w:bottom w:val="single" w:sz="4" w:space="0" w:color="auto"/>
                    <w:right w:val="single" w:sz="4" w:space="0" w:color="auto"/>
                  </w:tcBorders>
                  <w:shd w:val="clear" w:color="auto" w:fill="auto"/>
                  <w:noWrap/>
                  <w:vAlign w:val="center"/>
                  <w:hideMark/>
                </w:tcPr>
                <w:p w14:paraId="20A79743"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eastAsia="uk-UA"/>
                    </w:rPr>
                    <w:t>4</w:t>
                  </w:r>
                </w:p>
              </w:tc>
            </w:tr>
            <w:tr w:rsidR="00775853" w:rsidRPr="00775853" w14:paraId="130F304F" w14:textId="77777777" w:rsidTr="00775853">
              <w:trPr>
                <w:trHeight w:val="705"/>
              </w:trPr>
              <w:tc>
                <w:tcPr>
                  <w:tcW w:w="5971" w:type="dxa"/>
                  <w:tcBorders>
                    <w:top w:val="nil"/>
                    <w:left w:val="single" w:sz="4" w:space="0" w:color="auto"/>
                    <w:bottom w:val="single" w:sz="4" w:space="0" w:color="auto"/>
                    <w:right w:val="single" w:sz="4" w:space="0" w:color="auto"/>
                  </w:tcBorders>
                  <w:shd w:val="clear" w:color="auto" w:fill="auto"/>
                  <w:vAlign w:val="center"/>
                  <w:hideMark/>
                </w:tcPr>
                <w:p w14:paraId="1320FF94" w14:textId="77777777" w:rsid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Місцезнаходження об’єкта електроенергетики, електроустановки споживача (у тому числі активного споживача)</w:t>
                  </w:r>
                </w:p>
                <w:p w14:paraId="488676D9"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76EA684B"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2623BC37"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25BF1EA7"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614A7D1F"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31AB7559"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59202083" w14:textId="77777777" w:rsidR="006E0590" w:rsidRPr="00775853" w:rsidRDefault="006E0590" w:rsidP="00BE03E4">
                  <w:pPr>
                    <w:spacing w:after="0" w:line="240" w:lineRule="auto"/>
                    <w:jc w:val="center"/>
                    <w:rPr>
                      <w:rFonts w:ascii="Times New Roman" w:eastAsia="Times New Roman" w:hAnsi="Times New Roman"/>
                      <w:color w:val="000000"/>
                      <w:sz w:val="24"/>
                      <w:szCs w:val="24"/>
                      <w:lang w:val="uk-UA" w:eastAsia="uk-UA"/>
                    </w:rPr>
                  </w:pPr>
                </w:p>
              </w:tc>
              <w:tc>
                <w:tcPr>
                  <w:tcW w:w="1417" w:type="dxa"/>
                  <w:tcBorders>
                    <w:top w:val="nil"/>
                    <w:left w:val="nil"/>
                    <w:bottom w:val="single" w:sz="4" w:space="0" w:color="auto"/>
                    <w:right w:val="single" w:sz="4" w:space="0" w:color="auto"/>
                  </w:tcBorders>
                  <w:shd w:val="clear" w:color="auto" w:fill="auto"/>
                  <w:vAlign w:val="center"/>
                  <w:hideMark/>
                </w:tcPr>
                <w:p w14:paraId="408C1E20"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lastRenderedPageBreak/>
                    <w:t>(область)</w:t>
                  </w:r>
                </w:p>
              </w:tc>
              <w:tc>
                <w:tcPr>
                  <w:tcW w:w="960" w:type="dxa"/>
                  <w:tcBorders>
                    <w:top w:val="nil"/>
                    <w:left w:val="nil"/>
                    <w:bottom w:val="single" w:sz="4" w:space="0" w:color="auto"/>
                    <w:right w:val="single" w:sz="4" w:space="0" w:color="auto"/>
                  </w:tcBorders>
                  <w:shd w:val="clear" w:color="auto" w:fill="auto"/>
                  <w:noWrap/>
                  <w:vAlign w:val="center"/>
                  <w:hideMark/>
                </w:tcPr>
                <w:p w14:paraId="5A6C97FA"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eastAsia="uk-UA"/>
                    </w:rPr>
                    <w:t>5</w:t>
                  </w:r>
                </w:p>
              </w:tc>
            </w:tr>
            <w:tr w:rsidR="00775853" w:rsidRPr="00775853" w14:paraId="445B8A79" w14:textId="77777777" w:rsidTr="00775853">
              <w:trPr>
                <w:trHeight w:val="705"/>
              </w:trPr>
              <w:tc>
                <w:tcPr>
                  <w:tcW w:w="73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78A62B" w14:textId="77777777" w:rsid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Дата рішення НКРЕКП щодо встановлення «зеленого» тарифу</w:t>
                  </w:r>
                </w:p>
                <w:p w14:paraId="212269C7"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0B3CC812"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21DA3042"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49AFF9F4"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60F34AA7"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0C81679B"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7FFF6935"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48BCFC0C" w14:textId="77777777" w:rsidR="003768EA" w:rsidRPr="00775853" w:rsidRDefault="003768EA" w:rsidP="00BE03E4">
                  <w:pPr>
                    <w:spacing w:after="0" w:line="240" w:lineRule="auto"/>
                    <w:jc w:val="center"/>
                    <w:rPr>
                      <w:rFonts w:ascii="Times New Roman" w:eastAsia="Times New Roman" w:hAnsi="Times New Roman"/>
                      <w:color w:val="000000"/>
                      <w:sz w:val="24"/>
                      <w:szCs w:val="24"/>
                      <w:lang w:val="uk-UA" w:eastAsia="uk-UA"/>
                    </w:rPr>
                  </w:pPr>
                </w:p>
              </w:tc>
              <w:tc>
                <w:tcPr>
                  <w:tcW w:w="960" w:type="dxa"/>
                  <w:tcBorders>
                    <w:top w:val="nil"/>
                    <w:left w:val="nil"/>
                    <w:bottom w:val="single" w:sz="4" w:space="0" w:color="auto"/>
                    <w:right w:val="single" w:sz="4" w:space="0" w:color="auto"/>
                  </w:tcBorders>
                  <w:shd w:val="clear" w:color="auto" w:fill="auto"/>
                  <w:noWrap/>
                  <w:vAlign w:val="center"/>
                  <w:hideMark/>
                </w:tcPr>
                <w:p w14:paraId="7135BEC9" w14:textId="77777777" w:rsidR="00775853" w:rsidRDefault="00775853" w:rsidP="00BE03E4">
                  <w:pPr>
                    <w:spacing w:after="0" w:line="240" w:lineRule="auto"/>
                    <w:jc w:val="center"/>
                    <w:rPr>
                      <w:rFonts w:ascii="Times New Roman" w:eastAsia="Times New Roman" w:hAnsi="Times New Roman"/>
                      <w:color w:val="000000"/>
                      <w:sz w:val="24"/>
                      <w:szCs w:val="24"/>
                      <w:lang w:eastAsia="uk-UA"/>
                    </w:rPr>
                  </w:pPr>
                  <w:r w:rsidRPr="00775853">
                    <w:rPr>
                      <w:rFonts w:ascii="Times New Roman" w:eastAsia="Times New Roman" w:hAnsi="Times New Roman"/>
                      <w:color w:val="000000"/>
                      <w:sz w:val="24"/>
                      <w:szCs w:val="24"/>
                      <w:lang w:eastAsia="uk-UA"/>
                    </w:rPr>
                    <w:t>6</w:t>
                  </w:r>
                </w:p>
                <w:p w14:paraId="756FA091"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1CB99513"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7E6AA3ED"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4927A1B9"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4D28AA18"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532EEFD5" w14:textId="77777777" w:rsidR="003768EA" w:rsidRDefault="003768EA" w:rsidP="00BE03E4">
                  <w:pPr>
                    <w:spacing w:after="0" w:line="240" w:lineRule="auto"/>
                    <w:jc w:val="center"/>
                    <w:rPr>
                      <w:rFonts w:ascii="Times New Roman" w:eastAsia="Times New Roman" w:hAnsi="Times New Roman"/>
                      <w:color w:val="000000"/>
                      <w:sz w:val="24"/>
                      <w:szCs w:val="24"/>
                      <w:lang w:val="uk-UA" w:eastAsia="uk-UA"/>
                    </w:rPr>
                  </w:pPr>
                </w:p>
                <w:p w14:paraId="66D2C86A"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4A8AF124"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0FD50A60"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151E3ECA" w14:textId="77777777" w:rsidR="003768EA" w:rsidRPr="00775853" w:rsidRDefault="003768EA" w:rsidP="00BE03E4">
                  <w:pPr>
                    <w:spacing w:after="0" w:line="240" w:lineRule="auto"/>
                    <w:jc w:val="center"/>
                    <w:rPr>
                      <w:rFonts w:ascii="Times New Roman" w:eastAsia="Times New Roman" w:hAnsi="Times New Roman"/>
                      <w:color w:val="000000"/>
                      <w:sz w:val="24"/>
                      <w:szCs w:val="24"/>
                      <w:lang w:val="uk-UA" w:eastAsia="uk-UA"/>
                    </w:rPr>
                  </w:pPr>
                </w:p>
              </w:tc>
            </w:tr>
            <w:tr w:rsidR="00775853" w:rsidRPr="00775853" w14:paraId="059B2554" w14:textId="77777777" w:rsidTr="00775853">
              <w:trPr>
                <w:trHeight w:val="705"/>
              </w:trPr>
              <w:tc>
                <w:tcPr>
                  <w:tcW w:w="73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DC1B8D"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Тип технології, що використовується при виробництві електричної енергії з відновлюваних джерел енергії</w:t>
                  </w:r>
                </w:p>
              </w:tc>
              <w:tc>
                <w:tcPr>
                  <w:tcW w:w="960" w:type="dxa"/>
                  <w:tcBorders>
                    <w:top w:val="nil"/>
                    <w:left w:val="nil"/>
                    <w:bottom w:val="single" w:sz="4" w:space="0" w:color="auto"/>
                    <w:right w:val="single" w:sz="4" w:space="0" w:color="auto"/>
                  </w:tcBorders>
                  <w:shd w:val="clear" w:color="auto" w:fill="auto"/>
                  <w:noWrap/>
                  <w:vAlign w:val="center"/>
                  <w:hideMark/>
                </w:tcPr>
                <w:p w14:paraId="4519B0A9"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eastAsia="uk-UA"/>
                    </w:rPr>
                    <w:t>7</w:t>
                  </w:r>
                </w:p>
              </w:tc>
            </w:tr>
            <w:tr w:rsidR="00775853" w:rsidRPr="00775853" w14:paraId="6DB183AB" w14:textId="77777777" w:rsidTr="00775853">
              <w:trPr>
                <w:trHeight w:val="705"/>
              </w:trPr>
              <w:tc>
                <w:tcPr>
                  <w:tcW w:w="73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E14D39" w14:textId="77777777" w:rsid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Характеристика відновлюваного джерела енергії, що використовується для виробництва електричної енергії</w:t>
                  </w:r>
                </w:p>
                <w:p w14:paraId="66CE11E8" w14:textId="77777777" w:rsidR="002B29F7" w:rsidRDefault="002B29F7" w:rsidP="00BE03E4">
                  <w:pPr>
                    <w:spacing w:after="0" w:line="240" w:lineRule="auto"/>
                    <w:jc w:val="center"/>
                    <w:rPr>
                      <w:rFonts w:ascii="Times New Roman" w:eastAsia="Times New Roman" w:hAnsi="Times New Roman"/>
                      <w:color w:val="000000"/>
                      <w:sz w:val="24"/>
                      <w:szCs w:val="24"/>
                      <w:lang w:val="uk-UA" w:eastAsia="uk-UA"/>
                    </w:rPr>
                  </w:pPr>
                </w:p>
                <w:p w14:paraId="1BCD3504" w14:textId="77777777" w:rsidR="002B29F7" w:rsidRDefault="002B29F7" w:rsidP="00BE03E4">
                  <w:pPr>
                    <w:spacing w:after="0" w:line="240" w:lineRule="auto"/>
                    <w:jc w:val="center"/>
                    <w:rPr>
                      <w:rFonts w:ascii="Times New Roman" w:eastAsia="Times New Roman" w:hAnsi="Times New Roman"/>
                      <w:color w:val="000000"/>
                      <w:sz w:val="24"/>
                      <w:szCs w:val="24"/>
                      <w:lang w:val="uk-UA" w:eastAsia="uk-UA"/>
                    </w:rPr>
                  </w:pPr>
                </w:p>
                <w:p w14:paraId="47E8B0FF" w14:textId="77777777" w:rsidR="002B29F7" w:rsidRDefault="002B29F7" w:rsidP="00BE03E4">
                  <w:pPr>
                    <w:spacing w:after="0" w:line="240" w:lineRule="auto"/>
                    <w:jc w:val="center"/>
                    <w:rPr>
                      <w:rFonts w:ascii="Times New Roman" w:eastAsia="Times New Roman" w:hAnsi="Times New Roman"/>
                      <w:color w:val="000000"/>
                      <w:sz w:val="24"/>
                      <w:szCs w:val="24"/>
                      <w:lang w:val="uk-UA" w:eastAsia="uk-UA"/>
                    </w:rPr>
                  </w:pPr>
                </w:p>
                <w:p w14:paraId="1E18F7BD" w14:textId="77777777" w:rsidR="002B29F7" w:rsidRDefault="002B29F7" w:rsidP="00BE03E4">
                  <w:pPr>
                    <w:spacing w:after="0" w:line="240" w:lineRule="auto"/>
                    <w:jc w:val="center"/>
                    <w:rPr>
                      <w:rFonts w:ascii="Times New Roman" w:eastAsia="Times New Roman" w:hAnsi="Times New Roman"/>
                      <w:color w:val="000000"/>
                      <w:sz w:val="24"/>
                      <w:szCs w:val="24"/>
                      <w:lang w:val="uk-UA" w:eastAsia="uk-UA"/>
                    </w:rPr>
                  </w:pPr>
                </w:p>
                <w:p w14:paraId="6CD17F58" w14:textId="77777777" w:rsidR="002B29F7" w:rsidRDefault="002B29F7" w:rsidP="00BE03E4">
                  <w:pPr>
                    <w:spacing w:after="0" w:line="240" w:lineRule="auto"/>
                    <w:jc w:val="center"/>
                    <w:rPr>
                      <w:rFonts w:ascii="Times New Roman" w:eastAsia="Times New Roman" w:hAnsi="Times New Roman"/>
                      <w:color w:val="000000"/>
                      <w:sz w:val="24"/>
                      <w:szCs w:val="24"/>
                      <w:lang w:val="uk-UA" w:eastAsia="uk-UA"/>
                    </w:rPr>
                  </w:pPr>
                </w:p>
                <w:p w14:paraId="3180E18B" w14:textId="77777777" w:rsidR="002B29F7" w:rsidRDefault="002B29F7" w:rsidP="00BE03E4">
                  <w:pPr>
                    <w:spacing w:after="0" w:line="240" w:lineRule="auto"/>
                    <w:jc w:val="center"/>
                    <w:rPr>
                      <w:rFonts w:ascii="Times New Roman" w:eastAsia="Times New Roman" w:hAnsi="Times New Roman"/>
                      <w:color w:val="000000"/>
                      <w:sz w:val="24"/>
                      <w:szCs w:val="24"/>
                      <w:lang w:val="uk-UA" w:eastAsia="uk-UA"/>
                    </w:rPr>
                  </w:pPr>
                </w:p>
                <w:p w14:paraId="5A3DEAFD" w14:textId="77777777" w:rsidR="002B29F7" w:rsidRDefault="002B29F7" w:rsidP="00BE03E4">
                  <w:pPr>
                    <w:spacing w:after="0" w:line="240" w:lineRule="auto"/>
                    <w:jc w:val="center"/>
                    <w:rPr>
                      <w:rFonts w:ascii="Times New Roman" w:eastAsia="Times New Roman" w:hAnsi="Times New Roman"/>
                      <w:color w:val="000000"/>
                      <w:sz w:val="24"/>
                      <w:szCs w:val="24"/>
                      <w:lang w:val="uk-UA" w:eastAsia="uk-UA"/>
                    </w:rPr>
                  </w:pPr>
                </w:p>
                <w:p w14:paraId="2F3B2246" w14:textId="77777777" w:rsidR="002B29F7" w:rsidRDefault="002B29F7" w:rsidP="00BE03E4">
                  <w:pPr>
                    <w:spacing w:after="0" w:line="240" w:lineRule="auto"/>
                    <w:jc w:val="center"/>
                    <w:rPr>
                      <w:rFonts w:ascii="Times New Roman" w:eastAsia="Times New Roman" w:hAnsi="Times New Roman"/>
                      <w:color w:val="000000"/>
                      <w:sz w:val="24"/>
                      <w:szCs w:val="24"/>
                      <w:lang w:val="uk-UA" w:eastAsia="uk-UA"/>
                    </w:rPr>
                  </w:pPr>
                </w:p>
                <w:p w14:paraId="00FB842C" w14:textId="77777777" w:rsidR="002B29F7" w:rsidRDefault="002B29F7" w:rsidP="00BE03E4">
                  <w:pPr>
                    <w:spacing w:after="0" w:line="240" w:lineRule="auto"/>
                    <w:jc w:val="center"/>
                    <w:rPr>
                      <w:rFonts w:ascii="Times New Roman" w:eastAsia="Times New Roman" w:hAnsi="Times New Roman"/>
                      <w:color w:val="000000"/>
                      <w:sz w:val="24"/>
                      <w:szCs w:val="24"/>
                      <w:lang w:val="uk-UA" w:eastAsia="uk-UA"/>
                    </w:rPr>
                  </w:pPr>
                </w:p>
                <w:p w14:paraId="51DF544A"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77CFEC0B" w14:textId="77777777" w:rsidR="006E0590" w:rsidRDefault="006E0590" w:rsidP="00BE03E4">
                  <w:pPr>
                    <w:spacing w:after="0" w:line="240" w:lineRule="auto"/>
                    <w:jc w:val="center"/>
                    <w:rPr>
                      <w:rFonts w:ascii="Times New Roman" w:eastAsia="Times New Roman" w:hAnsi="Times New Roman"/>
                      <w:color w:val="000000"/>
                      <w:sz w:val="24"/>
                      <w:szCs w:val="24"/>
                      <w:lang w:val="uk-UA" w:eastAsia="uk-UA"/>
                    </w:rPr>
                  </w:pPr>
                </w:p>
                <w:p w14:paraId="3D9F2128" w14:textId="77777777" w:rsidR="002B29F7" w:rsidRDefault="002B29F7" w:rsidP="00BE03E4">
                  <w:pPr>
                    <w:spacing w:after="0" w:line="240" w:lineRule="auto"/>
                    <w:jc w:val="center"/>
                    <w:rPr>
                      <w:rFonts w:ascii="Times New Roman" w:eastAsia="Times New Roman" w:hAnsi="Times New Roman"/>
                      <w:color w:val="000000"/>
                      <w:sz w:val="24"/>
                      <w:szCs w:val="24"/>
                      <w:lang w:val="uk-UA" w:eastAsia="uk-UA"/>
                    </w:rPr>
                  </w:pPr>
                </w:p>
                <w:p w14:paraId="38AAB6AF" w14:textId="77777777" w:rsidR="002B29F7" w:rsidRDefault="002B29F7" w:rsidP="00BE03E4">
                  <w:pPr>
                    <w:spacing w:after="0" w:line="240" w:lineRule="auto"/>
                    <w:jc w:val="center"/>
                    <w:rPr>
                      <w:rFonts w:ascii="Times New Roman" w:eastAsia="Times New Roman" w:hAnsi="Times New Roman"/>
                      <w:color w:val="000000"/>
                      <w:sz w:val="24"/>
                      <w:szCs w:val="24"/>
                      <w:lang w:val="uk-UA" w:eastAsia="uk-UA"/>
                    </w:rPr>
                  </w:pPr>
                </w:p>
                <w:p w14:paraId="2BF3CA81" w14:textId="77777777" w:rsidR="002B29F7" w:rsidRPr="00775853" w:rsidRDefault="002B29F7" w:rsidP="00BE03E4">
                  <w:pPr>
                    <w:spacing w:after="0" w:line="240" w:lineRule="auto"/>
                    <w:jc w:val="center"/>
                    <w:rPr>
                      <w:rFonts w:ascii="Times New Roman" w:eastAsia="Times New Roman" w:hAnsi="Times New Roman"/>
                      <w:color w:val="000000"/>
                      <w:sz w:val="24"/>
                      <w:szCs w:val="24"/>
                      <w:lang w:val="uk-UA" w:eastAsia="uk-UA"/>
                    </w:rPr>
                  </w:pPr>
                </w:p>
              </w:tc>
              <w:tc>
                <w:tcPr>
                  <w:tcW w:w="960" w:type="dxa"/>
                  <w:tcBorders>
                    <w:top w:val="nil"/>
                    <w:left w:val="nil"/>
                    <w:bottom w:val="single" w:sz="4" w:space="0" w:color="auto"/>
                    <w:right w:val="single" w:sz="4" w:space="0" w:color="auto"/>
                  </w:tcBorders>
                  <w:shd w:val="clear" w:color="auto" w:fill="auto"/>
                  <w:noWrap/>
                  <w:vAlign w:val="center"/>
                  <w:hideMark/>
                </w:tcPr>
                <w:p w14:paraId="16C972B3" w14:textId="77777777" w:rsidR="00775853" w:rsidRDefault="00775853" w:rsidP="00BE03E4">
                  <w:pPr>
                    <w:spacing w:after="0" w:line="240" w:lineRule="auto"/>
                    <w:jc w:val="center"/>
                    <w:rPr>
                      <w:rFonts w:ascii="Times New Roman" w:eastAsia="Times New Roman" w:hAnsi="Times New Roman"/>
                      <w:color w:val="000000"/>
                      <w:sz w:val="24"/>
                      <w:szCs w:val="24"/>
                      <w:lang w:eastAsia="uk-UA"/>
                    </w:rPr>
                  </w:pPr>
                  <w:r w:rsidRPr="00775853">
                    <w:rPr>
                      <w:rFonts w:ascii="Times New Roman" w:eastAsia="Times New Roman" w:hAnsi="Times New Roman"/>
                      <w:color w:val="000000"/>
                      <w:sz w:val="24"/>
                      <w:szCs w:val="24"/>
                      <w:lang w:eastAsia="uk-UA"/>
                    </w:rPr>
                    <w:t>8</w:t>
                  </w:r>
                </w:p>
                <w:p w14:paraId="01751962" w14:textId="77777777" w:rsidR="002B29F7" w:rsidRDefault="002B29F7" w:rsidP="00BE03E4">
                  <w:pPr>
                    <w:spacing w:after="0" w:line="240" w:lineRule="auto"/>
                    <w:jc w:val="center"/>
                    <w:rPr>
                      <w:rFonts w:ascii="Times New Roman" w:eastAsia="Times New Roman" w:hAnsi="Times New Roman"/>
                      <w:color w:val="000000"/>
                      <w:sz w:val="24"/>
                      <w:szCs w:val="24"/>
                      <w:lang w:val="uk-UA" w:eastAsia="uk-UA"/>
                    </w:rPr>
                  </w:pPr>
                </w:p>
                <w:p w14:paraId="461FD1A9" w14:textId="77777777" w:rsidR="002B29F7" w:rsidRDefault="002B29F7" w:rsidP="00BE03E4">
                  <w:pPr>
                    <w:spacing w:after="0" w:line="240" w:lineRule="auto"/>
                    <w:jc w:val="center"/>
                    <w:rPr>
                      <w:rFonts w:ascii="Times New Roman" w:eastAsia="Times New Roman" w:hAnsi="Times New Roman"/>
                      <w:color w:val="000000"/>
                      <w:sz w:val="24"/>
                      <w:szCs w:val="24"/>
                      <w:lang w:val="uk-UA" w:eastAsia="uk-UA"/>
                    </w:rPr>
                  </w:pPr>
                </w:p>
                <w:p w14:paraId="1DA3A6AC" w14:textId="77777777" w:rsidR="002B29F7" w:rsidRDefault="002B29F7" w:rsidP="00BE03E4">
                  <w:pPr>
                    <w:spacing w:after="0" w:line="240" w:lineRule="auto"/>
                    <w:jc w:val="center"/>
                    <w:rPr>
                      <w:rFonts w:ascii="Times New Roman" w:eastAsia="Times New Roman" w:hAnsi="Times New Roman"/>
                      <w:color w:val="000000"/>
                      <w:sz w:val="24"/>
                      <w:szCs w:val="24"/>
                      <w:lang w:val="uk-UA" w:eastAsia="uk-UA"/>
                    </w:rPr>
                  </w:pPr>
                </w:p>
                <w:p w14:paraId="203B2DE2" w14:textId="77777777" w:rsidR="002B29F7" w:rsidRDefault="002B29F7" w:rsidP="00BE03E4">
                  <w:pPr>
                    <w:spacing w:after="0" w:line="240" w:lineRule="auto"/>
                    <w:jc w:val="center"/>
                    <w:rPr>
                      <w:rFonts w:ascii="Times New Roman" w:eastAsia="Times New Roman" w:hAnsi="Times New Roman"/>
                      <w:color w:val="000000"/>
                      <w:sz w:val="24"/>
                      <w:szCs w:val="24"/>
                      <w:lang w:val="uk-UA" w:eastAsia="uk-UA"/>
                    </w:rPr>
                  </w:pPr>
                </w:p>
                <w:p w14:paraId="7B61C676" w14:textId="77777777" w:rsidR="002B29F7" w:rsidRDefault="002B29F7" w:rsidP="00BE03E4">
                  <w:pPr>
                    <w:spacing w:after="0" w:line="240" w:lineRule="auto"/>
                    <w:jc w:val="center"/>
                    <w:rPr>
                      <w:rFonts w:ascii="Times New Roman" w:eastAsia="Times New Roman" w:hAnsi="Times New Roman"/>
                      <w:color w:val="000000"/>
                      <w:sz w:val="24"/>
                      <w:szCs w:val="24"/>
                      <w:lang w:val="uk-UA" w:eastAsia="uk-UA"/>
                    </w:rPr>
                  </w:pPr>
                </w:p>
                <w:p w14:paraId="4C274D07" w14:textId="77777777" w:rsidR="002B29F7" w:rsidRDefault="002B29F7" w:rsidP="00BE03E4">
                  <w:pPr>
                    <w:spacing w:after="0" w:line="240" w:lineRule="auto"/>
                    <w:jc w:val="center"/>
                    <w:rPr>
                      <w:rFonts w:ascii="Times New Roman" w:eastAsia="Times New Roman" w:hAnsi="Times New Roman"/>
                      <w:color w:val="000000"/>
                      <w:sz w:val="24"/>
                      <w:szCs w:val="24"/>
                      <w:lang w:val="uk-UA" w:eastAsia="uk-UA"/>
                    </w:rPr>
                  </w:pPr>
                </w:p>
                <w:p w14:paraId="40C1471E" w14:textId="77777777" w:rsidR="002B29F7" w:rsidRDefault="002B29F7" w:rsidP="00BE03E4">
                  <w:pPr>
                    <w:spacing w:after="0" w:line="240" w:lineRule="auto"/>
                    <w:jc w:val="center"/>
                    <w:rPr>
                      <w:rFonts w:ascii="Times New Roman" w:eastAsia="Times New Roman" w:hAnsi="Times New Roman"/>
                      <w:color w:val="000000"/>
                      <w:sz w:val="24"/>
                      <w:szCs w:val="24"/>
                      <w:lang w:val="uk-UA" w:eastAsia="uk-UA"/>
                    </w:rPr>
                  </w:pPr>
                </w:p>
                <w:p w14:paraId="07B7440F" w14:textId="77777777" w:rsidR="002B29F7" w:rsidRDefault="002B29F7" w:rsidP="00BE03E4">
                  <w:pPr>
                    <w:spacing w:after="0" w:line="240" w:lineRule="auto"/>
                    <w:jc w:val="center"/>
                    <w:rPr>
                      <w:rFonts w:ascii="Times New Roman" w:eastAsia="Times New Roman" w:hAnsi="Times New Roman"/>
                      <w:color w:val="000000"/>
                      <w:sz w:val="24"/>
                      <w:szCs w:val="24"/>
                      <w:lang w:val="uk-UA" w:eastAsia="uk-UA"/>
                    </w:rPr>
                  </w:pPr>
                </w:p>
                <w:p w14:paraId="3DA2FACA" w14:textId="77777777" w:rsidR="002B29F7" w:rsidRDefault="002B29F7" w:rsidP="00BE03E4">
                  <w:pPr>
                    <w:spacing w:after="0" w:line="240" w:lineRule="auto"/>
                    <w:jc w:val="center"/>
                    <w:rPr>
                      <w:rFonts w:ascii="Times New Roman" w:eastAsia="Times New Roman" w:hAnsi="Times New Roman"/>
                      <w:color w:val="000000"/>
                      <w:sz w:val="24"/>
                      <w:szCs w:val="24"/>
                      <w:lang w:val="uk-UA" w:eastAsia="uk-UA"/>
                    </w:rPr>
                  </w:pPr>
                </w:p>
                <w:p w14:paraId="1E82E224" w14:textId="77777777" w:rsidR="002B29F7" w:rsidRDefault="002B29F7" w:rsidP="00BE03E4">
                  <w:pPr>
                    <w:spacing w:after="0" w:line="240" w:lineRule="auto"/>
                    <w:jc w:val="center"/>
                    <w:rPr>
                      <w:rFonts w:ascii="Times New Roman" w:eastAsia="Times New Roman" w:hAnsi="Times New Roman"/>
                      <w:color w:val="000000"/>
                      <w:sz w:val="24"/>
                      <w:szCs w:val="24"/>
                      <w:lang w:val="uk-UA" w:eastAsia="uk-UA"/>
                    </w:rPr>
                  </w:pPr>
                </w:p>
                <w:p w14:paraId="42AC792D" w14:textId="77777777" w:rsidR="002B29F7" w:rsidRPr="00775853" w:rsidRDefault="002B29F7" w:rsidP="00BE03E4">
                  <w:pPr>
                    <w:spacing w:after="0" w:line="240" w:lineRule="auto"/>
                    <w:jc w:val="center"/>
                    <w:rPr>
                      <w:rFonts w:ascii="Times New Roman" w:eastAsia="Times New Roman" w:hAnsi="Times New Roman"/>
                      <w:color w:val="000000"/>
                      <w:sz w:val="24"/>
                      <w:szCs w:val="24"/>
                      <w:lang w:val="uk-UA" w:eastAsia="uk-UA"/>
                    </w:rPr>
                  </w:pPr>
                </w:p>
              </w:tc>
            </w:tr>
            <w:tr w:rsidR="00775853" w:rsidRPr="00775853" w14:paraId="2CA993A9" w14:textId="77777777" w:rsidTr="00775853">
              <w:trPr>
                <w:trHeight w:val="705"/>
              </w:trPr>
              <w:tc>
                <w:tcPr>
                  <w:tcW w:w="73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152C88"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val="uk-UA" w:eastAsia="uk-UA"/>
                    </w:rPr>
                    <w:t xml:space="preserve">Схема підтримки, яка застосовується/застосовувалася для створення об’єкта електроенергетики або виду підтримки виробників </w:t>
                  </w:r>
                  <w:r w:rsidRPr="00775853">
                    <w:rPr>
                      <w:rFonts w:ascii="Times New Roman" w:eastAsia="Times New Roman" w:hAnsi="Times New Roman"/>
                      <w:color w:val="000000"/>
                      <w:sz w:val="24"/>
                      <w:szCs w:val="24"/>
                      <w:lang w:val="uk-UA" w:eastAsia="uk-UA"/>
                    </w:rPr>
                    <w:lastRenderedPageBreak/>
                    <w:t>електричної енергії з альтернативних джерел енергії («зелений» тариф, механізм ринкової премії, надання послуги із забезпечення стабільності ціни на електричну енергію тощо)</w:t>
                  </w:r>
                </w:p>
              </w:tc>
              <w:tc>
                <w:tcPr>
                  <w:tcW w:w="960" w:type="dxa"/>
                  <w:tcBorders>
                    <w:top w:val="nil"/>
                    <w:left w:val="nil"/>
                    <w:bottom w:val="single" w:sz="4" w:space="0" w:color="auto"/>
                    <w:right w:val="single" w:sz="4" w:space="0" w:color="auto"/>
                  </w:tcBorders>
                  <w:shd w:val="clear" w:color="auto" w:fill="auto"/>
                  <w:noWrap/>
                  <w:vAlign w:val="center"/>
                  <w:hideMark/>
                </w:tcPr>
                <w:p w14:paraId="1D5A4F86" w14:textId="77777777" w:rsidR="00775853" w:rsidRPr="00775853" w:rsidRDefault="00775853" w:rsidP="00BE03E4">
                  <w:pPr>
                    <w:spacing w:after="0" w:line="240" w:lineRule="auto"/>
                    <w:jc w:val="center"/>
                    <w:rPr>
                      <w:rFonts w:ascii="Times New Roman" w:eastAsia="Times New Roman" w:hAnsi="Times New Roman"/>
                      <w:color w:val="000000"/>
                      <w:sz w:val="24"/>
                      <w:szCs w:val="24"/>
                      <w:lang w:val="uk-UA" w:eastAsia="uk-UA"/>
                    </w:rPr>
                  </w:pPr>
                  <w:r w:rsidRPr="00775853">
                    <w:rPr>
                      <w:rFonts w:ascii="Times New Roman" w:eastAsia="Times New Roman" w:hAnsi="Times New Roman"/>
                      <w:color w:val="000000"/>
                      <w:sz w:val="24"/>
                      <w:szCs w:val="24"/>
                      <w:lang w:eastAsia="uk-UA"/>
                    </w:rPr>
                    <w:lastRenderedPageBreak/>
                    <w:t>9</w:t>
                  </w:r>
                </w:p>
              </w:tc>
            </w:tr>
          </w:tbl>
          <w:p w14:paraId="68BE0068" w14:textId="77777777" w:rsidR="00775853" w:rsidRPr="00BE03E4" w:rsidRDefault="00775853" w:rsidP="00BE03E4">
            <w:pPr>
              <w:widowControl w:val="0"/>
              <w:spacing w:after="0" w:line="240" w:lineRule="auto"/>
              <w:jc w:val="both"/>
              <w:rPr>
                <w:rFonts w:ascii="Times New Roman" w:hAnsi="Times New Roman"/>
                <w:sz w:val="24"/>
                <w:szCs w:val="24"/>
                <w:lang w:val="uk-UA"/>
              </w:rPr>
            </w:pPr>
          </w:p>
        </w:tc>
        <w:tc>
          <w:tcPr>
            <w:tcW w:w="3754" w:type="dxa"/>
          </w:tcPr>
          <w:p w14:paraId="092E4618" w14:textId="04E14681" w:rsidR="006E0590" w:rsidRDefault="006E0590" w:rsidP="00BE03E4">
            <w:pPr>
              <w:widowControl w:val="0"/>
              <w:spacing w:after="0" w:line="240" w:lineRule="auto"/>
              <w:jc w:val="both"/>
              <w:rPr>
                <w:rStyle w:val="fontstyle01"/>
                <w:lang w:val="uk-UA"/>
              </w:rPr>
            </w:pPr>
            <w:r>
              <w:rPr>
                <w:rStyle w:val="fontstyle01"/>
                <w:lang w:val="uk-UA"/>
              </w:rPr>
              <w:lastRenderedPageBreak/>
              <w:t>НЕК «УКРЕНЕРГО»</w:t>
            </w:r>
          </w:p>
          <w:p w14:paraId="51594711" w14:textId="77777777" w:rsidR="006E0590" w:rsidRPr="006E0590" w:rsidRDefault="006E0590" w:rsidP="006E0590">
            <w:pPr>
              <w:spacing w:after="0" w:line="240" w:lineRule="auto"/>
              <w:jc w:val="both"/>
              <w:rPr>
                <w:rFonts w:ascii="Times New Roman" w:hAnsi="Times New Roman"/>
                <w:sz w:val="24"/>
                <w:szCs w:val="24"/>
                <w:lang w:val="uk-UA"/>
              </w:rPr>
            </w:pPr>
            <w:r w:rsidRPr="006E0590">
              <w:rPr>
                <w:rFonts w:ascii="Times New Roman" w:eastAsia="Times New Roman" w:hAnsi="Times New Roman"/>
                <w:b/>
                <w:color w:val="000000"/>
                <w:sz w:val="24"/>
                <w:szCs w:val="24"/>
                <w:lang w:val="uk-UA" w:eastAsia="uk-UA"/>
              </w:rPr>
              <w:t xml:space="preserve">Додати після таблиці примітку до назви колонки 1 </w:t>
            </w:r>
            <w:r w:rsidRPr="006E0590">
              <w:rPr>
                <w:rFonts w:ascii="Times New Roman" w:hAnsi="Times New Roman"/>
                <w:sz w:val="24"/>
                <w:szCs w:val="24"/>
                <w:lang w:val="uk-UA"/>
              </w:rPr>
              <w:t xml:space="preserve">«Повне найменування виробника </w:t>
            </w:r>
            <w:r w:rsidRPr="006E0590">
              <w:rPr>
                <w:rFonts w:ascii="Times New Roman" w:hAnsi="Times New Roman"/>
                <w:sz w:val="24"/>
                <w:szCs w:val="24"/>
                <w:lang w:val="uk-UA"/>
              </w:rPr>
              <w:lastRenderedPageBreak/>
              <w:t>електричної енергії або споживача (у тому числі активного споживача)</w:t>
            </w:r>
            <w:r w:rsidRPr="006E0590">
              <w:rPr>
                <w:rFonts w:ascii="Times New Roman" w:hAnsi="Times New Roman"/>
                <w:b/>
                <w:sz w:val="24"/>
                <w:szCs w:val="24"/>
                <w:lang w:val="uk-UA"/>
              </w:rPr>
              <w:t>*</w:t>
            </w:r>
            <w:r w:rsidRPr="006E0590">
              <w:rPr>
                <w:rFonts w:ascii="Times New Roman" w:hAnsi="Times New Roman"/>
                <w:sz w:val="24"/>
                <w:szCs w:val="24"/>
                <w:lang w:val="uk-UA"/>
              </w:rPr>
              <w:t>»</w:t>
            </w:r>
          </w:p>
          <w:p w14:paraId="69083595" w14:textId="77777777" w:rsidR="006E0590" w:rsidRPr="006E0590" w:rsidRDefault="006E0590" w:rsidP="006E0590">
            <w:pPr>
              <w:spacing w:after="0" w:line="240" w:lineRule="auto"/>
              <w:jc w:val="both"/>
              <w:rPr>
                <w:rFonts w:ascii="Times New Roman" w:eastAsia="Times New Roman" w:hAnsi="Times New Roman"/>
                <w:b/>
                <w:color w:val="000000"/>
                <w:sz w:val="24"/>
                <w:szCs w:val="24"/>
                <w:lang w:val="uk-UA" w:eastAsia="uk-UA"/>
              </w:rPr>
            </w:pPr>
            <w:r w:rsidRPr="006E0590">
              <w:rPr>
                <w:rFonts w:ascii="Times New Roman" w:eastAsia="Times New Roman" w:hAnsi="Times New Roman"/>
                <w:b/>
                <w:color w:val="000000"/>
                <w:sz w:val="24"/>
                <w:szCs w:val="24"/>
                <w:lang w:val="uk-UA" w:eastAsia="uk-UA"/>
              </w:rPr>
              <w:t>*Примітка: за виключенням найменувань приватних осіб</w:t>
            </w:r>
          </w:p>
          <w:p w14:paraId="19439935" w14:textId="77777777" w:rsidR="006E0590" w:rsidRDefault="006E0590" w:rsidP="00BE03E4">
            <w:pPr>
              <w:widowControl w:val="0"/>
              <w:spacing w:after="0" w:line="240" w:lineRule="auto"/>
              <w:jc w:val="both"/>
              <w:rPr>
                <w:rStyle w:val="fontstyle01"/>
                <w:lang w:val="uk-UA"/>
              </w:rPr>
            </w:pPr>
          </w:p>
          <w:p w14:paraId="72B89EE9" w14:textId="77C2D9E6" w:rsidR="00FD5302" w:rsidRPr="00890B7D" w:rsidRDefault="00890B7D" w:rsidP="00BE03E4">
            <w:pPr>
              <w:widowControl w:val="0"/>
              <w:spacing w:after="0" w:line="240" w:lineRule="auto"/>
              <w:jc w:val="both"/>
              <w:rPr>
                <w:rFonts w:ascii="Times New Roman" w:hAnsi="Times New Roman"/>
                <w:sz w:val="24"/>
                <w:szCs w:val="24"/>
                <w:lang w:val="uk-UA"/>
              </w:rPr>
            </w:pPr>
            <w:r w:rsidRPr="00890B7D">
              <w:rPr>
                <w:rStyle w:val="fontstyle01"/>
                <w:lang w:val="uk-UA"/>
              </w:rPr>
              <w:t>ГРОМАДСЬКА СПІЛКА «АСОЦІАЦІЯ СОНЯЧНОЇ ЕНЕРГЕТИКИ УКРАЇНИ»</w:t>
            </w:r>
          </w:p>
          <w:p w14:paraId="0668CAA7" w14:textId="77777777" w:rsidR="00775853" w:rsidRDefault="00FD5302" w:rsidP="00BE03E4">
            <w:pPr>
              <w:widowControl w:val="0"/>
              <w:spacing w:after="0" w:line="240" w:lineRule="auto"/>
              <w:jc w:val="both"/>
              <w:rPr>
                <w:rFonts w:ascii="Times New Roman" w:hAnsi="Times New Roman"/>
                <w:sz w:val="24"/>
                <w:szCs w:val="24"/>
                <w:lang w:val="uk-UA"/>
              </w:rPr>
            </w:pPr>
            <w:r w:rsidRPr="00BE03E4">
              <w:rPr>
                <w:rFonts w:ascii="Times New Roman" w:hAnsi="Times New Roman"/>
                <w:sz w:val="24"/>
                <w:szCs w:val="24"/>
                <w:lang w:val="uk-UA"/>
              </w:rPr>
              <w:t>наголошує на необхідності</w:t>
            </w:r>
            <w:r w:rsidRPr="00BE03E4">
              <w:rPr>
                <w:rFonts w:ascii="Times New Roman" w:hAnsi="Times New Roman"/>
                <w:sz w:val="24"/>
                <w:szCs w:val="24"/>
                <w:lang w:val="uk-UA"/>
              </w:rPr>
              <w:br/>
              <w:t>його доопрацювання з метою захисту персональних даних власників генеруючих</w:t>
            </w:r>
            <w:r w:rsidRPr="00BE03E4">
              <w:rPr>
                <w:rFonts w:ascii="Times New Roman" w:hAnsi="Times New Roman"/>
                <w:sz w:val="24"/>
                <w:szCs w:val="24"/>
                <w:lang w:val="uk-UA"/>
              </w:rPr>
              <w:br/>
              <w:t>установок, які являються фізичними особами</w:t>
            </w:r>
          </w:p>
          <w:p w14:paraId="160031D8" w14:textId="77777777" w:rsidR="003768EA" w:rsidRDefault="003768EA" w:rsidP="00BE03E4">
            <w:pPr>
              <w:widowControl w:val="0"/>
              <w:spacing w:after="0" w:line="240" w:lineRule="auto"/>
              <w:jc w:val="both"/>
              <w:rPr>
                <w:rFonts w:ascii="Times New Roman" w:hAnsi="Times New Roman"/>
                <w:sz w:val="24"/>
                <w:szCs w:val="24"/>
                <w:lang w:val="uk-UA"/>
              </w:rPr>
            </w:pPr>
          </w:p>
          <w:p w14:paraId="4D3B52B0" w14:textId="77777777" w:rsidR="006E0590" w:rsidRDefault="006E0590" w:rsidP="00BE03E4">
            <w:pPr>
              <w:widowControl w:val="0"/>
              <w:spacing w:after="0" w:line="240" w:lineRule="auto"/>
              <w:jc w:val="both"/>
              <w:rPr>
                <w:rFonts w:ascii="Times New Roman" w:hAnsi="Times New Roman"/>
                <w:sz w:val="24"/>
                <w:szCs w:val="24"/>
                <w:lang w:val="uk-UA"/>
              </w:rPr>
            </w:pPr>
          </w:p>
          <w:p w14:paraId="25692B8B" w14:textId="3A436842" w:rsidR="006E0590" w:rsidRDefault="006E0590" w:rsidP="00462D99">
            <w:pPr>
              <w:widowControl w:val="0"/>
              <w:spacing w:after="0" w:line="240" w:lineRule="auto"/>
              <w:jc w:val="both"/>
              <w:rPr>
                <w:rFonts w:ascii="Times New Roman" w:hAnsi="Times New Roman"/>
                <w:sz w:val="24"/>
                <w:szCs w:val="24"/>
                <w:lang w:val="uk-UA"/>
              </w:rPr>
            </w:pPr>
            <w:r>
              <w:rPr>
                <w:rFonts w:ascii="Times New Roman" w:hAnsi="Times New Roman"/>
                <w:sz w:val="24"/>
                <w:szCs w:val="24"/>
                <w:lang w:val="uk-UA"/>
              </w:rPr>
              <w:t>НЕК «УКРЕНЕРГО»</w:t>
            </w:r>
          </w:p>
          <w:p w14:paraId="6D4B536E" w14:textId="4B63803E" w:rsidR="006E0590" w:rsidRDefault="006E0590" w:rsidP="006E0590">
            <w:pPr>
              <w:widowControl w:val="0"/>
              <w:spacing w:after="0" w:line="240" w:lineRule="auto"/>
              <w:jc w:val="both"/>
              <w:rPr>
                <w:rFonts w:ascii="Times New Roman" w:hAnsi="Times New Roman"/>
                <w:b/>
                <w:bCs/>
                <w:sz w:val="24"/>
                <w:szCs w:val="24"/>
                <w:lang w:val="uk-UA"/>
              </w:rPr>
            </w:pPr>
            <w:r>
              <w:rPr>
                <w:rFonts w:ascii="Times New Roman" w:hAnsi="Times New Roman"/>
                <w:sz w:val="24"/>
                <w:szCs w:val="24"/>
                <w:lang w:val="uk-UA"/>
              </w:rPr>
              <w:t xml:space="preserve">2. </w:t>
            </w:r>
            <w:r w:rsidRPr="006E0590">
              <w:rPr>
                <w:rFonts w:ascii="Times New Roman" w:hAnsi="Times New Roman"/>
                <w:sz w:val="24"/>
                <w:szCs w:val="24"/>
                <w:lang w:val="uk-UA"/>
              </w:rPr>
              <w:t>Місцезнаходження суб'єкта господарювання, що здійснює діяльність з виробництва електричної енергії або споживача (у тому числі активного споживача)</w:t>
            </w:r>
            <w:r>
              <w:rPr>
                <w:rFonts w:ascii="Times New Roman" w:hAnsi="Times New Roman"/>
                <w:sz w:val="24"/>
                <w:szCs w:val="24"/>
                <w:lang w:val="uk-UA"/>
              </w:rPr>
              <w:t xml:space="preserve"> </w:t>
            </w:r>
            <w:r w:rsidRPr="006E0590">
              <w:rPr>
                <w:rFonts w:ascii="Times New Roman" w:hAnsi="Times New Roman"/>
                <w:b/>
                <w:bCs/>
                <w:sz w:val="24"/>
                <w:szCs w:val="24"/>
                <w:lang w:val="uk-UA"/>
              </w:rPr>
              <w:t>(адміністративна область або об’єднана територіальна громада)</w:t>
            </w:r>
          </w:p>
          <w:p w14:paraId="60FDE263" w14:textId="35EEC524" w:rsidR="006E0590" w:rsidRPr="006E0590" w:rsidRDefault="006E0590" w:rsidP="006E0590">
            <w:pPr>
              <w:widowControl w:val="0"/>
              <w:spacing w:after="0" w:line="240" w:lineRule="auto"/>
              <w:jc w:val="both"/>
              <w:rPr>
                <w:rFonts w:ascii="Times New Roman" w:hAnsi="Times New Roman"/>
                <w:sz w:val="24"/>
                <w:szCs w:val="24"/>
                <w:lang w:val="uk-UA"/>
              </w:rPr>
            </w:pPr>
            <w:r w:rsidRPr="006E0590">
              <w:rPr>
                <w:rFonts w:ascii="Times New Roman" w:hAnsi="Times New Roman"/>
                <w:sz w:val="24"/>
                <w:szCs w:val="24"/>
                <w:lang w:val="uk-UA"/>
              </w:rPr>
              <w:t>(Для однозначного визначення інформації, що відображається в таблиці та публікується на сайті Регулятора)</w:t>
            </w:r>
          </w:p>
          <w:p w14:paraId="555E3757" w14:textId="77777777" w:rsidR="006E0590" w:rsidRDefault="006E0590" w:rsidP="006E0590">
            <w:pPr>
              <w:widowControl w:val="0"/>
              <w:spacing w:after="0" w:line="240" w:lineRule="auto"/>
              <w:jc w:val="both"/>
              <w:rPr>
                <w:rFonts w:ascii="Times New Roman" w:hAnsi="Times New Roman"/>
                <w:sz w:val="24"/>
                <w:szCs w:val="24"/>
                <w:lang w:val="uk-UA"/>
              </w:rPr>
            </w:pPr>
          </w:p>
          <w:p w14:paraId="2A31C600" w14:textId="7AFBB55A" w:rsidR="00462D99" w:rsidRDefault="00462D99" w:rsidP="00462D99">
            <w:pPr>
              <w:widowControl w:val="0"/>
              <w:spacing w:after="0" w:line="240" w:lineRule="auto"/>
              <w:jc w:val="both"/>
              <w:rPr>
                <w:rFonts w:ascii="Times New Roman" w:hAnsi="Times New Roman"/>
                <w:sz w:val="24"/>
                <w:szCs w:val="24"/>
                <w:lang w:val="uk-UA"/>
              </w:rPr>
            </w:pPr>
            <w:r w:rsidRPr="00890B7D">
              <w:rPr>
                <w:rFonts w:ascii="Times New Roman" w:hAnsi="Times New Roman"/>
                <w:sz w:val="24"/>
                <w:szCs w:val="24"/>
                <w:lang w:val="uk-UA"/>
              </w:rPr>
              <w:t>ГО "ДІКСІ ГРУП"</w:t>
            </w:r>
          </w:p>
          <w:p w14:paraId="4CFCA87A" w14:textId="5705A1A2" w:rsidR="00462D99" w:rsidRPr="00462D99" w:rsidRDefault="00462D99" w:rsidP="00462D99">
            <w:pPr>
              <w:widowControl w:val="0"/>
              <w:spacing w:after="0" w:line="240" w:lineRule="auto"/>
              <w:jc w:val="both"/>
              <w:rPr>
                <w:rFonts w:ascii="Times New Roman" w:hAnsi="Times New Roman"/>
                <w:sz w:val="24"/>
                <w:szCs w:val="24"/>
                <w:lang w:val="uk-UA"/>
              </w:rPr>
            </w:pPr>
            <w:r w:rsidRPr="00462D99">
              <w:rPr>
                <w:rFonts w:ascii="Times New Roman" w:hAnsi="Times New Roman"/>
                <w:sz w:val="24"/>
                <w:szCs w:val="24"/>
                <w:lang w:val="uk-UA"/>
              </w:rPr>
              <w:lastRenderedPageBreak/>
              <w:t xml:space="preserve">2. </w:t>
            </w:r>
            <w:r w:rsidRPr="00462D99">
              <w:rPr>
                <w:rFonts w:ascii="Times New Roman" w:hAnsi="Times New Roman"/>
                <w:b/>
                <w:bCs/>
                <w:sz w:val="24"/>
                <w:szCs w:val="24"/>
                <w:lang w:val="uk-UA"/>
              </w:rPr>
              <w:t>Місце реєстрації або</w:t>
            </w:r>
            <w:r>
              <w:rPr>
                <w:rFonts w:ascii="Times New Roman" w:hAnsi="Times New Roman"/>
                <w:sz w:val="24"/>
                <w:szCs w:val="24"/>
                <w:lang w:val="uk-UA"/>
              </w:rPr>
              <w:t xml:space="preserve"> </w:t>
            </w:r>
            <w:r w:rsidRPr="00462D99">
              <w:rPr>
                <w:rFonts w:ascii="Times New Roman" w:hAnsi="Times New Roman"/>
                <w:sz w:val="24"/>
                <w:szCs w:val="24"/>
                <w:lang w:val="uk-UA"/>
              </w:rPr>
              <w:t>місцезнаходження суб'єкта</w:t>
            </w:r>
            <w:r>
              <w:rPr>
                <w:rFonts w:ascii="Times New Roman" w:hAnsi="Times New Roman"/>
                <w:sz w:val="24"/>
                <w:szCs w:val="24"/>
                <w:lang w:val="uk-UA"/>
              </w:rPr>
              <w:t xml:space="preserve"> </w:t>
            </w:r>
            <w:r w:rsidRPr="00462D99">
              <w:rPr>
                <w:rFonts w:ascii="Times New Roman" w:hAnsi="Times New Roman"/>
                <w:sz w:val="24"/>
                <w:szCs w:val="24"/>
                <w:lang w:val="uk-UA"/>
              </w:rPr>
              <w:t>господарювання, що здійснює</w:t>
            </w:r>
            <w:r>
              <w:rPr>
                <w:rFonts w:ascii="Times New Roman" w:hAnsi="Times New Roman"/>
                <w:sz w:val="24"/>
                <w:szCs w:val="24"/>
                <w:lang w:val="uk-UA"/>
              </w:rPr>
              <w:t xml:space="preserve"> </w:t>
            </w:r>
            <w:r w:rsidRPr="00462D99">
              <w:rPr>
                <w:rFonts w:ascii="Times New Roman" w:hAnsi="Times New Roman"/>
                <w:sz w:val="24"/>
                <w:szCs w:val="24"/>
                <w:lang w:val="uk-UA"/>
              </w:rPr>
              <w:t>діяльність з виробництва</w:t>
            </w:r>
            <w:r>
              <w:rPr>
                <w:rFonts w:ascii="Times New Roman" w:hAnsi="Times New Roman"/>
                <w:sz w:val="24"/>
                <w:szCs w:val="24"/>
                <w:lang w:val="uk-UA"/>
              </w:rPr>
              <w:t xml:space="preserve"> </w:t>
            </w:r>
            <w:r w:rsidRPr="00462D99">
              <w:rPr>
                <w:rFonts w:ascii="Times New Roman" w:hAnsi="Times New Roman"/>
                <w:sz w:val="24"/>
                <w:szCs w:val="24"/>
                <w:lang w:val="uk-UA"/>
              </w:rPr>
              <w:t>електричної енергії або споживача</w:t>
            </w:r>
          </w:p>
          <w:p w14:paraId="66D544AF" w14:textId="77777777" w:rsidR="00462D99" w:rsidRDefault="00462D99" w:rsidP="00462D99">
            <w:pPr>
              <w:widowControl w:val="0"/>
              <w:spacing w:after="0" w:line="240" w:lineRule="auto"/>
              <w:jc w:val="both"/>
              <w:rPr>
                <w:rFonts w:ascii="Times New Roman" w:hAnsi="Times New Roman"/>
                <w:sz w:val="24"/>
                <w:szCs w:val="24"/>
                <w:lang w:val="uk-UA"/>
              </w:rPr>
            </w:pPr>
            <w:r w:rsidRPr="00462D99">
              <w:rPr>
                <w:rFonts w:ascii="Times New Roman" w:hAnsi="Times New Roman"/>
                <w:sz w:val="24"/>
                <w:szCs w:val="24"/>
                <w:lang w:val="uk-UA"/>
              </w:rPr>
              <w:t>(у тому числі активного споживача)</w:t>
            </w:r>
            <w:r>
              <w:rPr>
                <w:rFonts w:ascii="Times New Roman" w:hAnsi="Times New Roman"/>
                <w:sz w:val="24"/>
                <w:szCs w:val="24"/>
                <w:lang w:val="uk-UA"/>
              </w:rPr>
              <w:t xml:space="preserve"> </w:t>
            </w:r>
            <w:r w:rsidRPr="00462D99">
              <w:rPr>
                <w:rFonts w:ascii="Times New Roman" w:hAnsi="Times New Roman"/>
                <w:sz w:val="24"/>
                <w:szCs w:val="24"/>
                <w:lang w:val="uk-UA"/>
              </w:rPr>
              <w:t>(область)</w:t>
            </w:r>
          </w:p>
          <w:p w14:paraId="129671EE" w14:textId="77777777" w:rsidR="00462D99" w:rsidRDefault="00462D99" w:rsidP="00462D99">
            <w:pPr>
              <w:widowControl w:val="0"/>
              <w:spacing w:after="0" w:line="240" w:lineRule="auto"/>
              <w:jc w:val="both"/>
              <w:rPr>
                <w:rFonts w:ascii="Times New Roman" w:hAnsi="Times New Roman"/>
                <w:sz w:val="24"/>
                <w:szCs w:val="24"/>
                <w:lang w:val="uk-UA"/>
              </w:rPr>
            </w:pPr>
            <w:r>
              <w:rPr>
                <w:rFonts w:ascii="Times New Roman" w:hAnsi="Times New Roman"/>
                <w:sz w:val="24"/>
                <w:szCs w:val="24"/>
                <w:lang w:val="uk-UA"/>
              </w:rPr>
              <w:t>(</w:t>
            </w:r>
            <w:r w:rsidRPr="00462D99">
              <w:rPr>
                <w:rFonts w:ascii="Times New Roman" w:hAnsi="Times New Roman"/>
                <w:sz w:val="24"/>
                <w:szCs w:val="24"/>
                <w:lang w:val="uk-UA"/>
              </w:rPr>
              <w:t>Редакційне уточнення</w:t>
            </w:r>
            <w:r>
              <w:rPr>
                <w:rFonts w:ascii="Times New Roman" w:hAnsi="Times New Roman"/>
                <w:sz w:val="24"/>
                <w:szCs w:val="24"/>
                <w:lang w:val="uk-UA"/>
              </w:rPr>
              <w:t>)</w:t>
            </w:r>
          </w:p>
          <w:p w14:paraId="2812D16D" w14:textId="77777777" w:rsidR="003768EA" w:rsidRDefault="003768EA" w:rsidP="00462D99">
            <w:pPr>
              <w:widowControl w:val="0"/>
              <w:spacing w:after="0" w:line="240" w:lineRule="auto"/>
              <w:jc w:val="both"/>
              <w:rPr>
                <w:rFonts w:ascii="Times New Roman" w:hAnsi="Times New Roman"/>
                <w:sz w:val="24"/>
                <w:szCs w:val="24"/>
                <w:lang w:val="uk-UA"/>
              </w:rPr>
            </w:pPr>
          </w:p>
          <w:p w14:paraId="1A93F2B7" w14:textId="77777777" w:rsidR="003768EA" w:rsidRPr="00890B7D" w:rsidRDefault="003768EA" w:rsidP="003768EA">
            <w:pPr>
              <w:widowControl w:val="0"/>
              <w:spacing w:after="0" w:line="240" w:lineRule="auto"/>
              <w:jc w:val="both"/>
              <w:rPr>
                <w:rFonts w:ascii="Times New Roman" w:hAnsi="Times New Roman"/>
                <w:sz w:val="24"/>
                <w:szCs w:val="24"/>
                <w:lang w:val="uk-UA"/>
              </w:rPr>
            </w:pPr>
            <w:r w:rsidRPr="00890B7D">
              <w:rPr>
                <w:rStyle w:val="fontstyle01"/>
                <w:lang w:val="uk-UA"/>
              </w:rPr>
              <w:t>ГРОМАДСЬКА СПІЛКА «АСОЦІАЦІЯ СОНЯЧНОЇ ЕНЕРГЕТИКИ УКРАЇНИ»</w:t>
            </w:r>
          </w:p>
          <w:p w14:paraId="38D30649" w14:textId="77777777" w:rsidR="003768EA" w:rsidRDefault="003768EA" w:rsidP="003768EA">
            <w:pPr>
              <w:widowControl w:val="0"/>
              <w:spacing w:after="0" w:line="240" w:lineRule="auto"/>
              <w:jc w:val="both"/>
              <w:rPr>
                <w:rFonts w:ascii="Times New Roman" w:hAnsi="Times New Roman"/>
                <w:sz w:val="24"/>
                <w:szCs w:val="24"/>
                <w:lang w:val="uk-UA"/>
              </w:rPr>
            </w:pPr>
            <w:r w:rsidRPr="00BE03E4">
              <w:rPr>
                <w:rFonts w:ascii="Times New Roman" w:hAnsi="Times New Roman"/>
                <w:sz w:val="24"/>
                <w:szCs w:val="24"/>
                <w:lang w:val="uk-UA"/>
              </w:rPr>
              <w:t>наголошує на необхідності</w:t>
            </w:r>
            <w:r w:rsidRPr="00BE03E4">
              <w:rPr>
                <w:rFonts w:ascii="Times New Roman" w:hAnsi="Times New Roman"/>
                <w:sz w:val="24"/>
                <w:szCs w:val="24"/>
                <w:lang w:val="uk-UA"/>
              </w:rPr>
              <w:br/>
              <w:t>його доопрацювання з метою захисту персональних даних власників генеруючих</w:t>
            </w:r>
            <w:r w:rsidRPr="00BE03E4">
              <w:rPr>
                <w:rFonts w:ascii="Times New Roman" w:hAnsi="Times New Roman"/>
                <w:sz w:val="24"/>
                <w:szCs w:val="24"/>
                <w:lang w:val="uk-UA"/>
              </w:rPr>
              <w:br/>
              <w:t>установок, які являються фізичними особами</w:t>
            </w:r>
          </w:p>
          <w:p w14:paraId="1396C86E" w14:textId="77777777" w:rsidR="003768EA" w:rsidRDefault="003768EA" w:rsidP="00462D99">
            <w:pPr>
              <w:widowControl w:val="0"/>
              <w:spacing w:after="0" w:line="240" w:lineRule="auto"/>
              <w:jc w:val="both"/>
              <w:rPr>
                <w:rFonts w:ascii="Times New Roman" w:hAnsi="Times New Roman"/>
                <w:sz w:val="24"/>
                <w:szCs w:val="24"/>
                <w:lang w:val="uk-UA"/>
              </w:rPr>
            </w:pPr>
          </w:p>
          <w:p w14:paraId="2558259E" w14:textId="77777777" w:rsidR="003768EA" w:rsidRDefault="003768EA" w:rsidP="00462D99">
            <w:pPr>
              <w:widowControl w:val="0"/>
              <w:spacing w:after="0" w:line="240" w:lineRule="auto"/>
              <w:jc w:val="both"/>
              <w:rPr>
                <w:rFonts w:ascii="Times New Roman" w:hAnsi="Times New Roman"/>
                <w:sz w:val="24"/>
                <w:szCs w:val="24"/>
                <w:lang w:val="uk-UA"/>
              </w:rPr>
            </w:pPr>
          </w:p>
          <w:p w14:paraId="5E760CAF" w14:textId="77777777" w:rsidR="003768EA" w:rsidRDefault="003768EA" w:rsidP="00462D99">
            <w:pPr>
              <w:widowControl w:val="0"/>
              <w:spacing w:after="0" w:line="240" w:lineRule="auto"/>
              <w:jc w:val="both"/>
              <w:rPr>
                <w:rFonts w:ascii="Times New Roman" w:hAnsi="Times New Roman"/>
                <w:sz w:val="24"/>
                <w:szCs w:val="24"/>
                <w:lang w:val="uk-UA"/>
              </w:rPr>
            </w:pPr>
          </w:p>
          <w:p w14:paraId="0BCB7A40" w14:textId="77777777" w:rsidR="003768EA" w:rsidRDefault="003768EA" w:rsidP="00462D99">
            <w:pPr>
              <w:widowControl w:val="0"/>
              <w:spacing w:after="0" w:line="240" w:lineRule="auto"/>
              <w:jc w:val="both"/>
              <w:rPr>
                <w:rFonts w:ascii="Times New Roman" w:hAnsi="Times New Roman"/>
                <w:sz w:val="24"/>
                <w:szCs w:val="24"/>
                <w:lang w:val="uk-UA"/>
              </w:rPr>
            </w:pPr>
          </w:p>
          <w:p w14:paraId="44824CB0" w14:textId="77777777" w:rsidR="003768EA" w:rsidRDefault="003768EA" w:rsidP="00462D99">
            <w:pPr>
              <w:widowControl w:val="0"/>
              <w:spacing w:after="0" w:line="240" w:lineRule="auto"/>
              <w:jc w:val="both"/>
              <w:rPr>
                <w:rFonts w:ascii="Times New Roman" w:hAnsi="Times New Roman"/>
                <w:sz w:val="24"/>
                <w:szCs w:val="24"/>
                <w:lang w:val="uk-UA"/>
              </w:rPr>
            </w:pPr>
          </w:p>
          <w:p w14:paraId="7CA8B52F" w14:textId="77777777" w:rsidR="003768EA" w:rsidRDefault="003768EA" w:rsidP="00462D99">
            <w:pPr>
              <w:widowControl w:val="0"/>
              <w:spacing w:after="0" w:line="240" w:lineRule="auto"/>
              <w:jc w:val="both"/>
              <w:rPr>
                <w:rFonts w:ascii="Times New Roman" w:hAnsi="Times New Roman"/>
                <w:sz w:val="24"/>
                <w:szCs w:val="24"/>
                <w:lang w:val="uk-UA"/>
              </w:rPr>
            </w:pPr>
          </w:p>
          <w:p w14:paraId="636C194C" w14:textId="77777777" w:rsidR="003768EA" w:rsidRDefault="003768EA" w:rsidP="00462D99">
            <w:pPr>
              <w:widowControl w:val="0"/>
              <w:spacing w:after="0" w:line="240" w:lineRule="auto"/>
              <w:jc w:val="both"/>
              <w:rPr>
                <w:rFonts w:ascii="Times New Roman" w:hAnsi="Times New Roman"/>
                <w:sz w:val="24"/>
                <w:szCs w:val="24"/>
                <w:lang w:val="uk-UA"/>
              </w:rPr>
            </w:pPr>
          </w:p>
          <w:p w14:paraId="14DB2E96" w14:textId="742478A9" w:rsidR="003768EA" w:rsidRDefault="006E0590" w:rsidP="00462D99">
            <w:pPr>
              <w:widowControl w:val="0"/>
              <w:spacing w:after="0" w:line="240" w:lineRule="auto"/>
              <w:jc w:val="both"/>
              <w:rPr>
                <w:rFonts w:ascii="Times New Roman" w:hAnsi="Times New Roman"/>
                <w:sz w:val="24"/>
                <w:szCs w:val="24"/>
                <w:lang w:val="uk-UA"/>
              </w:rPr>
            </w:pPr>
            <w:r>
              <w:rPr>
                <w:rFonts w:ascii="Times New Roman" w:hAnsi="Times New Roman"/>
                <w:sz w:val="24"/>
                <w:szCs w:val="24"/>
                <w:lang w:val="uk-UA"/>
              </w:rPr>
              <w:t>НЕК «УКРЕНЕРГО»</w:t>
            </w:r>
          </w:p>
          <w:p w14:paraId="79B91804" w14:textId="2E8C2FB8" w:rsidR="006E0590" w:rsidRPr="006E0590" w:rsidRDefault="006E0590" w:rsidP="006E0590">
            <w:pPr>
              <w:widowControl w:val="0"/>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5. </w:t>
            </w:r>
            <w:r w:rsidRPr="006E0590">
              <w:rPr>
                <w:rFonts w:ascii="Times New Roman" w:hAnsi="Times New Roman"/>
                <w:sz w:val="24"/>
                <w:szCs w:val="24"/>
                <w:lang w:val="uk-UA"/>
              </w:rPr>
              <w:t>Місцезнаходження об’єкта електроенергетики, електроустановки споживача (у тому числі активного споживача)</w:t>
            </w:r>
          </w:p>
          <w:p w14:paraId="4DFAF9FC" w14:textId="4CDB42E5" w:rsidR="006E0590" w:rsidRPr="006E0590" w:rsidRDefault="006E0590" w:rsidP="006E0590">
            <w:pPr>
              <w:widowControl w:val="0"/>
              <w:spacing w:after="0" w:line="240" w:lineRule="auto"/>
              <w:jc w:val="both"/>
              <w:rPr>
                <w:rFonts w:ascii="Times New Roman" w:hAnsi="Times New Roman"/>
                <w:b/>
                <w:bCs/>
                <w:sz w:val="24"/>
                <w:szCs w:val="24"/>
                <w:lang w:val="uk-UA"/>
              </w:rPr>
            </w:pPr>
            <w:r w:rsidRPr="006E0590">
              <w:rPr>
                <w:rFonts w:ascii="Times New Roman" w:hAnsi="Times New Roman"/>
                <w:b/>
                <w:bCs/>
                <w:sz w:val="24"/>
                <w:szCs w:val="24"/>
                <w:lang w:val="uk-UA"/>
              </w:rPr>
              <w:t xml:space="preserve">(адміністративна область або об’єднана територіальна </w:t>
            </w:r>
            <w:r w:rsidRPr="006E0590">
              <w:rPr>
                <w:rFonts w:ascii="Times New Roman" w:hAnsi="Times New Roman"/>
                <w:b/>
                <w:bCs/>
                <w:sz w:val="24"/>
                <w:szCs w:val="24"/>
                <w:lang w:val="uk-UA"/>
              </w:rPr>
              <w:lastRenderedPageBreak/>
              <w:t>громада)</w:t>
            </w:r>
          </w:p>
          <w:p w14:paraId="1F0DC66B" w14:textId="77777777" w:rsidR="006E0590" w:rsidRDefault="006E0590" w:rsidP="00462D99">
            <w:pPr>
              <w:widowControl w:val="0"/>
              <w:spacing w:after="0" w:line="240" w:lineRule="auto"/>
              <w:jc w:val="both"/>
              <w:rPr>
                <w:rFonts w:ascii="Times New Roman" w:hAnsi="Times New Roman"/>
                <w:sz w:val="24"/>
                <w:szCs w:val="24"/>
                <w:lang w:val="uk-UA"/>
              </w:rPr>
            </w:pPr>
          </w:p>
          <w:p w14:paraId="30E7CDFC" w14:textId="77777777" w:rsidR="006E0590" w:rsidRDefault="006E0590" w:rsidP="00462D99">
            <w:pPr>
              <w:widowControl w:val="0"/>
              <w:spacing w:after="0" w:line="240" w:lineRule="auto"/>
              <w:jc w:val="both"/>
              <w:rPr>
                <w:rFonts w:ascii="Times New Roman" w:hAnsi="Times New Roman"/>
                <w:sz w:val="24"/>
                <w:szCs w:val="24"/>
                <w:lang w:val="uk-UA"/>
              </w:rPr>
            </w:pPr>
          </w:p>
          <w:p w14:paraId="5C8269DB" w14:textId="77777777" w:rsidR="002B29F7" w:rsidRPr="007463EC" w:rsidRDefault="002B29F7" w:rsidP="002B29F7">
            <w:pPr>
              <w:spacing w:after="0" w:line="240" w:lineRule="auto"/>
              <w:jc w:val="both"/>
              <w:rPr>
                <w:rStyle w:val="fontstyle01"/>
                <w:lang w:val="uk-UA"/>
              </w:rPr>
            </w:pPr>
            <w:r w:rsidRPr="007463EC">
              <w:rPr>
                <w:rStyle w:val="fontstyle01"/>
                <w:lang w:val="uk-UA"/>
              </w:rPr>
              <w:t>TOB «ДНІПРОВСЬКІ ЕНЕРГЕТИЧНІ ПОСЛУГИ»</w:t>
            </w:r>
          </w:p>
          <w:p w14:paraId="0A9BFE6E" w14:textId="02AD70F4" w:rsidR="003768EA" w:rsidRPr="003768EA" w:rsidRDefault="003768EA" w:rsidP="003768EA">
            <w:pPr>
              <w:widowControl w:val="0"/>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6. </w:t>
            </w:r>
            <w:r w:rsidRPr="003768EA">
              <w:rPr>
                <w:rFonts w:ascii="Times New Roman" w:hAnsi="Times New Roman"/>
                <w:sz w:val="24"/>
                <w:szCs w:val="24"/>
                <w:lang w:val="uk-UA"/>
              </w:rPr>
              <w:t xml:space="preserve">Дата </w:t>
            </w:r>
            <w:r w:rsidRPr="003768EA">
              <w:rPr>
                <w:rFonts w:ascii="Times New Roman" w:hAnsi="Times New Roman"/>
                <w:b/>
                <w:bCs/>
                <w:sz w:val="24"/>
                <w:szCs w:val="24"/>
                <w:lang w:val="uk-UA"/>
              </w:rPr>
              <w:t>постанови</w:t>
            </w:r>
            <w:r w:rsidRPr="003768EA">
              <w:rPr>
                <w:rFonts w:ascii="Times New Roman" w:hAnsi="Times New Roman"/>
                <w:sz w:val="24"/>
                <w:szCs w:val="24"/>
                <w:lang w:val="uk-UA"/>
              </w:rPr>
              <w:t xml:space="preserve"> НКРЕКП щодо встановлення «зеленого» тарифу</w:t>
            </w:r>
          </w:p>
          <w:p w14:paraId="00190AD4" w14:textId="77777777" w:rsidR="003768EA" w:rsidRDefault="003768EA" w:rsidP="003768EA">
            <w:pPr>
              <w:widowControl w:val="0"/>
              <w:spacing w:after="0" w:line="240" w:lineRule="auto"/>
              <w:jc w:val="both"/>
              <w:rPr>
                <w:rFonts w:ascii="Times New Roman" w:hAnsi="Times New Roman"/>
                <w:sz w:val="24"/>
                <w:szCs w:val="24"/>
                <w:lang w:val="uk-UA"/>
              </w:rPr>
            </w:pPr>
            <w:r w:rsidRPr="003768EA">
              <w:rPr>
                <w:rFonts w:ascii="Times New Roman" w:hAnsi="Times New Roman"/>
                <w:sz w:val="24"/>
                <w:szCs w:val="24"/>
                <w:lang w:val="uk-UA"/>
              </w:rPr>
              <w:t>(Відповідно до чинного законодавства тарифи установлюються постановами НКРЕКП, а не рішеннями)</w:t>
            </w:r>
          </w:p>
          <w:p w14:paraId="1B8F3506" w14:textId="77777777" w:rsidR="002B29F7" w:rsidRDefault="002B29F7" w:rsidP="003768EA">
            <w:pPr>
              <w:widowControl w:val="0"/>
              <w:spacing w:after="0" w:line="240" w:lineRule="auto"/>
              <w:jc w:val="both"/>
              <w:rPr>
                <w:rFonts w:ascii="Times New Roman" w:hAnsi="Times New Roman"/>
                <w:sz w:val="24"/>
                <w:szCs w:val="24"/>
                <w:lang w:val="uk-UA"/>
              </w:rPr>
            </w:pPr>
          </w:p>
          <w:p w14:paraId="60662246" w14:textId="77777777" w:rsidR="002B29F7" w:rsidRDefault="002B29F7" w:rsidP="003768EA">
            <w:pPr>
              <w:widowControl w:val="0"/>
              <w:spacing w:after="0" w:line="240" w:lineRule="auto"/>
              <w:jc w:val="both"/>
              <w:rPr>
                <w:rFonts w:ascii="Times New Roman" w:hAnsi="Times New Roman"/>
                <w:sz w:val="24"/>
                <w:szCs w:val="24"/>
                <w:lang w:val="uk-UA"/>
              </w:rPr>
            </w:pPr>
          </w:p>
          <w:p w14:paraId="2F8D1596" w14:textId="77777777" w:rsidR="002B29F7" w:rsidRDefault="002B29F7" w:rsidP="003768EA">
            <w:pPr>
              <w:widowControl w:val="0"/>
              <w:spacing w:after="0" w:line="240" w:lineRule="auto"/>
              <w:jc w:val="both"/>
              <w:rPr>
                <w:rFonts w:ascii="Times New Roman" w:hAnsi="Times New Roman"/>
                <w:sz w:val="24"/>
                <w:szCs w:val="24"/>
                <w:lang w:val="uk-UA"/>
              </w:rPr>
            </w:pPr>
          </w:p>
          <w:p w14:paraId="32A35C9B" w14:textId="77777777" w:rsidR="006E0590" w:rsidRDefault="006E0590" w:rsidP="003768EA">
            <w:pPr>
              <w:widowControl w:val="0"/>
              <w:spacing w:after="0" w:line="240" w:lineRule="auto"/>
              <w:jc w:val="both"/>
              <w:rPr>
                <w:rFonts w:ascii="Times New Roman" w:hAnsi="Times New Roman"/>
                <w:sz w:val="24"/>
                <w:szCs w:val="24"/>
                <w:lang w:val="uk-UA"/>
              </w:rPr>
            </w:pPr>
          </w:p>
          <w:p w14:paraId="1223E4EE" w14:textId="77777777" w:rsidR="002B29F7" w:rsidRPr="002B29F7" w:rsidRDefault="002B29F7" w:rsidP="002B29F7">
            <w:pPr>
              <w:spacing w:after="0" w:line="240" w:lineRule="auto"/>
              <w:jc w:val="both"/>
              <w:rPr>
                <w:rStyle w:val="fontstyle01"/>
                <w:lang w:val="uk-UA"/>
              </w:rPr>
            </w:pPr>
            <w:r w:rsidRPr="002B29F7">
              <w:rPr>
                <w:rStyle w:val="fontstyle01"/>
                <w:lang w:val="uk-UA"/>
              </w:rPr>
              <w:t>TOB «ДНІПРОВСЬКІ ЕНЕРГЕТИЧНІ ПОСЛУГИ»</w:t>
            </w:r>
          </w:p>
          <w:p w14:paraId="0645D101" w14:textId="5E02FEEC" w:rsidR="002B29F7" w:rsidRPr="002B29F7" w:rsidRDefault="002B29F7" w:rsidP="002B29F7">
            <w:pPr>
              <w:widowControl w:val="0"/>
              <w:spacing w:after="0" w:line="240" w:lineRule="auto"/>
              <w:jc w:val="both"/>
              <w:rPr>
                <w:rFonts w:ascii="Times New Roman" w:hAnsi="Times New Roman"/>
                <w:sz w:val="24"/>
                <w:szCs w:val="24"/>
                <w:lang w:val="uk-UA" w:eastAsia="uk-UA"/>
              </w:rPr>
            </w:pPr>
            <w:r>
              <w:rPr>
                <w:rFonts w:ascii="Times New Roman" w:hAnsi="Times New Roman"/>
                <w:b/>
                <w:bCs/>
                <w:sz w:val="24"/>
                <w:szCs w:val="24"/>
                <w:lang w:val="uk-UA" w:eastAsia="uk-UA"/>
              </w:rPr>
              <w:t xml:space="preserve">8. </w:t>
            </w:r>
            <w:r w:rsidRPr="002B29F7">
              <w:rPr>
                <w:rFonts w:ascii="Times New Roman" w:hAnsi="Times New Roman"/>
                <w:b/>
                <w:bCs/>
                <w:sz w:val="24"/>
                <w:szCs w:val="24"/>
                <w:lang w:val="uk-UA" w:eastAsia="uk-UA"/>
              </w:rPr>
              <w:t>Технічні параметри (характеристика)</w:t>
            </w:r>
            <w:r w:rsidRPr="002B29F7">
              <w:rPr>
                <w:rFonts w:ascii="Times New Roman" w:hAnsi="Times New Roman"/>
                <w:sz w:val="24"/>
                <w:szCs w:val="24"/>
                <w:lang w:val="uk-UA" w:eastAsia="uk-UA"/>
              </w:rPr>
              <w:t xml:space="preserve"> відновлюваного джерела енергії, що використовується для виробництва електричної енергії</w:t>
            </w:r>
          </w:p>
          <w:p w14:paraId="5C227DB5" w14:textId="007510D2" w:rsidR="002B29F7" w:rsidRPr="00BE03E4" w:rsidRDefault="002B29F7" w:rsidP="002B29F7">
            <w:pPr>
              <w:widowControl w:val="0"/>
              <w:spacing w:after="0" w:line="240" w:lineRule="auto"/>
              <w:jc w:val="both"/>
              <w:rPr>
                <w:rFonts w:ascii="Times New Roman" w:hAnsi="Times New Roman"/>
                <w:sz w:val="24"/>
                <w:szCs w:val="24"/>
                <w:lang w:val="uk-UA"/>
              </w:rPr>
            </w:pPr>
            <w:r w:rsidRPr="002B29F7">
              <w:rPr>
                <w:rFonts w:ascii="Times New Roman" w:hAnsi="Times New Roman"/>
                <w:sz w:val="24"/>
                <w:szCs w:val="24"/>
                <w:lang w:val="uk-UA"/>
              </w:rPr>
              <w:t>(Для приведення у відповідність до поняття, застосованого в ЗУ «Про альтернативні джерела енергії». Необхідно однозначно визначити які саме параметри слід зазначати та в якому вигляді.)</w:t>
            </w:r>
          </w:p>
        </w:tc>
        <w:tc>
          <w:tcPr>
            <w:tcW w:w="2922" w:type="dxa"/>
          </w:tcPr>
          <w:p w14:paraId="7D0A2663" w14:textId="77777777" w:rsidR="00775853" w:rsidRDefault="00775853" w:rsidP="00BE03E4">
            <w:pPr>
              <w:widowControl w:val="0"/>
              <w:spacing w:after="0" w:line="240" w:lineRule="auto"/>
              <w:jc w:val="both"/>
              <w:rPr>
                <w:rFonts w:ascii="Times New Roman" w:hAnsi="Times New Roman"/>
                <w:sz w:val="24"/>
                <w:szCs w:val="24"/>
                <w:lang w:val="uk-UA"/>
              </w:rPr>
            </w:pPr>
          </w:p>
          <w:p w14:paraId="096FAB10" w14:textId="77777777" w:rsidR="008D151A" w:rsidRDefault="008D151A" w:rsidP="008D151A">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427D0724" w14:textId="77777777" w:rsidR="008D151A" w:rsidRDefault="008D151A" w:rsidP="00BE03E4">
            <w:pPr>
              <w:widowControl w:val="0"/>
              <w:spacing w:after="0" w:line="240" w:lineRule="auto"/>
              <w:jc w:val="both"/>
              <w:rPr>
                <w:rFonts w:ascii="Times New Roman" w:hAnsi="Times New Roman"/>
                <w:sz w:val="24"/>
                <w:szCs w:val="24"/>
                <w:lang w:val="uk-UA"/>
              </w:rPr>
            </w:pPr>
          </w:p>
          <w:p w14:paraId="61FB06CD" w14:textId="77777777" w:rsidR="008D151A" w:rsidRDefault="008D151A" w:rsidP="00BE03E4">
            <w:pPr>
              <w:widowControl w:val="0"/>
              <w:spacing w:after="0" w:line="240" w:lineRule="auto"/>
              <w:jc w:val="both"/>
              <w:rPr>
                <w:rFonts w:ascii="Times New Roman" w:hAnsi="Times New Roman"/>
                <w:sz w:val="24"/>
                <w:szCs w:val="24"/>
                <w:lang w:val="uk-UA"/>
              </w:rPr>
            </w:pPr>
          </w:p>
          <w:p w14:paraId="2CF6508C" w14:textId="77777777" w:rsidR="008D151A" w:rsidRDefault="008D151A" w:rsidP="00BE03E4">
            <w:pPr>
              <w:widowControl w:val="0"/>
              <w:spacing w:after="0" w:line="240" w:lineRule="auto"/>
              <w:jc w:val="both"/>
              <w:rPr>
                <w:rFonts w:ascii="Times New Roman" w:hAnsi="Times New Roman"/>
                <w:sz w:val="24"/>
                <w:szCs w:val="24"/>
                <w:lang w:val="uk-UA"/>
              </w:rPr>
            </w:pPr>
          </w:p>
          <w:p w14:paraId="4F731A53" w14:textId="77777777" w:rsidR="008D151A" w:rsidRDefault="008D151A" w:rsidP="00BE03E4">
            <w:pPr>
              <w:widowControl w:val="0"/>
              <w:spacing w:after="0" w:line="240" w:lineRule="auto"/>
              <w:jc w:val="both"/>
              <w:rPr>
                <w:rFonts w:ascii="Times New Roman" w:hAnsi="Times New Roman"/>
                <w:sz w:val="24"/>
                <w:szCs w:val="24"/>
                <w:lang w:val="uk-UA"/>
              </w:rPr>
            </w:pPr>
          </w:p>
          <w:p w14:paraId="755121D7" w14:textId="77777777" w:rsidR="008D151A" w:rsidRDefault="008D151A" w:rsidP="00BE03E4">
            <w:pPr>
              <w:widowControl w:val="0"/>
              <w:spacing w:after="0" w:line="240" w:lineRule="auto"/>
              <w:jc w:val="both"/>
              <w:rPr>
                <w:rFonts w:ascii="Times New Roman" w:hAnsi="Times New Roman"/>
                <w:sz w:val="24"/>
                <w:szCs w:val="24"/>
                <w:lang w:val="uk-UA"/>
              </w:rPr>
            </w:pPr>
          </w:p>
          <w:p w14:paraId="4DD27851" w14:textId="77777777" w:rsidR="008D151A" w:rsidRDefault="008D151A" w:rsidP="00BE03E4">
            <w:pPr>
              <w:widowControl w:val="0"/>
              <w:spacing w:after="0" w:line="240" w:lineRule="auto"/>
              <w:jc w:val="both"/>
              <w:rPr>
                <w:rFonts w:ascii="Times New Roman" w:hAnsi="Times New Roman"/>
                <w:sz w:val="24"/>
                <w:szCs w:val="24"/>
                <w:lang w:val="uk-UA"/>
              </w:rPr>
            </w:pPr>
          </w:p>
          <w:p w14:paraId="2D77448A" w14:textId="77777777" w:rsidR="008D151A" w:rsidRDefault="008D151A" w:rsidP="00BE03E4">
            <w:pPr>
              <w:widowControl w:val="0"/>
              <w:spacing w:after="0" w:line="240" w:lineRule="auto"/>
              <w:jc w:val="both"/>
              <w:rPr>
                <w:rFonts w:ascii="Times New Roman" w:hAnsi="Times New Roman"/>
                <w:sz w:val="24"/>
                <w:szCs w:val="24"/>
                <w:lang w:val="uk-UA"/>
              </w:rPr>
            </w:pPr>
          </w:p>
          <w:p w14:paraId="6C00741A" w14:textId="77777777" w:rsidR="008D151A" w:rsidRDefault="008D151A" w:rsidP="00BE03E4">
            <w:pPr>
              <w:widowControl w:val="0"/>
              <w:spacing w:after="0" w:line="240" w:lineRule="auto"/>
              <w:jc w:val="both"/>
              <w:rPr>
                <w:rFonts w:ascii="Times New Roman" w:hAnsi="Times New Roman"/>
                <w:sz w:val="24"/>
                <w:szCs w:val="24"/>
                <w:lang w:val="uk-UA"/>
              </w:rPr>
            </w:pPr>
          </w:p>
          <w:p w14:paraId="64F5DA3C" w14:textId="77777777" w:rsidR="008D151A" w:rsidRDefault="008D151A" w:rsidP="008D151A">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25143D26" w14:textId="77777777" w:rsidR="008D151A" w:rsidRDefault="008D151A" w:rsidP="008D151A">
            <w:pPr>
              <w:spacing w:after="0" w:line="240" w:lineRule="auto"/>
              <w:jc w:val="both"/>
              <w:rPr>
                <w:rFonts w:ascii="Times New Roman" w:hAnsi="Times New Roman"/>
                <w:b/>
                <w:bCs/>
                <w:sz w:val="24"/>
                <w:szCs w:val="24"/>
                <w:lang w:val="uk-UA" w:eastAsia="ru-RU"/>
              </w:rPr>
            </w:pPr>
          </w:p>
          <w:p w14:paraId="3D9A075A" w14:textId="77777777" w:rsidR="008D151A" w:rsidRDefault="008D151A" w:rsidP="008D151A">
            <w:pPr>
              <w:spacing w:after="0" w:line="240" w:lineRule="auto"/>
              <w:jc w:val="both"/>
              <w:rPr>
                <w:rFonts w:ascii="Times New Roman" w:hAnsi="Times New Roman"/>
                <w:b/>
                <w:bCs/>
                <w:sz w:val="24"/>
                <w:szCs w:val="24"/>
                <w:lang w:val="uk-UA" w:eastAsia="ru-RU"/>
              </w:rPr>
            </w:pPr>
          </w:p>
          <w:p w14:paraId="2C37A36F" w14:textId="77777777" w:rsidR="008D151A" w:rsidRDefault="008D151A" w:rsidP="008D151A">
            <w:pPr>
              <w:spacing w:after="0" w:line="240" w:lineRule="auto"/>
              <w:jc w:val="both"/>
              <w:rPr>
                <w:rFonts w:ascii="Times New Roman" w:hAnsi="Times New Roman"/>
                <w:b/>
                <w:bCs/>
                <w:sz w:val="24"/>
                <w:szCs w:val="24"/>
                <w:lang w:val="uk-UA" w:eastAsia="ru-RU"/>
              </w:rPr>
            </w:pPr>
          </w:p>
          <w:p w14:paraId="3899B915" w14:textId="77777777" w:rsidR="008D151A" w:rsidRDefault="008D151A" w:rsidP="008D151A">
            <w:pPr>
              <w:spacing w:after="0" w:line="240" w:lineRule="auto"/>
              <w:jc w:val="both"/>
              <w:rPr>
                <w:rFonts w:ascii="Times New Roman" w:hAnsi="Times New Roman"/>
                <w:b/>
                <w:bCs/>
                <w:sz w:val="24"/>
                <w:szCs w:val="24"/>
                <w:lang w:val="uk-UA" w:eastAsia="ru-RU"/>
              </w:rPr>
            </w:pPr>
          </w:p>
          <w:p w14:paraId="45DEA7F4" w14:textId="77777777" w:rsidR="008D151A" w:rsidRDefault="008D151A" w:rsidP="008D151A">
            <w:pPr>
              <w:spacing w:after="0" w:line="240" w:lineRule="auto"/>
              <w:jc w:val="both"/>
              <w:rPr>
                <w:rFonts w:ascii="Times New Roman" w:hAnsi="Times New Roman"/>
                <w:b/>
                <w:bCs/>
                <w:sz w:val="24"/>
                <w:szCs w:val="24"/>
                <w:lang w:val="uk-UA" w:eastAsia="ru-RU"/>
              </w:rPr>
            </w:pPr>
          </w:p>
          <w:p w14:paraId="29665049" w14:textId="77777777" w:rsidR="008D151A" w:rsidRDefault="008D151A" w:rsidP="008D151A">
            <w:pPr>
              <w:spacing w:after="0" w:line="240" w:lineRule="auto"/>
              <w:jc w:val="both"/>
              <w:rPr>
                <w:rFonts w:ascii="Times New Roman" w:hAnsi="Times New Roman"/>
                <w:b/>
                <w:bCs/>
                <w:sz w:val="24"/>
                <w:szCs w:val="24"/>
                <w:lang w:val="uk-UA" w:eastAsia="ru-RU"/>
              </w:rPr>
            </w:pPr>
          </w:p>
          <w:p w14:paraId="340619C5" w14:textId="77777777" w:rsidR="008D151A" w:rsidRDefault="008D151A" w:rsidP="008D151A">
            <w:pPr>
              <w:spacing w:after="0" w:line="240" w:lineRule="auto"/>
              <w:jc w:val="both"/>
              <w:rPr>
                <w:rFonts w:ascii="Times New Roman" w:hAnsi="Times New Roman"/>
                <w:b/>
                <w:bCs/>
                <w:sz w:val="24"/>
                <w:szCs w:val="24"/>
                <w:lang w:val="uk-UA" w:eastAsia="ru-RU"/>
              </w:rPr>
            </w:pPr>
          </w:p>
          <w:p w14:paraId="4110AB87" w14:textId="77777777" w:rsidR="008D151A" w:rsidRDefault="008D151A" w:rsidP="008D151A">
            <w:pPr>
              <w:spacing w:after="0" w:line="240" w:lineRule="auto"/>
              <w:jc w:val="both"/>
              <w:rPr>
                <w:rFonts w:ascii="Times New Roman" w:hAnsi="Times New Roman"/>
                <w:b/>
                <w:bCs/>
                <w:sz w:val="24"/>
                <w:szCs w:val="24"/>
                <w:lang w:val="uk-UA" w:eastAsia="ru-RU"/>
              </w:rPr>
            </w:pPr>
          </w:p>
          <w:p w14:paraId="565E0F58" w14:textId="77777777" w:rsidR="008D151A" w:rsidRDefault="008D151A" w:rsidP="008D151A">
            <w:pPr>
              <w:spacing w:after="0" w:line="240" w:lineRule="auto"/>
              <w:jc w:val="both"/>
              <w:rPr>
                <w:rFonts w:ascii="Times New Roman" w:hAnsi="Times New Roman"/>
                <w:b/>
                <w:bCs/>
                <w:sz w:val="24"/>
                <w:szCs w:val="24"/>
                <w:lang w:val="uk-UA" w:eastAsia="ru-RU"/>
              </w:rPr>
            </w:pPr>
          </w:p>
          <w:p w14:paraId="452E487D" w14:textId="77777777" w:rsidR="008D151A" w:rsidRDefault="008D151A" w:rsidP="008D151A">
            <w:pPr>
              <w:spacing w:after="0" w:line="240" w:lineRule="auto"/>
              <w:jc w:val="both"/>
              <w:rPr>
                <w:rFonts w:ascii="Times New Roman" w:hAnsi="Times New Roman"/>
                <w:b/>
                <w:bCs/>
                <w:sz w:val="24"/>
                <w:szCs w:val="24"/>
                <w:lang w:val="uk-UA" w:eastAsia="ru-RU"/>
              </w:rPr>
            </w:pPr>
          </w:p>
          <w:p w14:paraId="5A9F0CBF" w14:textId="77777777" w:rsidR="008D151A" w:rsidRDefault="008D151A" w:rsidP="008D151A">
            <w:pPr>
              <w:spacing w:after="0" w:line="240" w:lineRule="auto"/>
              <w:jc w:val="both"/>
              <w:rPr>
                <w:rFonts w:ascii="Times New Roman" w:hAnsi="Times New Roman"/>
                <w:b/>
                <w:bCs/>
                <w:sz w:val="24"/>
                <w:szCs w:val="24"/>
                <w:lang w:val="uk-UA" w:eastAsia="ru-RU"/>
              </w:rPr>
            </w:pPr>
          </w:p>
          <w:p w14:paraId="440436B5" w14:textId="77777777" w:rsidR="008D151A" w:rsidRDefault="008D151A" w:rsidP="008D151A">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2BD275F6" w14:textId="77777777" w:rsidR="008D151A" w:rsidRDefault="008D151A" w:rsidP="008D151A">
            <w:pPr>
              <w:spacing w:after="0" w:line="240" w:lineRule="auto"/>
              <w:jc w:val="both"/>
              <w:rPr>
                <w:rFonts w:ascii="Times New Roman" w:hAnsi="Times New Roman"/>
                <w:b/>
                <w:bCs/>
                <w:sz w:val="24"/>
                <w:szCs w:val="24"/>
                <w:lang w:val="uk-UA" w:eastAsia="ru-RU"/>
              </w:rPr>
            </w:pPr>
          </w:p>
          <w:p w14:paraId="21CD68EE" w14:textId="77777777" w:rsidR="008D151A" w:rsidRDefault="008D151A" w:rsidP="008D151A">
            <w:pPr>
              <w:spacing w:after="0" w:line="240" w:lineRule="auto"/>
              <w:jc w:val="both"/>
              <w:rPr>
                <w:rFonts w:ascii="Times New Roman" w:hAnsi="Times New Roman"/>
                <w:b/>
                <w:bCs/>
                <w:sz w:val="24"/>
                <w:szCs w:val="24"/>
                <w:lang w:val="uk-UA" w:eastAsia="ru-RU"/>
              </w:rPr>
            </w:pPr>
          </w:p>
          <w:p w14:paraId="7176FBAB" w14:textId="77777777" w:rsidR="008D151A" w:rsidRDefault="008D151A" w:rsidP="008D151A">
            <w:pPr>
              <w:spacing w:after="0" w:line="240" w:lineRule="auto"/>
              <w:jc w:val="both"/>
              <w:rPr>
                <w:rFonts w:ascii="Times New Roman" w:hAnsi="Times New Roman"/>
                <w:b/>
                <w:bCs/>
                <w:sz w:val="24"/>
                <w:szCs w:val="24"/>
                <w:lang w:val="uk-UA" w:eastAsia="ru-RU"/>
              </w:rPr>
            </w:pPr>
          </w:p>
          <w:p w14:paraId="63B01686" w14:textId="77777777" w:rsidR="008D151A" w:rsidRDefault="008D151A" w:rsidP="008D151A">
            <w:pPr>
              <w:spacing w:after="0" w:line="240" w:lineRule="auto"/>
              <w:jc w:val="both"/>
              <w:rPr>
                <w:rFonts w:ascii="Times New Roman" w:hAnsi="Times New Roman"/>
                <w:b/>
                <w:bCs/>
                <w:sz w:val="24"/>
                <w:szCs w:val="24"/>
                <w:lang w:val="uk-UA" w:eastAsia="ru-RU"/>
              </w:rPr>
            </w:pPr>
          </w:p>
          <w:p w14:paraId="097FF544" w14:textId="77777777" w:rsidR="008D151A" w:rsidRDefault="008D151A" w:rsidP="008D151A">
            <w:pPr>
              <w:spacing w:after="0" w:line="240" w:lineRule="auto"/>
              <w:jc w:val="both"/>
              <w:rPr>
                <w:rFonts w:ascii="Times New Roman" w:hAnsi="Times New Roman"/>
                <w:b/>
                <w:bCs/>
                <w:sz w:val="24"/>
                <w:szCs w:val="24"/>
                <w:lang w:val="uk-UA" w:eastAsia="ru-RU"/>
              </w:rPr>
            </w:pPr>
          </w:p>
          <w:p w14:paraId="12EACC7C" w14:textId="77777777" w:rsidR="008D151A" w:rsidRDefault="008D151A" w:rsidP="008D151A">
            <w:pPr>
              <w:spacing w:after="0" w:line="240" w:lineRule="auto"/>
              <w:jc w:val="both"/>
              <w:rPr>
                <w:rFonts w:ascii="Times New Roman" w:hAnsi="Times New Roman"/>
                <w:b/>
                <w:bCs/>
                <w:sz w:val="24"/>
                <w:szCs w:val="24"/>
                <w:lang w:val="uk-UA" w:eastAsia="ru-RU"/>
              </w:rPr>
            </w:pPr>
          </w:p>
          <w:p w14:paraId="04D8CFAE" w14:textId="77777777" w:rsidR="008D151A" w:rsidRDefault="008D151A" w:rsidP="008D151A">
            <w:pPr>
              <w:spacing w:after="0" w:line="240" w:lineRule="auto"/>
              <w:jc w:val="both"/>
              <w:rPr>
                <w:rFonts w:ascii="Times New Roman" w:hAnsi="Times New Roman"/>
                <w:b/>
                <w:bCs/>
                <w:sz w:val="24"/>
                <w:szCs w:val="24"/>
                <w:lang w:val="uk-UA" w:eastAsia="ru-RU"/>
              </w:rPr>
            </w:pPr>
          </w:p>
          <w:p w14:paraId="07084522" w14:textId="77777777" w:rsidR="008D151A" w:rsidRDefault="008D151A" w:rsidP="008D151A">
            <w:pPr>
              <w:spacing w:after="0" w:line="240" w:lineRule="auto"/>
              <w:jc w:val="both"/>
              <w:rPr>
                <w:rFonts w:ascii="Times New Roman" w:hAnsi="Times New Roman"/>
                <w:b/>
                <w:bCs/>
                <w:sz w:val="24"/>
                <w:szCs w:val="24"/>
                <w:lang w:val="uk-UA" w:eastAsia="ru-RU"/>
              </w:rPr>
            </w:pPr>
          </w:p>
          <w:p w14:paraId="3228AC30" w14:textId="77777777" w:rsidR="008D151A" w:rsidRDefault="008D151A" w:rsidP="008D151A">
            <w:pPr>
              <w:spacing w:after="0" w:line="240" w:lineRule="auto"/>
              <w:jc w:val="both"/>
              <w:rPr>
                <w:rFonts w:ascii="Times New Roman" w:hAnsi="Times New Roman"/>
                <w:b/>
                <w:bCs/>
                <w:sz w:val="24"/>
                <w:szCs w:val="24"/>
                <w:lang w:val="uk-UA" w:eastAsia="ru-RU"/>
              </w:rPr>
            </w:pPr>
          </w:p>
          <w:p w14:paraId="23E1AF06" w14:textId="77777777" w:rsidR="008D151A" w:rsidRDefault="008D151A" w:rsidP="008D151A">
            <w:pPr>
              <w:spacing w:after="0" w:line="240" w:lineRule="auto"/>
              <w:jc w:val="both"/>
              <w:rPr>
                <w:rFonts w:ascii="Times New Roman" w:hAnsi="Times New Roman"/>
                <w:b/>
                <w:bCs/>
                <w:sz w:val="24"/>
                <w:szCs w:val="24"/>
                <w:lang w:val="uk-UA" w:eastAsia="ru-RU"/>
              </w:rPr>
            </w:pPr>
          </w:p>
          <w:p w14:paraId="52FD8EFD" w14:textId="77777777" w:rsidR="008D151A" w:rsidRDefault="008D151A" w:rsidP="008D151A">
            <w:pPr>
              <w:spacing w:after="0" w:line="240" w:lineRule="auto"/>
              <w:jc w:val="both"/>
              <w:rPr>
                <w:rFonts w:ascii="Times New Roman" w:hAnsi="Times New Roman"/>
                <w:b/>
                <w:bCs/>
                <w:sz w:val="24"/>
                <w:szCs w:val="24"/>
                <w:lang w:val="uk-UA" w:eastAsia="ru-RU"/>
              </w:rPr>
            </w:pPr>
          </w:p>
          <w:p w14:paraId="565F3F6A" w14:textId="77777777" w:rsidR="008D151A" w:rsidRDefault="008D151A" w:rsidP="008D151A">
            <w:pPr>
              <w:spacing w:after="0" w:line="240" w:lineRule="auto"/>
              <w:jc w:val="both"/>
              <w:rPr>
                <w:rFonts w:ascii="Times New Roman" w:hAnsi="Times New Roman"/>
                <w:b/>
                <w:bCs/>
                <w:sz w:val="24"/>
                <w:szCs w:val="24"/>
                <w:lang w:val="uk-UA" w:eastAsia="ru-RU"/>
              </w:rPr>
            </w:pPr>
          </w:p>
          <w:p w14:paraId="5F3902E9" w14:textId="77777777" w:rsidR="008D151A" w:rsidRDefault="008D151A" w:rsidP="008D151A">
            <w:pPr>
              <w:spacing w:after="0" w:line="240" w:lineRule="auto"/>
              <w:jc w:val="both"/>
              <w:rPr>
                <w:rFonts w:ascii="Times New Roman" w:hAnsi="Times New Roman"/>
                <w:b/>
                <w:bCs/>
                <w:sz w:val="24"/>
                <w:szCs w:val="24"/>
                <w:lang w:val="uk-UA" w:eastAsia="ru-RU"/>
              </w:rPr>
            </w:pPr>
          </w:p>
          <w:p w14:paraId="6EC1FF32" w14:textId="77777777" w:rsidR="008D151A" w:rsidRDefault="008D151A" w:rsidP="008D151A">
            <w:pPr>
              <w:spacing w:after="0" w:line="240" w:lineRule="auto"/>
              <w:jc w:val="both"/>
              <w:rPr>
                <w:rFonts w:ascii="Times New Roman" w:hAnsi="Times New Roman"/>
                <w:b/>
                <w:bCs/>
                <w:sz w:val="24"/>
                <w:szCs w:val="24"/>
                <w:lang w:val="uk-UA" w:eastAsia="ru-RU"/>
              </w:rPr>
            </w:pPr>
          </w:p>
          <w:p w14:paraId="764B77B0" w14:textId="77777777" w:rsidR="008D151A" w:rsidRDefault="008D151A" w:rsidP="008D151A">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6817DB78" w14:textId="77777777" w:rsidR="008D151A" w:rsidRDefault="008D151A" w:rsidP="008D151A">
            <w:pPr>
              <w:spacing w:after="0" w:line="240" w:lineRule="auto"/>
              <w:jc w:val="both"/>
              <w:rPr>
                <w:rFonts w:ascii="Times New Roman" w:hAnsi="Times New Roman"/>
                <w:b/>
                <w:bCs/>
                <w:sz w:val="24"/>
                <w:szCs w:val="24"/>
                <w:lang w:val="uk-UA" w:eastAsia="ru-RU"/>
              </w:rPr>
            </w:pPr>
          </w:p>
          <w:p w14:paraId="0015DB25" w14:textId="77777777" w:rsidR="008D151A" w:rsidRDefault="008D151A" w:rsidP="008D151A">
            <w:pPr>
              <w:spacing w:after="0" w:line="240" w:lineRule="auto"/>
              <w:jc w:val="both"/>
              <w:rPr>
                <w:rFonts w:ascii="Times New Roman" w:hAnsi="Times New Roman"/>
                <w:b/>
                <w:bCs/>
                <w:sz w:val="24"/>
                <w:szCs w:val="24"/>
                <w:lang w:val="uk-UA" w:eastAsia="ru-RU"/>
              </w:rPr>
            </w:pPr>
          </w:p>
          <w:p w14:paraId="3F131F96" w14:textId="77777777" w:rsidR="008D151A" w:rsidRDefault="008D151A" w:rsidP="008D151A">
            <w:pPr>
              <w:spacing w:after="0" w:line="240" w:lineRule="auto"/>
              <w:jc w:val="both"/>
              <w:rPr>
                <w:rFonts w:ascii="Times New Roman" w:hAnsi="Times New Roman"/>
                <w:b/>
                <w:bCs/>
                <w:sz w:val="24"/>
                <w:szCs w:val="24"/>
                <w:lang w:val="uk-UA" w:eastAsia="ru-RU"/>
              </w:rPr>
            </w:pPr>
          </w:p>
          <w:p w14:paraId="7C0AF580" w14:textId="77777777" w:rsidR="008D151A" w:rsidRDefault="008D151A" w:rsidP="008D151A">
            <w:pPr>
              <w:spacing w:after="0" w:line="240" w:lineRule="auto"/>
              <w:jc w:val="both"/>
              <w:rPr>
                <w:rFonts w:ascii="Times New Roman" w:hAnsi="Times New Roman"/>
                <w:b/>
                <w:bCs/>
                <w:sz w:val="24"/>
                <w:szCs w:val="24"/>
                <w:lang w:val="uk-UA" w:eastAsia="ru-RU"/>
              </w:rPr>
            </w:pPr>
          </w:p>
          <w:p w14:paraId="051927B1" w14:textId="77777777" w:rsidR="008D151A" w:rsidRDefault="008D151A" w:rsidP="008D151A">
            <w:pPr>
              <w:spacing w:after="0" w:line="240" w:lineRule="auto"/>
              <w:jc w:val="both"/>
              <w:rPr>
                <w:rFonts w:ascii="Times New Roman" w:hAnsi="Times New Roman"/>
                <w:b/>
                <w:bCs/>
                <w:sz w:val="24"/>
                <w:szCs w:val="24"/>
                <w:lang w:val="uk-UA" w:eastAsia="ru-RU"/>
              </w:rPr>
            </w:pPr>
          </w:p>
          <w:p w14:paraId="78BDFD31" w14:textId="77777777" w:rsidR="008D151A" w:rsidRDefault="008D151A" w:rsidP="008D151A">
            <w:pPr>
              <w:spacing w:after="0" w:line="240" w:lineRule="auto"/>
              <w:jc w:val="both"/>
              <w:rPr>
                <w:rFonts w:ascii="Times New Roman" w:hAnsi="Times New Roman"/>
                <w:b/>
                <w:bCs/>
                <w:sz w:val="24"/>
                <w:szCs w:val="24"/>
                <w:lang w:val="uk-UA" w:eastAsia="ru-RU"/>
              </w:rPr>
            </w:pPr>
          </w:p>
          <w:p w14:paraId="49088576" w14:textId="77777777" w:rsidR="008D151A" w:rsidRDefault="008D151A" w:rsidP="008D151A">
            <w:pPr>
              <w:spacing w:after="0" w:line="240" w:lineRule="auto"/>
              <w:jc w:val="both"/>
              <w:rPr>
                <w:rFonts w:ascii="Times New Roman" w:hAnsi="Times New Roman"/>
                <w:b/>
                <w:bCs/>
                <w:sz w:val="24"/>
                <w:szCs w:val="24"/>
                <w:lang w:val="uk-UA" w:eastAsia="ru-RU"/>
              </w:rPr>
            </w:pPr>
          </w:p>
          <w:p w14:paraId="58317EDE" w14:textId="77777777" w:rsidR="008D151A" w:rsidRDefault="008D151A" w:rsidP="008D151A">
            <w:pPr>
              <w:spacing w:after="0" w:line="240" w:lineRule="auto"/>
              <w:jc w:val="both"/>
              <w:rPr>
                <w:rFonts w:ascii="Times New Roman" w:hAnsi="Times New Roman"/>
                <w:b/>
                <w:bCs/>
                <w:sz w:val="24"/>
                <w:szCs w:val="24"/>
                <w:lang w:val="uk-UA" w:eastAsia="ru-RU"/>
              </w:rPr>
            </w:pPr>
          </w:p>
          <w:p w14:paraId="1FE2ADD1" w14:textId="77777777" w:rsidR="008D151A" w:rsidRDefault="008D151A" w:rsidP="008D151A">
            <w:pPr>
              <w:spacing w:after="0" w:line="240" w:lineRule="auto"/>
              <w:jc w:val="both"/>
              <w:rPr>
                <w:rFonts w:ascii="Times New Roman" w:hAnsi="Times New Roman"/>
                <w:b/>
                <w:bCs/>
                <w:sz w:val="24"/>
                <w:szCs w:val="24"/>
                <w:lang w:val="uk-UA" w:eastAsia="ru-RU"/>
              </w:rPr>
            </w:pPr>
          </w:p>
          <w:p w14:paraId="7873E81F" w14:textId="77777777" w:rsidR="008D151A" w:rsidRDefault="008D151A" w:rsidP="008D151A">
            <w:pPr>
              <w:spacing w:after="0" w:line="240" w:lineRule="auto"/>
              <w:jc w:val="both"/>
              <w:rPr>
                <w:rFonts w:ascii="Times New Roman" w:hAnsi="Times New Roman"/>
                <w:b/>
                <w:bCs/>
                <w:sz w:val="24"/>
                <w:szCs w:val="24"/>
                <w:lang w:val="uk-UA" w:eastAsia="ru-RU"/>
              </w:rPr>
            </w:pPr>
          </w:p>
          <w:p w14:paraId="4B6E8A10" w14:textId="77777777" w:rsidR="008D151A" w:rsidRDefault="008D151A" w:rsidP="008D151A">
            <w:pPr>
              <w:spacing w:after="0" w:line="240" w:lineRule="auto"/>
              <w:jc w:val="both"/>
              <w:rPr>
                <w:rFonts w:ascii="Times New Roman" w:hAnsi="Times New Roman"/>
                <w:b/>
                <w:bCs/>
                <w:sz w:val="24"/>
                <w:szCs w:val="24"/>
                <w:lang w:val="uk-UA" w:eastAsia="ru-RU"/>
              </w:rPr>
            </w:pPr>
          </w:p>
          <w:p w14:paraId="01DDD101" w14:textId="77777777" w:rsidR="008D151A" w:rsidRDefault="008D151A" w:rsidP="008D151A">
            <w:pPr>
              <w:spacing w:after="0" w:line="240" w:lineRule="auto"/>
              <w:jc w:val="both"/>
              <w:rPr>
                <w:rFonts w:ascii="Times New Roman" w:hAnsi="Times New Roman"/>
                <w:b/>
                <w:bCs/>
                <w:sz w:val="24"/>
                <w:szCs w:val="24"/>
                <w:lang w:val="uk-UA" w:eastAsia="ru-RU"/>
              </w:rPr>
            </w:pPr>
          </w:p>
          <w:p w14:paraId="7F61A4D7" w14:textId="77777777" w:rsidR="008D151A" w:rsidRDefault="008D151A" w:rsidP="008D151A">
            <w:pPr>
              <w:spacing w:after="0" w:line="240" w:lineRule="auto"/>
              <w:jc w:val="both"/>
              <w:rPr>
                <w:rFonts w:ascii="Times New Roman" w:hAnsi="Times New Roman"/>
                <w:b/>
                <w:bCs/>
                <w:sz w:val="24"/>
                <w:szCs w:val="24"/>
                <w:lang w:val="uk-UA" w:eastAsia="ru-RU"/>
              </w:rPr>
            </w:pPr>
          </w:p>
          <w:p w14:paraId="2357E9B2" w14:textId="77777777" w:rsidR="008D151A" w:rsidRDefault="008D151A" w:rsidP="008D151A">
            <w:pPr>
              <w:spacing w:after="0" w:line="240" w:lineRule="auto"/>
              <w:jc w:val="both"/>
              <w:rPr>
                <w:rFonts w:ascii="Times New Roman" w:hAnsi="Times New Roman"/>
                <w:b/>
                <w:bCs/>
                <w:sz w:val="24"/>
                <w:szCs w:val="24"/>
                <w:lang w:val="uk-UA" w:eastAsia="ru-RU"/>
              </w:rPr>
            </w:pPr>
          </w:p>
          <w:p w14:paraId="4F4920A3" w14:textId="77777777" w:rsidR="008D151A" w:rsidRDefault="008D151A" w:rsidP="008D151A">
            <w:pPr>
              <w:spacing w:after="0" w:line="240" w:lineRule="auto"/>
              <w:jc w:val="both"/>
              <w:rPr>
                <w:rFonts w:ascii="Times New Roman" w:hAnsi="Times New Roman"/>
                <w:b/>
                <w:bCs/>
                <w:sz w:val="24"/>
                <w:szCs w:val="24"/>
                <w:lang w:val="uk-UA" w:eastAsia="ru-RU"/>
              </w:rPr>
            </w:pPr>
          </w:p>
          <w:p w14:paraId="1DA69054" w14:textId="77777777" w:rsidR="008D151A" w:rsidRDefault="008D151A" w:rsidP="008D151A">
            <w:pPr>
              <w:spacing w:after="0" w:line="240" w:lineRule="auto"/>
              <w:jc w:val="both"/>
              <w:rPr>
                <w:rFonts w:ascii="Times New Roman" w:hAnsi="Times New Roman"/>
                <w:b/>
                <w:bCs/>
                <w:sz w:val="24"/>
                <w:szCs w:val="24"/>
                <w:lang w:val="uk-UA" w:eastAsia="ru-RU"/>
              </w:rPr>
            </w:pPr>
          </w:p>
          <w:p w14:paraId="670CD763" w14:textId="77777777" w:rsidR="008D151A" w:rsidRDefault="008D151A" w:rsidP="008D151A">
            <w:pPr>
              <w:spacing w:after="0" w:line="240" w:lineRule="auto"/>
              <w:jc w:val="both"/>
              <w:rPr>
                <w:rFonts w:ascii="Times New Roman" w:hAnsi="Times New Roman"/>
                <w:b/>
                <w:bCs/>
                <w:sz w:val="24"/>
                <w:szCs w:val="24"/>
                <w:lang w:val="uk-UA" w:eastAsia="ru-RU"/>
              </w:rPr>
            </w:pPr>
          </w:p>
          <w:p w14:paraId="617C1F09" w14:textId="77777777" w:rsidR="008D151A" w:rsidRDefault="008D151A" w:rsidP="008D151A">
            <w:pPr>
              <w:spacing w:after="0" w:line="240" w:lineRule="auto"/>
              <w:jc w:val="both"/>
              <w:rPr>
                <w:rFonts w:ascii="Times New Roman" w:hAnsi="Times New Roman"/>
                <w:b/>
                <w:bCs/>
                <w:sz w:val="24"/>
                <w:szCs w:val="24"/>
                <w:lang w:val="uk-UA" w:eastAsia="ru-RU"/>
              </w:rPr>
            </w:pPr>
          </w:p>
          <w:p w14:paraId="5A7BD253" w14:textId="77777777" w:rsidR="008D151A" w:rsidRDefault="008D151A" w:rsidP="008D151A">
            <w:pPr>
              <w:spacing w:after="0" w:line="240" w:lineRule="auto"/>
              <w:jc w:val="both"/>
              <w:rPr>
                <w:rFonts w:ascii="Times New Roman" w:hAnsi="Times New Roman"/>
                <w:b/>
                <w:bCs/>
                <w:sz w:val="24"/>
                <w:szCs w:val="24"/>
                <w:lang w:val="uk-UA" w:eastAsia="ru-RU"/>
              </w:rPr>
            </w:pPr>
          </w:p>
          <w:p w14:paraId="580FC238" w14:textId="77777777" w:rsidR="008D151A" w:rsidRDefault="008D151A" w:rsidP="008D151A">
            <w:pPr>
              <w:spacing w:after="0" w:line="240" w:lineRule="auto"/>
              <w:jc w:val="both"/>
              <w:rPr>
                <w:rFonts w:ascii="Times New Roman" w:hAnsi="Times New Roman"/>
                <w:b/>
                <w:bCs/>
                <w:sz w:val="24"/>
                <w:szCs w:val="24"/>
                <w:lang w:val="uk-UA" w:eastAsia="ru-RU"/>
              </w:rPr>
            </w:pPr>
          </w:p>
          <w:p w14:paraId="1FE8DA1B" w14:textId="77777777" w:rsidR="008D151A" w:rsidRDefault="008D151A" w:rsidP="008D151A">
            <w:pPr>
              <w:spacing w:after="0" w:line="240" w:lineRule="auto"/>
              <w:jc w:val="both"/>
              <w:rPr>
                <w:rFonts w:ascii="Times New Roman" w:hAnsi="Times New Roman"/>
                <w:b/>
                <w:bCs/>
                <w:sz w:val="24"/>
                <w:szCs w:val="24"/>
                <w:lang w:val="uk-UA" w:eastAsia="ru-RU"/>
              </w:rPr>
            </w:pPr>
          </w:p>
          <w:p w14:paraId="0E3D164B" w14:textId="77777777" w:rsidR="008D151A" w:rsidRDefault="008D151A" w:rsidP="008D151A">
            <w:pPr>
              <w:spacing w:after="0" w:line="240" w:lineRule="auto"/>
              <w:jc w:val="both"/>
              <w:rPr>
                <w:rFonts w:ascii="Times New Roman" w:hAnsi="Times New Roman"/>
                <w:b/>
                <w:bCs/>
                <w:sz w:val="24"/>
                <w:szCs w:val="24"/>
                <w:lang w:val="uk-UA" w:eastAsia="ru-RU"/>
              </w:rPr>
            </w:pPr>
          </w:p>
          <w:p w14:paraId="3016D33F" w14:textId="77777777" w:rsidR="008D151A" w:rsidRDefault="008D151A" w:rsidP="008D151A">
            <w:pPr>
              <w:spacing w:after="0" w:line="240" w:lineRule="auto"/>
              <w:jc w:val="both"/>
              <w:rPr>
                <w:rFonts w:ascii="Times New Roman" w:hAnsi="Times New Roman"/>
                <w:b/>
                <w:bCs/>
                <w:sz w:val="24"/>
                <w:szCs w:val="24"/>
                <w:lang w:val="uk-UA" w:eastAsia="ru-RU"/>
              </w:rPr>
            </w:pPr>
          </w:p>
          <w:p w14:paraId="4594F06C" w14:textId="77777777" w:rsidR="008D151A" w:rsidRDefault="008D151A" w:rsidP="008D151A">
            <w:pPr>
              <w:spacing w:after="0" w:line="240" w:lineRule="auto"/>
              <w:jc w:val="both"/>
              <w:rPr>
                <w:rFonts w:ascii="Times New Roman" w:hAnsi="Times New Roman"/>
                <w:b/>
                <w:bCs/>
                <w:sz w:val="24"/>
                <w:szCs w:val="24"/>
                <w:lang w:val="uk-UA" w:eastAsia="ru-RU"/>
              </w:rPr>
            </w:pPr>
          </w:p>
          <w:p w14:paraId="692F754C" w14:textId="77777777" w:rsidR="008D151A" w:rsidRDefault="008D151A" w:rsidP="008D151A">
            <w:pPr>
              <w:spacing w:after="0" w:line="240" w:lineRule="auto"/>
              <w:jc w:val="both"/>
              <w:rPr>
                <w:rFonts w:ascii="Times New Roman" w:hAnsi="Times New Roman"/>
                <w:b/>
                <w:bCs/>
                <w:sz w:val="24"/>
                <w:szCs w:val="24"/>
                <w:lang w:val="uk-UA" w:eastAsia="ru-RU"/>
              </w:rPr>
            </w:pPr>
          </w:p>
          <w:p w14:paraId="53B10A00" w14:textId="77777777" w:rsidR="008D151A" w:rsidRDefault="008D151A" w:rsidP="008D151A">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7C974EA5" w14:textId="77777777" w:rsidR="008D151A" w:rsidRDefault="008D151A" w:rsidP="008D151A">
            <w:pPr>
              <w:spacing w:after="0" w:line="240" w:lineRule="auto"/>
              <w:jc w:val="both"/>
              <w:rPr>
                <w:rFonts w:ascii="Times New Roman" w:hAnsi="Times New Roman"/>
                <w:b/>
                <w:bCs/>
                <w:sz w:val="24"/>
                <w:szCs w:val="24"/>
                <w:lang w:val="uk-UA" w:eastAsia="ru-RU"/>
              </w:rPr>
            </w:pPr>
          </w:p>
          <w:p w14:paraId="7A92C772" w14:textId="77777777" w:rsidR="008D151A" w:rsidRDefault="008D151A" w:rsidP="008D151A">
            <w:pPr>
              <w:spacing w:after="0" w:line="240" w:lineRule="auto"/>
              <w:jc w:val="both"/>
              <w:rPr>
                <w:rFonts w:ascii="Times New Roman" w:hAnsi="Times New Roman"/>
                <w:b/>
                <w:bCs/>
                <w:sz w:val="24"/>
                <w:szCs w:val="24"/>
                <w:lang w:val="uk-UA" w:eastAsia="ru-RU"/>
              </w:rPr>
            </w:pPr>
          </w:p>
          <w:p w14:paraId="7DB5B206" w14:textId="77777777" w:rsidR="008D151A" w:rsidRDefault="008D151A" w:rsidP="008D151A">
            <w:pPr>
              <w:spacing w:after="0" w:line="240" w:lineRule="auto"/>
              <w:jc w:val="both"/>
              <w:rPr>
                <w:rFonts w:ascii="Times New Roman" w:hAnsi="Times New Roman"/>
                <w:b/>
                <w:bCs/>
                <w:sz w:val="24"/>
                <w:szCs w:val="24"/>
                <w:lang w:val="uk-UA" w:eastAsia="ru-RU"/>
              </w:rPr>
            </w:pPr>
          </w:p>
          <w:p w14:paraId="248A1AEC" w14:textId="77777777" w:rsidR="008D151A" w:rsidRDefault="008D151A" w:rsidP="008D151A">
            <w:pPr>
              <w:spacing w:after="0" w:line="240" w:lineRule="auto"/>
              <w:jc w:val="both"/>
              <w:rPr>
                <w:rFonts w:ascii="Times New Roman" w:hAnsi="Times New Roman"/>
                <w:b/>
                <w:bCs/>
                <w:sz w:val="24"/>
                <w:szCs w:val="24"/>
                <w:lang w:val="uk-UA" w:eastAsia="ru-RU"/>
              </w:rPr>
            </w:pPr>
          </w:p>
          <w:p w14:paraId="2A60D867" w14:textId="77777777" w:rsidR="008D151A" w:rsidRDefault="008D151A" w:rsidP="008D151A">
            <w:pPr>
              <w:spacing w:after="0" w:line="240" w:lineRule="auto"/>
              <w:jc w:val="both"/>
              <w:rPr>
                <w:rFonts w:ascii="Times New Roman" w:hAnsi="Times New Roman"/>
                <w:b/>
                <w:bCs/>
                <w:sz w:val="24"/>
                <w:szCs w:val="24"/>
                <w:lang w:val="uk-UA" w:eastAsia="ru-RU"/>
              </w:rPr>
            </w:pPr>
          </w:p>
          <w:p w14:paraId="11761807" w14:textId="77777777" w:rsidR="008D151A" w:rsidRDefault="008D151A" w:rsidP="008D151A">
            <w:pPr>
              <w:spacing w:after="0" w:line="240" w:lineRule="auto"/>
              <w:jc w:val="both"/>
              <w:rPr>
                <w:rFonts w:ascii="Times New Roman" w:hAnsi="Times New Roman"/>
                <w:b/>
                <w:bCs/>
                <w:sz w:val="24"/>
                <w:szCs w:val="24"/>
                <w:lang w:val="uk-UA" w:eastAsia="ru-RU"/>
              </w:rPr>
            </w:pPr>
          </w:p>
          <w:p w14:paraId="472E074A" w14:textId="77777777" w:rsidR="008D151A" w:rsidRDefault="008D151A" w:rsidP="008D151A">
            <w:pPr>
              <w:spacing w:after="0" w:line="240" w:lineRule="auto"/>
              <w:jc w:val="both"/>
              <w:rPr>
                <w:rFonts w:ascii="Times New Roman" w:hAnsi="Times New Roman"/>
                <w:b/>
                <w:bCs/>
                <w:sz w:val="24"/>
                <w:szCs w:val="24"/>
                <w:lang w:val="uk-UA" w:eastAsia="ru-RU"/>
              </w:rPr>
            </w:pPr>
          </w:p>
          <w:p w14:paraId="18BAAF05" w14:textId="77777777" w:rsidR="008D151A" w:rsidRDefault="008D151A" w:rsidP="008D151A">
            <w:pPr>
              <w:spacing w:after="0" w:line="240" w:lineRule="auto"/>
              <w:jc w:val="both"/>
              <w:rPr>
                <w:rFonts w:ascii="Times New Roman" w:hAnsi="Times New Roman"/>
                <w:b/>
                <w:bCs/>
                <w:sz w:val="24"/>
                <w:szCs w:val="24"/>
                <w:lang w:val="uk-UA" w:eastAsia="ru-RU"/>
              </w:rPr>
            </w:pPr>
          </w:p>
          <w:p w14:paraId="3C9F7F3F" w14:textId="7A8BE590" w:rsidR="008D151A" w:rsidRDefault="008D151A" w:rsidP="008D151A">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Враховано</w:t>
            </w:r>
          </w:p>
          <w:p w14:paraId="7262585A" w14:textId="77777777" w:rsidR="008D151A" w:rsidRDefault="008D151A" w:rsidP="008D151A">
            <w:pPr>
              <w:spacing w:after="0" w:line="240" w:lineRule="auto"/>
              <w:jc w:val="both"/>
              <w:rPr>
                <w:rFonts w:ascii="Times New Roman" w:hAnsi="Times New Roman"/>
                <w:b/>
                <w:bCs/>
                <w:sz w:val="24"/>
                <w:szCs w:val="24"/>
                <w:lang w:val="uk-UA" w:eastAsia="ru-RU"/>
              </w:rPr>
            </w:pPr>
          </w:p>
          <w:p w14:paraId="724625D1" w14:textId="77777777" w:rsidR="008D151A" w:rsidRDefault="008D151A" w:rsidP="008D151A">
            <w:pPr>
              <w:spacing w:after="0" w:line="240" w:lineRule="auto"/>
              <w:jc w:val="both"/>
              <w:rPr>
                <w:rFonts w:ascii="Times New Roman" w:hAnsi="Times New Roman"/>
                <w:b/>
                <w:bCs/>
                <w:sz w:val="24"/>
                <w:szCs w:val="24"/>
                <w:lang w:val="uk-UA" w:eastAsia="ru-RU"/>
              </w:rPr>
            </w:pPr>
          </w:p>
          <w:p w14:paraId="29BED1B4" w14:textId="77777777" w:rsidR="008D151A" w:rsidRDefault="008D151A" w:rsidP="008D151A">
            <w:pPr>
              <w:spacing w:after="0" w:line="240" w:lineRule="auto"/>
              <w:jc w:val="both"/>
              <w:rPr>
                <w:rFonts w:ascii="Times New Roman" w:hAnsi="Times New Roman"/>
                <w:b/>
                <w:bCs/>
                <w:sz w:val="24"/>
                <w:szCs w:val="24"/>
                <w:lang w:val="uk-UA" w:eastAsia="ru-RU"/>
              </w:rPr>
            </w:pPr>
          </w:p>
          <w:p w14:paraId="74583322" w14:textId="77777777" w:rsidR="008D151A" w:rsidRDefault="008D151A" w:rsidP="008D151A">
            <w:pPr>
              <w:spacing w:after="0" w:line="240" w:lineRule="auto"/>
              <w:jc w:val="both"/>
              <w:rPr>
                <w:rFonts w:ascii="Times New Roman" w:hAnsi="Times New Roman"/>
                <w:b/>
                <w:bCs/>
                <w:sz w:val="24"/>
                <w:szCs w:val="24"/>
                <w:lang w:val="uk-UA" w:eastAsia="ru-RU"/>
              </w:rPr>
            </w:pPr>
          </w:p>
          <w:p w14:paraId="239942DB" w14:textId="77777777" w:rsidR="008D151A" w:rsidRDefault="008D151A" w:rsidP="008D151A">
            <w:pPr>
              <w:spacing w:after="0" w:line="240" w:lineRule="auto"/>
              <w:jc w:val="both"/>
              <w:rPr>
                <w:rFonts w:ascii="Times New Roman" w:hAnsi="Times New Roman"/>
                <w:b/>
                <w:bCs/>
                <w:sz w:val="24"/>
                <w:szCs w:val="24"/>
                <w:lang w:val="uk-UA" w:eastAsia="ru-RU"/>
              </w:rPr>
            </w:pPr>
          </w:p>
          <w:p w14:paraId="16162EE8" w14:textId="77777777" w:rsidR="008D151A" w:rsidRDefault="008D151A" w:rsidP="008D151A">
            <w:pPr>
              <w:spacing w:after="0" w:line="240" w:lineRule="auto"/>
              <w:jc w:val="both"/>
              <w:rPr>
                <w:rFonts w:ascii="Times New Roman" w:hAnsi="Times New Roman"/>
                <w:b/>
                <w:bCs/>
                <w:sz w:val="24"/>
                <w:szCs w:val="24"/>
                <w:lang w:val="uk-UA" w:eastAsia="ru-RU"/>
              </w:rPr>
            </w:pPr>
          </w:p>
          <w:p w14:paraId="11A2EF71" w14:textId="77777777" w:rsidR="008D151A" w:rsidRDefault="008D151A" w:rsidP="008D151A">
            <w:pPr>
              <w:spacing w:after="0" w:line="240" w:lineRule="auto"/>
              <w:jc w:val="both"/>
              <w:rPr>
                <w:rFonts w:ascii="Times New Roman" w:hAnsi="Times New Roman"/>
                <w:b/>
                <w:bCs/>
                <w:sz w:val="24"/>
                <w:szCs w:val="24"/>
                <w:lang w:val="uk-UA" w:eastAsia="ru-RU"/>
              </w:rPr>
            </w:pPr>
          </w:p>
          <w:p w14:paraId="52C6E5E2" w14:textId="77777777" w:rsidR="008D151A" w:rsidRDefault="008D151A" w:rsidP="008D151A">
            <w:pPr>
              <w:spacing w:after="0" w:line="240" w:lineRule="auto"/>
              <w:jc w:val="both"/>
              <w:rPr>
                <w:rFonts w:ascii="Times New Roman" w:hAnsi="Times New Roman"/>
                <w:b/>
                <w:bCs/>
                <w:sz w:val="24"/>
                <w:szCs w:val="24"/>
                <w:lang w:val="uk-UA" w:eastAsia="ru-RU"/>
              </w:rPr>
            </w:pPr>
          </w:p>
          <w:p w14:paraId="19FE7DB1" w14:textId="77777777" w:rsidR="008D151A" w:rsidRDefault="008D151A" w:rsidP="008D151A">
            <w:pPr>
              <w:spacing w:after="0" w:line="240" w:lineRule="auto"/>
              <w:jc w:val="both"/>
              <w:rPr>
                <w:rFonts w:ascii="Times New Roman" w:hAnsi="Times New Roman"/>
                <w:b/>
                <w:bCs/>
                <w:sz w:val="24"/>
                <w:szCs w:val="24"/>
                <w:lang w:val="uk-UA" w:eastAsia="ru-RU"/>
              </w:rPr>
            </w:pPr>
          </w:p>
          <w:p w14:paraId="5B0A662B" w14:textId="77777777" w:rsidR="008D151A" w:rsidRDefault="008D151A" w:rsidP="008D151A">
            <w:pPr>
              <w:spacing w:after="0" w:line="240" w:lineRule="auto"/>
              <w:jc w:val="both"/>
              <w:rPr>
                <w:rFonts w:ascii="Times New Roman" w:hAnsi="Times New Roman"/>
                <w:b/>
                <w:bCs/>
                <w:sz w:val="24"/>
                <w:szCs w:val="24"/>
                <w:lang w:val="uk-UA" w:eastAsia="ru-RU"/>
              </w:rPr>
            </w:pPr>
          </w:p>
          <w:p w14:paraId="05FA1010" w14:textId="77777777" w:rsidR="008D151A" w:rsidRDefault="008D151A" w:rsidP="008D151A">
            <w:pPr>
              <w:spacing w:after="0" w:line="240" w:lineRule="auto"/>
              <w:jc w:val="both"/>
              <w:rPr>
                <w:rFonts w:ascii="Times New Roman" w:hAnsi="Times New Roman"/>
                <w:b/>
                <w:bCs/>
                <w:sz w:val="24"/>
                <w:szCs w:val="24"/>
                <w:lang w:val="uk-UA" w:eastAsia="ru-RU"/>
              </w:rPr>
            </w:pPr>
            <w:r>
              <w:rPr>
                <w:rFonts w:ascii="Times New Roman" w:hAnsi="Times New Roman"/>
                <w:b/>
                <w:bCs/>
                <w:sz w:val="24"/>
                <w:szCs w:val="24"/>
                <w:lang w:val="uk-UA" w:eastAsia="ru-RU"/>
              </w:rPr>
              <w:t>Потребує обговорення</w:t>
            </w:r>
          </w:p>
          <w:p w14:paraId="120286CD" w14:textId="77777777" w:rsidR="008D151A" w:rsidRDefault="008D151A" w:rsidP="008D151A">
            <w:pPr>
              <w:spacing w:after="0" w:line="240" w:lineRule="auto"/>
              <w:jc w:val="both"/>
              <w:rPr>
                <w:rFonts w:ascii="Times New Roman" w:hAnsi="Times New Roman"/>
                <w:b/>
                <w:bCs/>
                <w:sz w:val="24"/>
                <w:szCs w:val="24"/>
                <w:lang w:val="uk-UA" w:eastAsia="ru-RU"/>
              </w:rPr>
            </w:pPr>
          </w:p>
          <w:p w14:paraId="3F51C560" w14:textId="77777777" w:rsidR="008D151A" w:rsidRDefault="008D151A" w:rsidP="008D151A">
            <w:pPr>
              <w:spacing w:after="0" w:line="240" w:lineRule="auto"/>
              <w:jc w:val="both"/>
              <w:rPr>
                <w:rFonts w:ascii="Times New Roman" w:hAnsi="Times New Roman"/>
                <w:b/>
                <w:bCs/>
                <w:sz w:val="24"/>
                <w:szCs w:val="24"/>
                <w:lang w:val="uk-UA" w:eastAsia="ru-RU"/>
              </w:rPr>
            </w:pPr>
          </w:p>
          <w:p w14:paraId="0F3ADB6C" w14:textId="77777777" w:rsidR="008D151A" w:rsidRDefault="008D151A" w:rsidP="008D151A">
            <w:pPr>
              <w:spacing w:after="0" w:line="240" w:lineRule="auto"/>
              <w:jc w:val="both"/>
              <w:rPr>
                <w:rFonts w:ascii="Times New Roman" w:hAnsi="Times New Roman"/>
                <w:b/>
                <w:bCs/>
                <w:sz w:val="24"/>
                <w:szCs w:val="24"/>
                <w:lang w:val="uk-UA" w:eastAsia="ru-RU"/>
              </w:rPr>
            </w:pPr>
          </w:p>
          <w:p w14:paraId="0F27E17D" w14:textId="77777777" w:rsidR="008D151A" w:rsidRDefault="008D151A" w:rsidP="008D151A">
            <w:pPr>
              <w:spacing w:after="0" w:line="240" w:lineRule="auto"/>
              <w:jc w:val="both"/>
              <w:rPr>
                <w:rFonts w:ascii="Times New Roman" w:hAnsi="Times New Roman"/>
                <w:b/>
                <w:bCs/>
                <w:sz w:val="24"/>
                <w:szCs w:val="24"/>
                <w:lang w:val="uk-UA" w:eastAsia="ru-RU"/>
              </w:rPr>
            </w:pPr>
          </w:p>
          <w:p w14:paraId="54692B82" w14:textId="77777777" w:rsidR="008D151A" w:rsidRDefault="008D151A" w:rsidP="008D151A">
            <w:pPr>
              <w:spacing w:after="0" w:line="240" w:lineRule="auto"/>
              <w:jc w:val="both"/>
              <w:rPr>
                <w:rFonts w:ascii="Times New Roman" w:hAnsi="Times New Roman"/>
                <w:b/>
                <w:bCs/>
                <w:sz w:val="24"/>
                <w:szCs w:val="24"/>
                <w:lang w:val="uk-UA" w:eastAsia="ru-RU"/>
              </w:rPr>
            </w:pPr>
          </w:p>
          <w:p w14:paraId="46083BF5" w14:textId="77777777" w:rsidR="008D151A" w:rsidRDefault="008D151A" w:rsidP="008D151A">
            <w:pPr>
              <w:spacing w:after="0" w:line="240" w:lineRule="auto"/>
              <w:jc w:val="both"/>
              <w:rPr>
                <w:rFonts w:ascii="Times New Roman" w:hAnsi="Times New Roman"/>
                <w:b/>
                <w:bCs/>
                <w:sz w:val="24"/>
                <w:szCs w:val="24"/>
                <w:lang w:val="uk-UA" w:eastAsia="ru-RU"/>
              </w:rPr>
            </w:pPr>
          </w:p>
          <w:p w14:paraId="69C81357" w14:textId="77777777" w:rsidR="008D151A" w:rsidRDefault="008D151A" w:rsidP="008D151A">
            <w:pPr>
              <w:spacing w:after="0" w:line="240" w:lineRule="auto"/>
              <w:jc w:val="both"/>
              <w:rPr>
                <w:rFonts w:ascii="Times New Roman" w:hAnsi="Times New Roman"/>
                <w:b/>
                <w:bCs/>
                <w:sz w:val="24"/>
                <w:szCs w:val="24"/>
                <w:lang w:val="uk-UA" w:eastAsia="ru-RU"/>
              </w:rPr>
            </w:pPr>
          </w:p>
          <w:p w14:paraId="4090F855" w14:textId="77777777" w:rsidR="008D151A" w:rsidRDefault="008D151A" w:rsidP="008D151A">
            <w:pPr>
              <w:spacing w:after="0" w:line="240" w:lineRule="auto"/>
              <w:jc w:val="both"/>
              <w:rPr>
                <w:rFonts w:ascii="Times New Roman" w:hAnsi="Times New Roman"/>
                <w:b/>
                <w:bCs/>
                <w:sz w:val="24"/>
                <w:szCs w:val="24"/>
                <w:lang w:val="uk-UA" w:eastAsia="ru-RU"/>
              </w:rPr>
            </w:pPr>
          </w:p>
          <w:p w14:paraId="7DB45C44" w14:textId="77777777" w:rsidR="008D151A" w:rsidRDefault="008D151A" w:rsidP="008D151A">
            <w:pPr>
              <w:spacing w:after="0" w:line="240" w:lineRule="auto"/>
              <w:jc w:val="both"/>
              <w:rPr>
                <w:rFonts w:ascii="Times New Roman" w:hAnsi="Times New Roman"/>
                <w:b/>
                <w:bCs/>
                <w:sz w:val="24"/>
                <w:szCs w:val="24"/>
                <w:lang w:val="uk-UA" w:eastAsia="ru-RU"/>
              </w:rPr>
            </w:pPr>
          </w:p>
          <w:p w14:paraId="6269A045" w14:textId="77777777" w:rsidR="008D151A" w:rsidRDefault="008D151A" w:rsidP="008D151A">
            <w:pPr>
              <w:spacing w:after="0" w:line="240" w:lineRule="auto"/>
              <w:jc w:val="both"/>
              <w:rPr>
                <w:rFonts w:ascii="Times New Roman" w:hAnsi="Times New Roman"/>
                <w:b/>
                <w:bCs/>
                <w:sz w:val="24"/>
                <w:szCs w:val="24"/>
                <w:lang w:val="uk-UA" w:eastAsia="ru-RU"/>
              </w:rPr>
            </w:pPr>
          </w:p>
          <w:p w14:paraId="07319EC5" w14:textId="77777777" w:rsidR="008D151A" w:rsidRDefault="008D151A" w:rsidP="008D151A">
            <w:pPr>
              <w:spacing w:after="0" w:line="240" w:lineRule="auto"/>
              <w:jc w:val="both"/>
              <w:rPr>
                <w:rFonts w:ascii="Times New Roman" w:hAnsi="Times New Roman"/>
                <w:b/>
                <w:bCs/>
                <w:sz w:val="24"/>
                <w:szCs w:val="24"/>
                <w:lang w:val="uk-UA" w:eastAsia="ru-RU"/>
              </w:rPr>
            </w:pPr>
          </w:p>
          <w:p w14:paraId="69FCFD91" w14:textId="77777777" w:rsidR="008D151A" w:rsidRDefault="008D151A" w:rsidP="008D151A">
            <w:pPr>
              <w:spacing w:after="0" w:line="240" w:lineRule="auto"/>
              <w:jc w:val="both"/>
              <w:rPr>
                <w:rFonts w:ascii="Times New Roman" w:hAnsi="Times New Roman"/>
                <w:b/>
                <w:bCs/>
                <w:sz w:val="24"/>
                <w:szCs w:val="24"/>
                <w:lang w:val="uk-UA" w:eastAsia="ru-RU"/>
              </w:rPr>
            </w:pPr>
          </w:p>
          <w:p w14:paraId="5EC86C70" w14:textId="77777777" w:rsidR="008D151A" w:rsidRDefault="008D151A" w:rsidP="008D151A">
            <w:pPr>
              <w:spacing w:after="0" w:line="240" w:lineRule="auto"/>
              <w:jc w:val="both"/>
              <w:rPr>
                <w:rFonts w:ascii="Times New Roman" w:hAnsi="Times New Roman"/>
                <w:b/>
                <w:bCs/>
                <w:sz w:val="24"/>
                <w:szCs w:val="24"/>
                <w:lang w:val="uk-UA" w:eastAsia="ru-RU"/>
              </w:rPr>
            </w:pPr>
          </w:p>
          <w:p w14:paraId="323D601F" w14:textId="77777777" w:rsidR="008D151A" w:rsidRPr="00BE03E4" w:rsidRDefault="008D151A" w:rsidP="00BE03E4">
            <w:pPr>
              <w:widowControl w:val="0"/>
              <w:spacing w:after="0" w:line="240" w:lineRule="auto"/>
              <w:jc w:val="both"/>
              <w:rPr>
                <w:rFonts w:ascii="Times New Roman" w:hAnsi="Times New Roman"/>
                <w:sz w:val="24"/>
                <w:szCs w:val="24"/>
                <w:lang w:val="uk-UA"/>
              </w:rPr>
            </w:pPr>
          </w:p>
        </w:tc>
      </w:tr>
    </w:tbl>
    <w:p w14:paraId="60FF9B2E" w14:textId="77777777" w:rsidR="00775853" w:rsidRPr="00BE03E4" w:rsidRDefault="00775853" w:rsidP="00BE03E4">
      <w:pPr>
        <w:widowControl w:val="0"/>
        <w:spacing w:after="0" w:line="240" w:lineRule="auto"/>
        <w:jc w:val="both"/>
        <w:rPr>
          <w:rFonts w:ascii="Times New Roman" w:hAnsi="Times New Roman"/>
          <w:sz w:val="24"/>
          <w:szCs w:val="24"/>
          <w:lang w:val="uk-UA"/>
        </w:rPr>
      </w:pPr>
    </w:p>
    <w:sectPr w:rsidR="00775853" w:rsidRPr="00BE03E4" w:rsidSect="00775853">
      <w:headerReference w:type="default" r:id="rId8"/>
      <w:headerReference w:type="first" r:id="rId9"/>
      <w:pgSz w:w="16838" w:h="11906" w:orient="landscape"/>
      <w:pgMar w:top="707" w:right="1560" w:bottom="1417" w:left="85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CD64A" w14:textId="77777777" w:rsidR="00341FB4" w:rsidRDefault="00341FB4">
      <w:pPr>
        <w:spacing w:after="0" w:line="240" w:lineRule="auto"/>
      </w:pPr>
      <w:r>
        <w:separator/>
      </w:r>
    </w:p>
  </w:endnote>
  <w:endnote w:type="continuationSeparator" w:id="0">
    <w:p w14:paraId="2B7A69B1" w14:textId="77777777" w:rsidR="00341FB4" w:rsidRDefault="00341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A6617" w14:textId="77777777" w:rsidR="00341FB4" w:rsidRDefault="00341FB4">
      <w:pPr>
        <w:spacing w:after="0" w:line="240" w:lineRule="auto"/>
      </w:pPr>
      <w:r>
        <w:separator/>
      </w:r>
    </w:p>
  </w:footnote>
  <w:footnote w:type="continuationSeparator" w:id="0">
    <w:p w14:paraId="33A2F6AA" w14:textId="77777777" w:rsidR="00341FB4" w:rsidRDefault="00341F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0CB0F" w14:textId="77777777" w:rsidR="006C044E" w:rsidRPr="003D17B1" w:rsidRDefault="006C044E">
    <w:pPr>
      <w:pStyle w:val="a3"/>
      <w:jc w:val="center"/>
      <w:rPr>
        <w:rFonts w:ascii="Times New Roman" w:hAnsi="Times New Roman"/>
        <w:sz w:val="28"/>
        <w:szCs w:val="28"/>
      </w:rPr>
    </w:pPr>
  </w:p>
  <w:p w14:paraId="15EABDFE" w14:textId="77777777" w:rsidR="00A75A04" w:rsidRPr="003D17B1" w:rsidRDefault="00A75A04">
    <w:pPr>
      <w:pStyle w:val="a3"/>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1D15B" w14:textId="77777777" w:rsidR="00133E28" w:rsidRDefault="00133E28">
    <w:pPr>
      <w:pStyle w:val="a3"/>
      <w:jc w:val="center"/>
    </w:pPr>
  </w:p>
  <w:p w14:paraId="74194DDF" w14:textId="77777777" w:rsidR="00A75A04" w:rsidRDefault="00A75A0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C0127"/>
    <w:multiLevelType w:val="hybridMultilevel"/>
    <w:tmpl w:val="DA4AE804"/>
    <w:lvl w:ilvl="0" w:tplc="6440685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135551F8"/>
    <w:multiLevelType w:val="hybridMultilevel"/>
    <w:tmpl w:val="B13AB14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15:restartNumberingAfterBreak="0">
    <w:nsid w:val="26D02599"/>
    <w:multiLevelType w:val="hybridMultilevel"/>
    <w:tmpl w:val="6FCC7BBE"/>
    <w:lvl w:ilvl="0" w:tplc="3CC83958">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FE820BF"/>
    <w:multiLevelType w:val="hybridMultilevel"/>
    <w:tmpl w:val="3112DFB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C206033"/>
    <w:multiLevelType w:val="hybridMultilevel"/>
    <w:tmpl w:val="07F8218E"/>
    <w:lvl w:ilvl="0" w:tplc="DECA726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84F3F34"/>
    <w:multiLevelType w:val="hybridMultilevel"/>
    <w:tmpl w:val="C2F8538C"/>
    <w:lvl w:ilvl="0" w:tplc="48600DB2">
      <w:start w:val="1"/>
      <w:numFmt w:val="decimal"/>
      <w:lvlText w:val="%1)"/>
      <w:lvlJc w:val="left"/>
      <w:pPr>
        <w:ind w:left="1495" w:hanging="360"/>
      </w:pPr>
      <w:rPr>
        <w:rFonts w:hint="default"/>
      </w:rPr>
    </w:lvl>
    <w:lvl w:ilvl="1" w:tplc="20000019" w:tentative="1">
      <w:start w:val="1"/>
      <w:numFmt w:val="lowerLetter"/>
      <w:lvlText w:val="%2."/>
      <w:lvlJc w:val="left"/>
      <w:pPr>
        <w:ind w:left="2215" w:hanging="360"/>
      </w:pPr>
    </w:lvl>
    <w:lvl w:ilvl="2" w:tplc="2000001B" w:tentative="1">
      <w:start w:val="1"/>
      <w:numFmt w:val="lowerRoman"/>
      <w:lvlText w:val="%3."/>
      <w:lvlJc w:val="right"/>
      <w:pPr>
        <w:ind w:left="2935" w:hanging="180"/>
      </w:pPr>
    </w:lvl>
    <w:lvl w:ilvl="3" w:tplc="2000000F" w:tentative="1">
      <w:start w:val="1"/>
      <w:numFmt w:val="decimal"/>
      <w:lvlText w:val="%4."/>
      <w:lvlJc w:val="left"/>
      <w:pPr>
        <w:ind w:left="3655" w:hanging="360"/>
      </w:pPr>
    </w:lvl>
    <w:lvl w:ilvl="4" w:tplc="20000019" w:tentative="1">
      <w:start w:val="1"/>
      <w:numFmt w:val="lowerLetter"/>
      <w:lvlText w:val="%5."/>
      <w:lvlJc w:val="left"/>
      <w:pPr>
        <w:ind w:left="4375" w:hanging="360"/>
      </w:pPr>
    </w:lvl>
    <w:lvl w:ilvl="5" w:tplc="2000001B" w:tentative="1">
      <w:start w:val="1"/>
      <w:numFmt w:val="lowerRoman"/>
      <w:lvlText w:val="%6."/>
      <w:lvlJc w:val="right"/>
      <w:pPr>
        <w:ind w:left="5095" w:hanging="180"/>
      </w:pPr>
    </w:lvl>
    <w:lvl w:ilvl="6" w:tplc="2000000F" w:tentative="1">
      <w:start w:val="1"/>
      <w:numFmt w:val="decimal"/>
      <w:lvlText w:val="%7."/>
      <w:lvlJc w:val="left"/>
      <w:pPr>
        <w:ind w:left="5815" w:hanging="360"/>
      </w:pPr>
    </w:lvl>
    <w:lvl w:ilvl="7" w:tplc="20000019" w:tentative="1">
      <w:start w:val="1"/>
      <w:numFmt w:val="lowerLetter"/>
      <w:lvlText w:val="%8."/>
      <w:lvlJc w:val="left"/>
      <w:pPr>
        <w:ind w:left="6535" w:hanging="360"/>
      </w:pPr>
    </w:lvl>
    <w:lvl w:ilvl="8" w:tplc="2000001B" w:tentative="1">
      <w:start w:val="1"/>
      <w:numFmt w:val="lowerRoman"/>
      <w:lvlText w:val="%9."/>
      <w:lvlJc w:val="right"/>
      <w:pPr>
        <w:ind w:left="7255" w:hanging="180"/>
      </w:pPr>
    </w:lvl>
  </w:abstractNum>
  <w:abstractNum w:abstractNumId="6" w15:restartNumberingAfterBreak="0">
    <w:nsid w:val="4A5F5A21"/>
    <w:multiLevelType w:val="hybridMultilevel"/>
    <w:tmpl w:val="13166EEE"/>
    <w:lvl w:ilvl="0" w:tplc="41941F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A782B5C"/>
    <w:multiLevelType w:val="hybridMultilevel"/>
    <w:tmpl w:val="1A707E0E"/>
    <w:lvl w:ilvl="0" w:tplc="9AEA78FE">
      <w:start w:val="1"/>
      <w:numFmt w:val="decimal"/>
      <w:lvlText w:val="%1)"/>
      <w:lvlJc w:val="left"/>
      <w:pPr>
        <w:ind w:left="1065" w:hanging="360"/>
      </w:pPr>
      <w:rPr>
        <w:rFonts w:hint="default"/>
      </w:rPr>
    </w:lvl>
    <w:lvl w:ilvl="1" w:tplc="20000019" w:tentative="1">
      <w:start w:val="1"/>
      <w:numFmt w:val="lowerLetter"/>
      <w:lvlText w:val="%2."/>
      <w:lvlJc w:val="left"/>
      <w:pPr>
        <w:ind w:left="1785" w:hanging="360"/>
      </w:pPr>
    </w:lvl>
    <w:lvl w:ilvl="2" w:tplc="2000001B" w:tentative="1">
      <w:start w:val="1"/>
      <w:numFmt w:val="lowerRoman"/>
      <w:lvlText w:val="%3."/>
      <w:lvlJc w:val="right"/>
      <w:pPr>
        <w:ind w:left="2505" w:hanging="180"/>
      </w:pPr>
    </w:lvl>
    <w:lvl w:ilvl="3" w:tplc="2000000F" w:tentative="1">
      <w:start w:val="1"/>
      <w:numFmt w:val="decimal"/>
      <w:lvlText w:val="%4."/>
      <w:lvlJc w:val="left"/>
      <w:pPr>
        <w:ind w:left="3225" w:hanging="360"/>
      </w:pPr>
    </w:lvl>
    <w:lvl w:ilvl="4" w:tplc="20000019" w:tentative="1">
      <w:start w:val="1"/>
      <w:numFmt w:val="lowerLetter"/>
      <w:lvlText w:val="%5."/>
      <w:lvlJc w:val="left"/>
      <w:pPr>
        <w:ind w:left="3945" w:hanging="360"/>
      </w:pPr>
    </w:lvl>
    <w:lvl w:ilvl="5" w:tplc="2000001B" w:tentative="1">
      <w:start w:val="1"/>
      <w:numFmt w:val="lowerRoman"/>
      <w:lvlText w:val="%6."/>
      <w:lvlJc w:val="right"/>
      <w:pPr>
        <w:ind w:left="4665" w:hanging="180"/>
      </w:pPr>
    </w:lvl>
    <w:lvl w:ilvl="6" w:tplc="2000000F" w:tentative="1">
      <w:start w:val="1"/>
      <w:numFmt w:val="decimal"/>
      <w:lvlText w:val="%7."/>
      <w:lvlJc w:val="left"/>
      <w:pPr>
        <w:ind w:left="5385" w:hanging="360"/>
      </w:pPr>
    </w:lvl>
    <w:lvl w:ilvl="7" w:tplc="20000019" w:tentative="1">
      <w:start w:val="1"/>
      <w:numFmt w:val="lowerLetter"/>
      <w:lvlText w:val="%8."/>
      <w:lvlJc w:val="left"/>
      <w:pPr>
        <w:ind w:left="6105" w:hanging="360"/>
      </w:pPr>
    </w:lvl>
    <w:lvl w:ilvl="8" w:tplc="2000001B" w:tentative="1">
      <w:start w:val="1"/>
      <w:numFmt w:val="lowerRoman"/>
      <w:lvlText w:val="%9."/>
      <w:lvlJc w:val="right"/>
      <w:pPr>
        <w:ind w:left="6825" w:hanging="180"/>
      </w:pPr>
    </w:lvl>
  </w:abstractNum>
  <w:abstractNum w:abstractNumId="8" w15:restartNumberingAfterBreak="0">
    <w:nsid w:val="4AFF662F"/>
    <w:multiLevelType w:val="hybridMultilevel"/>
    <w:tmpl w:val="718EB2E4"/>
    <w:lvl w:ilvl="0" w:tplc="5CF221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4DBD0B1F"/>
    <w:multiLevelType w:val="hybridMultilevel"/>
    <w:tmpl w:val="2FD8CE34"/>
    <w:lvl w:ilvl="0" w:tplc="5BC28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FBB6DDC"/>
    <w:multiLevelType w:val="hybridMultilevel"/>
    <w:tmpl w:val="4C0A9D14"/>
    <w:lvl w:ilvl="0" w:tplc="EEE8C27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51B01A5D"/>
    <w:multiLevelType w:val="hybridMultilevel"/>
    <w:tmpl w:val="4E244AFE"/>
    <w:lvl w:ilvl="0" w:tplc="6B367FC0">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2" w15:restartNumberingAfterBreak="0">
    <w:nsid w:val="532D2F45"/>
    <w:multiLevelType w:val="hybridMultilevel"/>
    <w:tmpl w:val="5E1A6D56"/>
    <w:lvl w:ilvl="0" w:tplc="59E64E96">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541A39EF"/>
    <w:multiLevelType w:val="hybridMultilevel"/>
    <w:tmpl w:val="1CF2B7CE"/>
    <w:lvl w:ilvl="0" w:tplc="7D0462BC">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C2D7C31"/>
    <w:multiLevelType w:val="hybridMultilevel"/>
    <w:tmpl w:val="E58CB434"/>
    <w:lvl w:ilvl="0" w:tplc="F54C0854">
      <w:start w:val="1"/>
      <w:numFmt w:val="decimal"/>
      <w:lvlText w:val="%1)"/>
      <w:lvlJc w:val="left"/>
      <w:pPr>
        <w:ind w:left="957" w:hanging="39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5" w15:restartNumberingAfterBreak="0">
    <w:nsid w:val="5EA06D44"/>
    <w:multiLevelType w:val="hybridMultilevel"/>
    <w:tmpl w:val="AF5A9E78"/>
    <w:lvl w:ilvl="0" w:tplc="2CA066EA">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6" w15:restartNumberingAfterBreak="0">
    <w:nsid w:val="688F1434"/>
    <w:multiLevelType w:val="hybridMultilevel"/>
    <w:tmpl w:val="78862C6C"/>
    <w:lvl w:ilvl="0" w:tplc="FB4633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6B7F2593"/>
    <w:multiLevelType w:val="hybridMultilevel"/>
    <w:tmpl w:val="A8BE26BE"/>
    <w:lvl w:ilvl="0" w:tplc="04220001">
      <w:start w:val="1"/>
      <w:numFmt w:val="bullet"/>
      <w:lvlText w:val=""/>
      <w:lvlJc w:val="left"/>
      <w:pPr>
        <w:ind w:left="1647" w:hanging="360"/>
      </w:pPr>
      <w:rPr>
        <w:rFonts w:ascii="Symbol" w:hAnsi="Symbol" w:hint="default"/>
      </w:rPr>
    </w:lvl>
    <w:lvl w:ilvl="1" w:tplc="04220003" w:tentative="1">
      <w:start w:val="1"/>
      <w:numFmt w:val="bullet"/>
      <w:lvlText w:val="o"/>
      <w:lvlJc w:val="left"/>
      <w:pPr>
        <w:ind w:left="2367" w:hanging="360"/>
      </w:pPr>
      <w:rPr>
        <w:rFonts w:ascii="Courier New" w:hAnsi="Courier New" w:cs="Courier New" w:hint="default"/>
      </w:rPr>
    </w:lvl>
    <w:lvl w:ilvl="2" w:tplc="04220005" w:tentative="1">
      <w:start w:val="1"/>
      <w:numFmt w:val="bullet"/>
      <w:lvlText w:val=""/>
      <w:lvlJc w:val="left"/>
      <w:pPr>
        <w:ind w:left="3087" w:hanging="360"/>
      </w:pPr>
      <w:rPr>
        <w:rFonts w:ascii="Wingdings" w:hAnsi="Wingdings" w:hint="default"/>
      </w:rPr>
    </w:lvl>
    <w:lvl w:ilvl="3" w:tplc="04220001" w:tentative="1">
      <w:start w:val="1"/>
      <w:numFmt w:val="bullet"/>
      <w:lvlText w:val=""/>
      <w:lvlJc w:val="left"/>
      <w:pPr>
        <w:ind w:left="3807" w:hanging="360"/>
      </w:pPr>
      <w:rPr>
        <w:rFonts w:ascii="Symbol" w:hAnsi="Symbol" w:hint="default"/>
      </w:rPr>
    </w:lvl>
    <w:lvl w:ilvl="4" w:tplc="04220003" w:tentative="1">
      <w:start w:val="1"/>
      <w:numFmt w:val="bullet"/>
      <w:lvlText w:val="o"/>
      <w:lvlJc w:val="left"/>
      <w:pPr>
        <w:ind w:left="4527" w:hanging="360"/>
      </w:pPr>
      <w:rPr>
        <w:rFonts w:ascii="Courier New" w:hAnsi="Courier New" w:cs="Courier New" w:hint="default"/>
      </w:rPr>
    </w:lvl>
    <w:lvl w:ilvl="5" w:tplc="04220005" w:tentative="1">
      <w:start w:val="1"/>
      <w:numFmt w:val="bullet"/>
      <w:lvlText w:val=""/>
      <w:lvlJc w:val="left"/>
      <w:pPr>
        <w:ind w:left="5247" w:hanging="360"/>
      </w:pPr>
      <w:rPr>
        <w:rFonts w:ascii="Wingdings" w:hAnsi="Wingdings" w:hint="default"/>
      </w:rPr>
    </w:lvl>
    <w:lvl w:ilvl="6" w:tplc="04220001" w:tentative="1">
      <w:start w:val="1"/>
      <w:numFmt w:val="bullet"/>
      <w:lvlText w:val=""/>
      <w:lvlJc w:val="left"/>
      <w:pPr>
        <w:ind w:left="5967" w:hanging="360"/>
      </w:pPr>
      <w:rPr>
        <w:rFonts w:ascii="Symbol" w:hAnsi="Symbol" w:hint="default"/>
      </w:rPr>
    </w:lvl>
    <w:lvl w:ilvl="7" w:tplc="04220003" w:tentative="1">
      <w:start w:val="1"/>
      <w:numFmt w:val="bullet"/>
      <w:lvlText w:val="o"/>
      <w:lvlJc w:val="left"/>
      <w:pPr>
        <w:ind w:left="6687" w:hanging="360"/>
      </w:pPr>
      <w:rPr>
        <w:rFonts w:ascii="Courier New" w:hAnsi="Courier New" w:cs="Courier New" w:hint="default"/>
      </w:rPr>
    </w:lvl>
    <w:lvl w:ilvl="8" w:tplc="04220005" w:tentative="1">
      <w:start w:val="1"/>
      <w:numFmt w:val="bullet"/>
      <w:lvlText w:val=""/>
      <w:lvlJc w:val="left"/>
      <w:pPr>
        <w:ind w:left="7407" w:hanging="360"/>
      </w:pPr>
      <w:rPr>
        <w:rFonts w:ascii="Wingdings" w:hAnsi="Wingdings" w:hint="default"/>
      </w:rPr>
    </w:lvl>
  </w:abstractNum>
  <w:abstractNum w:abstractNumId="18" w15:restartNumberingAfterBreak="0">
    <w:nsid w:val="6C606D65"/>
    <w:multiLevelType w:val="hybridMultilevel"/>
    <w:tmpl w:val="B0DC745A"/>
    <w:lvl w:ilvl="0" w:tplc="BE0442E4">
      <w:start w:val="1"/>
      <w:numFmt w:val="decimal"/>
      <w:lvlText w:val="%1."/>
      <w:lvlJc w:val="left"/>
      <w:pPr>
        <w:ind w:left="36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9" w15:restartNumberingAfterBreak="0">
    <w:nsid w:val="6D424B19"/>
    <w:multiLevelType w:val="hybridMultilevel"/>
    <w:tmpl w:val="64847EEA"/>
    <w:lvl w:ilvl="0" w:tplc="09926998">
      <w:start w:val="4"/>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0" w15:restartNumberingAfterBreak="0">
    <w:nsid w:val="7BC5030C"/>
    <w:multiLevelType w:val="hybridMultilevel"/>
    <w:tmpl w:val="E8AEFFB8"/>
    <w:lvl w:ilvl="0" w:tplc="713EF5E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7D1014BE"/>
    <w:multiLevelType w:val="hybridMultilevel"/>
    <w:tmpl w:val="BED2F9FA"/>
    <w:lvl w:ilvl="0" w:tplc="04220011">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16cid:durableId="1527329852">
    <w:abstractNumId w:val="13"/>
  </w:num>
  <w:num w:numId="2" w16cid:durableId="1839496343">
    <w:abstractNumId w:val="9"/>
  </w:num>
  <w:num w:numId="3" w16cid:durableId="2139452379">
    <w:abstractNumId w:val="6"/>
  </w:num>
  <w:num w:numId="4" w16cid:durableId="248395436">
    <w:abstractNumId w:val="8"/>
  </w:num>
  <w:num w:numId="5" w16cid:durableId="629676302">
    <w:abstractNumId w:val="0"/>
  </w:num>
  <w:num w:numId="6" w16cid:durableId="1105416525">
    <w:abstractNumId w:val="3"/>
  </w:num>
  <w:num w:numId="7" w16cid:durableId="53626215">
    <w:abstractNumId w:val="14"/>
  </w:num>
  <w:num w:numId="8" w16cid:durableId="1136021894">
    <w:abstractNumId w:val="2"/>
  </w:num>
  <w:num w:numId="9" w16cid:durableId="431555885">
    <w:abstractNumId w:val="16"/>
  </w:num>
  <w:num w:numId="10" w16cid:durableId="1861964460">
    <w:abstractNumId w:val="12"/>
  </w:num>
  <w:num w:numId="11" w16cid:durableId="1981835314">
    <w:abstractNumId w:val="20"/>
  </w:num>
  <w:num w:numId="12" w16cid:durableId="60686811">
    <w:abstractNumId w:val="11"/>
  </w:num>
  <w:num w:numId="13" w16cid:durableId="643849970">
    <w:abstractNumId w:val="5"/>
  </w:num>
  <w:num w:numId="14" w16cid:durableId="1888295711">
    <w:abstractNumId w:val="19"/>
  </w:num>
  <w:num w:numId="15" w16cid:durableId="1919944788">
    <w:abstractNumId w:val="7"/>
  </w:num>
  <w:num w:numId="16" w16cid:durableId="1064913323">
    <w:abstractNumId w:val="1"/>
  </w:num>
  <w:num w:numId="17" w16cid:durableId="272907710">
    <w:abstractNumId w:val="10"/>
  </w:num>
  <w:num w:numId="18" w16cid:durableId="1729182061">
    <w:abstractNumId w:val="4"/>
  </w:num>
  <w:num w:numId="19" w16cid:durableId="2016613703">
    <w:abstractNumId w:val="21"/>
  </w:num>
  <w:num w:numId="20" w16cid:durableId="468210255">
    <w:abstractNumId w:val="15"/>
  </w:num>
  <w:num w:numId="21" w16cid:durableId="1967588962">
    <w:abstractNumId w:val="17"/>
  </w:num>
  <w:num w:numId="22" w16cid:durableId="159647190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431"/>
    <w:rsid w:val="0000081F"/>
    <w:rsid w:val="00004A2A"/>
    <w:rsid w:val="000108B8"/>
    <w:rsid w:val="00012F43"/>
    <w:rsid w:val="00031C00"/>
    <w:rsid w:val="000320DE"/>
    <w:rsid w:val="00032AE8"/>
    <w:rsid w:val="00034108"/>
    <w:rsid w:val="00034534"/>
    <w:rsid w:val="000367D1"/>
    <w:rsid w:val="0003703E"/>
    <w:rsid w:val="00041D01"/>
    <w:rsid w:val="00042DE4"/>
    <w:rsid w:val="00044067"/>
    <w:rsid w:val="0004759C"/>
    <w:rsid w:val="00051D71"/>
    <w:rsid w:val="00055F49"/>
    <w:rsid w:val="000578C4"/>
    <w:rsid w:val="00062F0F"/>
    <w:rsid w:val="00085CEC"/>
    <w:rsid w:val="000913DA"/>
    <w:rsid w:val="00094F4F"/>
    <w:rsid w:val="000A248E"/>
    <w:rsid w:val="000B04B4"/>
    <w:rsid w:val="000B07AD"/>
    <w:rsid w:val="000B2DA4"/>
    <w:rsid w:val="000B48E4"/>
    <w:rsid w:val="000C3BAB"/>
    <w:rsid w:val="000D1412"/>
    <w:rsid w:val="000D47FA"/>
    <w:rsid w:val="000E62CC"/>
    <w:rsid w:val="000E700C"/>
    <w:rsid w:val="000E75B9"/>
    <w:rsid w:val="000F47DA"/>
    <w:rsid w:val="000F7C05"/>
    <w:rsid w:val="00103D23"/>
    <w:rsid w:val="00107572"/>
    <w:rsid w:val="00115062"/>
    <w:rsid w:val="00120AC0"/>
    <w:rsid w:val="001223D6"/>
    <w:rsid w:val="0012727B"/>
    <w:rsid w:val="00133E28"/>
    <w:rsid w:val="00145FEF"/>
    <w:rsid w:val="00146FDF"/>
    <w:rsid w:val="00147597"/>
    <w:rsid w:val="0015362E"/>
    <w:rsid w:val="00154344"/>
    <w:rsid w:val="001611FD"/>
    <w:rsid w:val="00161A1C"/>
    <w:rsid w:val="00164EAD"/>
    <w:rsid w:val="00166A86"/>
    <w:rsid w:val="00167957"/>
    <w:rsid w:val="001711FC"/>
    <w:rsid w:val="0017375B"/>
    <w:rsid w:val="0017686D"/>
    <w:rsid w:val="00185093"/>
    <w:rsid w:val="001853FF"/>
    <w:rsid w:val="00192E76"/>
    <w:rsid w:val="001A656C"/>
    <w:rsid w:val="001A687F"/>
    <w:rsid w:val="001A7B19"/>
    <w:rsid w:val="001B097C"/>
    <w:rsid w:val="001B1AC1"/>
    <w:rsid w:val="001B57E6"/>
    <w:rsid w:val="001B6793"/>
    <w:rsid w:val="001C291F"/>
    <w:rsid w:val="001C342D"/>
    <w:rsid w:val="001C6168"/>
    <w:rsid w:val="001D4690"/>
    <w:rsid w:val="001D530A"/>
    <w:rsid w:val="001D7025"/>
    <w:rsid w:val="001E6D97"/>
    <w:rsid w:val="001F2FF5"/>
    <w:rsid w:val="001F4903"/>
    <w:rsid w:val="00201618"/>
    <w:rsid w:val="00202788"/>
    <w:rsid w:val="0021261A"/>
    <w:rsid w:val="0022760F"/>
    <w:rsid w:val="00230CAC"/>
    <w:rsid w:val="00232E5D"/>
    <w:rsid w:val="0024099C"/>
    <w:rsid w:val="00243B81"/>
    <w:rsid w:val="00250C6C"/>
    <w:rsid w:val="0025129C"/>
    <w:rsid w:val="00253046"/>
    <w:rsid w:val="00255825"/>
    <w:rsid w:val="00256734"/>
    <w:rsid w:val="00257F76"/>
    <w:rsid w:val="0026262E"/>
    <w:rsid w:val="0026269D"/>
    <w:rsid w:val="00276579"/>
    <w:rsid w:val="0028342F"/>
    <w:rsid w:val="00287FCB"/>
    <w:rsid w:val="00294946"/>
    <w:rsid w:val="002957A8"/>
    <w:rsid w:val="002A1F3C"/>
    <w:rsid w:val="002A1F50"/>
    <w:rsid w:val="002A7AD1"/>
    <w:rsid w:val="002B1001"/>
    <w:rsid w:val="002B141D"/>
    <w:rsid w:val="002B29F7"/>
    <w:rsid w:val="002B46B1"/>
    <w:rsid w:val="002B4D41"/>
    <w:rsid w:val="002C1015"/>
    <w:rsid w:val="002C2EF8"/>
    <w:rsid w:val="002D1D4B"/>
    <w:rsid w:val="002D4ADD"/>
    <w:rsid w:val="002E15A1"/>
    <w:rsid w:val="002E3A43"/>
    <w:rsid w:val="002E4229"/>
    <w:rsid w:val="002E6D9A"/>
    <w:rsid w:val="002F04CD"/>
    <w:rsid w:val="002F6766"/>
    <w:rsid w:val="0030082D"/>
    <w:rsid w:val="003011DB"/>
    <w:rsid w:val="00312C41"/>
    <w:rsid w:val="003147A9"/>
    <w:rsid w:val="0031502C"/>
    <w:rsid w:val="00315CFE"/>
    <w:rsid w:val="003206E5"/>
    <w:rsid w:val="00320994"/>
    <w:rsid w:val="003223BE"/>
    <w:rsid w:val="003262D1"/>
    <w:rsid w:val="0032672B"/>
    <w:rsid w:val="0033418F"/>
    <w:rsid w:val="0033788D"/>
    <w:rsid w:val="00341FB4"/>
    <w:rsid w:val="003437D0"/>
    <w:rsid w:val="00347C53"/>
    <w:rsid w:val="003507F1"/>
    <w:rsid w:val="003514E8"/>
    <w:rsid w:val="0035327B"/>
    <w:rsid w:val="00354B96"/>
    <w:rsid w:val="0035651E"/>
    <w:rsid w:val="0035652B"/>
    <w:rsid w:val="00357968"/>
    <w:rsid w:val="00360A8B"/>
    <w:rsid w:val="0036459A"/>
    <w:rsid w:val="003768EA"/>
    <w:rsid w:val="00384DA0"/>
    <w:rsid w:val="003A31AB"/>
    <w:rsid w:val="003A3E7F"/>
    <w:rsid w:val="003A5D40"/>
    <w:rsid w:val="003B1020"/>
    <w:rsid w:val="003B23C8"/>
    <w:rsid w:val="003B7A60"/>
    <w:rsid w:val="003C4306"/>
    <w:rsid w:val="003C5C48"/>
    <w:rsid w:val="003D17B1"/>
    <w:rsid w:val="003E20F3"/>
    <w:rsid w:val="003E4D12"/>
    <w:rsid w:val="003E68FB"/>
    <w:rsid w:val="003F2C58"/>
    <w:rsid w:val="00404610"/>
    <w:rsid w:val="00405756"/>
    <w:rsid w:val="00411DCF"/>
    <w:rsid w:val="00415D10"/>
    <w:rsid w:val="004209B3"/>
    <w:rsid w:val="0043151D"/>
    <w:rsid w:val="004339E4"/>
    <w:rsid w:val="00434BB9"/>
    <w:rsid w:val="00434E99"/>
    <w:rsid w:val="00441278"/>
    <w:rsid w:val="00442B16"/>
    <w:rsid w:val="00462915"/>
    <w:rsid w:val="00462D99"/>
    <w:rsid w:val="00466E76"/>
    <w:rsid w:val="00470E10"/>
    <w:rsid w:val="0047335F"/>
    <w:rsid w:val="00480C15"/>
    <w:rsid w:val="0048214A"/>
    <w:rsid w:val="00482508"/>
    <w:rsid w:val="00483798"/>
    <w:rsid w:val="00483EE3"/>
    <w:rsid w:val="00491E2F"/>
    <w:rsid w:val="00492E28"/>
    <w:rsid w:val="004B3A55"/>
    <w:rsid w:val="004B3EE8"/>
    <w:rsid w:val="004C43FF"/>
    <w:rsid w:val="004C58AF"/>
    <w:rsid w:val="004D42DA"/>
    <w:rsid w:val="004D51AE"/>
    <w:rsid w:val="004D60D6"/>
    <w:rsid w:val="004D69B2"/>
    <w:rsid w:val="004E30CE"/>
    <w:rsid w:val="004E7788"/>
    <w:rsid w:val="004F4AEA"/>
    <w:rsid w:val="0051147C"/>
    <w:rsid w:val="00515D7F"/>
    <w:rsid w:val="005255B4"/>
    <w:rsid w:val="00527AA7"/>
    <w:rsid w:val="0053370B"/>
    <w:rsid w:val="00537449"/>
    <w:rsid w:val="005566D1"/>
    <w:rsid w:val="00557252"/>
    <w:rsid w:val="0055770E"/>
    <w:rsid w:val="005657E6"/>
    <w:rsid w:val="00567390"/>
    <w:rsid w:val="0057011F"/>
    <w:rsid w:val="00571312"/>
    <w:rsid w:val="00571D96"/>
    <w:rsid w:val="00571FF2"/>
    <w:rsid w:val="005760CE"/>
    <w:rsid w:val="005834EB"/>
    <w:rsid w:val="005864FA"/>
    <w:rsid w:val="0059536D"/>
    <w:rsid w:val="00595FB0"/>
    <w:rsid w:val="005A3A86"/>
    <w:rsid w:val="005B289C"/>
    <w:rsid w:val="005C4712"/>
    <w:rsid w:val="005C534A"/>
    <w:rsid w:val="005D4E0A"/>
    <w:rsid w:val="005E0737"/>
    <w:rsid w:val="005E1B93"/>
    <w:rsid w:val="005E31CC"/>
    <w:rsid w:val="005E6391"/>
    <w:rsid w:val="005F1DAC"/>
    <w:rsid w:val="005F538C"/>
    <w:rsid w:val="005F6335"/>
    <w:rsid w:val="005F7E6C"/>
    <w:rsid w:val="006042B9"/>
    <w:rsid w:val="00606E2D"/>
    <w:rsid w:val="00610439"/>
    <w:rsid w:val="00614CF0"/>
    <w:rsid w:val="0061644A"/>
    <w:rsid w:val="00616F54"/>
    <w:rsid w:val="006171D6"/>
    <w:rsid w:val="00624A1F"/>
    <w:rsid w:val="006268E8"/>
    <w:rsid w:val="00631537"/>
    <w:rsid w:val="006341B2"/>
    <w:rsid w:val="00643F94"/>
    <w:rsid w:val="0064787A"/>
    <w:rsid w:val="006518AD"/>
    <w:rsid w:val="00654975"/>
    <w:rsid w:val="006563D1"/>
    <w:rsid w:val="00660DE7"/>
    <w:rsid w:val="00661FC5"/>
    <w:rsid w:val="00667CA5"/>
    <w:rsid w:val="00671411"/>
    <w:rsid w:val="006738F2"/>
    <w:rsid w:val="006757C4"/>
    <w:rsid w:val="00676447"/>
    <w:rsid w:val="00683A8F"/>
    <w:rsid w:val="006844BE"/>
    <w:rsid w:val="0068595A"/>
    <w:rsid w:val="00685CBF"/>
    <w:rsid w:val="00691960"/>
    <w:rsid w:val="0069711E"/>
    <w:rsid w:val="006A1FF9"/>
    <w:rsid w:val="006B186A"/>
    <w:rsid w:val="006B2067"/>
    <w:rsid w:val="006B41A7"/>
    <w:rsid w:val="006C044E"/>
    <w:rsid w:val="006C5E6B"/>
    <w:rsid w:val="006C6A8C"/>
    <w:rsid w:val="006D2CF8"/>
    <w:rsid w:val="006E0590"/>
    <w:rsid w:val="006E1A15"/>
    <w:rsid w:val="006E33E1"/>
    <w:rsid w:val="006E5D5C"/>
    <w:rsid w:val="006F2123"/>
    <w:rsid w:val="006F44D4"/>
    <w:rsid w:val="00702084"/>
    <w:rsid w:val="007041AE"/>
    <w:rsid w:val="00704D6A"/>
    <w:rsid w:val="00726A6B"/>
    <w:rsid w:val="00727F38"/>
    <w:rsid w:val="00735C1A"/>
    <w:rsid w:val="00735EC5"/>
    <w:rsid w:val="00744218"/>
    <w:rsid w:val="007463EC"/>
    <w:rsid w:val="00766A4B"/>
    <w:rsid w:val="00771AD9"/>
    <w:rsid w:val="00775853"/>
    <w:rsid w:val="00776039"/>
    <w:rsid w:val="00780C6C"/>
    <w:rsid w:val="0078374F"/>
    <w:rsid w:val="007843A8"/>
    <w:rsid w:val="007849FC"/>
    <w:rsid w:val="00784F5E"/>
    <w:rsid w:val="00795204"/>
    <w:rsid w:val="00795F3D"/>
    <w:rsid w:val="007A0E98"/>
    <w:rsid w:val="007A73B2"/>
    <w:rsid w:val="007A7509"/>
    <w:rsid w:val="007B0149"/>
    <w:rsid w:val="007B1BE5"/>
    <w:rsid w:val="007D42DE"/>
    <w:rsid w:val="007E5709"/>
    <w:rsid w:val="007F0E41"/>
    <w:rsid w:val="007F111D"/>
    <w:rsid w:val="008010E5"/>
    <w:rsid w:val="00824814"/>
    <w:rsid w:val="0082522B"/>
    <w:rsid w:val="00825996"/>
    <w:rsid w:val="0083088A"/>
    <w:rsid w:val="00831250"/>
    <w:rsid w:val="008335BA"/>
    <w:rsid w:val="008414D8"/>
    <w:rsid w:val="00844AD9"/>
    <w:rsid w:val="00856ACE"/>
    <w:rsid w:val="00860322"/>
    <w:rsid w:val="00864FE6"/>
    <w:rsid w:val="00867E8D"/>
    <w:rsid w:val="00870215"/>
    <w:rsid w:val="00875BF4"/>
    <w:rsid w:val="00890B7D"/>
    <w:rsid w:val="00897156"/>
    <w:rsid w:val="008977C1"/>
    <w:rsid w:val="008A0FA2"/>
    <w:rsid w:val="008A5F7D"/>
    <w:rsid w:val="008C2301"/>
    <w:rsid w:val="008D0576"/>
    <w:rsid w:val="008D151A"/>
    <w:rsid w:val="008D1B58"/>
    <w:rsid w:val="008E4605"/>
    <w:rsid w:val="008E4BDB"/>
    <w:rsid w:val="008E67C2"/>
    <w:rsid w:val="008F4410"/>
    <w:rsid w:val="008F6CFE"/>
    <w:rsid w:val="00901C22"/>
    <w:rsid w:val="00902342"/>
    <w:rsid w:val="00904246"/>
    <w:rsid w:val="00907DF7"/>
    <w:rsid w:val="00912821"/>
    <w:rsid w:val="00913AAA"/>
    <w:rsid w:val="00922CB0"/>
    <w:rsid w:val="00924C6A"/>
    <w:rsid w:val="00930F1A"/>
    <w:rsid w:val="00936C7D"/>
    <w:rsid w:val="00943D98"/>
    <w:rsid w:val="0095103B"/>
    <w:rsid w:val="009543C1"/>
    <w:rsid w:val="0095525A"/>
    <w:rsid w:val="00986789"/>
    <w:rsid w:val="009944FD"/>
    <w:rsid w:val="009964E0"/>
    <w:rsid w:val="00997228"/>
    <w:rsid w:val="009A397C"/>
    <w:rsid w:val="009A3CA5"/>
    <w:rsid w:val="009A5F73"/>
    <w:rsid w:val="009B1480"/>
    <w:rsid w:val="009B2157"/>
    <w:rsid w:val="009B28A8"/>
    <w:rsid w:val="009B5437"/>
    <w:rsid w:val="009B605A"/>
    <w:rsid w:val="009C0851"/>
    <w:rsid w:val="009C4DC8"/>
    <w:rsid w:val="009C6F39"/>
    <w:rsid w:val="009D1904"/>
    <w:rsid w:val="009D4E4F"/>
    <w:rsid w:val="009F0FE9"/>
    <w:rsid w:val="009F234C"/>
    <w:rsid w:val="00A0157B"/>
    <w:rsid w:val="00A10604"/>
    <w:rsid w:val="00A123F8"/>
    <w:rsid w:val="00A12EF2"/>
    <w:rsid w:val="00A22F30"/>
    <w:rsid w:val="00A2320E"/>
    <w:rsid w:val="00A2658E"/>
    <w:rsid w:val="00A30E23"/>
    <w:rsid w:val="00A40ECB"/>
    <w:rsid w:val="00A41F93"/>
    <w:rsid w:val="00A505FB"/>
    <w:rsid w:val="00A50735"/>
    <w:rsid w:val="00A51D5E"/>
    <w:rsid w:val="00A52A12"/>
    <w:rsid w:val="00A53423"/>
    <w:rsid w:val="00A538E1"/>
    <w:rsid w:val="00A54C76"/>
    <w:rsid w:val="00A6371A"/>
    <w:rsid w:val="00A63EF0"/>
    <w:rsid w:val="00A67012"/>
    <w:rsid w:val="00A674A4"/>
    <w:rsid w:val="00A75A04"/>
    <w:rsid w:val="00A8021A"/>
    <w:rsid w:val="00A9152E"/>
    <w:rsid w:val="00A945A0"/>
    <w:rsid w:val="00A96BBF"/>
    <w:rsid w:val="00A9715E"/>
    <w:rsid w:val="00A97FB3"/>
    <w:rsid w:val="00AA6021"/>
    <w:rsid w:val="00AB1735"/>
    <w:rsid w:val="00AB3341"/>
    <w:rsid w:val="00AC07CA"/>
    <w:rsid w:val="00AC1F2D"/>
    <w:rsid w:val="00AC33C6"/>
    <w:rsid w:val="00AC550C"/>
    <w:rsid w:val="00AC5A18"/>
    <w:rsid w:val="00AC6AC7"/>
    <w:rsid w:val="00AD03C3"/>
    <w:rsid w:val="00AD3B95"/>
    <w:rsid w:val="00AD6934"/>
    <w:rsid w:val="00AD6BCC"/>
    <w:rsid w:val="00AE59F0"/>
    <w:rsid w:val="00B04497"/>
    <w:rsid w:val="00B048D8"/>
    <w:rsid w:val="00B11518"/>
    <w:rsid w:val="00B1470B"/>
    <w:rsid w:val="00B16250"/>
    <w:rsid w:val="00B176DD"/>
    <w:rsid w:val="00B23522"/>
    <w:rsid w:val="00B25EDF"/>
    <w:rsid w:val="00B26813"/>
    <w:rsid w:val="00B3329E"/>
    <w:rsid w:val="00B53E24"/>
    <w:rsid w:val="00B54651"/>
    <w:rsid w:val="00B54D15"/>
    <w:rsid w:val="00B67689"/>
    <w:rsid w:val="00B77FF0"/>
    <w:rsid w:val="00B91582"/>
    <w:rsid w:val="00B92591"/>
    <w:rsid w:val="00BA0125"/>
    <w:rsid w:val="00BA1288"/>
    <w:rsid w:val="00BA5454"/>
    <w:rsid w:val="00BA5F89"/>
    <w:rsid w:val="00BB69E9"/>
    <w:rsid w:val="00BC0041"/>
    <w:rsid w:val="00BC0F04"/>
    <w:rsid w:val="00BD1DD5"/>
    <w:rsid w:val="00BD21B4"/>
    <w:rsid w:val="00BD2DDC"/>
    <w:rsid w:val="00BD4E9C"/>
    <w:rsid w:val="00BE03E4"/>
    <w:rsid w:val="00BE04F3"/>
    <w:rsid w:val="00BE340F"/>
    <w:rsid w:val="00BE4D42"/>
    <w:rsid w:val="00BF2247"/>
    <w:rsid w:val="00C0488F"/>
    <w:rsid w:val="00C04ADC"/>
    <w:rsid w:val="00C058A2"/>
    <w:rsid w:val="00C14F2E"/>
    <w:rsid w:val="00C160AA"/>
    <w:rsid w:val="00C16ABF"/>
    <w:rsid w:val="00C22692"/>
    <w:rsid w:val="00C3769C"/>
    <w:rsid w:val="00C41481"/>
    <w:rsid w:val="00C471E9"/>
    <w:rsid w:val="00C47554"/>
    <w:rsid w:val="00C50F12"/>
    <w:rsid w:val="00C51CFE"/>
    <w:rsid w:val="00C55FD5"/>
    <w:rsid w:val="00C634BD"/>
    <w:rsid w:val="00C74C76"/>
    <w:rsid w:val="00C83D0B"/>
    <w:rsid w:val="00CA7B29"/>
    <w:rsid w:val="00CB75BA"/>
    <w:rsid w:val="00CC7676"/>
    <w:rsid w:val="00CD079E"/>
    <w:rsid w:val="00CD77FC"/>
    <w:rsid w:val="00CE178B"/>
    <w:rsid w:val="00CE1ADB"/>
    <w:rsid w:val="00CE2415"/>
    <w:rsid w:val="00CE6D35"/>
    <w:rsid w:val="00CE76AD"/>
    <w:rsid w:val="00CF3003"/>
    <w:rsid w:val="00CF47F7"/>
    <w:rsid w:val="00CF56EB"/>
    <w:rsid w:val="00D0532C"/>
    <w:rsid w:val="00D05D69"/>
    <w:rsid w:val="00D10AE8"/>
    <w:rsid w:val="00D14463"/>
    <w:rsid w:val="00D16CB9"/>
    <w:rsid w:val="00D200DF"/>
    <w:rsid w:val="00D243D7"/>
    <w:rsid w:val="00D27F5F"/>
    <w:rsid w:val="00D31655"/>
    <w:rsid w:val="00D3404E"/>
    <w:rsid w:val="00D37443"/>
    <w:rsid w:val="00D40280"/>
    <w:rsid w:val="00D629D6"/>
    <w:rsid w:val="00D67BF5"/>
    <w:rsid w:val="00D704A1"/>
    <w:rsid w:val="00D75CBF"/>
    <w:rsid w:val="00D86612"/>
    <w:rsid w:val="00DC0455"/>
    <w:rsid w:val="00DC0C82"/>
    <w:rsid w:val="00DC3D3C"/>
    <w:rsid w:val="00DD17DC"/>
    <w:rsid w:val="00DD192B"/>
    <w:rsid w:val="00DD5B93"/>
    <w:rsid w:val="00DD63AB"/>
    <w:rsid w:val="00DD6CC4"/>
    <w:rsid w:val="00DE1793"/>
    <w:rsid w:val="00E10F0F"/>
    <w:rsid w:val="00E1354A"/>
    <w:rsid w:val="00E1558D"/>
    <w:rsid w:val="00E155E5"/>
    <w:rsid w:val="00E16FF0"/>
    <w:rsid w:val="00E170FA"/>
    <w:rsid w:val="00E17AB2"/>
    <w:rsid w:val="00E23308"/>
    <w:rsid w:val="00E319D8"/>
    <w:rsid w:val="00E33C7F"/>
    <w:rsid w:val="00E340F2"/>
    <w:rsid w:val="00E35F2C"/>
    <w:rsid w:val="00E4186E"/>
    <w:rsid w:val="00E44295"/>
    <w:rsid w:val="00E45117"/>
    <w:rsid w:val="00E6246C"/>
    <w:rsid w:val="00E80748"/>
    <w:rsid w:val="00E91749"/>
    <w:rsid w:val="00E95C7C"/>
    <w:rsid w:val="00EA026C"/>
    <w:rsid w:val="00EA1F8F"/>
    <w:rsid w:val="00EA4847"/>
    <w:rsid w:val="00EA5BEA"/>
    <w:rsid w:val="00EB0CD0"/>
    <w:rsid w:val="00EB2D38"/>
    <w:rsid w:val="00EB677B"/>
    <w:rsid w:val="00EB6E1A"/>
    <w:rsid w:val="00EC04A9"/>
    <w:rsid w:val="00ED113E"/>
    <w:rsid w:val="00ED16F3"/>
    <w:rsid w:val="00ED1CDB"/>
    <w:rsid w:val="00ED4A77"/>
    <w:rsid w:val="00ED6A71"/>
    <w:rsid w:val="00EE201E"/>
    <w:rsid w:val="00EE2817"/>
    <w:rsid w:val="00EE647B"/>
    <w:rsid w:val="00EE7D30"/>
    <w:rsid w:val="00EF3115"/>
    <w:rsid w:val="00F03431"/>
    <w:rsid w:val="00F06D72"/>
    <w:rsid w:val="00F1000F"/>
    <w:rsid w:val="00F11EAE"/>
    <w:rsid w:val="00F15158"/>
    <w:rsid w:val="00F16C97"/>
    <w:rsid w:val="00F170C0"/>
    <w:rsid w:val="00F22F53"/>
    <w:rsid w:val="00F23398"/>
    <w:rsid w:val="00F2385A"/>
    <w:rsid w:val="00F27FB1"/>
    <w:rsid w:val="00F31B86"/>
    <w:rsid w:val="00F34987"/>
    <w:rsid w:val="00F35F2D"/>
    <w:rsid w:val="00F36B8C"/>
    <w:rsid w:val="00F42635"/>
    <w:rsid w:val="00F4523B"/>
    <w:rsid w:val="00F46873"/>
    <w:rsid w:val="00F47D25"/>
    <w:rsid w:val="00F47D67"/>
    <w:rsid w:val="00F50C16"/>
    <w:rsid w:val="00F553FF"/>
    <w:rsid w:val="00F554CE"/>
    <w:rsid w:val="00F66CC9"/>
    <w:rsid w:val="00F7533C"/>
    <w:rsid w:val="00F83F61"/>
    <w:rsid w:val="00F84256"/>
    <w:rsid w:val="00F85CDC"/>
    <w:rsid w:val="00F942A9"/>
    <w:rsid w:val="00FA4196"/>
    <w:rsid w:val="00FB4948"/>
    <w:rsid w:val="00FB6FB4"/>
    <w:rsid w:val="00FC3E58"/>
    <w:rsid w:val="00FD14BE"/>
    <w:rsid w:val="00FD4AF4"/>
    <w:rsid w:val="00FD512B"/>
    <w:rsid w:val="00FD5302"/>
    <w:rsid w:val="00FD5DA5"/>
    <w:rsid w:val="00FD739E"/>
    <w:rsid w:val="00FE0138"/>
    <w:rsid w:val="00FE2A2A"/>
    <w:rsid w:val="00FF1CE9"/>
    <w:rsid w:val="00FF2F73"/>
    <w:rsid w:val="00FF548B"/>
    <w:rsid w:val="00FF5AC2"/>
    <w:rsid w:val="00FF5CA2"/>
    <w:rsid w:val="00FF67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4A978"/>
  <w15:docId w15:val="{9B9FE6C0-CEEC-48B4-8F14-F8E9ECAA8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151A"/>
    <w:pPr>
      <w:spacing w:after="200" w:line="276" w:lineRule="auto"/>
    </w:pPr>
    <w:rPr>
      <w:rFonts w:ascii="Calibri" w:eastAsia="Calibri" w:hAnsi="Calibri" w:cs="Times New Roman"/>
    </w:rPr>
  </w:style>
  <w:style w:type="paragraph" w:styleId="2">
    <w:name w:val="heading 2"/>
    <w:basedOn w:val="a"/>
    <w:next w:val="a"/>
    <w:link w:val="20"/>
    <w:semiHidden/>
    <w:unhideWhenUsed/>
    <w:qFormat/>
    <w:rsid w:val="00F034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F03431"/>
    <w:rPr>
      <w:rFonts w:asciiTheme="majorHAnsi" w:eastAsiaTheme="majorEastAsia" w:hAnsiTheme="majorHAnsi" w:cstheme="majorBidi"/>
      <w:color w:val="2F5496" w:themeColor="accent1" w:themeShade="BF"/>
      <w:sz w:val="26"/>
      <w:szCs w:val="26"/>
    </w:rPr>
  </w:style>
  <w:style w:type="paragraph" w:styleId="a3">
    <w:name w:val="header"/>
    <w:basedOn w:val="a"/>
    <w:link w:val="a4"/>
    <w:uiPriority w:val="99"/>
    <w:rsid w:val="00F03431"/>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F03431"/>
    <w:rPr>
      <w:rFonts w:ascii="Calibri" w:eastAsia="Calibri" w:hAnsi="Calibri" w:cs="Times New Roman"/>
    </w:rPr>
  </w:style>
  <w:style w:type="paragraph" w:styleId="a5">
    <w:name w:val="List Paragraph"/>
    <w:basedOn w:val="a"/>
    <w:uiPriority w:val="34"/>
    <w:qFormat/>
    <w:rsid w:val="00F03431"/>
    <w:pPr>
      <w:ind w:left="720"/>
      <w:contextualSpacing/>
    </w:pPr>
  </w:style>
  <w:style w:type="paragraph" w:styleId="a6">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7"/>
    <w:uiPriority w:val="99"/>
    <w:rsid w:val="00F03431"/>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rvps2">
    <w:name w:val="rvps2"/>
    <w:basedOn w:val="a"/>
    <w:rsid w:val="00F03431"/>
    <w:pPr>
      <w:spacing w:before="100" w:beforeAutospacing="1" w:after="100" w:afterAutospacing="1" w:line="240" w:lineRule="auto"/>
    </w:pPr>
    <w:rPr>
      <w:rFonts w:ascii="Times New Roman" w:hAnsi="Times New Roman"/>
      <w:sz w:val="24"/>
      <w:szCs w:val="24"/>
      <w:lang w:val="uk-UA" w:eastAsia="uk-UA"/>
    </w:rPr>
  </w:style>
  <w:style w:type="paragraph" w:styleId="a8">
    <w:name w:val="Body Text Indent"/>
    <w:basedOn w:val="a"/>
    <w:link w:val="a9"/>
    <w:rsid w:val="00F03431"/>
    <w:pPr>
      <w:spacing w:after="0" w:line="240" w:lineRule="auto"/>
      <w:ind w:firstLine="708"/>
      <w:jc w:val="both"/>
    </w:pPr>
    <w:rPr>
      <w:rFonts w:ascii="Times New Roman" w:eastAsia="Times New Roman" w:hAnsi="Times New Roman"/>
      <w:sz w:val="28"/>
      <w:szCs w:val="20"/>
      <w:lang w:val="uk-UA" w:eastAsia="ru-RU"/>
    </w:rPr>
  </w:style>
  <w:style w:type="character" w:customStyle="1" w:styleId="a9">
    <w:name w:val="Основний текст з відступом Знак"/>
    <w:basedOn w:val="a0"/>
    <w:link w:val="a8"/>
    <w:rsid w:val="00F03431"/>
    <w:rPr>
      <w:rFonts w:ascii="Times New Roman" w:eastAsia="Times New Roman" w:hAnsi="Times New Roman" w:cs="Times New Roman"/>
      <w:sz w:val="28"/>
      <w:szCs w:val="20"/>
      <w:lang w:val="uk-UA" w:eastAsia="ru-RU"/>
    </w:rPr>
  </w:style>
  <w:style w:type="paragraph" w:styleId="aa">
    <w:name w:val="Balloon Text"/>
    <w:basedOn w:val="a"/>
    <w:link w:val="ab"/>
    <w:uiPriority w:val="99"/>
    <w:semiHidden/>
    <w:unhideWhenUsed/>
    <w:rsid w:val="00F83F61"/>
    <w:pPr>
      <w:spacing w:after="0" w:line="240" w:lineRule="auto"/>
    </w:pPr>
    <w:rPr>
      <w:rFonts w:ascii="Tahoma" w:hAnsi="Tahoma" w:cs="Tahoma"/>
      <w:sz w:val="16"/>
      <w:szCs w:val="16"/>
    </w:rPr>
  </w:style>
  <w:style w:type="character" w:customStyle="1" w:styleId="ab">
    <w:name w:val="Текст у виносці Знак"/>
    <w:basedOn w:val="a0"/>
    <w:link w:val="aa"/>
    <w:uiPriority w:val="99"/>
    <w:semiHidden/>
    <w:rsid w:val="00F83F61"/>
    <w:rPr>
      <w:rFonts w:ascii="Tahoma" w:eastAsia="Calibri" w:hAnsi="Tahoma" w:cs="Tahoma"/>
      <w:sz w:val="16"/>
      <w:szCs w:val="16"/>
    </w:rPr>
  </w:style>
  <w:style w:type="character" w:styleId="ac">
    <w:name w:val="annotation reference"/>
    <w:basedOn w:val="a0"/>
    <w:uiPriority w:val="99"/>
    <w:semiHidden/>
    <w:unhideWhenUsed/>
    <w:rsid w:val="00F83F61"/>
    <w:rPr>
      <w:sz w:val="16"/>
      <w:szCs w:val="16"/>
    </w:rPr>
  </w:style>
  <w:style w:type="paragraph" w:styleId="ad">
    <w:name w:val="annotation text"/>
    <w:basedOn w:val="a"/>
    <w:link w:val="ae"/>
    <w:uiPriority w:val="99"/>
    <w:semiHidden/>
    <w:unhideWhenUsed/>
    <w:rsid w:val="00F83F61"/>
    <w:pPr>
      <w:spacing w:line="240" w:lineRule="auto"/>
    </w:pPr>
    <w:rPr>
      <w:sz w:val="20"/>
      <w:szCs w:val="20"/>
    </w:rPr>
  </w:style>
  <w:style w:type="character" w:customStyle="1" w:styleId="ae">
    <w:name w:val="Текст примітки Знак"/>
    <w:basedOn w:val="a0"/>
    <w:link w:val="ad"/>
    <w:uiPriority w:val="99"/>
    <w:semiHidden/>
    <w:rsid w:val="00F83F61"/>
    <w:rPr>
      <w:rFonts w:ascii="Calibri" w:eastAsia="Calibri" w:hAnsi="Calibri" w:cs="Times New Roman"/>
      <w:sz w:val="20"/>
      <w:szCs w:val="20"/>
    </w:rPr>
  </w:style>
  <w:style w:type="paragraph" w:styleId="af">
    <w:name w:val="annotation subject"/>
    <w:basedOn w:val="ad"/>
    <w:next w:val="ad"/>
    <w:link w:val="af0"/>
    <w:uiPriority w:val="99"/>
    <w:semiHidden/>
    <w:unhideWhenUsed/>
    <w:rsid w:val="00F83F61"/>
    <w:rPr>
      <w:b/>
      <w:bCs/>
    </w:rPr>
  </w:style>
  <w:style w:type="character" w:customStyle="1" w:styleId="af0">
    <w:name w:val="Тема примітки Знак"/>
    <w:basedOn w:val="ae"/>
    <w:link w:val="af"/>
    <w:uiPriority w:val="99"/>
    <w:semiHidden/>
    <w:rsid w:val="00F83F61"/>
    <w:rPr>
      <w:rFonts w:ascii="Calibri" w:eastAsia="Calibri" w:hAnsi="Calibri" w:cs="Times New Roman"/>
      <w:b/>
      <w:bCs/>
      <w:sz w:val="20"/>
      <w:szCs w:val="20"/>
    </w:rPr>
  </w:style>
  <w:style w:type="paragraph" w:styleId="af1">
    <w:name w:val="Revision"/>
    <w:hidden/>
    <w:uiPriority w:val="99"/>
    <w:semiHidden/>
    <w:rsid w:val="00A538E1"/>
    <w:pPr>
      <w:spacing w:after="0" w:line="240" w:lineRule="auto"/>
    </w:pPr>
    <w:rPr>
      <w:rFonts w:ascii="Calibri" w:eastAsia="Calibri" w:hAnsi="Calibri" w:cs="Times New Roman"/>
    </w:rPr>
  </w:style>
  <w:style w:type="paragraph" w:styleId="af2">
    <w:name w:val="footer"/>
    <w:basedOn w:val="a"/>
    <w:link w:val="af3"/>
    <w:uiPriority w:val="99"/>
    <w:unhideWhenUsed/>
    <w:rsid w:val="006C044E"/>
    <w:pPr>
      <w:tabs>
        <w:tab w:val="center" w:pos="4844"/>
        <w:tab w:val="right" w:pos="9689"/>
      </w:tabs>
      <w:spacing w:after="0" w:line="240" w:lineRule="auto"/>
    </w:pPr>
  </w:style>
  <w:style w:type="character" w:customStyle="1" w:styleId="af3">
    <w:name w:val="Нижній колонтитул Знак"/>
    <w:basedOn w:val="a0"/>
    <w:link w:val="af2"/>
    <w:uiPriority w:val="99"/>
    <w:rsid w:val="006C044E"/>
    <w:rPr>
      <w:rFonts w:ascii="Calibri" w:eastAsia="Calibri" w:hAnsi="Calibri" w:cs="Times New Roman"/>
    </w:rPr>
  </w:style>
  <w:style w:type="paragraph" w:customStyle="1" w:styleId="af4">
    <w:name w:val="Знак Знак"/>
    <w:basedOn w:val="a"/>
    <w:rsid w:val="00107572"/>
    <w:pPr>
      <w:spacing w:after="0" w:line="240" w:lineRule="auto"/>
    </w:pPr>
    <w:rPr>
      <w:rFonts w:ascii="Verdana" w:eastAsia="Times New Roman" w:hAnsi="Verdana" w:cs="Verdana"/>
      <w:sz w:val="20"/>
      <w:szCs w:val="20"/>
      <w:lang w:val="en-US"/>
    </w:rPr>
  </w:style>
  <w:style w:type="paragraph" w:customStyle="1" w:styleId="tj">
    <w:name w:val="tj"/>
    <w:basedOn w:val="a"/>
    <w:rsid w:val="006738F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5">
    <w:name w:val="Знак Знак"/>
    <w:basedOn w:val="a"/>
    <w:rsid w:val="004B3EE8"/>
    <w:pPr>
      <w:spacing w:after="0" w:line="240" w:lineRule="auto"/>
    </w:pPr>
    <w:rPr>
      <w:rFonts w:ascii="Verdana" w:eastAsia="Times New Roman" w:hAnsi="Verdana" w:cs="Verdana"/>
      <w:sz w:val="20"/>
      <w:szCs w:val="20"/>
      <w:lang w:val="en-US"/>
    </w:rPr>
  </w:style>
  <w:style w:type="table" w:styleId="af6">
    <w:name w:val="Table Grid"/>
    <w:basedOn w:val="a1"/>
    <w:uiPriority w:val="39"/>
    <w:rsid w:val="00B162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FD5302"/>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BE03E4"/>
    <w:rPr>
      <w:rFonts w:ascii="TimesNewRomanPS-BoldMT" w:hAnsi="TimesNewRomanPS-BoldMT" w:hint="default"/>
      <w:b/>
      <w:bCs/>
      <w:i w:val="0"/>
      <w:iCs w:val="0"/>
      <w:color w:val="222222"/>
      <w:sz w:val="24"/>
      <w:szCs w:val="24"/>
    </w:rPr>
  </w:style>
  <w:style w:type="character" w:customStyle="1" w:styleId="a7">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6"/>
    <w:uiPriority w:val="99"/>
    <w:locked/>
    <w:rsid w:val="00D200DF"/>
    <w:rPr>
      <w:rFonts w:ascii="Times New Roman" w:eastAsia="Times New Roman" w:hAnsi="Times New Roman" w:cs="Times New Roman"/>
      <w:sz w:val="24"/>
      <w:szCs w:val="24"/>
      <w:lang w:val="uk-UA" w:eastAsia="uk-UA"/>
    </w:rPr>
  </w:style>
  <w:style w:type="character" w:customStyle="1" w:styleId="ui-provider">
    <w:name w:val="ui-provider"/>
    <w:basedOn w:val="a0"/>
    <w:rsid w:val="00D67B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774625">
      <w:bodyDiv w:val="1"/>
      <w:marLeft w:val="0"/>
      <w:marRight w:val="0"/>
      <w:marTop w:val="0"/>
      <w:marBottom w:val="0"/>
      <w:divBdr>
        <w:top w:val="none" w:sz="0" w:space="0" w:color="auto"/>
        <w:left w:val="none" w:sz="0" w:space="0" w:color="auto"/>
        <w:bottom w:val="none" w:sz="0" w:space="0" w:color="auto"/>
        <w:right w:val="none" w:sz="0" w:space="0" w:color="auto"/>
      </w:divBdr>
    </w:div>
    <w:div w:id="474684691">
      <w:bodyDiv w:val="1"/>
      <w:marLeft w:val="0"/>
      <w:marRight w:val="0"/>
      <w:marTop w:val="0"/>
      <w:marBottom w:val="0"/>
      <w:divBdr>
        <w:top w:val="none" w:sz="0" w:space="0" w:color="auto"/>
        <w:left w:val="none" w:sz="0" w:space="0" w:color="auto"/>
        <w:bottom w:val="none" w:sz="0" w:space="0" w:color="auto"/>
        <w:right w:val="none" w:sz="0" w:space="0" w:color="auto"/>
      </w:divBdr>
    </w:div>
    <w:div w:id="508909860">
      <w:bodyDiv w:val="1"/>
      <w:marLeft w:val="0"/>
      <w:marRight w:val="0"/>
      <w:marTop w:val="0"/>
      <w:marBottom w:val="0"/>
      <w:divBdr>
        <w:top w:val="none" w:sz="0" w:space="0" w:color="auto"/>
        <w:left w:val="none" w:sz="0" w:space="0" w:color="auto"/>
        <w:bottom w:val="none" w:sz="0" w:space="0" w:color="auto"/>
        <w:right w:val="none" w:sz="0" w:space="0" w:color="auto"/>
      </w:divBdr>
    </w:div>
    <w:div w:id="581372503">
      <w:bodyDiv w:val="1"/>
      <w:marLeft w:val="0"/>
      <w:marRight w:val="0"/>
      <w:marTop w:val="0"/>
      <w:marBottom w:val="0"/>
      <w:divBdr>
        <w:top w:val="none" w:sz="0" w:space="0" w:color="auto"/>
        <w:left w:val="none" w:sz="0" w:space="0" w:color="auto"/>
        <w:bottom w:val="none" w:sz="0" w:space="0" w:color="auto"/>
        <w:right w:val="none" w:sz="0" w:space="0" w:color="auto"/>
      </w:divBdr>
    </w:div>
    <w:div w:id="760837061">
      <w:bodyDiv w:val="1"/>
      <w:marLeft w:val="0"/>
      <w:marRight w:val="0"/>
      <w:marTop w:val="0"/>
      <w:marBottom w:val="0"/>
      <w:divBdr>
        <w:top w:val="none" w:sz="0" w:space="0" w:color="auto"/>
        <w:left w:val="none" w:sz="0" w:space="0" w:color="auto"/>
        <w:bottom w:val="none" w:sz="0" w:space="0" w:color="auto"/>
        <w:right w:val="none" w:sz="0" w:space="0" w:color="auto"/>
      </w:divBdr>
    </w:div>
    <w:div w:id="989943749">
      <w:bodyDiv w:val="1"/>
      <w:marLeft w:val="0"/>
      <w:marRight w:val="0"/>
      <w:marTop w:val="0"/>
      <w:marBottom w:val="0"/>
      <w:divBdr>
        <w:top w:val="none" w:sz="0" w:space="0" w:color="auto"/>
        <w:left w:val="none" w:sz="0" w:space="0" w:color="auto"/>
        <w:bottom w:val="none" w:sz="0" w:space="0" w:color="auto"/>
        <w:right w:val="none" w:sz="0" w:space="0" w:color="auto"/>
      </w:divBdr>
    </w:div>
    <w:div w:id="1082141242">
      <w:bodyDiv w:val="1"/>
      <w:marLeft w:val="0"/>
      <w:marRight w:val="0"/>
      <w:marTop w:val="0"/>
      <w:marBottom w:val="0"/>
      <w:divBdr>
        <w:top w:val="none" w:sz="0" w:space="0" w:color="auto"/>
        <w:left w:val="none" w:sz="0" w:space="0" w:color="auto"/>
        <w:bottom w:val="none" w:sz="0" w:space="0" w:color="auto"/>
        <w:right w:val="none" w:sz="0" w:space="0" w:color="auto"/>
      </w:divBdr>
    </w:div>
    <w:div w:id="1097871793">
      <w:bodyDiv w:val="1"/>
      <w:marLeft w:val="0"/>
      <w:marRight w:val="0"/>
      <w:marTop w:val="0"/>
      <w:marBottom w:val="0"/>
      <w:divBdr>
        <w:top w:val="none" w:sz="0" w:space="0" w:color="auto"/>
        <w:left w:val="none" w:sz="0" w:space="0" w:color="auto"/>
        <w:bottom w:val="none" w:sz="0" w:space="0" w:color="auto"/>
        <w:right w:val="none" w:sz="0" w:space="0" w:color="auto"/>
      </w:divBdr>
    </w:div>
    <w:div w:id="1124882628">
      <w:bodyDiv w:val="1"/>
      <w:marLeft w:val="0"/>
      <w:marRight w:val="0"/>
      <w:marTop w:val="0"/>
      <w:marBottom w:val="0"/>
      <w:divBdr>
        <w:top w:val="none" w:sz="0" w:space="0" w:color="auto"/>
        <w:left w:val="none" w:sz="0" w:space="0" w:color="auto"/>
        <w:bottom w:val="none" w:sz="0" w:space="0" w:color="auto"/>
        <w:right w:val="none" w:sz="0" w:space="0" w:color="auto"/>
      </w:divBdr>
    </w:div>
    <w:div w:id="1125393986">
      <w:bodyDiv w:val="1"/>
      <w:marLeft w:val="0"/>
      <w:marRight w:val="0"/>
      <w:marTop w:val="0"/>
      <w:marBottom w:val="0"/>
      <w:divBdr>
        <w:top w:val="none" w:sz="0" w:space="0" w:color="auto"/>
        <w:left w:val="none" w:sz="0" w:space="0" w:color="auto"/>
        <w:bottom w:val="none" w:sz="0" w:space="0" w:color="auto"/>
        <w:right w:val="none" w:sz="0" w:space="0" w:color="auto"/>
      </w:divBdr>
    </w:div>
    <w:div w:id="1205555901">
      <w:bodyDiv w:val="1"/>
      <w:marLeft w:val="0"/>
      <w:marRight w:val="0"/>
      <w:marTop w:val="0"/>
      <w:marBottom w:val="0"/>
      <w:divBdr>
        <w:top w:val="none" w:sz="0" w:space="0" w:color="auto"/>
        <w:left w:val="none" w:sz="0" w:space="0" w:color="auto"/>
        <w:bottom w:val="none" w:sz="0" w:space="0" w:color="auto"/>
        <w:right w:val="none" w:sz="0" w:space="0" w:color="auto"/>
      </w:divBdr>
    </w:div>
    <w:div w:id="1241452593">
      <w:bodyDiv w:val="1"/>
      <w:marLeft w:val="0"/>
      <w:marRight w:val="0"/>
      <w:marTop w:val="0"/>
      <w:marBottom w:val="0"/>
      <w:divBdr>
        <w:top w:val="none" w:sz="0" w:space="0" w:color="auto"/>
        <w:left w:val="none" w:sz="0" w:space="0" w:color="auto"/>
        <w:bottom w:val="none" w:sz="0" w:space="0" w:color="auto"/>
        <w:right w:val="none" w:sz="0" w:space="0" w:color="auto"/>
      </w:divBdr>
    </w:div>
    <w:div w:id="1323772274">
      <w:bodyDiv w:val="1"/>
      <w:marLeft w:val="0"/>
      <w:marRight w:val="0"/>
      <w:marTop w:val="0"/>
      <w:marBottom w:val="0"/>
      <w:divBdr>
        <w:top w:val="none" w:sz="0" w:space="0" w:color="auto"/>
        <w:left w:val="none" w:sz="0" w:space="0" w:color="auto"/>
        <w:bottom w:val="none" w:sz="0" w:space="0" w:color="auto"/>
        <w:right w:val="none" w:sz="0" w:space="0" w:color="auto"/>
      </w:divBdr>
    </w:div>
    <w:div w:id="1324115723">
      <w:bodyDiv w:val="1"/>
      <w:marLeft w:val="0"/>
      <w:marRight w:val="0"/>
      <w:marTop w:val="0"/>
      <w:marBottom w:val="0"/>
      <w:divBdr>
        <w:top w:val="none" w:sz="0" w:space="0" w:color="auto"/>
        <w:left w:val="none" w:sz="0" w:space="0" w:color="auto"/>
        <w:bottom w:val="none" w:sz="0" w:space="0" w:color="auto"/>
        <w:right w:val="none" w:sz="0" w:space="0" w:color="auto"/>
      </w:divBdr>
      <w:divsChild>
        <w:div w:id="1722317995">
          <w:marLeft w:val="0"/>
          <w:marRight w:val="0"/>
          <w:marTop w:val="0"/>
          <w:marBottom w:val="0"/>
          <w:divBdr>
            <w:top w:val="none" w:sz="0" w:space="0" w:color="auto"/>
            <w:left w:val="none" w:sz="0" w:space="0" w:color="auto"/>
            <w:bottom w:val="none" w:sz="0" w:space="0" w:color="auto"/>
            <w:right w:val="none" w:sz="0" w:space="0" w:color="auto"/>
          </w:divBdr>
        </w:div>
      </w:divsChild>
    </w:div>
    <w:div w:id="1374648113">
      <w:bodyDiv w:val="1"/>
      <w:marLeft w:val="0"/>
      <w:marRight w:val="0"/>
      <w:marTop w:val="0"/>
      <w:marBottom w:val="0"/>
      <w:divBdr>
        <w:top w:val="none" w:sz="0" w:space="0" w:color="auto"/>
        <w:left w:val="none" w:sz="0" w:space="0" w:color="auto"/>
        <w:bottom w:val="none" w:sz="0" w:space="0" w:color="auto"/>
        <w:right w:val="none" w:sz="0" w:space="0" w:color="auto"/>
      </w:divBdr>
    </w:div>
    <w:div w:id="1378966113">
      <w:bodyDiv w:val="1"/>
      <w:marLeft w:val="0"/>
      <w:marRight w:val="0"/>
      <w:marTop w:val="0"/>
      <w:marBottom w:val="0"/>
      <w:divBdr>
        <w:top w:val="none" w:sz="0" w:space="0" w:color="auto"/>
        <w:left w:val="none" w:sz="0" w:space="0" w:color="auto"/>
        <w:bottom w:val="none" w:sz="0" w:space="0" w:color="auto"/>
        <w:right w:val="none" w:sz="0" w:space="0" w:color="auto"/>
      </w:divBdr>
    </w:div>
    <w:div w:id="1390229189">
      <w:bodyDiv w:val="1"/>
      <w:marLeft w:val="0"/>
      <w:marRight w:val="0"/>
      <w:marTop w:val="0"/>
      <w:marBottom w:val="0"/>
      <w:divBdr>
        <w:top w:val="none" w:sz="0" w:space="0" w:color="auto"/>
        <w:left w:val="none" w:sz="0" w:space="0" w:color="auto"/>
        <w:bottom w:val="none" w:sz="0" w:space="0" w:color="auto"/>
        <w:right w:val="none" w:sz="0" w:space="0" w:color="auto"/>
      </w:divBdr>
    </w:div>
    <w:div w:id="1414548405">
      <w:bodyDiv w:val="1"/>
      <w:marLeft w:val="0"/>
      <w:marRight w:val="0"/>
      <w:marTop w:val="0"/>
      <w:marBottom w:val="0"/>
      <w:divBdr>
        <w:top w:val="none" w:sz="0" w:space="0" w:color="auto"/>
        <w:left w:val="none" w:sz="0" w:space="0" w:color="auto"/>
        <w:bottom w:val="none" w:sz="0" w:space="0" w:color="auto"/>
        <w:right w:val="none" w:sz="0" w:space="0" w:color="auto"/>
      </w:divBdr>
    </w:div>
    <w:div w:id="1501892248">
      <w:bodyDiv w:val="1"/>
      <w:marLeft w:val="0"/>
      <w:marRight w:val="0"/>
      <w:marTop w:val="0"/>
      <w:marBottom w:val="0"/>
      <w:divBdr>
        <w:top w:val="none" w:sz="0" w:space="0" w:color="auto"/>
        <w:left w:val="none" w:sz="0" w:space="0" w:color="auto"/>
        <w:bottom w:val="none" w:sz="0" w:space="0" w:color="auto"/>
        <w:right w:val="none" w:sz="0" w:space="0" w:color="auto"/>
      </w:divBdr>
    </w:div>
    <w:div w:id="1535850844">
      <w:bodyDiv w:val="1"/>
      <w:marLeft w:val="0"/>
      <w:marRight w:val="0"/>
      <w:marTop w:val="0"/>
      <w:marBottom w:val="0"/>
      <w:divBdr>
        <w:top w:val="none" w:sz="0" w:space="0" w:color="auto"/>
        <w:left w:val="none" w:sz="0" w:space="0" w:color="auto"/>
        <w:bottom w:val="none" w:sz="0" w:space="0" w:color="auto"/>
        <w:right w:val="none" w:sz="0" w:space="0" w:color="auto"/>
      </w:divBdr>
    </w:div>
    <w:div w:id="1625885381">
      <w:bodyDiv w:val="1"/>
      <w:marLeft w:val="0"/>
      <w:marRight w:val="0"/>
      <w:marTop w:val="0"/>
      <w:marBottom w:val="0"/>
      <w:divBdr>
        <w:top w:val="none" w:sz="0" w:space="0" w:color="auto"/>
        <w:left w:val="none" w:sz="0" w:space="0" w:color="auto"/>
        <w:bottom w:val="none" w:sz="0" w:space="0" w:color="auto"/>
        <w:right w:val="none" w:sz="0" w:space="0" w:color="auto"/>
      </w:divBdr>
    </w:div>
    <w:div w:id="1652443798">
      <w:bodyDiv w:val="1"/>
      <w:marLeft w:val="0"/>
      <w:marRight w:val="0"/>
      <w:marTop w:val="0"/>
      <w:marBottom w:val="0"/>
      <w:divBdr>
        <w:top w:val="none" w:sz="0" w:space="0" w:color="auto"/>
        <w:left w:val="none" w:sz="0" w:space="0" w:color="auto"/>
        <w:bottom w:val="none" w:sz="0" w:space="0" w:color="auto"/>
        <w:right w:val="none" w:sz="0" w:space="0" w:color="auto"/>
      </w:divBdr>
    </w:div>
    <w:div w:id="1704867113">
      <w:bodyDiv w:val="1"/>
      <w:marLeft w:val="0"/>
      <w:marRight w:val="0"/>
      <w:marTop w:val="0"/>
      <w:marBottom w:val="0"/>
      <w:divBdr>
        <w:top w:val="none" w:sz="0" w:space="0" w:color="auto"/>
        <w:left w:val="none" w:sz="0" w:space="0" w:color="auto"/>
        <w:bottom w:val="none" w:sz="0" w:space="0" w:color="auto"/>
        <w:right w:val="none" w:sz="0" w:space="0" w:color="auto"/>
      </w:divBdr>
    </w:div>
    <w:div w:id="1792900393">
      <w:bodyDiv w:val="1"/>
      <w:marLeft w:val="0"/>
      <w:marRight w:val="0"/>
      <w:marTop w:val="0"/>
      <w:marBottom w:val="0"/>
      <w:divBdr>
        <w:top w:val="none" w:sz="0" w:space="0" w:color="auto"/>
        <w:left w:val="none" w:sz="0" w:space="0" w:color="auto"/>
        <w:bottom w:val="none" w:sz="0" w:space="0" w:color="auto"/>
        <w:right w:val="none" w:sz="0" w:space="0" w:color="auto"/>
      </w:divBdr>
    </w:div>
    <w:div w:id="1893729322">
      <w:bodyDiv w:val="1"/>
      <w:marLeft w:val="0"/>
      <w:marRight w:val="0"/>
      <w:marTop w:val="0"/>
      <w:marBottom w:val="0"/>
      <w:divBdr>
        <w:top w:val="none" w:sz="0" w:space="0" w:color="auto"/>
        <w:left w:val="none" w:sz="0" w:space="0" w:color="auto"/>
        <w:bottom w:val="none" w:sz="0" w:space="0" w:color="auto"/>
        <w:right w:val="none" w:sz="0" w:space="0" w:color="auto"/>
      </w:divBdr>
    </w:div>
    <w:div w:id="1929583263">
      <w:bodyDiv w:val="1"/>
      <w:marLeft w:val="0"/>
      <w:marRight w:val="0"/>
      <w:marTop w:val="0"/>
      <w:marBottom w:val="0"/>
      <w:divBdr>
        <w:top w:val="none" w:sz="0" w:space="0" w:color="auto"/>
        <w:left w:val="none" w:sz="0" w:space="0" w:color="auto"/>
        <w:bottom w:val="none" w:sz="0" w:space="0" w:color="auto"/>
        <w:right w:val="none" w:sz="0" w:space="0" w:color="auto"/>
      </w:divBdr>
    </w:div>
    <w:div w:id="1942293865">
      <w:bodyDiv w:val="1"/>
      <w:marLeft w:val="0"/>
      <w:marRight w:val="0"/>
      <w:marTop w:val="0"/>
      <w:marBottom w:val="0"/>
      <w:divBdr>
        <w:top w:val="none" w:sz="0" w:space="0" w:color="auto"/>
        <w:left w:val="none" w:sz="0" w:space="0" w:color="auto"/>
        <w:bottom w:val="none" w:sz="0" w:space="0" w:color="auto"/>
        <w:right w:val="none" w:sz="0" w:space="0" w:color="auto"/>
      </w:divBdr>
    </w:div>
    <w:div w:id="2019035082">
      <w:bodyDiv w:val="1"/>
      <w:marLeft w:val="0"/>
      <w:marRight w:val="0"/>
      <w:marTop w:val="0"/>
      <w:marBottom w:val="0"/>
      <w:divBdr>
        <w:top w:val="none" w:sz="0" w:space="0" w:color="auto"/>
        <w:left w:val="none" w:sz="0" w:space="0" w:color="auto"/>
        <w:bottom w:val="none" w:sz="0" w:space="0" w:color="auto"/>
        <w:right w:val="none" w:sz="0" w:space="0" w:color="auto"/>
      </w:divBdr>
    </w:div>
    <w:div w:id="2051957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78EAD-3010-43A7-B7ED-F0720FE9B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36</Pages>
  <Words>31622</Words>
  <Characters>18025</Characters>
  <Application>Microsoft Office Word</Application>
  <DocSecurity>0</DocSecurity>
  <Lines>150</Lines>
  <Paragraphs>99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49548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Юрій Антонюк</cp:lastModifiedBy>
  <cp:revision>30</cp:revision>
  <cp:lastPrinted>2023-10-18T06:34:00Z</cp:lastPrinted>
  <dcterms:created xsi:type="dcterms:W3CDTF">2023-11-16T13:35:00Z</dcterms:created>
  <dcterms:modified xsi:type="dcterms:W3CDTF">2023-11-20T07:29:00Z</dcterms:modified>
</cp:coreProperties>
</file>