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B0D" w:rsidRPr="00F776F1" w:rsidRDefault="00A72B0D" w:rsidP="00D233A2">
      <w:pPr>
        <w:tabs>
          <w:tab w:val="left" w:pos="12333"/>
        </w:tabs>
        <w:spacing w:after="0" w:line="240" w:lineRule="auto"/>
        <w:jc w:val="center"/>
        <w:rPr>
          <w:rFonts w:ascii="Times New Roman" w:hAnsi="Times New Roman" w:cs="Times New Roman"/>
          <w:b/>
          <w:bCs/>
          <w:sz w:val="24"/>
          <w:szCs w:val="24"/>
        </w:rPr>
      </w:pPr>
      <w:r w:rsidRPr="00F776F1">
        <w:rPr>
          <w:rFonts w:ascii="Times New Roman" w:hAnsi="Times New Roman" w:cs="Times New Roman"/>
          <w:b/>
          <w:bCs/>
          <w:sz w:val="24"/>
          <w:szCs w:val="24"/>
        </w:rPr>
        <w:t xml:space="preserve">Узагальнені </w:t>
      </w:r>
      <w:r w:rsidR="006859F8">
        <w:rPr>
          <w:rFonts w:ascii="Times New Roman" w:hAnsi="Times New Roman" w:cs="Times New Roman"/>
          <w:b/>
          <w:bCs/>
          <w:sz w:val="24"/>
          <w:szCs w:val="24"/>
        </w:rPr>
        <w:t xml:space="preserve">зауваження та пропозиції до </w:t>
      </w:r>
      <w:proofErr w:type="spellStart"/>
      <w:r w:rsidR="006859F8">
        <w:rPr>
          <w:rFonts w:ascii="Times New Roman" w:hAnsi="Times New Roman" w:cs="Times New Roman"/>
          <w:b/>
          <w:bCs/>
          <w:sz w:val="24"/>
          <w:szCs w:val="24"/>
        </w:rPr>
        <w:t>проє</w:t>
      </w:r>
      <w:r w:rsidRPr="00F776F1">
        <w:rPr>
          <w:rFonts w:ascii="Times New Roman" w:hAnsi="Times New Roman" w:cs="Times New Roman"/>
          <w:b/>
          <w:bCs/>
          <w:sz w:val="24"/>
          <w:szCs w:val="24"/>
        </w:rPr>
        <w:t>кту</w:t>
      </w:r>
      <w:proofErr w:type="spellEnd"/>
      <w:r w:rsidRPr="00F776F1">
        <w:rPr>
          <w:rFonts w:ascii="Times New Roman" w:hAnsi="Times New Roman" w:cs="Times New Roman"/>
          <w:b/>
          <w:bCs/>
          <w:sz w:val="24"/>
          <w:szCs w:val="24"/>
        </w:rPr>
        <w:t xml:space="preserve"> рішення НКРЕКП, що має ознаки регуляторного </w:t>
      </w:r>
      <w:proofErr w:type="spellStart"/>
      <w:r w:rsidRPr="00F776F1">
        <w:rPr>
          <w:rFonts w:ascii="Times New Roman" w:hAnsi="Times New Roman" w:cs="Times New Roman"/>
          <w:b/>
          <w:bCs/>
          <w:sz w:val="24"/>
          <w:szCs w:val="24"/>
        </w:rPr>
        <w:t>акта</w:t>
      </w:r>
      <w:proofErr w:type="spellEnd"/>
    </w:p>
    <w:p w:rsidR="00A72B0D" w:rsidRPr="00F776F1" w:rsidRDefault="00A72B0D" w:rsidP="00D233A2">
      <w:pPr>
        <w:spacing w:after="0" w:line="240" w:lineRule="auto"/>
        <w:jc w:val="center"/>
        <w:rPr>
          <w:rFonts w:ascii="Times New Roman" w:hAnsi="Times New Roman" w:cs="Times New Roman"/>
          <w:b/>
          <w:bCs/>
          <w:sz w:val="24"/>
          <w:szCs w:val="24"/>
        </w:rPr>
      </w:pPr>
    </w:p>
    <w:p w:rsidR="0011570C" w:rsidRPr="00F776F1" w:rsidRDefault="00BF20FF" w:rsidP="00D233A2">
      <w:pPr>
        <w:spacing w:after="0" w:line="240" w:lineRule="auto"/>
        <w:jc w:val="center"/>
        <w:rPr>
          <w:rFonts w:ascii="Times New Roman" w:eastAsia="Times New Roman" w:hAnsi="Times New Roman" w:cs="Times New Roman"/>
          <w:b/>
          <w:sz w:val="24"/>
          <w:szCs w:val="24"/>
          <w:lang w:eastAsia="uk-UA"/>
        </w:rPr>
      </w:pPr>
      <w:r w:rsidRPr="00F776F1">
        <w:rPr>
          <w:rFonts w:ascii="Times New Roman" w:eastAsia="Times New Roman" w:hAnsi="Times New Roman" w:cs="Times New Roman"/>
          <w:b/>
          <w:sz w:val="24"/>
          <w:szCs w:val="24"/>
          <w:lang w:eastAsia="uk-UA"/>
        </w:rPr>
        <w:t xml:space="preserve">«Про затвердження Змін до Правил розгляду звернень споживачів щодо дій суб’єктів господарювання, що провадять діяльність у сферах енергетики та комунальних послуг, та врегулювання спорів, </w:t>
      </w:r>
      <w:r w:rsidRPr="00F776F1">
        <w:rPr>
          <w:rFonts w:ascii="Times New Roman" w:eastAsia="Times New Roman" w:hAnsi="Times New Roman" w:cs="Times New Roman"/>
          <w:b/>
          <w:bCs/>
          <w:sz w:val="24"/>
          <w:szCs w:val="24"/>
          <w:lang w:eastAsia="uk-UA"/>
        </w:rPr>
        <w:t>затверджених постановою НКРЕКП від 02.07.2019 № 1333</w:t>
      </w:r>
      <w:r w:rsidRPr="00F776F1">
        <w:rPr>
          <w:rFonts w:ascii="Times New Roman" w:eastAsia="Times New Roman" w:hAnsi="Times New Roman" w:cs="Times New Roman"/>
          <w:b/>
          <w:sz w:val="24"/>
          <w:szCs w:val="24"/>
          <w:lang w:eastAsia="uk-UA"/>
        </w:rPr>
        <w:t>»</w:t>
      </w:r>
      <w:r w:rsidR="00C773B6" w:rsidRPr="00F776F1">
        <w:rPr>
          <w:rFonts w:ascii="Times New Roman" w:eastAsia="Times New Roman" w:hAnsi="Times New Roman" w:cs="Times New Roman"/>
          <w:b/>
          <w:sz w:val="24"/>
          <w:szCs w:val="24"/>
          <w:lang w:eastAsia="uk-UA"/>
        </w:rPr>
        <w:t xml:space="preserve">, </w:t>
      </w:r>
      <w:r w:rsidR="0011570C" w:rsidRPr="00F776F1">
        <w:rPr>
          <w:rFonts w:ascii="Times New Roman" w:hAnsi="Times New Roman" w:cs="Times New Roman"/>
          <w:b/>
          <w:sz w:val="24"/>
          <w:szCs w:val="24"/>
          <w:shd w:val="clear" w:color="auto" w:fill="FFFFFF"/>
        </w:rPr>
        <w:t xml:space="preserve">які були отримані від юридичних осіб, їх об'єднань та інших заінтересованих осіб </w:t>
      </w:r>
      <w:r w:rsidR="00C773B6" w:rsidRPr="00F776F1">
        <w:rPr>
          <w:rFonts w:ascii="Times New Roman" w:hAnsi="Times New Roman" w:cs="Times New Roman"/>
          <w:b/>
          <w:sz w:val="24"/>
          <w:szCs w:val="24"/>
        </w:rPr>
        <w:t xml:space="preserve">у період з </w:t>
      </w:r>
      <w:r w:rsidR="0007003E" w:rsidRPr="00F776F1">
        <w:rPr>
          <w:rFonts w:ascii="Times New Roman" w:hAnsi="Times New Roman" w:cs="Times New Roman"/>
          <w:b/>
          <w:sz w:val="24"/>
          <w:szCs w:val="24"/>
        </w:rPr>
        <w:t>12.10.2023 по 24.10</w:t>
      </w:r>
      <w:r w:rsidR="00926319" w:rsidRPr="00F776F1">
        <w:rPr>
          <w:rFonts w:ascii="Times New Roman" w:hAnsi="Times New Roman" w:cs="Times New Roman"/>
          <w:b/>
          <w:sz w:val="24"/>
          <w:szCs w:val="24"/>
        </w:rPr>
        <w:t>.2023</w:t>
      </w:r>
    </w:p>
    <w:p w:rsidR="0011570C" w:rsidRPr="00F776F1" w:rsidRDefault="0011570C" w:rsidP="00387832">
      <w:pPr>
        <w:tabs>
          <w:tab w:val="left" w:pos="709"/>
          <w:tab w:val="left" w:pos="4536"/>
          <w:tab w:val="left" w:pos="8364"/>
        </w:tabs>
        <w:spacing w:after="0"/>
        <w:jc w:val="both"/>
        <w:rPr>
          <w:rFonts w:ascii="Times New Roman" w:hAnsi="Times New Roman" w:cs="Times New Roman"/>
          <w:b/>
          <w:sz w:val="24"/>
          <w:szCs w:val="24"/>
        </w:rPr>
      </w:pPr>
    </w:p>
    <w:p w:rsidR="00F63D31" w:rsidRPr="00F776F1" w:rsidRDefault="00F63D31" w:rsidP="00B31116">
      <w:pPr>
        <w:spacing w:after="0"/>
        <w:ind w:firstLine="567"/>
        <w:jc w:val="both"/>
        <w:rPr>
          <w:rFonts w:ascii="Times New Roman" w:hAnsi="Times New Roman" w:cs="Times New Roman"/>
          <w:sz w:val="24"/>
          <w:szCs w:val="24"/>
        </w:rPr>
      </w:pPr>
      <w:r w:rsidRPr="00F776F1">
        <w:rPr>
          <w:rFonts w:ascii="Times New Roman" w:hAnsi="Times New Roman" w:cs="Times New Roman"/>
          <w:sz w:val="24"/>
          <w:szCs w:val="24"/>
        </w:rPr>
        <w:t xml:space="preserve">Обґрунтуванням до </w:t>
      </w:r>
      <w:proofErr w:type="spellStart"/>
      <w:r w:rsidRPr="00F776F1">
        <w:rPr>
          <w:rFonts w:ascii="Times New Roman" w:hAnsi="Times New Roman" w:cs="Times New Roman"/>
          <w:sz w:val="24"/>
          <w:szCs w:val="24"/>
        </w:rPr>
        <w:t>проєкту</w:t>
      </w:r>
      <w:proofErr w:type="spellEnd"/>
      <w:r w:rsidRPr="00F776F1">
        <w:rPr>
          <w:rFonts w:ascii="Times New Roman" w:hAnsi="Times New Roman" w:cs="Times New Roman"/>
          <w:sz w:val="24"/>
          <w:szCs w:val="24"/>
        </w:rPr>
        <w:t xml:space="preserve"> постанови НКРЕКП </w:t>
      </w:r>
      <w:r w:rsidR="00BF20FF" w:rsidRPr="00F776F1">
        <w:rPr>
          <w:rFonts w:ascii="Times New Roman" w:hAnsi="Times New Roman" w:cs="Times New Roman"/>
          <w:sz w:val="24"/>
          <w:szCs w:val="24"/>
        </w:rPr>
        <w:t xml:space="preserve">«Про затвердження Змін до Правил розгляду звернень споживачів щодо дій суб’єктів господарювання, що провадять діяльність у сферах енергетики та комунальних послуг, та врегулювання спорів, </w:t>
      </w:r>
      <w:r w:rsidR="00BF20FF" w:rsidRPr="00F776F1">
        <w:rPr>
          <w:rFonts w:ascii="Times New Roman" w:hAnsi="Times New Roman" w:cs="Times New Roman"/>
          <w:bCs/>
          <w:sz w:val="24"/>
          <w:szCs w:val="24"/>
        </w:rPr>
        <w:t>затверджених постановою НКРЕКП від 02.07.2019 № 1333</w:t>
      </w:r>
      <w:r w:rsidR="00BF20FF" w:rsidRPr="00F776F1">
        <w:rPr>
          <w:rFonts w:ascii="Times New Roman" w:hAnsi="Times New Roman" w:cs="Times New Roman"/>
          <w:sz w:val="24"/>
          <w:szCs w:val="24"/>
        </w:rPr>
        <w:t>»</w:t>
      </w:r>
      <w:r w:rsidR="00484E3D" w:rsidRPr="00F776F1">
        <w:rPr>
          <w:rFonts w:ascii="Times New Roman" w:hAnsi="Times New Roman" w:cs="Times New Roman"/>
          <w:sz w:val="24"/>
          <w:szCs w:val="24"/>
        </w:rPr>
        <w:t xml:space="preserve">, (далі – </w:t>
      </w:r>
      <w:proofErr w:type="spellStart"/>
      <w:r w:rsidR="00484E3D" w:rsidRPr="00F776F1">
        <w:rPr>
          <w:rFonts w:ascii="Times New Roman" w:hAnsi="Times New Roman" w:cs="Times New Roman"/>
          <w:sz w:val="24"/>
          <w:szCs w:val="24"/>
        </w:rPr>
        <w:t>проєкт</w:t>
      </w:r>
      <w:proofErr w:type="spellEnd"/>
      <w:r w:rsidR="00484E3D" w:rsidRPr="00F776F1">
        <w:rPr>
          <w:rFonts w:ascii="Times New Roman" w:hAnsi="Times New Roman" w:cs="Times New Roman"/>
          <w:sz w:val="24"/>
          <w:szCs w:val="24"/>
        </w:rPr>
        <w:t xml:space="preserve"> П</w:t>
      </w:r>
      <w:r w:rsidRPr="00F776F1">
        <w:rPr>
          <w:rFonts w:ascii="Times New Roman" w:hAnsi="Times New Roman" w:cs="Times New Roman"/>
          <w:sz w:val="24"/>
          <w:szCs w:val="24"/>
        </w:rPr>
        <w:t>останови) передбачено,</w:t>
      </w:r>
      <w:r w:rsidR="00484E3D" w:rsidRPr="00F776F1">
        <w:rPr>
          <w:rFonts w:ascii="Times New Roman" w:hAnsi="Times New Roman" w:cs="Times New Roman"/>
          <w:sz w:val="24"/>
          <w:szCs w:val="24"/>
        </w:rPr>
        <w:t xml:space="preserve"> що </w:t>
      </w:r>
      <w:proofErr w:type="spellStart"/>
      <w:r w:rsidR="00484E3D" w:rsidRPr="00F776F1">
        <w:rPr>
          <w:rFonts w:ascii="Times New Roman" w:hAnsi="Times New Roman" w:cs="Times New Roman"/>
          <w:sz w:val="24"/>
          <w:szCs w:val="24"/>
        </w:rPr>
        <w:t>проєкт</w:t>
      </w:r>
      <w:proofErr w:type="spellEnd"/>
      <w:r w:rsidR="00484E3D" w:rsidRPr="00F776F1">
        <w:rPr>
          <w:rFonts w:ascii="Times New Roman" w:hAnsi="Times New Roman" w:cs="Times New Roman"/>
          <w:sz w:val="24"/>
          <w:szCs w:val="24"/>
        </w:rPr>
        <w:t xml:space="preserve"> П</w:t>
      </w:r>
      <w:r w:rsidR="00ED1781" w:rsidRPr="00F776F1">
        <w:rPr>
          <w:rFonts w:ascii="Times New Roman" w:hAnsi="Times New Roman" w:cs="Times New Roman"/>
          <w:sz w:val="24"/>
          <w:szCs w:val="24"/>
        </w:rPr>
        <w:t xml:space="preserve">останови розроблено </w:t>
      </w:r>
      <w:r w:rsidRPr="00F776F1">
        <w:rPr>
          <w:rFonts w:ascii="Times New Roman" w:hAnsi="Times New Roman" w:cs="Times New Roman"/>
          <w:sz w:val="24"/>
          <w:szCs w:val="24"/>
        </w:rPr>
        <w:t xml:space="preserve">з метою </w:t>
      </w:r>
      <w:r w:rsidR="006859F8">
        <w:rPr>
          <w:rFonts w:ascii="Times New Roman" w:hAnsi="Times New Roman" w:cs="Times New Roman"/>
          <w:sz w:val="24"/>
          <w:szCs w:val="24"/>
        </w:rPr>
        <w:t>врегулювання</w:t>
      </w:r>
      <w:r w:rsidR="00BF20FF" w:rsidRPr="00F776F1">
        <w:rPr>
          <w:rFonts w:ascii="Times New Roman" w:hAnsi="Times New Roman" w:cs="Times New Roman"/>
          <w:sz w:val="24"/>
          <w:szCs w:val="24"/>
        </w:rPr>
        <w:t xml:space="preserve"> взаємовідносин  щодо розгляду Національною комісією, що здійснює державне регулювання у сферах енергетики та комунальних послуг (далі - НКРЕКП), звернень споживачів або осіб, які мають намір ними стати, щодо порушення їхніх прав та інтересів суб'єктами господарювання, що провадять діяльність у сферах енергетики та комунальних послуг (далі - суб'єкти господарювання)</w:t>
      </w:r>
      <w:r w:rsidR="00BF20FF" w:rsidRPr="00F776F1">
        <w:rPr>
          <w:rFonts w:ascii="Times New Roman" w:hAnsi="Times New Roman" w:cs="Times New Roman"/>
          <w:b/>
          <w:bCs/>
          <w:sz w:val="24"/>
          <w:szCs w:val="24"/>
        </w:rPr>
        <w:t xml:space="preserve"> </w:t>
      </w:r>
      <w:r w:rsidR="00BF20FF" w:rsidRPr="00F776F1">
        <w:rPr>
          <w:rFonts w:ascii="Times New Roman" w:hAnsi="Times New Roman" w:cs="Times New Roman"/>
          <w:bCs/>
          <w:sz w:val="24"/>
          <w:szCs w:val="24"/>
        </w:rPr>
        <w:t>або суб’єктами, що належать до особливої групи споживачів</w:t>
      </w:r>
      <w:r w:rsidR="00BF20FF" w:rsidRPr="00F776F1">
        <w:rPr>
          <w:rFonts w:ascii="Times New Roman" w:hAnsi="Times New Roman" w:cs="Times New Roman"/>
          <w:sz w:val="24"/>
          <w:szCs w:val="24"/>
        </w:rPr>
        <w:t xml:space="preserve"> </w:t>
      </w:r>
      <w:r w:rsidR="00BF20FF" w:rsidRPr="00F776F1">
        <w:rPr>
          <w:rFonts w:ascii="Times New Roman" w:hAnsi="Times New Roman" w:cs="Times New Roman"/>
          <w:bCs/>
          <w:sz w:val="24"/>
          <w:szCs w:val="24"/>
        </w:rPr>
        <w:t>(далі – споживач особливої групи)</w:t>
      </w:r>
      <w:r w:rsidR="00BF20FF" w:rsidRPr="00F776F1">
        <w:rPr>
          <w:rFonts w:ascii="Times New Roman" w:hAnsi="Times New Roman" w:cs="Times New Roman"/>
          <w:sz w:val="24"/>
          <w:szCs w:val="24"/>
        </w:rPr>
        <w:t>, державне регулювання яких здійснюється</w:t>
      </w:r>
      <w:r w:rsidR="00B31116" w:rsidRPr="00F776F1">
        <w:rPr>
          <w:rFonts w:ascii="Times New Roman" w:hAnsi="Times New Roman" w:cs="Times New Roman"/>
          <w:sz w:val="24"/>
          <w:szCs w:val="24"/>
        </w:rPr>
        <w:t xml:space="preserve"> НКРЕКП та врегулювання спорів</w:t>
      </w:r>
      <w:r w:rsidRPr="00F776F1">
        <w:rPr>
          <w:rFonts w:ascii="Times New Roman" w:hAnsi="Times New Roman" w:cs="Times New Roman"/>
          <w:sz w:val="24"/>
          <w:szCs w:val="24"/>
        </w:rPr>
        <w:t>, а тому зауваження та пропозиції приймаються лише щодо вказаних норм</w:t>
      </w:r>
      <w:r w:rsidR="009E29A2" w:rsidRPr="00F776F1">
        <w:rPr>
          <w:rFonts w:ascii="Times New Roman" w:hAnsi="Times New Roman" w:cs="Times New Roman"/>
          <w:bCs/>
          <w:sz w:val="24"/>
          <w:szCs w:val="24"/>
        </w:rPr>
        <w:t xml:space="preserve"> Правил</w:t>
      </w:r>
      <w:r w:rsidR="00484E3D" w:rsidRPr="00F776F1">
        <w:rPr>
          <w:rFonts w:ascii="Times New Roman" w:hAnsi="Times New Roman" w:cs="Times New Roman"/>
          <w:sz w:val="24"/>
          <w:szCs w:val="24"/>
        </w:rPr>
        <w:t xml:space="preserve">, які охоплює </w:t>
      </w:r>
      <w:proofErr w:type="spellStart"/>
      <w:r w:rsidR="00484E3D" w:rsidRPr="00F776F1">
        <w:rPr>
          <w:rFonts w:ascii="Times New Roman" w:hAnsi="Times New Roman" w:cs="Times New Roman"/>
          <w:sz w:val="24"/>
          <w:szCs w:val="24"/>
        </w:rPr>
        <w:t>проєкт</w:t>
      </w:r>
      <w:proofErr w:type="spellEnd"/>
      <w:r w:rsidR="00484E3D" w:rsidRPr="00F776F1">
        <w:rPr>
          <w:rFonts w:ascii="Times New Roman" w:hAnsi="Times New Roman" w:cs="Times New Roman"/>
          <w:sz w:val="24"/>
          <w:szCs w:val="24"/>
        </w:rPr>
        <w:t xml:space="preserve"> П</w:t>
      </w:r>
      <w:r w:rsidRPr="00F776F1">
        <w:rPr>
          <w:rFonts w:ascii="Times New Roman" w:hAnsi="Times New Roman" w:cs="Times New Roman"/>
          <w:sz w:val="24"/>
          <w:szCs w:val="24"/>
        </w:rPr>
        <w:t>останови. Пропозиції до інших норм</w:t>
      </w:r>
      <w:r w:rsidR="009E29A2" w:rsidRPr="00F776F1">
        <w:rPr>
          <w:rFonts w:ascii="Times New Roman" w:hAnsi="Times New Roman" w:cs="Times New Roman"/>
          <w:sz w:val="24"/>
          <w:szCs w:val="24"/>
        </w:rPr>
        <w:t xml:space="preserve"> </w:t>
      </w:r>
      <w:r w:rsidR="009E29A2" w:rsidRPr="00F776F1">
        <w:rPr>
          <w:rFonts w:ascii="Times New Roman" w:hAnsi="Times New Roman" w:cs="Times New Roman"/>
          <w:bCs/>
          <w:sz w:val="24"/>
          <w:szCs w:val="24"/>
        </w:rPr>
        <w:t>Правил</w:t>
      </w:r>
      <w:r w:rsidR="00484E3D" w:rsidRPr="00F776F1">
        <w:rPr>
          <w:rFonts w:ascii="Times New Roman" w:hAnsi="Times New Roman" w:cs="Times New Roman"/>
          <w:sz w:val="24"/>
          <w:szCs w:val="24"/>
        </w:rPr>
        <w:t xml:space="preserve">, які не охоплює </w:t>
      </w:r>
      <w:proofErr w:type="spellStart"/>
      <w:r w:rsidR="00484E3D" w:rsidRPr="00F776F1">
        <w:rPr>
          <w:rFonts w:ascii="Times New Roman" w:hAnsi="Times New Roman" w:cs="Times New Roman"/>
          <w:sz w:val="24"/>
          <w:szCs w:val="24"/>
        </w:rPr>
        <w:t>проєкт</w:t>
      </w:r>
      <w:proofErr w:type="spellEnd"/>
      <w:r w:rsidR="00484E3D" w:rsidRPr="00F776F1">
        <w:rPr>
          <w:rFonts w:ascii="Times New Roman" w:hAnsi="Times New Roman" w:cs="Times New Roman"/>
          <w:sz w:val="24"/>
          <w:szCs w:val="24"/>
        </w:rPr>
        <w:t xml:space="preserve"> П</w:t>
      </w:r>
      <w:r w:rsidRPr="00F776F1">
        <w:rPr>
          <w:rFonts w:ascii="Times New Roman" w:hAnsi="Times New Roman" w:cs="Times New Roman"/>
          <w:sz w:val="24"/>
          <w:szCs w:val="24"/>
        </w:rPr>
        <w:t>останови, фізичні та юридичних особи, їх об’єднання матимуть можливість надати при внесенні змін до відп</w:t>
      </w:r>
      <w:r w:rsidR="009E29A2" w:rsidRPr="00F776F1">
        <w:rPr>
          <w:rFonts w:ascii="Times New Roman" w:hAnsi="Times New Roman" w:cs="Times New Roman"/>
          <w:sz w:val="24"/>
          <w:szCs w:val="24"/>
        </w:rPr>
        <w:t>овідних норм (аспектів) Правил.</w:t>
      </w:r>
    </w:p>
    <w:p w:rsidR="0011570C" w:rsidRPr="00F776F1" w:rsidRDefault="0011570C" w:rsidP="00387832">
      <w:pPr>
        <w:spacing w:after="0"/>
        <w:ind w:firstLine="567"/>
        <w:jc w:val="both"/>
        <w:rPr>
          <w:rFonts w:ascii="Times New Roman" w:hAnsi="Times New Roman" w:cs="Times New Roman"/>
          <w:sz w:val="24"/>
          <w:szCs w:val="24"/>
        </w:rPr>
      </w:pPr>
      <w:r w:rsidRPr="00F776F1">
        <w:rPr>
          <w:rFonts w:ascii="Times New Roman" w:hAnsi="Times New Roman" w:cs="Times New Roman"/>
          <w:sz w:val="24"/>
          <w:szCs w:val="24"/>
        </w:rPr>
        <w:t>* - зміни виділені за принципом:</w:t>
      </w:r>
    </w:p>
    <w:p w:rsidR="0011570C" w:rsidRPr="00F776F1" w:rsidRDefault="0011570C" w:rsidP="00387832">
      <w:pPr>
        <w:spacing w:after="0"/>
        <w:ind w:firstLine="567"/>
        <w:jc w:val="both"/>
        <w:rPr>
          <w:rFonts w:ascii="Times New Roman" w:hAnsi="Times New Roman" w:cs="Times New Roman"/>
          <w:sz w:val="24"/>
          <w:szCs w:val="24"/>
        </w:rPr>
      </w:pPr>
      <w:r w:rsidRPr="00F776F1">
        <w:rPr>
          <w:rFonts w:ascii="Times New Roman" w:hAnsi="Times New Roman" w:cs="Times New Roman"/>
          <w:sz w:val="24"/>
          <w:szCs w:val="24"/>
        </w:rPr>
        <w:t xml:space="preserve">те, що підлягає виключенню – </w:t>
      </w:r>
      <w:r w:rsidRPr="00F776F1">
        <w:rPr>
          <w:rFonts w:ascii="Times New Roman" w:hAnsi="Times New Roman" w:cs="Times New Roman"/>
          <w:b/>
          <w:i/>
          <w:strike/>
          <w:sz w:val="24"/>
          <w:szCs w:val="24"/>
        </w:rPr>
        <w:t>курсивом</w:t>
      </w:r>
      <w:r w:rsidRPr="00F776F1">
        <w:rPr>
          <w:rFonts w:ascii="Times New Roman" w:hAnsi="Times New Roman" w:cs="Times New Roman"/>
          <w:sz w:val="24"/>
          <w:szCs w:val="24"/>
        </w:rPr>
        <w:t>;</w:t>
      </w:r>
    </w:p>
    <w:p w:rsidR="0011570C" w:rsidRPr="00F776F1" w:rsidRDefault="0011570C" w:rsidP="00387832">
      <w:pPr>
        <w:spacing w:after="0"/>
        <w:ind w:firstLine="567"/>
        <w:jc w:val="both"/>
        <w:rPr>
          <w:rFonts w:ascii="Times New Roman" w:hAnsi="Times New Roman" w:cs="Times New Roman"/>
          <w:sz w:val="24"/>
          <w:szCs w:val="24"/>
        </w:rPr>
      </w:pPr>
      <w:r w:rsidRPr="00F776F1">
        <w:rPr>
          <w:rFonts w:ascii="Times New Roman" w:hAnsi="Times New Roman" w:cs="Times New Roman"/>
          <w:sz w:val="24"/>
          <w:szCs w:val="24"/>
        </w:rPr>
        <w:t>новий текс</w:t>
      </w:r>
      <w:r w:rsidR="00831705" w:rsidRPr="00F776F1">
        <w:rPr>
          <w:rFonts w:ascii="Times New Roman" w:hAnsi="Times New Roman" w:cs="Times New Roman"/>
          <w:sz w:val="24"/>
          <w:szCs w:val="24"/>
        </w:rPr>
        <w:t>т</w:t>
      </w:r>
      <w:r w:rsidRPr="00F776F1">
        <w:rPr>
          <w:rFonts w:ascii="Times New Roman" w:hAnsi="Times New Roman" w:cs="Times New Roman"/>
          <w:sz w:val="24"/>
          <w:szCs w:val="24"/>
        </w:rPr>
        <w:t xml:space="preserve"> редакції </w:t>
      </w:r>
      <w:proofErr w:type="spellStart"/>
      <w:r w:rsidRPr="00F776F1">
        <w:rPr>
          <w:rFonts w:ascii="Times New Roman" w:hAnsi="Times New Roman" w:cs="Times New Roman"/>
          <w:sz w:val="24"/>
          <w:szCs w:val="24"/>
        </w:rPr>
        <w:t>проєкту</w:t>
      </w:r>
      <w:proofErr w:type="spellEnd"/>
      <w:r w:rsidRPr="00F776F1">
        <w:rPr>
          <w:rFonts w:ascii="Times New Roman" w:hAnsi="Times New Roman" w:cs="Times New Roman"/>
          <w:sz w:val="24"/>
          <w:szCs w:val="24"/>
        </w:rPr>
        <w:t xml:space="preserve"> – </w:t>
      </w:r>
      <w:r w:rsidRPr="00F776F1">
        <w:rPr>
          <w:rFonts w:ascii="Times New Roman" w:hAnsi="Times New Roman" w:cs="Times New Roman"/>
          <w:b/>
          <w:color w:val="7030A0"/>
          <w:sz w:val="24"/>
          <w:szCs w:val="24"/>
        </w:rPr>
        <w:t>напівжирним шрифтом</w:t>
      </w:r>
      <w:r w:rsidRPr="00F776F1">
        <w:rPr>
          <w:rFonts w:ascii="Times New Roman" w:hAnsi="Times New Roman" w:cs="Times New Roman"/>
          <w:sz w:val="24"/>
          <w:szCs w:val="24"/>
        </w:rPr>
        <w:t>;</w:t>
      </w:r>
    </w:p>
    <w:p w:rsidR="0011570C" w:rsidRPr="00F776F1" w:rsidRDefault="0011570C" w:rsidP="00387832">
      <w:pPr>
        <w:spacing w:after="0"/>
        <w:ind w:firstLine="567"/>
        <w:jc w:val="both"/>
        <w:rPr>
          <w:rFonts w:ascii="Times New Roman" w:hAnsi="Times New Roman" w:cs="Times New Roman"/>
          <w:sz w:val="24"/>
          <w:szCs w:val="24"/>
        </w:rPr>
      </w:pPr>
      <w:r w:rsidRPr="00F776F1">
        <w:rPr>
          <w:rFonts w:ascii="Times New Roman" w:hAnsi="Times New Roman" w:cs="Times New Roman"/>
          <w:sz w:val="24"/>
          <w:szCs w:val="24"/>
        </w:rPr>
        <w:t>новий текс</w:t>
      </w:r>
      <w:r w:rsidR="00831705" w:rsidRPr="00F776F1">
        <w:rPr>
          <w:rFonts w:ascii="Times New Roman" w:hAnsi="Times New Roman" w:cs="Times New Roman"/>
          <w:sz w:val="24"/>
          <w:szCs w:val="24"/>
        </w:rPr>
        <w:t>т</w:t>
      </w:r>
      <w:r w:rsidRPr="00F776F1">
        <w:rPr>
          <w:rFonts w:ascii="Times New Roman" w:hAnsi="Times New Roman" w:cs="Times New Roman"/>
          <w:sz w:val="24"/>
          <w:szCs w:val="24"/>
        </w:rPr>
        <w:t xml:space="preserve"> редакції пропозицій - </w:t>
      </w:r>
      <w:r w:rsidRPr="00F776F1">
        <w:rPr>
          <w:rFonts w:ascii="Times New Roman" w:hAnsi="Times New Roman" w:cs="Times New Roman"/>
          <w:b/>
          <w:color w:val="0070C0"/>
          <w:sz w:val="24"/>
          <w:szCs w:val="24"/>
        </w:rPr>
        <w:t>напівжирним шрифтом</w:t>
      </w:r>
    </w:p>
    <w:p w:rsidR="0011570C" w:rsidRPr="00F776F1" w:rsidRDefault="0011570C" w:rsidP="00387832">
      <w:pPr>
        <w:spacing w:after="0"/>
        <w:ind w:firstLine="567"/>
        <w:jc w:val="both"/>
        <w:rPr>
          <w:rFonts w:ascii="Times New Roman" w:hAnsi="Times New Roman" w:cs="Times New Roman"/>
          <w:b/>
          <w:sz w:val="24"/>
          <w:szCs w:val="24"/>
        </w:rPr>
      </w:pPr>
      <w:r w:rsidRPr="00F776F1">
        <w:rPr>
          <w:rFonts w:ascii="Times New Roman" w:hAnsi="Times New Roman" w:cs="Times New Roman"/>
          <w:sz w:val="24"/>
          <w:szCs w:val="24"/>
        </w:rPr>
        <w:t xml:space="preserve">редакція за результатом отриманих пропозицій– </w:t>
      </w:r>
      <w:r w:rsidRPr="00F776F1">
        <w:rPr>
          <w:rFonts w:ascii="Times New Roman" w:hAnsi="Times New Roman" w:cs="Times New Roman"/>
          <w:b/>
          <w:color w:val="00B050"/>
          <w:sz w:val="24"/>
          <w:szCs w:val="24"/>
        </w:rPr>
        <w:t>жирним</w:t>
      </w:r>
      <w:r w:rsidRPr="00F776F1">
        <w:rPr>
          <w:rFonts w:ascii="Times New Roman" w:hAnsi="Times New Roman" w:cs="Times New Roman"/>
          <w:b/>
          <w:sz w:val="24"/>
          <w:szCs w:val="24"/>
        </w:rPr>
        <w:t xml:space="preserve"> </w:t>
      </w:r>
      <w:r w:rsidRPr="00F776F1">
        <w:rPr>
          <w:rFonts w:ascii="Times New Roman" w:hAnsi="Times New Roman" w:cs="Times New Roman"/>
          <w:b/>
          <w:color w:val="00B050"/>
          <w:sz w:val="24"/>
          <w:szCs w:val="24"/>
        </w:rPr>
        <w:t>шрифтом та виділені зеленим кольором</w:t>
      </w:r>
      <w:r w:rsidRPr="00F776F1">
        <w:rPr>
          <w:rFonts w:ascii="Times New Roman" w:hAnsi="Times New Roman" w:cs="Times New Roman"/>
          <w:b/>
          <w:sz w:val="24"/>
          <w:szCs w:val="24"/>
        </w:rPr>
        <w:t>.</w:t>
      </w:r>
    </w:p>
    <w:p w:rsidR="0011570C" w:rsidRPr="00F776F1" w:rsidRDefault="0011570C" w:rsidP="00387832">
      <w:pPr>
        <w:spacing w:after="0"/>
        <w:ind w:firstLine="567"/>
        <w:jc w:val="both"/>
        <w:rPr>
          <w:rFonts w:ascii="Times New Roman" w:hAnsi="Times New Roman" w:cs="Times New Roman"/>
          <w:sz w:val="24"/>
          <w:szCs w:val="24"/>
        </w:rPr>
      </w:pPr>
    </w:p>
    <w:tbl>
      <w:tblPr>
        <w:tblStyle w:val="a3"/>
        <w:tblW w:w="15446" w:type="dxa"/>
        <w:tblLayout w:type="fixed"/>
        <w:tblLook w:val="04A0" w:firstRow="1" w:lastRow="0" w:firstColumn="1" w:lastColumn="0" w:noHBand="0" w:noVBand="1"/>
      </w:tblPr>
      <w:tblGrid>
        <w:gridCol w:w="4248"/>
        <w:gridCol w:w="3968"/>
        <w:gridCol w:w="3259"/>
        <w:gridCol w:w="3971"/>
      </w:tblGrid>
      <w:tr w:rsidR="0011570C" w:rsidRPr="00F776F1" w:rsidTr="00936BAE">
        <w:tc>
          <w:tcPr>
            <w:tcW w:w="4248" w:type="dxa"/>
          </w:tcPr>
          <w:p w:rsidR="0011570C" w:rsidRPr="00F776F1" w:rsidRDefault="006859F8" w:rsidP="00387832">
            <w:pPr>
              <w:jc w:val="both"/>
              <w:rPr>
                <w:rFonts w:ascii="Times New Roman" w:hAnsi="Times New Roman" w:cs="Times New Roman"/>
                <w:sz w:val="24"/>
                <w:szCs w:val="24"/>
              </w:rPr>
            </w:pPr>
            <w:r>
              <w:rPr>
                <w:rFonts w:ascii="Times New Roman" w:hAnsi="Times New Roman" w:cs="Times New Roman"/>
                <w:b/>
                <w:sz w:val="24"/>
                <w:szCs w:val="24"/>
              </w:rPr>
              <w:t xml:space="preserve">Редакція </w:t>
            </w:r>
            <w:proofErr w:type="spellStart"/>
            <w:r>
              <w:rPr>
                <w:rFonts w:ascii="Times New Roman" w:hAnsi="Times New Roman" w:cs="Times New Roman"/>
                <w:b/>
                <w:sz w:val="24"/>
                <w:szCs w:val="24"/>
              </w:rPr>
              <w:t>проє</w:t>
            </w:r>
            <w:r w:rsidR="00A72B0D" w:rsidRPr="00F776F1">
              <w:rPr>
                <w:rFonts w:ascii="Times New Roman" w:hAnsi="Times New Roman" w:cs="Times New Roman"/>
                <w:b/>
                <w:sz w:val="24"/>
                <w:szCs w:val="24"/>
              </w:rPr>
              <w:t>кту</w:t>
            </w:r>
            <w:proofErr w:type="spellEnd"/>
            <w:r w:rsidR="00A72B0D" w:rsidRPr="00F776F1">
              <w:rPr>
                <w:rFonts w:ascii="Times New Roman" w:hAnsi="Times New Roman" w:cs="Times New Roman"/>
                <w:b/>
                <w:sz w:val="24"/>
                <w:szCs w:val="24"/>
              </w:rPr>
              <w:t xml:space="preserve"> рішення НКРЕКП</w:t>
            </w:r>
          </w:p>
          <w:p w:rsidR="0011570C" w:rsidRPr="00F776F1" w:rsidRDefault="0011570C" w:rsidP="00387832">
            <w:pPr>
              <w:jc w:val="both"/>
              <w:rPr>
                <w:rFonts w:ascii="Times New Roman" w:hAnsi="Times New Roman" w:cs="Times New Roman"/>
                <w:sz w:val="24"/>
                <w:szCs w:val="24"/>
              </w:rPr>
            </w:pPr>
          </w:p>
        </w:tc>
        <w:tc>
          <w:tcPr>
            <w:tcW w:w="3968" w:type="dxa"/>
          </w:tcPr>
          <w:p w:rsidR="0011570C" w:rsidRPr="00F776F1" w:rsidRDefault="006859F8" w:rsidP="00387832">
            <w:pPr>
              <w:jc w:val="both"/>
              <w:rPr>
                <w:rFonts w:ascii="Times New Roman" w:hAnsi="Times New Roman" w:cs="Times New Roman"/>
                <w:sz w:val="24"/>
                <w:szCs w:val="24"/>
              </w:rPr>
            </w:pPr>
            <w:r>
              <w:rPr>
                <w:rFonts w:ascii="Times New Roman" w:eastAsia="Calibri" w:hAnsi="Times New Roman" w:cs="Times New Roman"/>
                <w:b/>
                <w:sz w:val="24"/>
                <w:szCs w:val="24"/>
              </w:rPr>
              <w:t xml:space="preserve">Зауваження та пропозиції до </w:t>
            </w:r>
            <w:proofErr w:type="spellStart"/>
            <w:r>
              <w:rPr>
                <w:rFonts w:ascii="Times New Roman" w:eastAsia="Calibri" w:hAnsi="Times New Roman" w:cs="Times New Roman"/>
                <w:b/>
                <w:sz w:val="24"/>
                <w:szCs w:val="24"/>
              </w:rPr>
              <w:t>проє</w:t>
            </w:r>
            <w:r w:rsidR="00A72B0D" w:rsidRPr="00F776F1">
              <w:rPr>
                <w:rFonts w:ascii="Times New Roman" w:eastAsia="Calibri" w:hAnsi="Times New Roman" w:cs="Times New Roman"/>
                <w:b/>
                <w:sz w:val="24"/>
                <w:szCs w:val="24"/>
              </w:rPr>
              <w:t>кту</w:t>
            </w:r>
            <w:proofErr w:type="spellEnd"/>
            <w:r w:rsidR="00A72B0D" w:rsidRPr="00F776F1">
              <w:rPr>
                <w:rFonts w:ascii="Times New Roman" w:eastAsia="Calibri" w:hAnsi="Times New Roman" w:cs="Times New Roman"/>
                <w:b/>
                <w:sz w:val="24"/>
                <w:szCs w:val="24"/>
              </w:rPr>
              <w:t xml:space="preserve"> рішення НКРЕКП</w:t>
            </w:r>
          </w:p>
        </w:tc>
        <w:tc>
          <w:tcPr>
            <w:tcW w:w="3259" w:type="dxa"/>
          </w:tcPr>
          <w:p w:rsidR="0011570C" w:rsidRPr="00F776F1" w:rsidRDefault="0011570C" w:rsidP="00387832">
            <w:pPr>
              <w:jc w:val="both"/>
              <w:rPr>
                <w:rFonts w:ascii="Times New Roman" w:hAnsi="Times New Roman" w:cs="Times New Roman"/>
                <w:sz w:val="24"/>
                <w:szCs w:val="24"/>
              </w:rPr>
            </w:pPr>
            <w:r w:rsidRPr="00F776F1">
              <w:rPr>
                <w:rFonts w:ascii="Times New Roman" w:eastAsia="Calibri" w:hAnsi="Times New Roman" w:cs="Times New Roman"/>
                <w:b/>
                <w:sz w:val="24"/>
                <w:szCs w:val="24"/>
              </w:rPr>
              <w:t>Обґрунтування зауважень та пропозицій</w:t>
            </w:r>
          </w:p>
        </w:tc>
        <w:tc>
          <w:tcPr>
            <w:tcW w:w="3971" w:type="dxa"/>
          </w:tcPr>
          <w:p w:rsidR="0011570C" w:rsidRPr="00F776F1" w:rsidRDefault="00A72B0D" w:rsidP="00387832">
            <w:pPr>
              <w:jc w:val="both"/>
              <w:rPr>
                <w:rFonts w:ascii="Times New Roman" w:hAnsi="Times New Roman" w:cs="Times New Roman"/>
                <w:sz w:val="24"/>
                <w:szCs w:val="24"/>
              </w:rPr>
            </w:pPr>
            <w:r w:rsidRPr="00F776F1">
              <w:rPr>
                <w:rFonts w:ascii="Times New Roman" w:eastAsia="Calibri"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6F4C92" w:rsidRPr="00F776F1" w:rsidTr="00E324CE">
        <w:tc>
          <w:tcPr>
            <w:tcW w:w="15446" w:type="dxa"/>
            <w:gridSpan w:val="4"/>
          </w:tcPr>
          <w:p w:rsidR="006F4C92" w:rsidRPr="00F776F1" w:rsidRDefault="006F4C92" w:rsidP="006F4C92">
            <w:pPr>
              <w:jc w:val="center"/>
              <w:rPr>
                <w:rFonts w:ascii="Times New Roman" w:eastAsia="Calibri" w:hAnsi="Times New Roman" w:cs="Times New Roman"/>
                <w:b/>
                <w:sz w:val="24"/>
                <w:szCs w:val="24"/>
              </w:rPr>
            </w:pPr>
            <w:r w:rsidRPr="00F776F1">
              <w:rPr>
                <w:rFonts w:ascii="Times New Roman" w:hAnsi="Times New Roman" w:cs="Times New Roman"/>
                <w:b/>
                <w:sz w:val="24"/>
                <w:szCs w:val="24"/>
              </w:rPr>
              <w:t>1. Загальні положення</w:t>
            </w:r>
          </w:p>
        </w:tc>
      </w:tr>
      <w:tr w:rsidR="006F4C92" w:rsidRPr="00F776F1" w:rsidTr="00936BAE">
        <w:tc>
          <w:tcPr>
            <w:tcW w:w="4248" w:type="dxa"/>
          </w:tcPr>
          <w:p w:rsidR="006F4C92" w:rsidRPr="00F776F1" w:rsidRDefault="006F4C92" w:rsidP="006F4C92">
            <w:pPr>
              <w:jc w:val="both"/>
              <w:rPr>
                <w:rFonts w:ascii="Times New Roman" w:hAnsi="Times New Roman" w:cs="Times New Roman"/>
                <w:sz w:val="24"/>
                <w:szCs w:val="24"/>
              </w:rPr>
            </w:pPr>
            <w:r w:rsidRPr="00F776F1">
              <w:rPr>
                <w:rFonts w:ascii="Times New Roman" w:hAnsi="Times New Roman" w:cs="Times New Roman"/>
                <w:sz w:val="24"/>
                <w:szCs w:val="24"/>
              </w:rPr>
              <w:t xml:space="preserve">1.1. Ці Правила визначають процедуру розгляду Національною комісією, що здійснює державне регулювання у сферах енергетики та комунальних послуг (далі - НКРЕКП), звернень споживачів або осіб, які мають намір ними стати, щодо порушення їхніх прав та інтересів суб'єктами </w:t>
            </w:r>
            <w:r w:rsidRPr="00F776F1">
              <w:rPr>
                <w:rFonts w:ascii="Times New Roman" w:hAnsi="Times New Roman" w:cs="Times New Roman"/>
                <w:sz w:val="24"/>
                <w:szCs w:val="24"/>
              </w:rPr>
              <w:lastRenderedPageBreak/>
              <w:t>господарювання, що провадять діяльність у сферах енергетики та комунальних послуг (далі - суб'єкти господарювання)</w:t>
            </w:r>
            <w:r w:rsidRPr="00F776F1">
              <w:rPr>
                <w:rFonts w:ascii="Times New Roman" w:eastAsia="Times New Roman" w:hAnsi="Times New Roman" w:cs="Times New Roman"/>
                <w:b/>
                <w:bCs/>
                <w:color w:val="FF0000"/>
                <w:sz w:val="24"/>
                <w:szCs w:val="24"/>
                <w:lang w:eastAsia="en-GB" w:bidi="he-IL"/>
              </w:rPr>
              <w:t xml:space="preserve"> </w:t>
            </w:r>
            <w:r w:rsidRPr="00BD3161">
              <w:rPr>
                <w:rFonts w:ascii="Times New Roman" w:hAnsi="Times New Roman" w:cs="Times New Roman"/>
                <w:b/>
                <w:bCs/>
                <w:color w:val="7030A0"/>
                <w:sz w:val="24"/>
                <w:szCs w:val="24"/>
              </w:rPr>
              <w:t>або суб’єктами, що належать до особливої групи споживачів</w:t>
            </w:r>
            <w:r w:rsidRPr="00BD3161">
              <w:rPr>
                <w:rFonts w:ascii="Times New Roman" w:hAnsi="Times New Roman" w:cs="Times New Roman"/>
                <w:color w:val="7030A0"/>
                <w:sz w:val="24"/>
                <w:szCs w:val="24"/>
              </w:rPr>
              <w:t xml:space="preserve"> </w:t>
            </w:r>
            <w:r w:rsidRPr="00BD3161">
              <w:rPr>
                <w:rFonts w:ascii="Times New Roman" w:hAnsi="Times New Roman" w:cs="Times New Roman"/>
                <w:b/>
                <w:bCs/>
                <w:color w:val="7030A0"/>
                <w:sz w:val="24"/>
                <w:szCs w:val="24"/>
              </w:rPr>
              <w:t>(далі – споживачі особливої групи)</w:t>
            </w:r>
            <w:r w:rsidRPr="00F776F1">
              <w:rPr>
                <w:rFonts w:ascii="Times New Roman" w:hAnsi="Times New Roman" w:cs="Times New Roman"/>
                <w:sz w:val="24"/>
                <w:szCs w:val="24"/>
              </w:rPr>
              <w:t>, державне регулювання яких здійснюється НКРЕКП, та врегулювання спорів.</w:t>
            </w:r>
          </w:p>
          <w:p w:rsidR="006F4C92" w:rsidRPr="00F776F1" w:rsidRDefault="006F4C92" w:rsidP="006F4C92">
            <w:pPr>
              <w:jc w:val="both"/>
              <w:rPr>
                <w:rFonts w:ascii="Times New Roman" w:eastAsia="Times New Roman" w:hAnsi="Times New Roman" w:cs="Times New Roman"/>
                <w:sz w:val="24"/>
                <w:szCs w:val="24"/>
                <w:lang w:eastAsia="en-GB" w:bidi="he-IL"/>
              </w:rPr>
            </w:pPr>
            <w:r w:rsidRPr="00F776F1">
              <w:rPr>
                <w:rFonts w:ascii="Times New Roman" w:eastAsia="Times New Roman" w:hAnsi="Times New Roman" w:cs="Times New Roman"/>
                <w:sz w:val="24"/>
                <w:szCs w:val="24"/>
                <w:lang w:eastAsia="en-GB" w:bidi="he-IL"/>
              </w:rPr>
              <w:t>Ці Правила не обмежують права споживачів на звернення за захистом порушених прав та законних інтересів до енергетичного омбудсмена, суду та інших уповноважених органів влади.</w:t>
            </w:r>
          </w:p>
          <w:p w:rsidR="006F4C92" w:rsidRPr="00F776F1" w:rsidRDefault="006F4C92" w:rsidP="006F4C92">
            <w:pPr>
              <w:jc w:val="both"/>
              <w:rPr>
                <w:rFonts w:ascii="Times New Roman" w:eastAsia="Times New Roman" w:hAnsi="Times New Roman" w:cs="Times New Roman"/>
                <w:color w:val="0070C0"/>
                <w:sz w:val="24"/>
                <w:szCs w:val="24"/>
                <w:lang w:eastAsia="en-GB" w:bidi="he-IL"/>
              </w:rPr>
            </w:pPr>
            <w:r w:rsidRPr="00F776F1">
              <w:rPr>
                <w:rFonts w:ascii="Times New Roman" w:eastAsia="Times New Roman" w:hAnsi="Times New Roman" w:cs="Times New Roman"/>
                <w:sz w:val="24"/>
                <w:szCs w:val="24"/>
                <w:lang w:eastAsia="en-GB" w:bidi="he-IL"/>
              </w:rPr>
              <w:t xml:space="preserve">Ці Правила не застосовуються, якщо звернення споживача або особи, яка має намір ним стати, не стосуються захисту його прав і законних інтересів, порушених діями (бездіяльністю) та/або прийнятими суб'єктом господарювання </w:t>
            </w:r>
            <w:r w:rsidRPr="00BD3161">
              <w:rPr>
                <w:rFonts w:ascii="Times New Roman" w:eastAsia="Times New Roman" w:hAnsi="Times New Roman" w:cs="Times New Roman"/>
                <w:b/>
                <w:color w:val="7030A0"/>
                <w:sz w:val="24"/>
                <w:szCs w:val="24"/>
                <w:lang w:eastAsia="en-GB" w:bidi="he-IL"/>
              </w:rPr>
              <w:t xml:space="preserve">або </w:t>
            </w:r>
            <w:r w:rsidRPr="00BD3161">
              <w:rPr>
                <w:rFonts w:ascii="Times New Roman" w:eastAsia="Times New Roman" w:hAnsi="Times New Roman" w:cs="Times New Roman"/>
                <w:b/>
                <w:bCs/>
                <w:color w:val="7030A0"/>
                <w:sz w:val="24"/>
                <w:szCs w:val="24"/>
                <w:lang w:eastAsia="en-GB" w:bidi="he-IL"/>
              </w:rPr>
              <w:t>споживачем особливої групи</w:t>
            </w:r>
            <w:r w:rsidRPr="00F776F1">
              <w:rPr>
                <w:rFonts w:ascii="Times New Roman" w:eastAsia="Times New Roman" w:hAnsi="Times New Roman" w:cs="Times New Roman"/>
                <w:b/>
                <w:bCs/>
                <w:color w:val="0070C0"/>
                <w:sz w:val="24"/>
                <w:szCs w:val="24"/>
                <w:lang w:eastAsia="en-GB" w:bidi="he-IL"/>
              </w:rPr>
              <w:t xml:space="preserve"> </w:t>
            </w:r>
            <w:r w:rsidRPr="00F776F1">
              <w:rPr>
                <w:rFonts w:ascii="Times New Roman" w:eastAsia="Times New Roman" w:hAnsi="Times New Roman" w:cs="Times New Roman"/>
                <w:sz w:val="24"/>
                <w:szCs w:val="24"/>
                <w:lang w:eastAsia="en-GB" w:bidi="he-IL"/>
              </w:rPr>
              <w:t xml:space="preserve">рішеннями. </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lastRenderedPageBreak/>
              <w:t>1.2. У цих Правилах терміни вживаються в таких значеннях:</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p>
          <w:p w:rsidR="006F4C92" w:rsidRPr="00F776F1" w:rsidRDefault="006F4C92" w:rsidP="006F4C92">
            <w:pPr>
              <w:shd w:val="clear" w:color="auto" w:fill="FFFFFF"/>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sz w:val="24"/>
                <w:szCs w:val="24"/>
                <w:lang w:eastAsia="uk-UA"/>
              </w:rPr>
              <w:t>відповідальний підрозділ - структурний підрозділ НКРЕКП, до компетенції якого належить розгляд питання, що стало предметом звернення;</w:t>
            </w:r>
          </w:p>
          <w:p w:rsidR="006F4C92" w:rsidRPr="00F776F1" w:rsidRDefault="006F4C92" w:rsidP="006F4C92">
            <w:pPr>
              <w:shd w:val="clear" w:color="auto" w:fill="FFFFFF"/>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sz w:val="24"/>
                <w:szCs w:val="24"/>
                <w:lang w:eastAsia="uk-UA"/>
              </w:rPr>
              <w:t xml:space="preserve">Головуючий попередніх слухань (Головуючий) - член НКРЕКП, до повноважень якого згідно з розподілом функціональних обов'язків належить </w:t>
            </w:r>
            <w:r w:rsidRPr="00F776F1">
              <w:rPr>
                <w:rFonts w:ascii="Times New Roman" w:eastAsia="Times New Roman" w:hAnsi="Times New Roman" w:cs="Times New Roman"/>
                <w:sz w:val="24"/>
                <w:szCs w:val="24"/>
                <w:lang w:eastAsia="uk-UA"/>
              </w:rPr>
              <w:lastRenderedPageBreak/>
              <w:t>розгляд спірного питання, або керівник відповідального підрозділу НКРЕКП, до компетенції якого належить розгляд питання, що стало предметом спору;</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bookmarkStart w:id="0" w:name="n15"/>
            <w:bookmarkStart w:id="1" w:name="n17"/>
            <w:bookmarkEnd w:id="0"/>
            <w:bookmarkEnd w:id="1"/>
            <w:r w:rsidRPr="00F776F1">
              <w:rPr>
                <w:rFonts w:ascii="Times New Roman" w:eastAsia="Times New Roman" w:hAnsi="Times New Roman" w:cs="Times New Roman"/>
                <w:color w:val="000000"/>
                <w:sz w:val="24"/>
                <w:szCs w:val="24"/>
                <w:lang w:eastAsia="en-GB" w:bidi="he-IL"/>
              </w:rPr>
              <w:t>заява - письмове звернення споживача</w:t>
            </w:r>
            <w:r w:rsidRPr="00F776F1">
              <w:rPr>
                <w:rFonts w:ascii="Times New Roman" w:eastAsia="Times New Roman" w:hAnsi="Times New Roman" w:cs="Times New Roman"/>
                <w:b/>
                <w:bCs/>
                <w:color w:val="00000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 xml:space="preserve">із проханням про сприяння реалізації закріплених </w:t>
            </w:r>
            <w:r w:rsidRPr="00F776F1">
              <w:rPr>
                <w:rFonts w:ascii="Times New Roman" w:eastAsia="Times New Roman" w:hAnsi="Times New Roman" w:cs="Times New Roman"/>
                <w:sz w:val="24"/>
                <w:szCs w:val="24"/>
                <w:lang w:eastAsia="en-GB" w:bidi="he-IL"/>
              </w:rPr>
              <w:t xml:space="preserve">Конституцією України </w:t>
            </w:r>
            <w:r w:rsidRPr="00F776F1">
              <w:rPr>
                <w:rFonts w:ascii="Times New Roman" w:eastAsia="Times New Roman" w:hAnsi="Times New Roman" w:cs="Times New Roman"/>
                <w:color w:val="000000"/>
                <w:sz w:val="24"/>
                <w:szCs w:val="24"/>
                <w:lang w:eastAsia="en-GB" w:bidi="he-IL"/>
              </w:rPr>
              <w:t xml:space="preserve">та чинним законодавством його прав та інтересів або повідомлення про порушення суб’єктом господарювання </w:t>
            </w:r>
            <w:r w:rsidRPr="00BD3161">
              <w:rPr>
                <w:rFonts w:ascii="Times New Roman" w:eastAsia="Times New Roman" w:hAnsi="Times New Roman" w:cs="Times New Roman"/>
                <w:b/>
                <w:bCs/>
                <w:color w:val="7030A0"/>
                <w:sz w:val="24"/>
                <w:szCs w:val="24"/>
                <w:lang w:eastAsia="en-GB" w:bidi="he-IL"/>
              </w:rPr>
              <w:t>або споживачем особливої групи</w:t>
            </w:r>
            <w:r w:rsidRPr="00BD3161">
              <w:rPr>
                <w:rFonts w:ascii="Times New Roman" w:eastAsia="Times New Roman" w:hAnsi="Times New Roman" w:cs="Times New Roman"/>
                <w:b/>
                <w:color w:val="7030A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чинного законодавства у сферах енергетики та комунальних послуг чи недоліки в діяльності такого суб'єкта господарювання;</w:t>
            </w:r>
          </w:p>
          <w:p w:rsidR="006F4C92" w:rsidRPr="00F776F1" w:rsidRDefault="006F4C92" w:rsidP="006F4C92">
            <w:pPr>
              <w:shd w:val="clear" w:color="auto" w:fill="FFFFFF"/>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sz w:val="24"/>
                <w:szCs w:val="24"/>
                <w:lang w:eastAsia="uk-UA"/>
              </w:rPr>
              <w:t>заявник - споживач або особа, яка має намір ним стати, який звернувся до НКРЕКП особисто чи через уповноважену ним особу, повноваження якої оформлені відповідно до чинного законодавства;</w:t>
            </w:r>
          </w:p>
          <w:p w:rsidR="006F4C92" w:rsidRPr="00F776F1" w:rsidRDefault="006F4C92" w:rsidP="006F4C92">
            <w:pPr>
              <w:shd w:val="clear" w:color="auto" w:fill="FFFFFF"/>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sz w:val="24"/>
                <w:szCs w:val="24"/>
                <w:lang w:eastAsia="uk-UA"/>
              </w:rPr>
              <w:t xml:space="preserve">звернення - заява чи скарга заявника щодо недотримання суб'єктом господарювання </w:t>
            </w:r>
            <w:r w:rsidRPr="00A73FDB">
              <w:rPr>
                <w:rFonts w:ascii="Times New Roman" w:eastAsia="Times New Roman" w:hAnsi="Times New Roman" w:cs="Times New Roman"/>
                <w:b/>
                <w:bCs/>
                <w:color w:val="7030A0"/>
                <w:sz w:val="24"/>
                <w:szCs w:val="24"/>
                <w:lang w:eastAsia="uk-UA"/>
              </w:rPr>
              <w:t>або споживачем особливої групи</w:t>
            </w:r>
            <w:r w:rsidRPr="00F776F1">
              <w:rPr>
                <w:rFonts w:ascii="Times New Roman" w:eastAsia="Times New Roman" w:hAnsi="Times New Roman" w:cs="Times New Roman"/>
                <w:b/>
                <w:color w:val="0070C0"/>
                <w:sz w:val="24"/>
                <w:szCs w:val="24"/>
                <w:lang w:eastAsia="uk-UA"/>
              </w:rPr>
              <w:t xml:space="preserve"> </w:t>
            </w:r>
            <w:r w:rsidRPr="00F776F1">
              <w:rPr>
                <w:rFonts w:ascii="Times New Roman" w:eastAsia="Times New Roman" w:hAnsi="Times New Roman" w:cs="Times New Roman"/>
                <w:sz w:val="24"/>
                <w:szCs w:val="24"/>
                <w:lang w:eastAsia="uk-UA"/>
              </w:rPr>
              <w:t>вимог законодавства у сферах енергетики та комунальних послуг та/або ліцензійних умов з вимогою про поновлення його прав та захист інтересів, порушених діями (бездіяльністю) суб'єкта господарювання;</w:t>
            </w:r>
          </w:p>
          <w:p w:rsidR="006F4C92" w:rsidRPr="00F776F1" w:rsidRDefault="006F4C92" w:rsidP="006F4C92">
            <w:pPr>
              <w:jc w:val="both"/>
              <w:rPr>
                <w:rFonts w:ascii="Times New Roman" w:eastAsia="Times New Roman" w:hAnsi="Times New Roman" w:cs="Times New Roman"/>
                <w:b/>
                <w:color w:val="000000"/>
                <w:sz w:val="24"/>
                <w:szCs w:val="24"/>
                <w:lang w:eastAsia="en-GB" w:bidi="he-IL"/>
              </w:rPr>
            </w:pPr>
          </w:p>
          <w:p w:rsidR="006F4C92" w:rsidRPr="00A73FDB" w:rsidRDefault="006F4C92" w:rsidP="006F4C92">
            <w:pPr>
              <w:jc w:val="both"/>
              <w:rPr>
                <w:rFonts w:ascii="Times New Roman" w:eastAsia="Times New Roman" w:hAnsi="Times New Roman" w:cs="Times New Roman"/>
                <w:b/>
                <w:bCs/>
                <w:color w:val="7030A0"/>
                <w:sz w:val="24"/>
                <w:szCs w:val="24"/>
                <w:lang w:eastAsia="en-GB" w:bidi="he-IL"/>
              </w:rPr>
            </w:pPr>
            <w:bookmarkStart w:id="2" w:name="n18"/>
            <w:bookmarkEnd w:id="2"/>
            <w:r w:rsidRPr="00A73FDB">
              <w:rPr>
                <w:rFonts w:ascii="Times New Roman" w:eastAsia="Times New Roman" w:hAnsi="Times New Roman" w:cs="Times New Roman"/>
                <w:b/>
                <w:bCs/>
                <w:color w:val="7030A0"/>
                <w:sz w:val="24"/>
                <w:szCs w:val="24"/>
                <w:lang w:eastAsia="en-GB" w:bidi="he-IL"/>
              </w:rPr>
              <w:t xml:space="preserve">особлива група споживачів – юридичні особи, які здійснюють господарську діяльність, </w:t>
            </w:r>
            <w:r w:rsidRPr="00A73FDB">
              <w:rPr>
                <w:rFonts w:ascii="Times New Roman" w:eastAsia="Times New Roman" w:hAnsi="Times New Roman" w:cs="Times New Roman"/>
                <w:b/>
                <w:bCs/>
                <w:color w:val="7030A0"/>
                <w:sz w:val="24"/>
                <w:szCs w:val="24"/>
                <w:lang w:eastAsia="en-GB" w:bidi="he-IL"/>
              </w:rPr>
              <w:lastRenderedPageBreak/>
              <w:t>використовуючи струмоприймачі першої категорії з надійності електропостачання, або які є споживачами та/або власниками електричних мереж і не є операторами системи розподілу, електричні мережі яких використовуються для розподілу електричної енергії іншим споживачам, та/або активними споживачами (крім побутових споживачів), які встановили генеруючі установки, призначені для виробництва електричної енергії, та/або установки зберігання енергії відповідно до статті 581 Закону України «Про ринок електричної енергії»;</w:t>
            </w:r>
          </w:p>
          <w:p w:rsidR="006F4C92" w:rsidRPr="00A73FDB" w:rsidRDefault="006F4C92" w:rsidP="006F4C92">
            <w:pPr>
              <w:ind w:firstLine="720"/>
              <w:jc w:val="both"/>
              <w:rPr>
                <w:rFonts w:ascii="Times New Roman" w:eastAsia="Times New Roman" w:hAnsi="Times New Roman" w:cs="Times New Roman"/>
                <w:b/>
                <w:bCs/>
                <w:color w:val="7030A0"/>
                <w:sz w:val="24"/>
                <w:szCs w:val="24"/>
                <w:lang w:eastAsia="en-GB" w:bidi="he-IL"/>
              </w:rPr>
            </w:pPr>
          </w:p>
          <w:p w:rsidR="006F4C92" w:rsidRPr="00F776F1" w:rsidRDefault="006F4C92" w:rsidP="006F4C92">
            <w:pPr>
              <w:shd w:val="clear" w:color="auto" w:fill="FFFFFF"/>
              <w:spacing w:after="150"/>
              <w:jc w:val="both"/>
              <w:rPr>
                <w:rFonts w:ascii="Times New Roman" w:hAnsi="Times New Roman" w:cs="Times New Roman"/>
                <w:sz w:val="24"/>
                <w:szCs w:val="24"/>
              </w:rPr>
            </w:pPr>
            <w:r w:rsidRPr="00F776F1">
              <w:rPr>
                <w:rFonts w:ascii="Times New Roman" w:hAnsi="Times New Roman" w:cs="Times New Roman"/>
                <w:sz w:val="24"/>
                <w:szCs w:val="24"/>
              </w:rPr>
              <w:t>повторне звернення - звернення, подане від одного і того ж заявника з одного і того ж питання;</w:t>
            </w:r>
          </w:p>
          <w:p w:rsidR="006F4C92" w:rsidRPr="00F776F1" w:rsidRDefault="006F4C92" w:rsidP="006F4C92">
            <w:pPr>
              <w:pStyle w:val="tj"/>
              <w:shd w:val="clear" w:color="auto" w:fill="FFFFFF"/>
              <w:spacing w:before="0" w:beforeAutospacing="0" w:after="0" w:afterAutospacing="0"/>
              <w:jc w:val="both"/>
              <w:rPr>
                <w:rFonts w:ascii="Times New Roman" w:hAnsi="Times New Roman" w:cs="Times New Roman"/>
              </w:rPr>
            </w:pPr>
            <w:r w:rsidRPr="00F776F1">
              <w:rPr>
                <w:rFonts w:ascii="Times New Roman" w:hAnsi="Times New Roman" w:cs="Times New Roman"/>
              </w:rPr>
              <w:t xml:space="preserve">систематичне порушення - порушення з одного і того ж питання, що є предметом звернення заявника, суб'єктом господарювання </w:t>
            </w:r>
            <w:r w:rsidRPr="00A73FDB">
              <w:rPr>
                <w:rFonts w:ascii="Times New Roman" w:hAnsi="Times New Roman" w:cs="Times New Roman"/>
                <w:b/>
                <w:color w:val="7030A0"/>
              </w:rPr>
              <w:t xml:space="preserve">або </w:t>
            </w:r>
            <w:r w:rsidRPr="00A73FDB">
              <w:rPr>
                <w:rFonts w:ascii="Times New Roman" w:hAnsi="Times New Roman" w:cs="Times New Roman"/>
                <w:b/>
                <w:bCs/>
                <w:color w:val="7030A0"/>
              </w:rPr>
              <w:t>споживачем особливої групи</w:t>
            </w:r>
            <w:r w:rsidRPr="00A73FDB">
              <w:rPr>
                <w:rFonts w:ascii="Times New Roman" w:hAnsi="Times New Roman" w:cs="Times New Roman"/>
                <w:b/>
                <w:color w:val="7030A0"/>
              </w:rPr>
              <w:t xml:space="preserve"> </w:t>
            </w:r>
            <w:r w:rsidRPr="00F776F1">
              <w:rPr>
                <w:rFonts w:ascii="Times New Roman" w:hAnsi="Times New Roman" w:cs="Times New Roman"/>
              </w:rPr>
              <w:t>законодавства у сферах енергетики та комунальних послуг та/або ліцензійних умов два та більше разів протягом року або порушення суб'єктом господарювання законодавства у сферах енергетики та комунальних послуг та/або ліцензійних умов, яке зачіпає права та інтереси трьох та більше заявників, які проживають на різних об'єктах;</w:t>
            </w:r>
          </w:p>
          <w:p w:rsidR="006F4C92" w:rsidRPr="00F776F1" w:rsidRDefault="006F4C92" w:rsidP="006F4C92">
            <w:pPr>
              <w:pStyle w:val="tj"/>
              <w:shd w:val="clear" w:color="auto" w:fill="FFFFFF"/>
              <w:spacing w:before="0" w:beforeAutospacing="0" w:after="0" w:afterAutospacing="0"/>
              <w:jc w:val="both"/>
              <w:rPr>
                <w:rFonts w:ascii="Times New Roman" w:hAnsi="Times New Roman" w:cs="Times New Roman"/>
              </w:rPr>
            </w:pPr>
            <w:r w:rsidRPr="00F776F1">
              <w:rPr>
                <w:rFonts w:ascii="Times New Roman" w:hAnsi="Times New Roman" w:cs="Times New Roman"/>
              </w:rPr>
              <w:lastRenderedPageBreak/>
              <w:t xml:space="preserve">скарга - звернення з вимогою про поновлення прав і захист законних інтересів заявника, порушених діями (бездіяльністю), рішеннями суб'єкта господарювання </w:t>
            </w:r>
            <w:r w:rsidRPr="00A73FDB">
              <w:rPr>
                <w:rFonts w:ascii="Times New Roman" w:hAnsi="Times New Roman" w:cs="Times New Roman"/>
                <w:b/>
                <w:color w:val="7030A0"/>
              </w:rPr>
              <w:t>або</w:t>
            </w:r>
            <w:r w:rsidRPr="00A73FDB">
              <w:rPr>
                <w:rFonts w:ascii="Times New Roman" w:hAnsi="Times New Roman" w:cs="Times New Roman"/>
                <w:color w:val="7030A0"/>
              </w:rPr>
              <w:t xml:space="preserve"> </w:t>
            </w:r>
            <w:r w:rsidRPr="00A73FDB">
              <w:rPr>
                <w:rFonts w:ascii="Times New Roman" w:hAnsi="Times New Roman" w:cs="Times New Roman"/>
                <w:b/>
                <w:bCs/>
                <w:color w:val="7030A0"/>
              </w:rPr>
              <w:t>споживача особливої групи</w:t>
            </w:r>
            <w:r w:rsidRPr="00F776F1">
              <w:rPr>
                <w:rFonts w:ascii="Times New Roman" w:hAnsi="Times New Roman" w:cs="Times New Roman"/>
              </w:rPr>
              <w:t>;</w:t>
            </w:r>
          </w:p>
          <w:p w:rsidR="006F4C92" w:rsidRPr="00F776F1" w:rsidRDefault="006F4C92" w:rsidP="006F4C92">
            <w:pPr>
              <w:pStyle w:val="tj"/>
              <w:shd w:val="clear" w:color="auto" w:fill="FFFFFF"/>
              <w:spacing w:before="0" w:beforeAutospacing="0" w:after="0" w:afterAutospacing="0"/>
              <w:jc w:val="both"/>
              <w:rPr>
                <w:rFonts w:ascii="Times New Roman" w:hAnsi="Times New Roman" w:cs="Times New Roman"/>
              </w:rPr>
            </w:pPr>
            <w:r w:rsidRPr="00F776F1">
              <w:rPr>
                <w:rFonts w:ascii="Times New Roman" w:hAnsi="Times New Roman" w:cs="Times New Roman"/>
              </w:rPr>
              <w:t>спір - суперечка, що виникла між заявником та суб'єктом господарювання</w:t>
            </w:r>
            <w:r w:rsidRPr="00F776F1">
              <w:rPr>
                <w:rFonts w:ascii="Times New Roman" w:hAnsi="Times New Roman" w:cs="Times New Roman"/>
                <w:b/>
                <w:color w:val="0070C0"/>
                <w:lang w:eastAsia="en-US"/>
              </w:rPr>
              <w:t xml:space="preserve"> </w:t>
            </w:r>
            <w:r w:rsidRPr="00A73FDB">
              <w:rPr>
                <w:rFonts w:ascii="Times New Roman" w:hAnsi="Times New Roman" w:cs="Times New Roman"/>
                <w:b/>
                <w:color w:val="7030A0"/>
              </w:rPr>
              <w:t>або</w:t>
            </w:r>
            <w:r w:rsidRPr="00A73FDB">
              <w:rPr>
                <w:rFonts w:ascii="Times New Roman" w:hAnsi="Times New Roman" w:cs="Times New Roman"/>
                <w:color w:val="7030A0"/>
              </w:rPr>
              <w:t xml:space="preserve"> </w:t>
            </w:r>
            <w:r w:rsidRPr="00A73FDB">
              <w:rPr>
                <w:rFonts w:ascii="Times New Roman" w:hAnsi="Times New Roman" w:cs="Times New Roman"/>
                <w:b/>
                <w:bCs/>
                <w:color w:val="7030A0"/>
              </w:rPr>
              <w:t>споживачем особливої групи</w:t>
            </w:r>
            <w:r w:rsidRPr="00F776F1">
              <w:rPr>
                <w:rFonts w:ascii="Times New Roman" w:hAnsi="Times New Roman" w:cs="Times New Roman"/>
              </w:rPr>
              <w:t>, щодо дотримання законодавства у сферах енергетики та комунальних послуг та/або ліцензійних умов;</w:t>
            </w:r>
          </w:p>
          <w:p w:rsidR="006F4C92" w:rsidRPr="00F776F1" w:rsidRDefault="006F4C92" w:rsidP="006F4C92">
            <w:pPr>
              <w:pStyle w:val="tj"/>
              <w:shd w:val="clear" w:color="auto" w:fill="FFFFFF"/>
              <w:spacing w:before="0" w:beforeAutospacing="0" w:after="0" w:afterAutospacing="0"/>
              <w:jc w:val="both"/>
              <w:rPr>
                <w:rFonts w:ascii="Times New Roman" w:hAnsi="Times New Roman" w:cs="Times New Roman"/>
              </w:rPr>
            </w:pPr>
            <w:r w:rsidRPr="00F776F1">
              <w:rPr>
                <w:rFonts w:ascii="Times New Roman" w:hAnsi="Times New Roman" w:cs="Times New Roman"/>
              </w:rPr>
              <w:t>сторони спору - заявник і суб'єкт господарювання</w:t>
            </w:r>
            <w:r w:rsidRPr="00F776F1">
              <w:rPr>
                <w:rFonts w:ascii="Times New Roman" w:hAnsi="Times New Roman" w:cs="Times New Roman"/>
                <w:b/>
                <w:color w:val="0070C0"/>
                <w:lang w:eastAsia="en-US"/>
              </w:rPr>
              <w:t xml:space="preserve"> </w:t>
            </w:r>
            <w:r w:rsidRPr="00A73FDB">
              <w:rPr>
                <w:rFonts w:ascii="Times New Roman" w:hAnsi="Times New Roman" w:cs="Times New Roman"/>
                <w:b/>
                <w:color w:val="7030A0"/>
              </w:rPr>
              <w:t>або</w:t>
            </w:r>
            <w:r w:rsidRPr="00A73FDB">
              <w:rPr>
                <w:rFonts w:ascii="Times New Roman" w:hAnsi="Times New Roman" w:cs="Times New Roman"/>
                <w:color w:val="7030A0"/>
              </w:rPr>
              <w:t xml:space="preserve"> </w:t>
            </w:r>
            <w:r w:rsidRPr="00A73FDB">
              <w:rPr>
                <w:rFonts w:ascii="Times New Roman" w:hAnsi="Times New Roman" w:cs="Times New Roman"/>
                <w:b/>
                <w:bCs/>
                <w:color w:val="7030A0"/>
              </w:rPr>
              <w:t>споживач особливої групи</w:t>
            </w:r>
            <w:r w:rsidRPr="00F776F1">
              <w:rPr>
                <w:rFonts w:ascii="Times New Roman" w:hAnsi="Times New Roman" w:cs="Times New Roman"/>
              </w:rPr>
              <w:t>;</w:t>
            </w:r>
          </w:p>
          <w:p w:rsidR="006F4C92" w:rsidRPr="00F776F1" w:rsidRDefault="006F4C92" w:rsidP="006F4C92">
            <w:pPr>
              <w:pStyle w:val="tj"/>
              <w:shd w:val="clear" w:color="auto" w:fill="FFFFFF"/>
              <w:spacing w:before="0" w:beforeAutospacing="0" w:after="0" w:afterAutospacing="0"/>
              <w:jc w:val="both"/>
              <w:rPr>
                <w:rFonts w:ascii="Times New Roman" w:hAnsi="Times New Roman" w:cs="Times New Roman"/>
              </w:rPr>
            </w:pPr>
            <w:r w:rsidRPr="00F776F1">
              <w:rPr>
                <w:rFonts w:ascii="Times New Roman" w:hAnsi="Times New Roman" w:cs="Times New Roman"/>
              </w:rPr>
              <w:t>структурний підрозділ з проведення перевірок - структурний підрозділ НКРЕКП, на якого покладені обов'язки з організації державного контролю за дотриманням ліцензійних умов у відповідній сфері регулювання.</w:t>
            </w:r>
          </w:p>
          <w:p w:rsidR="006F4C92" w:rsidRPr="00F776F1" w:rsidRDefault="006F4C92" w:rsidP="006F4C92">
            <w:pPr>
              <w:jc w:val="both"/>
              <w:rPr>
                <w:rFonts w:ascii="Times New Roman" w:hAnsi="Times New Roman" w:cs="Times New Roman"/>
                <w:b/>
                <w:sz w:val="24"/>
                <w:szCs w:val="24"/>
              </w:rPr>
            </w:pPr>
            <w:r w:rsidRPr="00F776F1">
              <w:rPr>
                <w:rFonts w:ascii="Times New Roman" w:hAnsi="Times New Roman" w:cs="Times New Roman"/>
              </w:rPr>
              <w:t>Інші терміни в цих Правилах вживаються у значеннях, наведених у </w:t>
            </w:r>
            <w:hyperlink r:id="rId6" w:tgtFrame="_blank" w:history="1">
              <w:r w:rsidRPr="00F776F1">
                <w:rPr>
                  <w:rStyle w:val="hard-blue-color"/>
                  <w:rFonts w:ascii="Times New Roman" w:hAnsi="Times New Roman" w:cs="Times New Roman"/>
                </w:rPr>
                <w:t>законах України "Про звернення громадян"</w:t>
              </w:r>
            </w:hyperlink>
            <w:r w:rsidRPr="00F776F1">
              <w:rPr>
                <w:rFonts w:ascii="Times New Roman" w:hAnsi="Times New Roman" w:cs="Times New Roman"/>
              </w:rPr>
              <w:t>, </w:t>
            </w:r>
            <w:hyperlink r:id="rId7" w:tgtFrame="_blank" w:history="1">
              <w:r w:rsidRPr="00F776F1">
                <w:rPr>
                  <w:rStyle w:val="hard-blue-color"/>
                  <w:rFonts w:ascii="Times New Roman" w:hAnsi="Times New Roman" w:cs="Times New Roman"/>
                </w:rPr>
                <w:t>"Про державне регулювання у сфері комунальних послуг"</w:t>
              </w:r>
            </w:hyperlink>
            <w:r w:rsidRPr="00F776F1">
              <w:rPr>
                <w:rFonts w:ascii="Times New Roman" w:hAnsi="Times New Roman" w:cs="Times New Roman"/>
              </w:rPr>
              <w:t>, </w:t>
            </w:r>
            <w:hyperlink r:id="rId8" w:tgtFrame="_blank" w:history="1">
              <w:r w:rsidRPr="00F776F1">
                <w:rPr>
                  <w:rStyle w:val="hard-blue-color"/>
                  <w:rFonts w:ascii="Times New Roman" w:hAnsi="Times New Roman" w:cs="Times New Roman"/>
                </w:rPr>
                <w:t>"Про ринок природного газу"</w:t>
              </w:r>
            </w:hyperlink>
            <w:r w:rsidRPr="00F776F1">
              <w:rPr>
                <w:rFonts w:ascii="Times New Roman" w:hAnsi="Times New Roman" w:cs="Times New Roman"/>
              </w:rPr>
              <w:t>, </w:t>
            </w:r>
            <w:hyperlink r:id="rId9" w:tgtFrame="_blank" w:history="1">
              <w:r w:rsidRPr="00F776F1">
                <w:rPr>
                  <w:rStyle w:val="hard-blue-color"/>
                  <w:rFonts w:ascii="Times New Roman" w:hAnsi="Times New Roman" w:cs="Times New Roman"/>
                </w:rPr>
                <w:t>"Про ринок електричної енергії"</w:t>
              </w:r>
            </w:hyperlink>
            <w:r w:rsidRPr="00F776F1">
              <w:rPr>
                <w:rFonts w:ascii="Times New Roman" w:hAnsi="Times New Roman" w:cs="Times New Roman"/>
              </w:rPr>
              <w:t>, </w:t>
            </w:r>
            <w:hyperlink r:id="rId10" w:tgtFrame="_blank" w:history="1">
              <w:r w:rsidRPr="00F776F1">
                <w:rPr>
                  <w:rStyle w:val="hard-blue-color"/>
                  <w:rFonts w:ascii="Times New Roman" w:hAnsi="Times New Roman" w:cs="Times New Roman"/>
                </w:rPr>
                <w:t>"Про теплопостачання"</w:t>
              </w:r>
            </w:hyperlink>
            <w:r w:rsidRPr="00F776F1">
              <w:rPr>
                <w:rFonts w:ascii="Times New Roman" w:hAnsi="Times New Roman" w:cs="Times New Roman"/>
              </w:rPr>
              <w:t>, </w:t>
            </w:r>
            <w:hyperlink r:id="rId11" w:tgtFrame="_blank" w:history="1">
              <w:r w:rsidRPr="00F776F1">
                <w:rPr>
                  <w:rStyle w:val="hard-blue-color"/>
                  <w:rFonts w:ascii="Times New Roman" w:hAnsi="Times New Roman" w:cs="Times New Roman"/>
                </w:rPr>
                <w:t>"Про питну воду, питне водопостачання та водовідведення"</w:t>
              </w:r>
            </w:hyperlink>
            <w:r w:rsidRPr="00F776F1">
              <w:rPr>
                <w:rFonts w:ascii="Times New Roman" w:hAnsi="Times New Roman" w:cs="Times New Roman"/>
              </w:rPr>
              <w:t>, </w:t>
            </w:r>
            <w:hyperlink r:id="rId12" w:tgtFrame="_blank" w:history="1">
              <w:r w:rsidRPr="00F776F1">
                <w:rPr>
                  <w:rStyle w:val="hard-blue-color"/>
                  <w:rFonts w:ascii="Times New Roman" w:hAnsi="Times New Roman" w:cs="Times New Roman"/>
                </w:rPr>
                <w:t>"Про житлово-комунальні послуги"</w:t>
              </w:r>
            </w:hyperlink>
            <w:r w:rsidRPr="00F776F1">
              <w:rPr>
                <w:rFonts w:ascii="Times New Roman" w:hAnsi="Times New Roman" w:cs="Times New Roman"/>
              </w:rPr>
              <w:t>, </w:t>
            </w:r>
            <w:hyperlink r:id="rId13" w:tgtFrame="_blank" w:history="1">
              <w:r w:rsidRPr="00F776F1">
                <w:rPr>
                  <w:rStyle w:val="hard-blue-color"/>
                  <w:rFonts w:ascii="Times New Roman" w:hAnsi="Times New Roman" w:cs="Times New Roman"/>
                </w:rPr>
                <w:t>"Про захист прав споживачів"</w:t>
              </w:r>
            </w:hyperlink>
            <w:r w:rsidRPr="00F776F1">
              <w:rPr>
                <w:rFonts w:ascii="Times New Roman" w:hAnsi="Times New Roman" w:cs="Times New Roman"/>
              </w:rPr>
              <w:t>, Правилах роздрібного ринку електричної енергії, затверджених </w:t>
            </w:r>
            <w:hyperlink r:id="rId14" w:tgtFrame="_blank" w:history="1">
              <w:r w:rsidRPr="00F776F1">
                <w:rPr>
                  <w:rStyle w:val="hard-blue-color"/>
                  <w:rFonts w:ascii="Times New Roman" w:hAnsi="Times New Roman" w:cs="Times New Roman"/>
                </w:rPr>
                <w:t>постановою НКРЕКП від 14 березня 2018 року</w:t>
              </w:r>
            </w:hyperlink>
            <w:r w:rsidRPr="00F776F1">
              <w:rPr>
                <w:rFonts w:ascii="Times New Roman" w:hAnsi="Times New Roman" w:cs="Times New Roman"/>
              </w:rPr>
              <w:t> № 213, Правилах постачання природного газу, затверджених </w:t>
            </w:r>
            <w:hyperlink r:id="rId15" w:tgtFrame="_blank" w:history="1">
              <w:r w:rsidRPr="00F776F1">
                <w:rPr>
                  <w:rStyle w:val="hard-blue-color"/>
                  <w:rFonts w:ascii="Times New Roman" w:hAnsi="Times New Roman" w:cs="Times New Roman"/>
                </w:rPr>
                <w:t>постановою НКРЕКП від 30 вересня 2015 року № 2496</w:t>
              </w:r>
            </w:hyperlink>
            <w:r w:rsidRPr="00F776F1">
              <w:rPr>
                <w:rFonts w:ascii="Times New Roman" w:hAnsi="Times New Roman" w:cs="Times New Roman"/>
              </w:rPr>
              <w:t>, та інших нормативно-правових актах.</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ind w:firstLine="720"/>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lastRenderedPageBreak/>
              <w:t>1.3. НКРЕКП забезпечує захист прав та законних інтересів споживачів товарів (послуг), що виробляються (надаються) суб'єктами господарювання</w:t>
            </w:r>
            <w:r w:rsidRPr="00F776F1">
              <w:rPr>
                <w:rFonts w:ascii="Times New Roman" w:hAnsi="Times New Roman" w:cs="Times New Roman"/>
                <w:b/>
                <w:color w:val="0070C0"/>
              </w:rPr>
              <w:t xml:space="preserve"> </w:t>
            </w:r>
            <w:r w:rsidRPr="00A73FDB">
              <w:rPr>
                <w:rFonts w:ascii="Times New Roman" w:eastAsia="Times New Roman" w:hAnsi="Times New Roman" w:cs="Times New Roman"/>
                <w:b/>
                <w:color w:val="7030A0"/>
                <w:sz w:val="24"/>
                <w:szCs w:val="24"/>
                <w:lang w:eastAsia="en-GB" w:bidi="he-IL"/>
              </w:rPr>
              <w:t>або</w:t>
            </w:r>
            <w:r w:rsidRPr="00A73FDB">
              <w:rPr>
                <w:rFonts w:ascii="Times New Roman" w:eastAsia="Times New Roman" w:hAnsi="Times New Roman" w:cs="Times New Roman"/>
                <w:color w:val="7030A0"/>
                <w:sz w:val="24"/>
                <w:szCs w:val="24"/>
                <w:lang w:eastAsia="en-GB" w:bidi="he-IL"/>
              </w:rPr>
              <w:t xml:space="preserve"> </w:t>
            </w:r>
            <w:r w:rsidRPr="00A73FDB">
              <w:rPr>
                <w:rFonts w:ascii="Times New Roman" w:eastAsia="Times New Roman" w:hAnsi="Times New Roman" w:cs="Times New Roman"/>
                <w:b/>
                <w:bCs/>
                <w:color w:val="7030A0"/>
                <w:sz w:val="24"/>
                <w:szCs w:val="24"/>
                <w:lang w:eastAsia="en-GB" w:bidi="he-IL"/>
              </w:rPr>
              <w:t>споживачами особливої групи</w:t>
            </w:r>
            <w:r w:rsidRPr="00F776F1">
              <w:rPr>
                <w:rFonts w:ascii="Times New Roman" w:eastAsia="Times New Roman" w:hAnsi="Times New Roman" w:cs="Times New Roman"/>
                <w:color w:val="000000"/>
                <w:sz w:val="24"/>
                <w:szCs w:val="24"/>
                <w:lang w:eastAsia="en-GB" w:bidi="he-IL"/>
              </w:rPr>
              <w:t>, розгляд звернень таких споживачів та врегулювання спорів під час розгляду звернень з питань, розгляд яких віднесено до компетенції НКРЕКП, надання роз'яснень з питань застосування нормативно-правових актів НКРЕКП.</w:t>
            </w:r>
          </w:p>
          <w:p w:rsidR="006F4C92" w:rsidRPr="00F776F1" w:rsidRDefault="006F4C92" w:rsidP="006F4C92">
            <w:pPr>
              <w:ind w:firstLine="720"/>
              <w:jc w:val="both"/>
              <w:rPr>
                <w:rFonts w:ascii="Times New Roman" w:eastAsia="Times New Roman" w:hAnsi="Times New Roman" w:cs="Times New Roman"/>
                <w:b/>
                <w:bCs/>
                <w:color w:val="0070C0"/>
                <w:sz w:val="24"/>
                <w:szCs w:val="24"/>
                <w:lang w:eastAsia="en-GB" w:bidi="he-IL"/>
              </w:rPr>
            </w:pPr>
          </w:p>
          <w:p w:rsidR="006F4C92" w:rsidRPr="00F776F1" w:rsidRDefault="006F4C92" w:rsidP="006F4C92">
            <w:pPr>
              <w:jc w:val="both"/>
              <w:rPr>
                <w:rFonts w:ascii="Times New Roman" w:hAnsi="Times New Roman" w:cs="Times New Roman"/>
                <w:b/>
                <w:sz w:val="24"/>
                <w:szCs w:val="24"/>
              </w:rPr>
            </w:pPr>
            <w:r w:rsidRPr="00A73FDB">
              <w:rPr>
                <w:rFonts w:ascii="Times New Roman" w:eastAsia="Times New Roman" w:hAnsi="Times New Roman" w:cs="Times New Roman"/>
                <w:b/>
                <w:bCs/>
                <w:color w:val="7030A0"/>
                <w:sz w:val="24"/>
                <w:szCs w:val="24"/>
                <w:lang w:eastAsia="en-GB" w:bidi="he-IL"/>
              </w:rPr>
              <w:t xml:space="preserve">Вирішення спорів, що виникають між суб’єктами господарювання, що провадять діяльність у сферах енергетики та комунальних послуг, споживачами особливої групи, а також між суб’єктами управління об’єктами державної власності, що використовуються у процесі провадження діяльності з транспортування та/або зберігання природного газу, передачі електричної енергії оператором системи, оператором газотранспортної системи та/або оператором газосховищ, здійснюється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затвердженому постановою Національної комісії, що здійснює </w:t>
            </w:r>
            <w:r w:rsidRPr="00A73FDB">
              <w:rPr>
                <w:rFonts w:ascii="Times New Roman" w:eastAsia="Times New Roman" w:hAnsi="Times New Roman" w:cs="Times New Roman"/>
                <w:b/>
                <w:bCs/>
                <w:color w:val="7030A0"/>
                <w:sz w:val="24"/>
                <w:szCs w:val="24"/>
                <w:lang w:eastAsia="en-GB" w:bidi="he-IL"/>
              </w:rPr>
              <w:lastRenderedPageBreak/>
              <w:t>державне регулювання у сферах енергетики та комунальних послуг, від 05 лютого 2019 року № 156.</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hAnsi="Times New Roman" w:cs="Times New Roman"/>
                <w:b/>
                <w:sz w:val="24"/>
                <w:szCs w:val="24"/>
              </w:rPr>
            </w:pPr>
            <w:r w:rsidRPr="00F776F1">
              <w:rPr>
                <w:rFonts w:ascii="Times New Roman" w:eastAsia="Times New Roman" w:hAnsi="Times New Roman" w:cs="Times New Roman"/>
                <w:color w:val="000000"/>
                <w:sz w:val="24"/>
                <w:szCs w:val="24"/>
                <w:lang w:eastAsia="en-GB" w:bidi="he-IL"/>
              </w:rPr>
              <w:lastRenderedPageBreak/>
              <w:t>1.4. Розгляд НКРЕКП зверне</w:t>
            </w:r>
            <w:r w:rsidRPr="00A73FDB">
              <w:rPr>
                <w:rFonts w:ascii="Times New Roman" w:eastAsia="Times New Roman" w:hAnsi="Times New Roman" w:cs="Times New Roman"/>
                <w:b/>
                <w:color w:val="7030A0"/>
                <w:sz w:val="24"/>
                <w:szCs w:val="24"/>
                <w:lang w:eastAsia="en-GB" w:bidi="he-IL"/>
              </w:rPr>
              <w:t>нь</w:t>
            </w:r>
            <w:r w:rsidRPr="00F776F1">
              <w:rPr>
                <w:rFonts w:ascii="Times New Roman" w:eastAsia="Times New Roman" w:hAnsi="Times New Roman" w:cs="Times New Roman"/>
                <w:b/>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та врегулювання спорів ґрунтується на принципах законності, компетентності, справедливості, недопущення дискримінації, відкритості і прозорості, неупередженості та об'єктивності, відповідальності за прийняті рішення.</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1.5. НКРЕКП розглядає звернення заявників та врегульовує спори між заявниками та суб'єктами господарювання</w:t>
            </w:r>
            <w:r w:rsidRPr="00A73FDB">
              <w:rPr>
                <w:rFonts w:ascii="Times New Roman" w:eastAsia="Times New Roman" w:hAnsi="Times New Roman" w:cs="Times New Roman"/>
                <w:b/>
                <w:color w:val="7030A0"/>
                <w:sz w:val="24"/>
                <w:szCs w:val="24"/>
                <w:lang w:eastAsia="en-GB" w:bidi="he-IL"/>
              </w:rPr>
              <w:t>,</w:t>
            </w:r>
            <w:r w:rsidRPr="00A73FDB">
              <w:rPr>
                <w:rFonts w:ascii="Times New Roman" w:eastAsia="Times New Roman" w:hAnsi="Times New Roman" w:cs="Times New Roman"/>
                <w:color w:val="7030A0"/>
                <w:sz w:val="24"/>
                <w:szCs w:val="24"/>
                <w:lang w:eastAsia="en-GB" w:bidi="he-IL"/>
              </w:rPr>
              <w:t xml:space="preserve">  </w:t>
            </w:r>
            <w:r w:rsidRPr="00A73FDB">
              <w:rPr>
                <w:rFonts w:ascii="Times New Roman" w:eastAsia="Times New Roman" w:hAnsi="Times New Roman" w:cs="Times New Roman"/>
                <w:b/>
                <w:color w:val="7030A0"/>
                <w:sz w:val="24"/>
                <w:szCs w:val="24"/>
                <w:lang w:eastAsia="en-GB" w:bidi="he-IL"/>
              </w:rPr>
              <w:t>або</w:t>
            </w:r>
            <w:r w:rsidRPr="00A73FDB">
              <w:rPr>
                <w:rFonts w:ascii="Times New Roman" w:eastAsia="Times New Roman" w:hAnsi="Times New Roman" w:cs="Times New Roman"/>
                <w:color w:val="7030A0"/>
                <w:sz w:val="24"/>
                <w:szCs w:val="24"/>
                <w:lang w:eastAsia="en-GB" w:bidi="he-IL"/>
              </w:rPr>
              <w:t xml:space="preserve"> </w:t>
            </w:r>
            <w:r w:rsidRPr="00A73FDB">
              <w:rPr>
                <w:rFonts w:ascii="Times New Roman" w:eastAsia="Times New Roman" w:hAnsi="Times New Roman" w:cs="Times New Roman"/>
                <w:b/>
                <w:bCs/>
                <w:color w:val="7030A0"/>
                <w:sz w:val="24"/>
                <w:szCs w:val="24"/>
                <w:lang w:eastAsia="en-GB" w:bidi="he-IL"/>
              </w:rPr>
              <w:t>споживачами особливої групи</w:t>
            </w:r>
            <w:r w:rsidRPr="00F776F1">
              <w:rPr>
                <w:rFonts w:ascii="Times New Roman" w:eastAsia="Times New Roman" w:hAnsi="Times New Roman" w:cs="Times New Roman"/>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не стягуючи плати.</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Заявники несуть всі матеріальні витрати, пов'язані з поданням звернення та виїздом для розгляду їх скарги на попередніх слуханнях.</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 xml:space="preserve">1.6. Під час розгляду звернень НКРЕКП має право вимагати від суб'єктів господарювання </w:t>
            </w:r>
            <w:r w:rsidRPr="00A73FDB">
              <w:rPr>
                <w:rFonts w:ascii="Times New Roman" w:eastAsia="Times New Roman" w:hAnsi="Times New Roman" w:cs="Times New Roman"/>
                <w:b/>
                <w:color w:val="7030A0"/>
                <w:sz w:val="24"/>
                <w:szCs w:val="24"/>
                <w:lang w:eastAsia="en-GB" w:bidi="he-IL"/>
              </w:rPr>
              <w:t>або</w:t>
            </w:r>
            <w:r w:rsidRPr="00A73FDB">
              <w:rPr>
                <w:rFonts w:ascii="Times New Roman" w:eastAsia="Times New Roman" w:hAnsi="Times New Roman" w:cs="Times New Roman"/>
                <w:color w:val="7030A0"/>
                <w:sz w:val="24"/>
                <w:szCs w:val="24"/>
                <w:lang w:eastAsia="en-GB" w:bidi="he-IL"/>
              </w:rPr>
              <w:t xml:space="preserve"> </w:t>
            </w:r>
            <w:r w:rsidRPr="00A73FDB">
              <w:rPr>
                <w:rFonts w:ascii="Times New Roman" w:eastAsia="Times New Roman" w:hAnsi="Times New Roman" w:cs="Times New Roman"/>
                <w:b/>
                <w:bCs/>
                <w:color w:val="7030A0"/>
                <w:sz w:val="24"/>
                <w:szCs w:val="24"/>
                <w:lang w:eastAsia="en-GB" w:bidi="he-IL"/>
              </w:rPr>
              <w:t>споживачів особливої групи</w:t>
            </w:r>
            <w:r w:rsidRPr="00F776F1">
              <w:rPr>
                <w:rFonts w:ascii="Times New Roman" w:eastAsia="Times New Roman" w:hAnsi="Times New Roman" w:cs="Times New Roman"/>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копії документів, пояснення та іншу інформацію, необхідну для встановлення фактичних обставин спору та його врегулювання. Суб'єкти господарювання</w:t>
            </w:r>
            <w:r w:rsidRPr="00F776F1">
              <w:rPr>
                <w:rFonts w:ascii="Times New Roman" w:eastAsia="Times New Roman" w:hAnsi="Times New Roman" w:cs="Times New Roman"/>
                <w:b/>
                <w:color w:val="0070C0"/>
                <w:sz w:val="24"/>
                <w:szCs w:val="24"/>
                <w:lang w:eastAsia="en-GB" w:bidi="he-IL"/>
              </w:rPr>
              <w:t xml:space="preserve"> </w:t>
            </w:r>
            <w:r w:rsidRPr="00A73FDB">
              <w:rPr>
                <w:rFonts w:ascii="Times New Roman" w:eastAsia="Times New Roman" w:hAnsi="Times New Roman" w:cs="Times New Roman"/>
                <w:b/>
                <w:color w:val="7030A0"/>
                <w:sz w:val="24"/>
                <w:szCs w:val="24"/>
                <w:lang w:eastAsia="en-GB" w:bidi="he-IL"/>
              </w:rPr>
              <w:t>або</w:t>
            </w:r>
            <w:r w:rsidRPr="00A73FDB">
              <w:rPr>
                <w:rFonts w:ascii="Times New Roman" w:eastAsia="Times New Roman" w:hAnsi="Times New Roman" w:cs="Times New Roman"/>
                <w:color w:val="7030A0"/>
                <w:sz w:val="24"/>
                <w:szCs w:val="24"/>
                <w:lang w:eastAsia="en-GB" w:bidi="he-IL"/>
              </w:rPr>
              <w:t xml:space="preserve"> </w:t>
            </w:r>
            <w:r w:rsidRPr="00A73FDB">
              <w:rPr>
                <w:rFonts w:ascii="Times New Roman" w:eastAsia="Times New Roman" w:hAnsi="Times New Roman" w:cs="Times New Roman"/>
                <w:b/>
                <w:bCs/>
                <w:color w:val="7030A0"/>
                <w:sz w:val="24"/>
                <w:szCs w:val="24"/>
                <w:lang w:eastAsia="en-GB" w:bidi="he-IL"/>
              </w:rPr>
              <w:t>споживачі особливої групи</w:t>
            </w:r>
            <w:r w:rsidRPr="00F776F1">
              <w:rPr>
                <w:rFonts w:ascii="Times New Roman" w:eastAsia="Times New Roman" w:hAnsi="Times New Roman" w:cs="Times New Roman"/>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зобов'язані надавати до НКРЕКП запитувану інформацію у строки та спосіб, визначені у відповідному запиті.</w:t>
            </w:r>
          </w:p>
          <w:p w:rsidR="006F4C92" w:rsidRPr="00F776F1" w:rsidRDefault="006F4C92" w:rsidP="006F4C92">
            <w:pPr>
              <w:jc w:val="both"/>
              <w:rPr>
                <w:rFonts w:ascii="Times New Roman" w:hAnsi="Times New Roman" w:cs="Times New Roman"/>
                <w:b/>
                <w:sz w:val="24"/>
                <w:szCs w:val="24"/>
              </w:rPr>
            </w:pPr>
            <w:r w:rsidRPr="00F776F1">
              <w:rPr>
                <w:rFonts w:ascii="Times New Roman" w:eastAsia="Times New Roman" w:hAnsi="Times New Roman" w:cs="Times New Roman"/>
                <w:color w:val="000000"/>
                <w:sz w:val="24"/>
                <w:szCs w:val="24"/>
                <w:lang w:eastAsia="en-GB" w:bidi="he-IL"/>
              </w:rPr>
              <w:lastRenderedPageBreak/>
              <w:t xml:space="preserve">Неподання, несвоєчасне подання або подання суб'єктом господарювання </w:t>
            </w:r>
            <w:r w:rsidRPr="00A73FDB">
              <w:rPr>
                <w:rFonts w:ascii="Times New Roman" w:eastAsia="Times New Roman" w:hAnsi="Times New Roman" w:cs="Times New Roman"/>
                <w:b/>
                <w:color w:val="7030A0"/>
                <w:sz w:val="24"/>
                <w:szCs w:val="24"/>
                <w:lang w:eastAsia="en-GB" w:bidi="he-IL"/>
              </w:rPr>
              <w:t>або</w:t>
            </w:r>
            <w:r w:rsidRPr="00A73FDB">
              <w:rPr>
                <w:rFonts w:ascii="Times New Roman" w:eastAsia="Times New Roman" w:hAnsi="Times New Roman" w:cs="Times New Roman"/>
                <w:color w:val="7030A0"/>
                <w:sz w:val="24"/>
                <w:szCs w:val="24"/>
                <w:lang w:eastAsia="en-GB" w:bidi="he-IL"/>
              </w:rPr>
              <w:t xml:space="preserve"> </w:t>
            </w:r>
            <w:r w:rsidRPr="00A73FDB">
              <w:rPr>
                <w:rFonts w:ascii="Times New Roman" w:eastAsia="Times New Roman" w:hAnsi="Times New Roman" w:cs="Times New Roman"/>
                <w:b/>
                <w:bCs/>
                <w:color w:val="7030A0"/>
                <w:sz w:val="24"/>
                <w:szCs w:val="24"/>
                <w:lang w:eastAsia="en-GB" w:bidi="he-IL"/>
              </w:rPr>
              <w:t>споживачем особливої групи</w:t>
            </w:r>
            <w:r w:rsidRPr="00A73FDB">
              <w:rPr>
                <w:rFonts w:ascii="Times New Roman" w:eastAsia="Times New Roman" w:hAnsi="Times New Roman" w:cs="Times New Roman"/>
                <w:color w:val="7030A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 xml:space="preserve">недостовірної інформації, копій документів, засвідчених в установленому законодавством порядку, пояснень та іншої інформації, необхідної для встановлення НКРЕКП фактичних обставин справи та врегулювання спору, є підставою для здійснення НКРЕКП заходів державного контролю за дотриманням суб'єктом господарювання </w:t>
            </w:r>
            <w:r w:rsidRPr="00A73FDB">
              <w:rPr>
                <w:rFonts w:ascii="Times New Roman" w:eastAsia="Times New Roman" w:hAnsi="Times New Roman" w:cs="Times New Roman"/>
                <w:b/>
                <w:color w:val="7030A0"/>
                <w:sz w:val="24"/>
                <w:szCs w:val="24"/>
                <w:lang w:eastAsia="en-GB" w:bidi="he-IL"/>
              </w:rPr>
              <w:t>або</w:t>
            </w:r>
            <w:r w:rsidRPr="00A73FDB">
              <w:rPr>
                <w:rFonts w:ascii="Times New Roman" w:eastAsia="Times New Roman" w:hAnsi="Times New Roman" w:cs="Times New Roman"/>
                <w:color w:val="7030A0"/>
                <w:sz w:val="24"/>
                <w:szCs w:val="24"/>
                <w:lang w:eastAsia="en-GB" w:bidi="he-IL"/>
              </w:rPr>
              <w:t xml:space="preserve"> </w:t>
            </w:r>
            <w:r w:rsidRPr="00A73FDB">
              <w:rPr>
                <w:rFonts w:ascii="Times New Roman" w:eastAsia="Times New Roman" w:hAnsi="Times New Roman" w:cs="Times New Roman"/>
                <w:b/>
                <w:bCs/>
                <w:color w:val="7030A0"/>
                <w:sz w:val="24"/>
                <w:szCs w:val="24"/>
                <w:lang w:eastAsia="en-GB" w:bidi="he-IL"/>
              </w:rPr>
              <w:t>споживачем особливої групи</w:t>
            </w:r>
            <w:r w:rsidRPr="00A73FDB">
              <w:rPr>
                <w:rFonts w:ascii="Times New Roman" w:eastAsia="Times New Roman" w:hAnsi="Times New Roman" w:cs="Times New Roman"/>
                <w:color w:val="7030A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законодавства, яким регулюються відносини у сферах енергетики та комунальних послуг, та/або ліцензійних умов (далі - заходи державного контролю).</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lastRenderedPageBreak/>
              <w:t>1.7. Місцем розгляду звернень заявників є місцезнаходження центрального апарату чи територіального органу НКРЕКП.</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 xml:space="preserve">Звернення заявника щодо невиконання суб'єктом господарювання </w:t>
            </w:r>
            <w:r w:rsidRPr="00A73FDB">
              <w:rPr>
                <w:rFonts w:ascii="Times New Roman" w:eastAsia="Times New Roman" w:hAnsi="Times New Roman" w:cs="Times New Roman"/>
                <w:b/>
                <w:color w:val="7030A0"/>
                <w:sz w:val="24"/>
                <w:szCs w:val="24"/>
                <w:lang w:eastAsia="en-GB" w:bidi="he-IL"/>
              </w:rPr>
              <w:t>або</w:t>
            </w:r>
            <w:r w:rsidRPr="00A73FDB">
              <w:rPr>
                <w:rFonts w:ascii="Times New Roman" w:eastAsia="Times New Roman" w:hAnsi="Times New Roman" w:cs="Times New Roman"/>
                <w:color w:val="7030A0"/>
                <w:sz w:val="24"/>
                <w:szCs w:val="24"/>
                <w:lang w:eastAsia="en-GB" w:bidi="he-IL"/>
              </w:rPr>
              <w:t xml:space="preserve"> </w:t>
            </w:r>
            <w:r w:rsidRPr="00A73FDB">
              <w:rPr>
                <w:rFonts w:ascii="Times New Roman" w:eastAsia="Times New Roman" w:hAnsi="Times New Roman" w:cs="Times New Roman"/>
                <w:b/>
                <w:bCs/>
                <w:color w:val="7030A0"/>
                <w:sz w:val="24"/>
                <w:szCs w:val="24"/>
                <w:lang w:eastAsia="en-GB" w:bidi="he-IL"/>
              </w:rPr>
              <w:t>споживачем особливої групи</w:t>
            </w:r>
            <w:r w:rsidRPr="00F776F1">
              <w:rPr>
                <w:rFonts w:ascii="Times New Roman" w:eastAsia="Times New Roman" w:hAnsi="Times New Roman" w:cs="Times New Roman"/>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вимог НКРЕКП щодо приведення своїх дій у відповідність до законодавства та/або ліцензійних умов чи прийнятого на засіданні НКРЕКП, яке проводиться у формі відкритого слухання, рішення розглядається центральним апаратом НКРЕКП.</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6E7497">
        <w:tc>
          <w:tcPr>
            <w:tcW w:w="15446" w:type="dxa"/>
            <w:gridSpan w:val="4"/>
          </w:tcPr>
          <w:p w:rsidR="006F4C92" w:rsidRPr="00F776F1" w:rsidRDefault="006F4C92" w:rsidP="006F4C92">
            <w:pPr>
              <w:jc w:val="center"/>
              <w:rPr>
                <w:rFonts w:ascii="Times New Roman" w:eastAsia="Times New Roman" w:hAnsi="Times New Roman" w:cs="Times New Roman"/>
                <w:b/>
                <w:bCs/>
                <w:color w:val="000000"/>
                <w:sz w:val="24"/>
                <w:szCs w:val="24"/>
                <w:lang w:eastAsia="en-GB" w:bidi="he-IL"/>
              </w:rPr>
            </w:pPr>
            <w:r w:rsidRPr="00F776F1">
              <w:rPr>
                <w:rFonts w:ascii="Times New Roman" w:eastAsia="Times New Roman" w:hAnsi="Times New Roman" w:cs="Times New Roman"/>
                <w:b/>
                <w:bCs/>
                <w:color w:val="000000"/>
                <w:sz w:val="24"/>
                <w:szCs w:val="24"/>
                <w:lang w:eastAsia="en-GB" w:bidi="he-IL"/>
              </w:rPr>
              <w:t>2. Порядок подання звернення та вимоги до його оформлення</w:t>
            </w:r>
          </w:p>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lastRenderedPageBreak/>
              <w:t>2.4. Якщо звернення є скаргою, то до звернення додаються наявні у заявника рішення або копії рішень суб'єкта господарювання</w:t>
            </w:r>
            <w:r w:rsidRPr="00F776F1">
              <w:rPr>
                <w:rFonts w:ascii="Times New Roman" w:eastAsia="Times New Roman" w:hAnsi="Times New Roman" w:cs="Times New Roman"/>
                <w:b/>
                <w:color w:val="0070C0"/>
                <w:sz w:val="24"/>
                <w:szCs w:val="24"/>
                <w:lang w:eastAsia="en-GB" w:bidi="he-IL"/>
              </w:rPr>
              <w:t xml:space="preserve">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споживача особливої групи</w:t>
            </w:r>
            <w:r w:rsidRPr="00F776F1">
              <w:rPr>
                <w:rFonts w:ascii="Times New Roman" w:eastAsia="Times New Roman" w:hAnsi="Times New Roman" w:cs="Times New Roman"/>
                <w:color w:val="000000"/>
                <w:sz w:val="24"/>
                <w:szCs w:val="24"/>
                <w:lang w:eastAsia="en-GB" w:bidi="he-IL"/>
              </w:rPr>
              <w:t>, що приймалися за його зверненням раніше, а також інші документи, необхідні для розгляду скарги. Оригінали наданих документів після розгляду скарги повертаються заявнику.</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 xml:space="preserve">Якщо у зверненні заявника міститься інформація про ненадання суб'єктом 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споживачем особливої групи</w:t>
            </w:r>
            <w:r w:rsidRPr="00F776F1">
              <w:rPr>
                <w:rFonts w:ascii="Times New Roman" w:eastAsia="Times New Roman" w:hAnsi="Times New Roman" w:cs="Times New Roman"/>
                <w:color w:val="000000"/>
                <w:sz w:val="24"/>
                <w:szCs w:val="24"/>
                <w:lang w:eastAsia="en-GB" w:bidi="he-IL"/>
              </w:rPr>
              <w:t xml:space="preserve"> відповіді на його звернення, то така інформація зазначається заявником окремо.</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2.6. Заявник, який звернувся зі зверненням до НКРЕКП, має право:</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1) особисто викласти аргументи особі, що перевіряла звернення;</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2) ознайомлюватися з документами перевірки;</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3) подавати додаткові документи або наполягати на їх запиті НКРЕКП у суб'єкта господарювання</w:t>
            </w:r>
            <w:r w:rsidRPr="00F776F1">
              <w:rPr>
                <w:rFonts w:ascii="Times New Roman" w:eastAsia="Times New Roman" w:hAnsi="Times New Roman" w:cs="Times New Roman"/>
                <w:b/>
                <w:color w:val="0070C0"/>
                <w:sz w:val="24"/>
                <w:szCs w:val="24"/>
                <w:lang w:eastAsia="en-GB" w:bidi="he-IL"/>
              </w:rPr>
              <w:t xml:space="preserve">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споживача особливої групи</w:t>
            </w:r>
            <w:r w:rsidRPr="00F776F1">
              <w:rPr>
                <w:rFonts w:ascii="Times New Roman" w:eastAsia="Times New Roman" w:hAnsi="Times New Roman" w:cs="Times New Roman"/>
                <w:color w:val="000000"/>
                <w:sz w:val="24"/>
                <w:szCs w:val="24"/>
                <w:lang w:eastAsia="en-GB" w:bidi="he-IL"/>
              </w:rPr>
              <w:t>;</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4) бути присутнім при розгляді звернення на попередніх слуханнях;</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5) мати представника, оформивши надання йому повноважень у встановленому законом порядку;</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6) одержати письмову відповідь про результати розгляду звернення;</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lastRenderedPageBreak/>
              <w:t>7) висловлювати усно або письмово вимогу щодо дотримання таємниці розгляду звернення.</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lastRenderedPageBreak/>
              <w:t>2.7. НКРЕКП не розглядає звернення заявника, якщо:</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1) звернення надіслано повторно від одного і того ж заявника з одного і того ж питання, що раніше вирішено по суті;</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2) НКРЕКП повідомлено про те, що звернення перебуває на розгляді у суді з ініціативи заявника та предметом позову є питання, що є предметом звернення;</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3) НКРЕКП повідомлено про те, що судом прийнято рішення, що набрало законної сили з питання, щодо розгляду якого заявник звернувся до НКРЕКП;</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4) питання, порушене у зверненні, не належить до компетенції НКРЕКП;</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5) звернення є анонімним або оформлене без дотримання вимог законодавства та цих Правил;</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6) звернення написано нерозбірливо та не може бути прочитано;</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7) з дати дії (бездіяльності) або рішення, що стали підставою для звернення, сплинув один рік та більше (у разі якщо звернення є скаргою);</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8) звернення стосується господарських відносин, що виникають між суб'єктами господарювання</w:t>
            </w:r>
            <w:r w:rsidRPr="00F776F1">
              <w:rPr>
                <w:rFonts w:ascii="Times New Roman" w:eastAsia="Times New Roman" w:hAnsi="Times New Roman" w:cs="Times New Roman"/>
                <w:b/>
                <w:color w:val="0070C0"/>
                <w:sz w:val="24"/>
                <w:szCs w:val="24"/>
                <w:lang w:eastAsia="en-GB" w:bidi="he-IL"/>
              </w:rPr>
              <w:t xml:space="preserve">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споживачами особливої групи</w:t>
            </w:r>
            <w:r w:rsidRPr="00F776F1">
              <w:rPr>
                <w:rFonts w:ascii="Times New Roman" w:eastAsia="Times New Roman" w:hAnsi="Times New Roman" w:cs="Times New Roman"/>
                <w:color w:val="000000"/>
                <w:sz w:val="24"/>
                <w:szCs w:val="24"/>
                <w:lang w:eastAsia="en-GB" w:bidi="he-IL"/>
              </w:rPr>
              <w:t xml:space="preserve">, якщо у взаємовідносинах жоден із суб'єктів </w:t>
            </w:r>
            <w:r w:rsidRPr="00F776F1">
              <w:rPr>
                <w:rFonts w:ascii="Times New Roman" w:eastAsia="Times New Roman" w:hAnsi="Times New Roman" w:cs="Times New Roman"/>
                <w:color w:val="000000"/>
                <w:sz w:val="24"/>
                <w:szCs w:val="24"/>
                <w:lang w:eastAsia="en-GB" w:bidi="he-IL"/>
              </w:rPr>
              <w:lastRenderedPageBreak/>
              <w:t xml:space="preserve">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споживачів особливої групи</w:t>
            </w:r>
            <w:r w:rsidRPr="00B6092C">
              <w:rPr>
                <w:rFonts w:ascii="Times New Roman" w:eastAsia="Times New Roman" w:hAnsi="Times New Roman" w:cs="Times New Roman"/>
                <w:color w:val="7030A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не є споживачем;</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w:t>
            </w:r>
          </w:p>
          <w:p w:rsidR="006F4C92" w:rsidRPr="00F776F1" w:rsidRDefault="006F4C92" w:rsidP="006F4C9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lastRenderedPageBreak/>
              <w:t>2.10. НКРЕКП має право припинити розгляд звернення, якщо НКРЕКП отримано:</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1) клопотання заявника про залишення його звернення без розгляду;</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2) інформацію про прийняття судом до розгляду позову заявника з того самого питання, з яким заявник звернувся до НКРЕКП, або судом прийнято рішення, яке набрало законної сили.</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 xml:space="preserve">Звернення суб'єкта 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споживача особливої групи</w:t>
            </w:r>
            <w:r w:rsidRPr="00B6092C">
              <w:rPr>
                <w:rFonts w:ascii="Times New Roman" w:eastAsia="Times New Roman" w:hAnsi="Times New Roman" w:cs="Times New Roman"/>
                <w:color w:val="7030A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до суду не є підставою для припинення НКРЕКП вже розпочатого розгляду звернення заявника. Якщо звернення є скаргою, то таке звернення розглядається відповідно до глави 4 цих Правил.</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У разі подання заявником позовної заяви до суду НКРЕКП повідомляє заявника про припинення розгляду звернення протягом п'яти робочих днів з дня отримання НКРЕКП інформації про вчинення заявником таких дій із посиланням на джерело інформації.</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hAnsi="Times New Roman" w:cs="Times New Roman"/>
                <w:b/>
                <w:sz w:val="24"/>
                <w:szCs w:val="24"/>
              </w:rPr>
            </w:pPr>
            <w:r w:rsidRPr="00F776F1">
              <w:rPr>
                <w:rFonts w:ascii="Times New Roman" w:eastAsia="Times New Roman" w:hAnsi="Times New Roman" w:cs="Times New Roman"/>
                <w:color w:val="000000"/>
                <w:sz w:val="24"/>
                <w:szCs w:val="24"/>
                <w:lang w:eastAsia="en-GB" w:bidi="he-IL"/>
              </w:rPr>
              <w:t>2.13. Заявник та суб'єкт господарювання</w:t>
            </w:r>
            <w:r w:rsidRPr="00B6092C">
              <w:rPr>
                <w:rFonts w:ascii="Times New Roman" w:eastAsia="Times New Roman" w:hAnsi="Times New Roman" w:cs="Times New Roman"/>
                <w:b/>
                <w:color w:val="7030A0"/>
                <w:sz w:val="24"/>
                <w:szCs w:val="24"/>
                <w:lang w:eastAsia="en-GB" w:bidi="he-IL"/>
              </w:rPr>
              <w:t>,</w:t>
            </w:r>
            <w:r w:rsidRPr="00F776F1">
              <w:rPr>
                <w:rFonts w:ascii="Times New Roman" w:eastAsia="Times New Roman" w:hAnsi="Times New Roman" w:cs="Times New Roman"/>
                <w:color w:val="00000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 особливої групи</w:t>
            </w:r>
            <w:r w:rsidRPr="00B6092C">
              <w:rPr>
                <w:rFonts w:ascii="Times New Roman" w:eastAsia="Times New Roman" w:hAnsi="Times New Roman" w:cs="Times New Roman"/>
                <w:color w:val="7030A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 xml:space="preserve">мають право ознайомитись з отриманими під час розгляду чи </w:t>
            </w:r>
            <w:r w:rsidRPr="00F776F1">
              <w:rPr>
                <w:rFonts w:ascii="Times New Roman" w:eastAsia="Times New Roman" w:hAnsi="Times New Roman" w:cs="Times New Roman"/>
                <w:color w:val="000000"/>
                <w:sz w:val="24"/>
                <w:szCs w:val="24"/>
                <w:lang w:eastAsia="en-GB" w:bidi="he-IL"/>
              </w:rPr>
              <w:lastRenderedPageBreak/>
              <w:t>перевірки матеріалами з урахуванням </w:t>
            </w:r>
            <w:hyperlink r:id="rId16" w:tgtFrame="_blank" w:history="1">
              <w:r w:rsidRPr="00F776F1">
                <w:rPr>
                  <w:rStyle w:val="aa"/>
                  <w:rFonts w:ascii="Times New Roman" w:eastAsia="Times New Roman" w:hAnsi="Times New Roman" w:cs="Times New Roman"/>
                  <w:color w:val="auto"/>
                  <w:sz w:val="24"/>
                  <w:szCs w:val="24"/>
                  <w:u w:val="none"/>
                  <w:lang w:eastAsia="en-GB" w:bidi="he-IL"/>
                </w:rPr>
                <w:t>законів України "Про звернення громадян"</w:t>
              </w:r>
            </w:hyperlink>
            <w:r w:rsidRPr="00F776F1">
              <w:rPr>
                <w:rFonts w:ascii="Times New Roman" w:eastAsia="Times New Roman" w:hAnsi="Times New Roman" w:cs="Times New Roman"/>
                <w:sz w:val="24"/>
                <w:szCs w:val="24"/>
                <w:lang w:eastAsia="en-GB" w:bidi="he-IL"/>
              </w:rPr>
              <w:t>, </w:t>
            </w:r>
            <w:hyperlink r:id="rId17" w:tgtFrame="_blank" w:history="1">
              <w:r w:rsidRPr="00F776F1">
                <w:rPr>
                  <w:rStyle w:val="aa"/>
                  <w:rFonts w:ascii="Times New Roman" w:eastAsia="Times New Roman" w:hAnsi="Times New Roman" w:cs="Times New Roman"/>
                  <w:color w:val="auto"/>
                  <w:sz w:val="24"/>
                  <w:szCs w:val="24"/>
                  <w:u w:val="none"/>
                  <w:lang w:eastAsia="en-GB" w:bidi="he-IL"/>
                </w:rPr>
                <w:t>"Про інформацію"</w:t>
              </w:r>
            </w:hyperlink>
            <w:r w:rsidRPr="00F776F1">
              <w:rPr>
                <w:rFonts w:ascii="Times New Roman" w:eastAsia="Times New Roman" w:hAnsi="Times New Roman" w:cs="Times New Roman"/>
                <w:sz w:val="24"/>
                <w:szCs w:val="24"/>
                <w:lang w:eastAsia="en-GB" w:bidi="he-IL"/>
              </w:rPr>
              <w:t>, </w:t>
            </w:r>
            <w:hyperlink r:id="rId18" w:tgtFrame="_blank" w:history="1">
              <w:r w:rsidRPr="00F776F1">
                <w:rPr>
                  <w:rStyle w:val="aa"/>
                  <w:rFonts w:ascii="Times New Roman" w:eastAsia="Times New Roman" w:hAnsi="Times New Roman" w:cs="Times New Roman"/>
                  <w:color w:val="auto"/>
                  <w:sz w:val="24"/>
                  <w:szCs w:val="24"/>
                  <w:u w:val="none"/>
                  <w:lang w:eastAsia="en-GB" w:bidi="he-IL"/>
                </w:rPr>
                <w:t>"Про доступ до публічної інформації"</w:t>
              </w:r>
            </w:hyperlink>
            <w:r w:rsidRPr="00F776F1">
              <w:rPr>
                <w:rFonts w:ascii="Times New Roman" w:eastAsia="Times New Roman" w:hAnsi="Times New Roman" w:cs="Times New Roman"/>
                <w:sz w:val="24"/>
                <w:szCs w:val="24"/>
                <w:lang w:eastAsia="en-GB" w:bidi="he-IL"/>
              </w:rPr>
              <w:t> та </w:t>
            </w:r>
            <w:hyperlink r:id="rId19" w:tgtFrame="_blank" w:history="1">
              <w:r w:rsidRPr="00F776F1">
                <w:rPr>
                  <w:rStyle w:val="aa"/>
                  <w:rFonts w:ascii="Times New Roman" w:eastAsia="Times New Roman" w:hAnsi="Times New Roman" w:cs="Times New Roman"/>
                  <w:color w:val="auto"/>
                  <w:sz w:val="24"/>
                  <w:szCs w:val="24"/>
                  <w:u w:val="none"/>
                  <w:lang w:eastAsia="en-GB" w:bidi="he-IL"/>
                </w:rPr>
                <w:t>"Про захист персональних даних"</w:t>
              </w:r>
            </w:hyperlink>
            <w:r w:rsidRPr="00F776F1">
              <w:rPr>
                <w:rFonts w:ascii="Times New Roman" w:eastAsia="Times New Roman" w:hAnsi="Times New Roman" w:cs="Times New Roman"/>
                <w:sz w:val="24"/>
                <w:szCs w:val="24"/>
                <w:lang w:eastAsia="en-GB" w:bidi="he-IL"/>
              </w:rPr>
              <w:t>.</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0D1BE9">
        <w:tc>
          <w:tcPr>
            <w:tcW w:w="15446" w:type="dxa"/>
            <w:gridSpan w:val="4"/>
          </w:tcPr>
          <w:p w:rsidR="006F4C92" w:rsidRPr="00F776F1" w:rsidRDefault="006F4C92" w:rsidP="006F4C92">
            <w:pPr>
              <w:jc w:val="center"/>
              <w:rPr>
                <w:rFonts w:ascii="Times New Roman" w:eastAsia="Times New Roman" w:hAnsi="Times New Roman" w:cs="Times New Roman"/>
                <w:b/>
                <w:bCs/>
                <w:color w:val="000000"/>
                <w:sz w:val="24"/>
                <w:szCs w:val="24"/>
                <w:lang w:eastAsia="en-GB" w:bidi="he-IL"/>
              </w:rPr>
            </w:pPr>
            <w:r w:rsidRPr="00F776F1">
              <w:rPr>
                <w:rFonts w:ascii="Times New Roman" w:eastAsia="Times New Roman" w:hAnsi="Times New Roman" w:cs="Times New Roman"/>
                <w:b/>
                <w:bCs/>
                <w:color w:val="000000"/>
                <w:sz w:val="24"/>
                <w:szCs w:val="24"/>
                <w:lang w:eastAsia="en-GB" w:bidi="he-IL"/>
              </w:rPr>
              <w:lastRenderedPageBreak/>
              <w:t>3. Порядок попереднього розгляду звернень</w:t>
            </w:r>
          </w:p>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hAnsi="Times New Roman" w:cs="Times New Roman"/>
                <w:b/>
                <w:sz w:val="24"/>
                <w:szCs w:val="24"/>
              </w:rPr>
            </w:pPr>
            <w:r w:rsidRPr="00F776F1">
              <w:rPr>
                <w:rFonts w:ascii="Times New Roman" w:eastAsia="Times New Roman" w:hAnsi="Times New Roman" w:cs="Times New Roman"/>
                <w:color w:val="000000"/>
                <w:sz w:val="24"/>
                <w:szCs w:val="24"/>
                <w:lang w:eastAsia="en-GB" w:bidi="he-IL"/>
              </w:rPr>
              <w:t xml:space="preserve">3.1. Забезпечення роботи з розгляду звернень заявників та врегулювання спорів між заявниками та суб'єктами 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споживачами особливої групи</w:t>
            </w:r>
            <w:r w:rsidRPr="00F776F1">
              <w:rPr>
                <w:rFonts w:ascii="Times New Roman" w:eastAsia="Times New Roman" w:hAnsi="Times New Roman" w:cs="Times New Roman"/>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здійснюється відповідальним підрозділом.</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3.3. Попередній розгляд звернень заявників здійснюється з метою визначення:</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1) відповідності звернення вимогам, визначеним цими Правилами;</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2) належності вирішення порушених питань до повноважень НКРЕКП;</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3) дотримання заявником термінів подання скарги;</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4) наявності або відсутності рішень або копій рішень суб'єктів господарювання</w:t>
            </w:r>
            <w:r w:rsidRPr="00F776F1">
              <w:rPr>
                <w:rFonts w:ascii="Times New Roman" w:eastAsia="Times New Roman" w:hAnsi="Times New Roman" w:cs="Times New Roman"/>
                <w:b/>
                <w:color w:val="0070C0"/>
                <w:sz w:val="24"/>
                <w:szCs w:val="24"/>
                <w:lang w:eastAsia="en-GB" w:bidi="he-IL"/>
              </w:rPr>
              <w:t xml:space="preserve">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споживачів особливої групи</w:t>
            </w:r>
            <w:r w:rsidRPr="00F776F1">
              <w:rPr>
                <w:rFonts w:ascii="Times New Roman" w:eastAsia="Times New Roman" w:hAnsi="Times New Roman" w:cs="Times New Roman"/>
                <w:color w:val="000000"/>
                <w:sz w:val="24"/>
                <w:szCs w:val="24"/>
                <w:lang w:eastAsia="en-GB" w:bidi="he-IL"/>
              </w:rPr>
              <w:t>, що ними приймалися за зверненням заявника, а також інших документів, необхідних для прийняття НКРЕКП рішення.</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3.4. За результатом попереднього розгляду звернення відповідальний підрозділ:</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lastRenderedPageBreak/>
              <w:t xml:space="preserve">1) готує та передає звернення і відповідні матеріали структурному підрозділу з проведення перевірок, якщо за результатами розгляду звернення виявлено систематичне порушення суб'єктом 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споживачем особливої групи</w:t>
            </w:r>
            <w:r w:rsidRPr="00B6092C">
              <w:rPr>
                <w:rFonts w:ascii="Times New Roman" w:eastAsia="Times New Roman" w:hAnsi="Times New Roman" w:cs="Times New Roman"/>
                <w:color w:val="7030A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законодавства та/або ліцензійних умов або невиконання суб'єктом господарювання</w:t>
            </w:r>
            <w:r w:rsidRPr="00F776F1">
              <w:rPr>
                <w:rFonts w:ascii="Times New Roman" w:eastAsia="Times New Roman" w:hAnsi="Times New Roman" w:cs="Times New Roman"/>
                <w:b/>
                <w:color w:val="0070C0"/>
                <w:sz w:val="24"/>
                <w:szCs w:val="24"/>
                <w:lang w:eastAsia="en-GB" w:bidi="he-IL"/>
              </w:rPr>
              <w:t xml:space="preserve">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споживачем особливої групи</w:t>
            </w:r>
            <w:r w:rsidRPr="00F776F1">
              <w:rPr>
                <w:rFonts w:ascii="Times New Roman" w:eastAsia="Times New Roman" w:hAnsi="Times New Roman" w:cs="Times New Roman"/>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рішень НКРЕКП про усунення порушення законодавства та/або ліцензійних умов, яке приймалось за скаргою заявника раніше, про що письмово повідомляє заявника;</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2) розглядає звернення відповідно до порядків розгляду заяв чи скарг, визначених, відповідно, главами 4 та 5 цих Правил;</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3) за необхідності організовує проведення попередніх слухань у порядку, визначеному главою 6 цих Правил.</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Звернення заявника, що містить більше ніж одне спірне питання, які належать до різних сфер регулювання НКРЕКП, є комплексним. Таке звернення розглядається відповідальним виконавцем та співвиконавцями відповідно до порядку розгляду заяв, визначеного главою 4 цих Правил.</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E20A28">
        <w:tc>
          <w:tcPr>
            <w:tcW w:w="15446" w:type="dxa"/>
            <w:gridSpan w:val="4"/>
          </w:tcPr>
          <w:p w:rsidR="006F4C92" w:rsidRPr="00F776F1" w:rsidRDefault="006F4C92" w:rsidP="006F4C92">
            <w:pPr>
              <w:jc w:val="center"/>
              <w:rPr>
                <w:rFonts w:ascii="Times New Roman" w:eastAsia="Times New Roman" w:hAnsi="Times New Roman" w:cs="Times New Roman"/>
                <w:b/>
                <w:bCs/>
                <w:color w:val="000000"/>
                <w:sz w:val="24"/>
                <w:szCs w:val="24"/>
                <w:lang w:eastAsia="en-GB" w:bidi="he-IL"/>
              </w:rPr>
            </w:pPr>
            <w:r w:rsidRPr="00F776F1">
              <w:rPr>
                <w:rFonts w:ascii="Times New Roman" w:eastAsia="Times New Roman" w:hAnsi="Times New Roman" w:cs="Times New Roman"/>
                <w:b/>
                <w:bCs/>
                <w:color w:val="000000"/>
                <w:sz w:val="24"/>
                <w:szCs w:val="24"/>
                <w:lang w:eastAsia="en-GB" w:bidi="he-IL"/>
              </w:rPr>
              <w:lastRenderedPageBreak/>
              <w:t>4. Порядок розгляду заяв</w:t>
            </w:r>
          </w:p>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lastRenderedPageBreak/>
              <w:t xml:space="preserve">4.4. Відповідальний підрозділ з метою перевірки викладених у заяві фактів має право підготувати для направлення НКРЕКП суб'єкту 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споживачу особливої групи</w:t>
            </w:r>
            <w:r w:rsidRPr="00F776F1">
              <w:rPr>
                <w:rFonts w:ascii="Times New Roman" w:eastAsia="Times New Roman" w:hAnsi="Times New Roman" w:cs="Times New Roman"/>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запит з вимогою:</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1) надати пояснення та матеріали, що підтверджують або спростовують викладені у зверненні факти порушення законодавства та/або ліцензійних умов;</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 xml:space="preserve">2) усунути порушення законодавства та/або ліцензійних умов, якщо суб'єктом 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споживачем особливої групи</w:t>
            </w:r>
            <w:r w:rsidRPr="00F776F1">
              <w:rPr>
                <w:rFonts w:ascii="Times New Roman" w:eastAsia="Times New Roman" w:hAnsi="Times New Roman" w:cs="Times New Roman"/>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під час розгляду запиту буде самостійно виявлено таке порушення.</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4.5. Суб'єкт господарювання</w:t>
            </w:r>
            <w:r w:rsidRPr="00F776F1">
              <w:rPr>
                <w:rFonts w:ascii="Times New Roman" w:eastAsia="Times New Roman" w:hAnsi="Times New Roman" w:cs="Times New Roman"/>
                <w:b/>
                <w:color w:val="0070C0"/>
                <w:sz w:val="24"/>
                <w:szCs w:val="24"/>
                <w:lang w:eastAsia="en-GB" w:bidi="he-IL"/>
              </w:rPr>
              <w:t xml:space="preserve">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 особливої групи</w:t>
            </w:r>
            <w:r w:rsidRPr="00F776F1">
              <w:rPr>
                <w:rFonts w:ascii="Times New Roman" w:eastAsia="Times New Roman" w:hAnsi="Times New Roman" w:cs="Times New Roman"/>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після отримання запиту НКРЕКП зобов'язаний:</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1) об'єктивно, всебічно і вчасно перевірити інформацію, що запитується;</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2) за необхідності долучити до розгляду запиту заявника (за згодою);</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w:t>
            </w:r>
          </w:p>
          <w:p w:rsidR="006F4C92" w:rsidRPr="00F776F1" w:rsidRDefault="006F4C92" w:rsidP="006F4C9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 xml:space="preserve">4.6. Суб'єкт 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 особливої групи</w:t>
            </w:r>
            <w:r w:rsidRPr="00B6092C">
              <w:rPr>
                <w:rFonts w:ascii="Times New Roman" w:eastAsia="Times New Roman" w:hAnsi="Times New Roman" w:cs="Times New Roman"/>
                <w:color w:val="7030A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 xml:space="preserve">не пізніше ніж через десять робочих днів від дня отримання запиту, надісланого НКРЕКП, зобов'язаний направити до НКРЕКП завірені в установленому </w:t>
            </w:r>
            <w:r w:rsidRPr="00F776F1">
              <w:rPr>
                <w:rFonts w:ascii="Times New Roman" w:eastAsia="Times New Roman" w:hAnsi="Times New Roman" w:cs="Times New Roman"/>
                <w:color w:val="000000"/>
                <w:sz w:val="24"/>
                <w:szCs w:val="24"/>
                <w:lang w:eastAsia="en-GB" w:bidi="he-IL"/>
              </w:rPr>
              <w:lastRenderedPageBreak/>
              <w:t>законодавством порядку копії документів, ґрунтовні пояснення та іншу інформацію, необхідну для встановлення фактичних обставин справи та врегулювання спору, та повідомити про:</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 xml:space="preserve">3) наявність спору між суб'єктом 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споживачем особливої групи</w:t>
            </w:r>
            <w:r w:rsidRPr="00F776F1">
              <w:rPr>
                <w:rFonts w:ascii="Times New Roman" w:eastAsia="Times New Roman" w:hAnsi="Times New Roman" w:cs="Times New Roman"/>
                <w:color w:val="000000"/>
                <w:sz w:val="24"/>
                <w:szCs w:val="24"/>
                <w:lang w:eastAsia="en-GB" w:bidi="he-IL"/>
              </w:rPr>
              <w:t xml:space="preserve"> та заявником, зазначивши суть спору та пропозицію щодо його вирішення.</w:t>
            </w:r>
          </w:p>
          <w:p w:rsidR="006F4C92" w:rsidRPr="00F776F1" w:rsidRDefault="006F4C92" w:rsidP="006F4C9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lastRenderedPageBreak/>
              <w:t>4.7. За результатом розгляду отриманої від суб'єкта господарювання</w:t>
            </w:r>
            <w:r w:rsidRPr="00F776F1">
              <w:rPr>
                <w:rFonts w:ascii="Times New Roman" w:eastAsia="Times New Roman" w:hAnsi="Times New Roman" w:cs="Times New Roman"/>
                <w:b/>
                <w:color w:val="0070C0"/>
                <w:sz w:val="24"/>
                <w:szCs w:val="24"/>
                <w:lang w:eastAsia="en-GB" w:bidi="he-IL"/>
              </w:rPr>
              <w:t xml:space="preserve">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споживача особливої групи</w:t>
            </w:r>
            <w:r w:rsidRPr="00B6092C">
              <w:rPr>
                <w:rFonts w:ascii="Times New Roman" w:eastAsia="Times New Roman" w:hAnsi="Times New Roman" w:cs="Times New Roman"/>
                <w:color w:val="7030A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відповіді НКРЕКП:</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1) припиняє розгляд заяви та направляє заявнику письмову відповідь у строки, визначені цими Правилами, якщо суб'єкт господарювання</w:t>
            </w:r>
            <w:r w:rsidRPr="00F776F1">
              <w:rPr>
                <w:rFonts w:ascii="Times New Roman" w:eastAsia="Times New Roman" w:hAnsi="Times New Roman" w:cs="Times New Roman"/>
                <w:b/>
                <w:color w:val="0070C0"/>
                <w:sz w:val="24"/>
                <w:szCs w:val="24"/>
                <w:lang w:eastAsia="en-GB" w:bidi="he-IL"/>
              </w:rPr>
              <w:t xml:space="preserve">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 особливої групи</w:t>
            </w:r>
            <w:r w:rsidRPr="00B6092C">
              <w:rPr>
                <w:rFonts w:ascii="Times New Roman" w:eastAsia="Times New Roman" w:hAnsi="Times New Roman" w:cs="Times New Roman"/>
                <w:color w:val="7030A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повідомив НКРЕКП про усунення порушення;</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2) припиняє розгляд заяви, якщо заявник повідомив НКРЕКП про відсутність предмету спору;</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 xml:space="preserve">3) направляє заявнику письмову відповідь про результати розгляду його заяви та зобов'язує суб'єкта 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споживача особливої групи</w:t>
            </w:r>
            <w:r w:rsidRPr="00F776F1">
              <w:rPr>
                <w:rFonts w:ascii="Times New Roman" w:eastAsia="Times New Roman" w:hAnsi="Times New Roman" w:cs="Times New Roman"/>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 xml:space="preserve">усунути порушення, якщо за результатами розгляду його пояснень та наданих матеріалів НКРЕКП вбачає у діях суб'єкта </w:t>
            </w:r>
            <w:r w:rsidRPr="00F776F1">
              <w:rPr>
                <w:rFonts w:ascii="Times New Roman" w:eastAsia="Times New Roman" w:hAnsi="Times New Roman" w:cs="Times New Roman"/>
                <w:color w:val="000000"/>
                <w:sz w:val="24"/>
                <w:szCs w:val="24"/>
                <w:lang w:eastAsia="en-GB" w:bidi="he-IL"/>
              </w:rPr>
              <w:lastRenderedPageBreak/>
              <w:t xml:space="preserve">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споживача особливої групи</w:t>
            </w:r>
            <w:r w:rsidRPr="00F776F1">
              <w:rPr>
                <w:rFonts w:ascii="Times New Roman" w:eastAsia="Times New Roman" w:hAnsi="Times New Roman" w:cs="Times New Roman"/>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 xml:space="preserve">недотримання вимог законодавства та/або ліцензійних умов, які порушують охоронювані законом права та інтереси заявника. Суб'єкт 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 особливої групи</w:t>
            </w:r>
            <w:r w:rsidRPr="00F776F1">
              <w:rPr>
                <w:rFonts w:ascii="Times New Roman" w:eastAsia="Times New Roman" w:hAnsi="Times New Roman" w:cs="Times New Roman"/>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зобов'язаний повідомити НКРЕКП про усунення порушень у строк, встановлений вимогою;</w:t>
            </w:r>
          </w:p>
          <w:p w:rsidR="006F4C92" w:rsidRPr="00F776F1" w:rsidRDefault="006F4C92" w:rsidP="006F4C92">
            <w:pPr>
              <w:jc w:val="both"/>
              <w:rPr>
                <w:rFonts w:ascii="Times New Roman" w:eastAsia="Times New Roman" w:hAnsi="Times New Roman" w:cs="Times New Roman"/>
                <w:color w:val="000000"/>
                <w:sz w:val="24"/>
                <w:szCs w:val="24"/>
                <w:lang w:eastAsia="en-GB" w:bidi="he-IL"/>
              </w:rPr>
            </w:pPr>
            <w:r w:rsidRPr="00F776F1">
              <w:rPr>
                <w:rFonts w:ascii="Times New Roman" w:eastAsia="Times New Roman" w:hAnsi="Times New Roman" w:cs="Times New Roman"/>
                <w:color w:val="000000"/>
                <w:sz w:val="24"/>
                <w:szCs w:val="24"/>
                <w:lang w:eastAsia="en-GB" w:bidi="he-IL"/>
              </w:rPr>
              <w:t xml:space="preserve">4) направляє заявнику письмову відповідь про відмову в задоволенні вимог, викладених у заяві, якщо за результатами розгляду пояснень та наданих матеріалів НКРЕКП не вбачає порушень суб'єктом 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споживачем особливої групи</w:t>
            </w:r>
            <w:r w:rsidRPr="00B6092C">
              <w:rPr>
                <w:rFonts w:ascii="Times New Roman" w:eastAsia="Times New Roman" w:hAnsi="Times New Roman" w:cs="Times New Roman"/>
                <w:color w:val="7030A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чинного законодавства та ліцензійних умов.</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hAnsi="Times New Roman" w:cs="Times New Roman"/>
                <w:b/>
                <w:sz w:val="24"/>
                <w:szCs w:val="24"/>
              </w:rPr>
            </w:pPr>
            <w:r w:rsidRPr="00F776F1">
              <w:rPr>
                <w:rFonts w:ascii="Times New Roman" w:eastAsia="Times New Roman" w:hAnsi="Times New Roman" w:cs="Times New Roman"/>
                <w:color w:val="000000"/>
                <w:sz w:val="24"/>
                <w:szCs w:val="24"/>
                <w:lang w:eastAsia="en-GB" w:bidi="he-IL"/>
              </w:rPr>
              <w:lastRenderedPageBreak/>
              <w:t xml:space="preserve">4.8. Якщо суб'єкт 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 особливої групи</w:t>
            </w:r>
            <w:r w:rsidRPr="00F776F1">
              <w:rPr>
                <w:rFonts w:ascii="Times New Roman" w:eastAsia="Times New Roman" w:hAnsi="Times New Roman" w:cs="Times New Roman"/>
                <w:color w:val="0070C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у встановлений строк не повідомив НКРЕКП або повідомив про невиконання направленого НКРЕКП зобов'язання усунути порушення законодавства та/або ліцензійних умов чи заявник повторно звернувся до НКРЕКП та повідомив про те, що порушення, що мало бути усунуте суб'єктом господарювання</w:t>
            </w:r>
            <w:r w:rsidRPr="00F776F1">
              <w:rPr>
                <w:rFonts w:ascii="Times New Roman" w:eastAsia="Times New Roman" w:hAnsi="Times New Roman" w:cs="Times New Roman"/>
                <w:b/>
                <w:color w:val="0070C0"/>
                <w:sz w:val="24"/>
                <w:szCs w:val="24"/>
                <w:lang w:eastAsia="en-GB" w:bidi="he-IL"/>
              </w:rPr>
              <w:t xml:space="preserve">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споживачем особливої групи</w:t>
            </w:r>
            <w:r w:rsidRPr="00F776F1">
              <w:rPr>
                <w:rFonts w:ascii="Times New Roman" w:eastAsia="Times New Roman" w:hAnsi="Times New Roman" w:cs="Times New Roman"/>
                <w:color w:val="000000"/>
                <w:sz w:val="24"/>
                <w:szCs w:val="24"/>
                <w:lang w:eastAsia="en-GB" w:bidi="he-IL"/>
              </w:rPr>
              <w:t xml:space="preserve">, цим суб'єктом не усунуто, відповідний підрозділ готує та передає таке звернення та матеріали структурному </w:t>
            </w:r>
            <w:r w:rsidRPr="00F776F1">
              <w:rPr>
                <w:rFonts w:ascii="Times New Roman" w:eastAsia="Times New Roman" w:hAnsi="Times New Roman" w:cs="Times New Roman"/>
                <w:color w:val="000000"/>
                <w:sz w:val="24"/>
                <w:szCs w:val="24"/>
                <w:lang w:eastAsia="en-GB" w:bidi="he-IL"/>
              </w:rPr>
              <w:lastRenderedPageBreak/>
              <w:t xml:space="preserve">підрозділу з проведення перевірок з метою здійснення заходів державного контролю за діяльністю суб'єкта господарювання </w:t>
            </w:r>
            <w:r w:rsidRPr="00B6092C">
              <w:rPr>
                <w:rFonts w:ascii="Times New Roman" w:eastAsia="Times New Roman" w:hAnsi="Times New Roman" w:cs="Times New Roman"/>
                <w:b/>
                <w:color w:val="7030A0"/>
                <w:sz w:val="24"/>
                <w:szCs w:val="24"/>
                <w:lang w:eastAsia="en-GB" w:bidi="he-IL"/>
              </w:rPr>
              <w:t>або</w:t>
            </w:r>
            <w:r w:rsidRPr="00B6092C">
              <w:rPr>
                <w:rFonts w:ascii="Times New Roman" w:eastAsia="Times New Roman" w:hAnsi="Times New Roman" w:cs="Times New Roman"/>
                <w:color w:val="7030A0"/>
                <w:sz w:val="24"/>
                <w:szCs w:val="24"/>
                <w:lang w:eastAsia="en-GB" w:bidi="he-IL"/>
              </w:rPr>
              <w:t xml:space="preserve"> </w:t>
            </w:r>
            <w:r w:rsidRPr="00B6092C">
              <w:rPr>
                <w:rFonts w:ascii="Times New Roman" w:eastAsia="Times New Roman" w:hAnsi="Times New Roman" w:cs="Times New Roman"/>
                <w:b/>
                <w:bCs/>
                <w:color w:val="7030A0"/>
                <w:sz w:val="24"/>
                <w:szCs w:val="24"/>
                <w:lang w:eastAsia="en-GB" w:bidi="he-IL"/>
              </w:rPr>
              <w:t>споживача особливої групи</w:t>
            </w:r>
            <w:r w:rsidRPr="00B6092C">
              <w:rPr>
                <w:rFonts w:ascii="Times New Roman" w:eastAsia="Times New Roman" w:hAnsi="Times New Roman" w:cs="Times New Roman"/>
                <w:color w:val="7030A0"/>
                <w:sz w:val="24"/>
                <w:szCs w:val="24"/>
                <w:lang w:eastAsia="en-GB" w:bidi="he-IL"/>
              </w:rPr>
              <w:t xml:space="preserve"> </w:t>
            </w:r>
            <w:r w:rsidRPr="00F776F1">
              <w:rPr>
                <w:rFonts w:ascii="Times New Roman" w:eastAsia="Times New Roman" w:hAnsi="Times New Roman" w:cs="Times New Roman"/>
                <w:color w:val="000000"/>
                <w:sz w:val="24"/>
                <w:szCs w:val="24"/>
                <w:lang w:eastAsia="en-GB" w:bidi="he-IL"/>
              </w:rPr>
              <w:t>у сферах енергетики та комунальних послуг.</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66BE9">
        <w:tc>
          <w:tcPr>
            <w:tcW w:w="15446" w:type="dxa"/>
            <w:gridSpan w:val="4"/>
          </w:tcPr>
          <w:p w:rsidR="006F4C92" w:rsidRPr="00F776F1" w:rsidRDefault="006F4C92" w:rsidP="006F4C92">
            <w:pPr>
              <w:jc w:val="center"/>
              <w:rPr>
                <w:rFonts w:ascii="Times New Roman" w:eastAsia="Times New Roman" w:hAnsi="Times New Roman" w:cs="Times New Roman"/>
                <w:b/>
                <w:bCs/>
                <w:color w:val="000000"/>
                <w:sz w:val="24"/>
                <w:szCs w:val="24"/>
                <w:lang w:eastAsia="en-GB" w:bidi="he-IL"/>
              </w:rPr>
            </w:pPr>
            <w:r w:rsidRPr="00F776F1">
              <w:rPr>
                <w:rFonts w:ascii="Times New Roman" w:eastAsia="Times New Roman" w:hAnsi="Times New Roman" w:cs="Times New Roman"/>
                <w:b/>
                <w:bCs/>
                <w:color w:val="000000"/>
                <w:sz w:val="24"/>
                <w:szCs w:val="24"/>
                <w:lang w:eastAsia="en-GB" w:bidi="he-IL"/>
              </w:rPr>
              <w:lastRenderedPageBreak/>
              <w:t>5. Порядок розгляду скарг</w:t>
            </w:r>
          </w:p>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spacing w:after="150"/>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sz w:val="24"/>
                <w:szCs w:val="24"/>
                <w:lang w:eastAsia="uk-UA"/>
              </w:rPr>
              <w:t xml:space="preserve">5.1. Заявник у разі порушення суб'єктом господарювання </w:t>
            </w:r>
            <w:r w:rsidRPr="00B6092C">
              <w:rPr>
                <w:rFonts w:ascii="Times New Roman" w:eastAsia="Times New Roman" w:hAnsi="Times New Roman" w:cs="Times New Roman"/>
                <w:b/>
                <w:color w:val="7030A0"/>
                <w:sz w:val="24"/>
                <w:szCs w:val="24"/>
                <w:lang w:eastAsia="uk-UA"/>
              </w:rPr>
              <w:t>або</w:t>
            </w:r>
            <w:r w:rsidRPr="00B6092C">
              <w:rPr>
                <w:rFonts w:ascii="Times New Roman" w:eastAsia="Times New Roman" w:hAnsi="Times New Roman" w:cs="Times New Roman"/>
                <w:color w:val="7030A0"/>
                <w:sz w:val="24"/>
                <w:szCs w:val="24"/>
                <w:lang w:eastAsia="uk-UA"/>
              </w:rPr>
              <w:t xml:space="preserve"> </w:t>
            </w:r>
            <w:r w:rsidRPr="00B6092C">
              <w:rPr>
                <w:rFonts w:ascii="Times New Roman" w:eastAsia="Times New Roman" w:hAnsi="Times New Roman" w:cs="Times New Roman"/>
                <w:b/>
                <w:bCs/>
                <w:color w:val="7030A0"/>
                <w:sz w:val="24"/>
                <w:szCs w:val="24"/>
                <w:lang w:eastAsia="uk-UA"/>
              </w:rPr>
              <w:t>споживачем особливої групи</w:t>
            </w:r>
            <w:r w:rsidRPr="00F776F1">
              <w:rPr>
                <w:rFonts w:ascii="Times New Roman" w:eastAsia="Times New Roman" w:hAnsi="Times New Roman" w:cs="Times New Roman"/>
                <w:sz w:val="24"/>
                <w:szCs w:val="24"/>
                <w:lang w:eastAsia="uk-UA"/>
              </w:rPr>
              <w:t xml:space="preserve"> його прав та законних інтересів має право звернутись до такого суб'єкта господарювання </w:t>
            </w:r>
            <w:r w:rsidRPr="00B6092C">
              <w:rPr>
                <w:rFonts w:ascii="Times New Roman" w:eastAsia="Times New Roman" w:hAnsi="Times New Roman" w:cs="Times New Roman"/>
                <w:b/>
                <w:color w:val="7030A0"/>
                <w:sz w:val="24"/>
                <w:szCs w:val="24"/>
                <w:lang w:eastAsia="uk-UA"/>
              </w:rPr>
              <w:t>або</w:t>
            </w:r>
            <w:r w:rsidRPr="00B6092C">
              <w:rPr>
                <w:rFonts w:ascii="Times New Roman" w:eastAsia="Times New Roman" w:hAnsi="Times New Roman" w:cs="Times New Roman"/>
                <w:color w:val="7030A0"/>
                <w:sz w:val="24"/>
                <w:szCs w:val="24"/>
                <w:lang w:eastAsia="uk-UA"/>
              </w:rPr>
              <w:t xml:space="preserve"> </w:t>
            </w:r>
            <w:r w:rsidRPr="00B6092C">
              <w:rPr>
                <w:rFonts w:ascii="Times New Roman" w:eastAsia="Times New Roman" w:hAnsi="Times New Roman" w:cs="Times New Roman"/>
                <w:b/>
                <w:bCs/>
                <w:color w:val="7030A0"/>
                <w:sz w:val="24"/>
                <w:szCs w:val="24"/>
                <w:lang w:eastAsia="uk-UA"/>
              </w:rPr>
              <w:t>споживача особливої групи</w:t>
            </w:r>
            <w:r w:rsidRPr="00F776F1">
              <w:rPr>
                <w:rFonts w:ascii="Times New Roman" w:eastAsia="Times New Roman" w:hAnsi="Times New Roman" w:cs="Times New Roman"/>
                <w:color w:val="0070C0"/>
                <w:sz w:val="24"/>
                <w:szCs w:val="24"/>
                <w:lang w:eastAsia="uk-UA"/>
              </w:rPr>
              <w:t xml:space="preserve"> </w:t>
            </w:r>
            <w:r w:rsidRPr="00F776F1">
              <w:rPr>
                <w:rFonts w:ascii="Times New Roman" w:eastAsia="Times New Roman" w:hAnsi="Times New Roman" w:cs="Times New Roman"/>
                <w:sz w:val="24"/>
                <w:szCs w:val="24"/>
                <w:lang w:eastAsia="uk-UA"/>
              </w:rPr>
              <w:t>в порядку, визначеному законодавством та умовами договору, що між ними укладено, зі скаргою чи претензією.</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hAnsi="Times New Roman" w:cs="Times New Roman"/>
                <w:b/>
                <w:sz w:val="24"/>
                <w:szCs w:val="24"/>
              </w:rPr>
            </w:pPr>
            <w:r w:rsidRPr="00F776F1">
              <w:rPr>
                <w:rFonts w:ascii="Times New Roman" w:eastAsia="Times New Roman" w:hAnsi="Times New Roman" w:cs="Times New Roman"/>
                <w:sz w:val="24"/>
                <w:szCs w:val="24"/>
                <w:lang w:eastAsia="uk-UA"/>
              </w:rPr>
              <w:t xml:space="preserve">5.2. Суб'єкт господарювання </w:t>
            </w:r>
            <w:r w:rsidRPr="00B6092C">
              <w:rPr>
                <w:rFonts w:ascii="Times New Roman" w:eastAsia="Times New Roman" w:hAnsi="Times New Roman" w:cs="Times New Roman"/>
                <w:b/>
                <w:color w:val="7030A0"/>
                <w:sz w:val="24"/>
                <w:szCs w:val="24"/>
                <w:lang w:eastAsia="uk-UA"/>
              </w:rPr>
              <w:t>або</w:t>
            </w:r>
            <w:r w:rsidRPr="00B6092C">
              <w:rPr>
                <w:rFonts w:ascii="Times New Roman" w:eastAsia="Times New Roman" w:hAnsi="Times New Roman" w:cs="Times New Roman"/>
                <w:color w:val="7030A0"/>
                <w:sz w:val="24"/>
                <w:szCs w:val="24"/>
                <w:lang w:eastAsia="uk-UA"/>
              </w:rPr>
              <w:t xml:space="preserve"> </w:t>
            </w:r>
            <w:r w:rsidRPr="00B6092C">
              <w:rPr>
                <w:rFonts w:ascii="Times New Roman" w:eastAsia="Times New Roman" w:hAnsi="Times New Roman" w:cs="Times New Roman"/>
                <w:b/>
                <w:bCs/>
                <w:color w:val="7030A0"/>
                <w:sz w:val="24"/>
                <w:szCs w:val="24"/>
                <w:lang w:eastAsia="uk-UA"/>
              </w:rPr>
              <w:t>споживач особливої групи</w:t>
            </w:r>
            <w:r w:rsidRPr="00F776F1">
              <w:rPr>
                <w:rFonts w:ascii="Times New Roman" w:eastAsia="Times New Roman" w:hAnsi="Times New Roman" w:cs="Times New Roman"/>
                <w:color w:val="0070C0"/>
                <w:sz w:val="24"/>
                <w:szCs w:val="24"/>
                <w:lang w:eastAsia="uk-UA"/>
              </w:rPr>
              <w:t xml:space="preserve"> </w:t>
            </w:r>
            <w:r w:rsidRPr="00F776F1">
              <w:rPr>
                <w:rFonts w:ascii="Times New Roman" w:eastAsia="Times New Roman" w:hAnsi="Times New Roman" w:cs="Times New Roman"/>
                <w:sz w:val="24"/>
                <w:szCs w:val="24"/>
                <w:lang w:eastAsia="uk-UA"/>
              </w:rPr>
              <w:t>за результатами розгляду такої скарги (претензії) зобов'язаний прийняти рішення та надати заявнику вмотивовану письмову відповідь у строки, встановлені законодавством та договором.</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spacing w:after="150"/>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sz w:val="24"/>
                <w:szCs w:val="24"/>
                <w:lang w:eastAsia="uk-UA"/>
              </w:rPr>
              <w:t xml:space="preserve">5.3. Заявник має право подати до НКРЕКП скаргу з вимогою про поновлення своїх прав і захист законних інтересів, порушених діями (бездіяльністю) суб'єкта господарювання </w:t>
            </w:r>
            <w:r w:rsidRPr="00B6092C">
              <w:rPr>
                <w:rFonts w:ascii="Times New Roman" w:eastAsia="Times New Roman" w:hAnsi="Times New Roman" w:cs="Times New Roman"/>
                <w:b/>
                <w:color w:val="7030A0"/>
                <w:sz w:val="24"/>
                <w:szCs w:val="24"/>
                <w:lang w:eastAsia="uk-UA"/>
              </w:rPr>
              <w:t>або</w:t>
            </w:r>
            <w:r w:rsidRPr="00B6092C">
              <w:rPr>
                <w:rFonts w:ascii="Times New Roman" w:eastAsia="Times New Roman" w:hAnsi="Times New Roman" w:cs="Times New Roman"/>
                <w:color w:val="7030A0"/>
                <w:sz w:val="24"/>
                <w:szCs w:val="24"/>
                <w:lang w:eastAsia="uk-UA"/>
              </w:rPr>
              <w:t xml:space="preserve"> </w:t>
            </w:r>
            <w:r w:rsidRPr="00B6092C">
              <w:rPr>
                <w:rFonts w:ascii="Times New Roman" w:eastAsia="Times New Roman" w:hAnsi="Times New Roman" w:cs="Times New Roman"/>
                <w:b/>
                <w:bCs/>
                <w:color w:val="7030A0"/>
                <w:sz w:val="24"/>
                <w:szCs w:val="24"/>
                <w:lang w:eastAsia="uk-UA"/>
              </w:rPr>
              <w:t xml:space="preserve">споживача </w:t>
            </w:r>
            <w:r w:rsidRPr="00B6092C">
              <w:rPr>
                <w:rFonts w:ascii="Times New Roman" w:eastAsia="Times New Roman" w:hAnsi="Times New Roman" w:cs="Times New Roman"/>
                <w:b/>
                <w:bCs/>
                <w:color w:val="7030A0"/>
                <w:sz w:val="24"/>
                <w:szCs w:val="24"/>
                <w:lang w:eastAsia="uk-UA"/>
              </w:rPr>
              <w:lastRenderedPageBreak/>
              <w:t>особливої групи</w:t>
            </w:r>
            <w:r w:rsidRPr="00B6092C">
              <w:rPr>
                <w:rFonts w:ascii="Times New Roman" w:eastAsia="Times New Roman" w:hAnsi="Times New Roman" w:cs="Times New Roman"/>
                <w:color w:val="7030A0"/>
                <w:sz w:val="24"/>
                <w:szCs w:val="24"/>
                <w:lang w:eastAsia="uk-UA"/>
              </w:rPr>
              <w:t xml:space="preserve"> </w:t>
            </w:r>
            <w:r w:rsidRPr="00F776F1">
              <w:rPr>
                <w:rFonts w:ascii="Times New Roman" w:eastAsia="Times New Roman" w:hAnsi="Times New Roman" w:cs="Times New Roman"/>
                <w:sz w:val="24"/>
                <w:szCs w:val="24"/>
                <w:lang w:eastAsia="uk-UA"/>
              </w:rPr>
              <w:t>та/або прийнятими таким суб'єктом рішеннями.</w:t>
            </w:r>
          </w:p>
          <w:p w:rsidR="006F4C92" w:rsidRPr="00F776F1" w:rsidRDefault="006F4C92" w:rsidP="006F4C92">
            <w:pPr>
              <w:jc w:val="both"/>
              <w:rPr>
                <w:rFonts w:ascii="Times New Roman" w:hAnsi="Times New Roman" w:cs="Times New Roman"/>
                <w:b/>
                <w:sz w:val="24"/>
                <w:szCs w:val="24"/>
              </w:rPr>
            </w:pPr>
            <w:r w:rsidRPr="00F776F1">
              <w:rPr>
                <w:rFonts w:ascii="Times New Roman" w:eastAsia="Times New Roman" w:hAnsi="Times New Roman" w:cs="Times New Roman"/>
                <w:sz w:val="24"/>
                <w:szCs w:val="24"/>
                <w:lang w:eastAsia="uk-UA"/>
              </w:rPr>
              <w:t>До скарги заявник має додати наявні у нього рішення або копії рішень суб'єкта господарювання</w:t>
            </w:r>
            <w:r w:rsidRPr="00F776F1">
              <w:rPr>
                <w:rFonts w:ascii="Times New Roman" w:eastAsia="Times New Roman" w:hAnsi="Times New Roman" w:cs="Times New Roman"/>
                <w:b/>
                <w:color w:val="0070C0"/>
                <w:sz w:val="24"/>
                <w:szCs w:val="24"/>
                <w:lang w:eastAsia="en-GB" w:bidi="he-IL"/>
              </w:rPr>
              <w:t xml:space="preserve"> </w:t>
            </w:r>
            <w:r w:rsidRPr="00B6092C">
              <w:rPr>
                <w:rFonts w:ascii="Times New Roman" w:eastAsia="Times New Roman" w:hAnsi="Times New Roman" w:cs="Times New Roman"/>
                <w:b/>
                <w:color w:val="7030A0"/>
                <w:sz w:val="24"/>
                <w:szCs w:val="24"/>
                <w:lang w:eastAsia="uk-UA"/>
              </w:rPr>
              <w:t>або</w:t>
            </w:r>
            <w:r w:rsidRPr="00B6092C">
              <w:rPr>
                <w:rFonts w:ascii="Times New Roman" w:eastAsia="Times New Roman" w:hAnsi="Times New Roman" w:cs="Times New Roman"/>
                <w:color w:val="7030A0"/>
                <w:sz w:val="24"/>
                <w:szCs w:val="24"/>
                <w:lang w:eastAsia="uk-UA"/>
              </w:rPr>
              <w:t xml:space="preserve"> </w:t>
            </w:r>
            <w:r w:rsidRPr="00B6092C">
              <w:rPr>
                <w:rFonts w:ascii="Times New Roman" w:eastAsia="Times New Roman" w:hAnsi="Times New Roman" w:cs="Times New Roman"/>
                <w:b/>
                <w:bCs/>
                <w:color w:val="7030A0"/>
                <w:sz w:val="24"/>
                <w:szCs w:val="24"/>
                <w:lang w:eastAsia="uk-UA"/>
              </w:rPr>
              <w:t>споживача особливої групи</w:t>
            </w:r>
            <w:r w:rsidRPr="00F776F1">
              <w:rPr>
                <w:rFonts w:ascii="Times New Roman" w:eastAsia="Times New Roman" w:hAnsi="Times New Roman" w:cs="Times New Roman"/>
                <w:sz w:val="24"/>
                <w:szCs w:val="24"/>
                <w:lang w:eastAsia="uk-UA"/>
              </w:rPr>
              <w:t>, що приймалися за його зверненням цим суб'єктом, а також інші наявні у заявника документи, необхідні для розгляду його скарги. Оригінали рішень та інших документів після розгляду скарги повертаються заявнику.</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spacing w:after="150"/>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sz w:val="24"/>
                <w:szCs w:val="24"/>
                <w:lang w:eastAsia="uk-UA"/>
              </w:rPr>
              <w:lastRenderedPageBreak/>
              <w:t>5.4. Скарга заявника на дії (бездіяльність) суб'єкта господарювання</w:t>
            </w:r>
            <w:r w:rsidRPr="00F776F1">
              <w:rPr>
                <w:rFonts w:ascii="Times New Roman" w:eastAsia="Times New Roman" w:hAnsi="Times New Roman" w:cs="Times New Roman"/>
                <w:b/>
                <w:color w:val="0070C0"/>
                <w:sz w:val="24"/>
                <w:szCs w:val="24"/>
                <w:lang w:eastAsia="en-GB" w:bidi="he-IL"/>
              </w:rPr>
              <w:t xml:space="preserve"> </w:t>
            </w:r>
            <w:r w:rsidRPr="00B6092C">
              <w:rPr>
                <w:rFonts w:ascii="Times New Roman" w:eastAsia="Times New Roman" w:hAnsi="Times New Roman" w:cs="Times New Roman"/>
                <w:b/>
                <w:color w:val="7030A0"/>
                <w:sz w:val="24"/>
                <w:szCs w:val="24"/>
                <w:lang w:eastAsia="uk-UA"/>
              </w:rPr>
              <w:t>або</w:t>
            </w:r>
            <w:r w:rsidRPr="00B6092C">
              <w:rPr>
                <w:rFonts w:ascii="Times New Roman" w:eastAsia="Times New Roman" w:hAnsi="Times New Roman" w:cs="Times New Roman"/>
                <w:color w:val="7030A0"/>
                <w:sz w:val="24"/>
                <w:szCs w:val="24"/>
                <w:lang w:eastAsia="uk-UA"/>
              </w:rPr>
              <w:t xml:space="preserve"> </w:t>
            </w:r>
            <w:r w:rsidRPr="00B6092C">
              <w:rPr>
                <w:rFonts w:ascii="Times New Roman" w:eastAsia="Times New Roman" w:hAnsi="Times New Roman" w:cs="Times New Roman"/>
                <w:b/>
                <w:bCs/>
                <w:color w:val="7030A0"/>
                <w:sz w:val="24"/>
                <w:szCs w:val="24"/>
                <w:lang w:eastAsia="uk-UA"/>
              </w:rPr>
              <w:t>споживача особливої групи</w:t>
            </w:r>
            <w:r w:rsidRPr="00B6092C">
              <w:rPr>
                <w:rFonts w:ascii="Times New Roman" w:eastAsia="Times New Roman" w:hAnsi="Times New Roman" w:cs="Times New Roman"/>
                <w:color w:val="7030A0"/>
                <w:sz w:val="24"/>
                <w:szCs w:val="24"/>
                <w:lang w:eastAsia="uk-UA"/>
              </w:rPr>
              <w:t xml:space="preserve"> </w:t>
            </w:r>
            <w:r w:rsidRPr="00F776F1">
              <w:rPr>
                <w:rFonts w:ascii="Times New Roman" w:eastAsia="Times New Roman" w:hAnsi="Times New Roman" w:cs="Times New Roman"/>
                <w:sz w:val="24"/>
                <w:szCs w:val="24"/>
                <w:lang w:eastAsia="uk-UA"/>
              </w:rPr>
              <w:t>та прийняття таким суб'єктом рішень, що порушують права і законні інтереси заявника, може бути подана до НКРЕКП протягом одного року з моменту його прийняття, але не пізніше одного місяця з часу ознайомлення заявника з таким рішенням.</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hAnsi="Times New Roman" w:cs="Times New Roman"/>
                <w:b/>
                <w:sz w:val="24"/>
                <w:szCs w:val="24"/>
              </w:rPr>
            </w:pPr>
            <w:r w:rsidRPr="00F776F1">
              <w:rPr>
                <w:rFonts w:ascii="Times New Roman" w:eastAsia="Times New Roman" w:hAnsi="Times New Roman" w:cs="Times New Roman"/>
                <w:sz w:val="24"/>
                <w:szCs w:val="24"/>
                <w:lang w:eastAsia="uk-UA"/>
              </w:rPr>
              <w:t xml:space="preserve">5.6. Якщо за результатами розгляду скарги та наданих до неї рішень суб'єкта господарювання </w:t>
            </w:r>
            <w:r w:rsidRPr="00B6092C">
              <w:rPr>
                <w:rFonts w:ascii="Times New Roman" w:eastAsia="Times New Roman" w:hAnsi="Times New Roman" w:cs="Times New Roman"/>
                <w:b/>
                <w:color w:val="7030A0"/>
                <w:sz w:val="24"/>
                <w:szCs w:val="24"/>
                <w:lang w:eastAsia="uk-UA"/>
              </w:rPr>
              <w:t>або</w:t>
            </w:r>
            <w:r w:rsidRPr="00B6092C">
              <w:rPr>
                <w:rFonts w:ascii="Times New Roman" w:eastAsia="Times New Roman" w:hAnsi="Times New Roman" w:cs="Times New Roman"/>
                <w:color w:val="7030A0"/>
                <w:sz w:val="24"/>
                <w:szCs w:val="24"/>
                <w:lang w:eastAsia="uk-UA"/>
              </w:rPr>
              <w:t xml:space="preserve"> </w:t>
            </w:r>
            <w:r w:rsidRPr="00B6092C">
              <w:rPr>
                <w:rFonts w:ascii="Times New Roman" w:eastAsia="Times New Roman" w:hAnsi="Times New Roman" w:cs="Times New Roman"/>
                <w:b/>
                <w:bCs/>
                <w:color w:val="7030A0"/>
                <w:sz w:val="24"/>
                <w:szCs w:val="24"/>
                <w:lang w:eastAsia="uk-UA"/>
              </w:rPr>
              <w:t>споживача особливої групи</w:t>
            </w:r>
            <w:r w:rsidRPr="00F776F1">
              <w:rPr>
                <w:rFonts w:ascii="Times New Roman" w:eastAsia="Times New Roman" w:hAnsi="Times New Roman" w:cs="Times New Roman"/>
                <w:color w:val="0070C0"/>
                <w:sz w:val="24"/>
                <w:szCs w:val="24"/>
                <w:lang w:eastAsia="uk-UA"/>
              </w:rPr>
              <w:t xml:space="preserve"> </w:t>
            </w:r>
            <w:r w:rsidRPr="00F776F1">
              <w:rPr>
                <w:rFonts w:ascii="Times New Roman" w:eastAsia="Times New Roman" w:hAnsi="Times New Roman" w:cs="Times New Roman"/>
                <w:sz w:val="24"/>
                <w:szCs w:val="24"/>
                <w:lang w:eastAsia="uk-UA"/>
              </w:rPr>
              <w:t xml:space="preserve">та документів з'ясовується, що така скарга не містить ознак порушення суб'єктом господарювання </w:t>
            </w:r>
            <w:r w:rsidRPr="00B6092C">
              <w:rPr>
                <w:rFonts w:ascii="Times New Roman" w:eastAsia="Times New Roman" w:hAnsi="Times New Roman" w:cs="Times New Roman"/>
                <w:b/>
                <w:color w:val="7030A0"/>
                <w:sz w:val="24"/>
                <w:szCs w:val="24"/>
                <w:lang w:eastAsia="uk-UA"/>
              </w:rPr>
              <w:t>або споживачем особливої групи</w:t>
            </w:r>
            <w:r w:rsidRPr="00B6092C">
              <w:rPr>
                <w:rFonts w:ascii="Times New Roman" w:eastAsia="Times New Roman" w:hAnsi="Times New Roman" w:cs="Times New Roman"/>
                <w:color w:val="7030A0"/>
                <w:sz w:val="24"/>
                <w:szCs w:val="24"/>
                <w:lang w:eastAsia="uk-UA"/>
              </w:rPr>
              <w:t xml:space="preserve"> </w:t>
            </w:r>
            <w:r w:rsidRPr="00F776F1">
              <w:rPr>
                <w:rFonts w:ascii="Times New Roman" w:eastAsia="Times New Roman" w:hAnsi="Times New Roman" w:cs="Times New Roman"/>
                <w:sz w:val="24"/>
                <w:szCs w:val="24"/>
                <w:lang w:eastAsia="uk-UA"/>
              </w:rPr>
              <w:t xml:space="preserve">законодавства та/або ліцензійних умов, НКРЕКП направляє </w:t>
            </w:r>
            <w:r w:rsidRPr="00F776F1">
              <w:rPr>
                <w:rFonts w:ascii="Times New Roman" w:eastAsia="Times New Roman" w:hAnsi="Times New Roman" w:cs="Times New Roman"/>
                <w:sz w:val="24"/>
                <w:szCs w:val="24"/>
                <w:lang w:eastAsia="uk-UA"/>
              </w:rPr>
              <w:lastRenderedPageBreak/>
              <w:t>заявнику письмову відповідь про відмову в задоволенні вимог, викладених у скарзі.</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sz w:val="24"/>
                <w:szCs w:val="24"/>
                <w:lang w:eastAsia="uk-UA"/>
              </w:rPr>
              <w:lastRenderedPageBreak/>
              <w:t xml:space="preserve">5.7. Якщо за результатами розгляду скарги та наданих до неї рішень суб'єкта господарювання </w:t>
            </w:r>
            <w:r w:rsidRPr="00B6092C">
              <w:rPr>
                <w:rFonts w:ascii="Times New Roman" w:eastAsia="Times New Roman" w:hAnsi="Times New Roman" w:cs="Times New Roman"/>
                <w:b/>
                <w:color w:val="7030A0"/>
                <w:sz w:val="24"/>
                <w:szCs w:val="24"/>
                <w:lang w:eastAsia="uk-UA"/>
              </w:rPr>
              <w:t>або споживача особливої групи</w:t>
            </w:r>
            <w:r w:rsidRPr="00F776F1">
              <w:rPr>
                <w:rFonts w:ascii="Times New Roman" w:eastAsia="Times New Roman" w:hAnsi="Times New Roman" w:cs="Times New Roman"/>
                <w:color w:val="0070C0"/>
                <w:sz w:val="24"/>
                <w:szCs w:val="24"/>
                <w:lang w:eastAsia="uk-UA"/>
              </w:rPr>
              <w:t xml:space="preserve"> </w:t>
            </w:r>
            <w:r w:rsidRPr="00F776F1">
              <w:rPr>
                <w:rFonts w:ascii="Times New Roman" w:eastAsia="Times New Roman" w:hAnsi="Times New Roman" w:cs="Times New Roman"/>
                <w:sz w:val="24"/>
                <w:szCs w:val="24"/>
                <w:lang w:eastAsia="uk-UA"/>
              </w:rPr>
              <w:t xml:space="preserve">та документів з'ясовується, що наведені у скарзі факти, рішення суб'єкта господарювання </w:t>
            </w:r>
            <w:r w:rsidRPr="00B6092C">
              <w:rPr>
                <w:rFonts w:ascii="Times New Roman" w:eastAsia="Times New Roman" w:hAnsi="Times New Roman" w:cs="Times New Roman"/>
                <w:b/>
                <w:color w:val="7030A0"/>
                <w:sz w:val="24"/>
                <w:szCs w:val="24"/>
                <w:lang w:eastAsia="uk-UA"/>
              </w:rPr>
              <w:t>або споживача особливої групи</w:t>
            </w:r>
            <w:r w:rsidRPr="00F776F1">
              <w:rPr>
                <w:rFonts w:ascii="Times New Roman" w:eastAsia="Times New Roman" w:hAnsi="Times New Roman" w:cs="Times New Roman"/>
                <w:color w:val="0070C0"/>
                <w:sz w:val="24"/>
                <w:szCs w:val="24"/>
                <w:lang w:eastAsia="uk-UA"/>
              </w:rPr>
              <w:t xml:space="preserve"> </w:t>
            </w:r>
            <w:r w:rsidRPr="00F776F1">
              <w:rPr>
                <w:rFonts w:ascii="Times New Roman" w:eastAsia="Times New Roman" w:hAnsi="Times New Roman" w:cs="Times New Roman"/>
                <w:sz w:val="24"/>
                <w:szCs w:val="24"/>
                <w:lang w:eastAsia="uk-UA"/>
              </w:rPr>
              <w:t xml:space="preserve">та матеріали не містять достатніх даних, необхідних для прийняття НКРЕКП обґрунтованого рішення, або у зверненні є питання, що потребують отримання від суб'єкта господарювання </w:t>
            </w:r>
            <w:r w:rsidRPr="00B6092C">
              <w:rPr>
                <w:rFonts w:ascii="Times New Roman" w:eastAsia="Times New Roman" w:hAnsi="Times New Roman" w:cs="Times New Roman"/>
                <w:b/>
                <w:color w:val="7030A0"/>
                <w:sz w:val="24"/>
                <w:szCs w:val="24"/>
                <w:lang w:eastAsia="uk-UA"/>
              </w:rPr>
              <w:t>або споживача особливої групи</w:t>
            </w:r>
            <w:r w:rsidRPr="00B6092C">
              <w:rPr>
                <w:rFonts w:ascii="Times New Roman" w:eastAsia="Times New Roman" w:hAnsi="Times New Roman" w:cs="Times New Roman"/>
                <w:color w:val="7030A0"/>
                <w:sz w:val="24"/>
                <w:szCs w:val="24"/>
                <w:lang w:eastAsia="uk-UA"/>
              </w:rPr>
              <w:t xml:space="preserve"> </w:t>
            </w:r>
            <w:r w:rsidRPr="00F776F1">
              <w:rPr>
                <w:rFonts w:ascii="Times New Roman" w:eastAsia="Times New Roman" w:hAnsi="Times New Roman" w:cs="Times New Roman"/>
                <w:sz w:val="24"/>
                <w:szCs w:val="24"/>
                <w:lang w:eastAsia="uk-UA"/>
              </w:rPr>
              <w:t>додаткових матеріалів та пояснень, то таке звернення розглядається у порядку розгляду заяв відповідно до глави 4 цих Правил.</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spacing w:after="150"/>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sz w:val="24"/>
                <w:szCs w:val="24"/>
                <w:lang w:eastAsia="uk-UA"/>
              </w:rPr>
              <w:t xml:space="preserve">5.8. Якщо за результатами розгляду скарги та наданих до неї рішень суб'єкта господарювання </w:t>
            </w:r>
            <w:r w:rsidRPr="00B6092C">
              <w:rPr>
                <w:rFonts w:ascii="Times New Roman" w:eastAsia="Times New Roman" w:hAnsi="Times New Roman" w:cs="Times New Roman"/>
                <w:b/>
                <w:color w:val="7030A0"/>
                <w:sz w:val="24"/>
                <w:szCs w:val="24"/>
                <w:lang w:eastAsia="uk-UA"/>
              </w:rPr>
              <w:t>або споживача особливої групи</w:t>
            </w:r>
            <w:r w:rsidRPr="00F776F1">
              <w:rPr>
                <w:rFonts w:ascii="Times New Roman" w:eastAsia="Times New Roman" w:hAnsi="Times New Roman" w:cs="Times New Roman"/>
                <w:color w:val="0070C0"/>
                <w:sz w:val="24"/>
                <w:szCs w:val="24"/>
                <w:lang w:eastAsia="uk-UA"/>
              </w:rPr>
              <w:t xml:space="preserve"> </w:t>
            </w:r>
            <w:r w:rsidRPr="00F776F1">
              <w:rPr>
                <w:rFonts w:ascii="Times New Roman" w:eastAsia="Times New Roman" w:hAnsi="Times New Roman" w:cs="Times New Roman"/>
                <w:sz w:val="24"/>
                <w:szCs w:val="24"/>
                <w:lang w:eastAsia="uk-UA"/>
              </w:rPr>
              <w:t xml:space="preserve">та документів з'ясовується, що така скарга є обґрунтованою та містить ознаки порушення суб'єктом господарювання законодавства </w:t>
            </w:r>
            <w:r w:rsidRPr="00EE32B5">
              <w:rPr>
                <w:rFonts w:ascii="Times New Roman" w:eastAsia="Times New Roman" w:hAnsi="Times New Roman" w:cs="Times New Roman"/>
                <w:b/>
                <w:color w:val="7030A0"/>
                <w:sz w:val="24"/>
                <w:szCs w:val="24"/>
                <w:lang w:eastAsia="uk-UA"/>
              </w:rPr>
              <w:t>або споживачем особливої групи</w:t>
            </w:r>
            <w:r w:rsidRPr="00F776F1">
              <w:rPr>
                <w:rFonts w:ascii="Times New Roman" w:eastAsia="Times New Roman" w:hAnsi="Times New Roman" w:cs="Times New Roman"/>
                <w:color w:val="0070C0"/>
                <w:sz w:val="24"/>
                <w:szCs w:val="24"/>
                <w:lang w:eastAsia="uk-UA"/>
              </w:rPr>
              <w:t xml:space="preserve"> </w:t>
            </w:r>
            <w:r w:rsidRPr="00F776F1">
              <w:rPr>
                <w:rFonts w:ascii="Times New Roman" w:eastAsia="Times New Roman" w:hAnsi="Times New Roman" w:cs="Times New Roman"/>
                <w:sz w:val="24"/>
                <w:szCs w:val="24"/>
                <w:lang w:eastAsia="uk-UA"/>
              </w:rPr>
              <w:t xml:space="preserve">та/або ліцензійних умов, НКРЕКП направляє суб'єкту господарювання </w:t>
            </w:r>
            <w:r w:rsidRPr="00EE32B5">
              <w:rPr>
                <w:rFonts w:ascii="Times New Roman" w:eastAsia="Times New Roman" w:hAnsi="Times New Roman" w:cs="Times New Roman"/>
                <w:b/>
                <w:color w:val="7030A0"/>
                <w:sz w:val="24"/>
                <w:szCs w:val="24"/>
                <w:lang w:eastAsia="uk-UA"/>
              </w:rPr>
              <w:t>або споживачу особливої групи</w:t>
            </w:r>
            <w:r w:rsidRPr="00EE32B5">
              <w:rPr>
                <w:rFonts w:ascii="Times New Roman" w:eastAsia="Times New Roman" w:hAnsi="Times New Roman" w:cs="Times New Roman"/>
                <w:color w:val="7030A0"/>
                <w:sz w:val="24"/>
                <w:szCs w:val="24"/>
                <w:lang w:eastAsia="uk-UA"/>
              </w:rPr>
              <w:t xml:space="preserve"> </w:t>
            </w:r>
            <w:r w:rsidRPr="00F776F1">
              <w:rPr>
                <w:rFonts w:ascii="Times New Roman" w:eastAsia="Times New Roman" w:hAnsi="Times New Roman" w:cs="Times New Roman"/>
                <w:sz w:val="24"/>
                <w:szCs w:val="24"/>
                <w:lang w:eastAsia="uk-UA"/>
              </w:rPr>
              <w:t xml:space="preserve">вимогу про усунення </w:t>
            </w:r>
            <w:r w:rsidRPr="00F776F1">
              <w:rPr>
                <w:rFonts w:ascii="Times New Roman" w:eastAsia="Times New Roman" w:hAnsi="Times New Roman" w:cs="Times New Roman"/>
                <w:sz w:val="24"/>
                <w:szCs w:val="24"/>
                <w:lang w:eastAsia="uk-UA"/>
              </w:rPr>
              <w:lastRenderedPageBreak/>
              <w:t>такого порушення, про що письмово повідомляє заявника.</w:t>
            </w:r>
          </w:p>
          <w:p w:rsidR="006F4C92" w:rsidRPr="00F776F1" w:rsidRDefault="006F4C92" w:rsidP="006F4C92">
            <w:pPr>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sz w:val="24"/>
                <w:szCs w:val="24"/>
                <w:lang w:eastAsia="uk-UA"/>
              </w:rPr>
              <w:t xml:space="preserve">Суб'єкт господарювання </w:t>
            </w:r>
            <w:r w:rsidRPr="00EE32B5">
              <w:rPr>
                <w:rFonts w:ascii="Times New Roman" w:eastAsia="Times New Roman" w:hAnsi="Times New Roman" w:cs="Times New Roman"/>
                <w:b/>
                <w:color w:val="7030A0"/>
                <w:sz w:val="24"/>
                <w:szCs w:val="24"/>
                <w:lang w:eastAsia="uk-UA"/>
              </w:rPr>
              <w:t>або споживач особливої групи</w:t>
            </w:r>
            <w:r w:rsidRPr="00EE32B5">
              <w:rPr>
                <w:rFonts w:ascii="Times New Roman" w:eastAsia="Times New Roman" w:hAnsi="Times New Roman" w:cs="Times New Roman"/>
                <w:color w:val="7030A0"/>
                <w:sz w:val="24"/>
                <w:szCs w:val="24"/>
                <w:lang w:eastAsia="uk-UA"/>
              </w:rPr>
              <w:t xml:space="preserve"> </w:t>
            </w:r>
            <w:r w:rsidRPr="00F776F1">
              <w:rPr>
                <w:rFonts w:ascii="Times New Roman" w:eastAsia="Times New Roman" w:hAnsi="Times New Roman" w:cs="Times New Roman"/>
                <w:sz w:val="24"/>
                <w:szCs w:val="24"/>
                <w:lang w:eastAsia="uk-UA"/>
              </w:rPr>
              <w:t>у визначені НКРЕКП строки та спосіб зобов'язаний повідомити про усунення порушення.</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sz w:val="24"/>
                <w:szCs w:val="24"/>
                <w:lang w:eastAsia="uk-UA"/>
              </w:rPr>
              <w:lastRenderedPageBreak/>
              <w:t xml:space="preserve">5.9. Якщо суб'єкт господарювання </w:t>
            </w:r>
            <w:r w:rsidRPr="00EE32B5">
              <w:rPr>
                <w:rFonts w:ascii="Times New Roman" w:eastAsia="Times New Roman" w:hAnsi="Times New Roman" w:cs="Times New Roman"/>
                <w:b/>
                <w:color w:val="7030A0"/>
                <w:sz w:val="24"/>
                <w:szCs w:val="24"/>
                <w:lang w:eastAsia="uk-UA"/>
              </w:rPr>
              <w:t>або споживачем особливої групи</w:t>
            </w:r>
            <w:r w:rsidRPr="00F776F1">
              <w:rPr>
                <w:rFonts w:ascii="Times New Roman" w:eastAsia="Times New Roman" w:hAnsi="Times New Roman" w:cs="Times New Roman"/>
                <w:color w:val="0070C0"/>
                <w:sz w:val="24"/>
                <w:szCs w:val="24"/>
                <w:lang w:eastAsia="uk-UA"/>
              </w:rPr>
              <w:t xml:space="preserve"> </w:t>
            </w:r>
            <w:r w:rsidRPr="00F776F1">
              <w:rPr>
                <w:rFonts w:ascii="Times New Roman" w:eastAsia="Times New Roman" w:hAnsi="Times New Roman" w:cs="Times New Roman"/>
                <w:sz w:val="24"/>
                <w:szCs w:val="24"/>
                <w:lang w:eastAsia="uk-UA"/>
              </w:rPr>
              <w:t xml:space="preserve">у встановлені строки повідомив НКРЕКП про усунення порушення, то відповідальний підрозділ готує </w:t>
            </w:r>
            <w:proofErr w:type="spellStart"/>
            <w:r w:rsidRPr="00F776F1">
              <w:rPr>
                <w:rFonts w:ascii="Times New Roman" w:eastAsia="Times New Roman" w:hAnsi="Times New Roman" w:cs="Times New Roman"/>
                <w:sz w:val="24"/>
                <w:szCs w:val="24"/>
                <w:lang w:eastAsia="uk-UA"/>
              </w:rPr>
              <w:t>проєкт</w:t>
            </w:r>
            <w:proofErr w:type="spellEnd"/>
            <w:r w:rsidRPr="00F776F1">
              <w:rPr>
                <w:rFonts w:ascii="Times New Roman" w:eastAsia="Times New Roman" w:hAnsi="Times New Roman" w:cs="Times New Roman"/>
                <w:sz w:val="24"/>
                <w:szCs w:val="24"/>
                <w:lang w:eastAsia="uk-UA"/>
              </w:rPr>
              <w:t xml:space="preserve"> рішення НКРЕКП про припинення розгляду звернення.</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sz w:val="24"/>
                <w:szCs w:val="24"/>
                <w:lang w:eastAsia="uk-UA"/>
              </w:rPr>
              <w:t xml:space="preserve">5.10. Якщо суб'єкт господарювання </w:t>
            </w:r>
            <w:r w:rsidRPr="00EE32B5">
              <w:rPr>
                <w:rFonts w:ascii="Times New Roman" w:eastAsia="Times New Roman" w:hAnsi="Times New Roman" w:cs="Times New Roman"/>
                <w:b/>
                <w:color w:val="7030A0"/>
                <w:sz w:val="24"/>
                <w:szCs w:val="24"/>
                <w:lang w:eastAsia="uk-UA"/>
              </w:rPr>
              <w:t>або споживач особливої групи</w:t>
            </w:r>
            <w:r w:rsidRPr="00F776F1">
              <w:rPr>
                <w:rFonts w:ascii="Times New Roman" w:eastAsia="Times New Roman" w:hAnsi="Times New Roman" w:cs="Times New Roman"/>
                <w:color w:val="0070C0"/>
                <w:sz w:val="24"/>
                <w:szCs w:val="24"/>
                <w:lang w:eastAsia="uk-UA"/>
              </w:rPr>
              <w:t xml:space="preserve"> </w:t>
            </w:r>
            <w:r w:rsidRPr="00F776F1">
              <w:rPr>
                <w:rFonts w:ascii="Times New Roman" w:eastAsia="Times New Roman" w:hAnsi="Times New Roman" w:cs="Times New Roman"/>
                <w:sz w:val="24"/>
                <w:szCs w:val="24"/>
                <w:lang w:eastAsia="uk-UA"/>
              </w:rPr>
              <w:t xml:space="preserve">у встановлені строки та спосіб не повідомив або повідомив НКРЕКП про </w:t>
            </w:r>
            <w:proofErr w:type="spellStart"/>
            <w:r w:rsidRPr="00F776F1">
              <w:rPr>
                <w:rFonts w:ascii="Times New Roman" w:eastAsia="Times New Roman" w:hAnsi="Times New Roman" w:cs="Times New Roman"/>
                <w:sz w:val="24"/>
                <w:szCs w:val="24"/>
                <w:lang w:eastAsia="uk-UA"/>
              </w:rPr>
              <w:t>неусунення</w:t>
            </w:r>
            <w:proofErr w:type="spellEnd"/>
            <w:r w:rsidRPr="00F776F1">
              <w:rPr>
                <w:rFonts w:ascii="Times New Roman" w:eastAsia="Times New Roman" w:hAnsi="Times New Roman" w:cs="Times New Roman"/>
                <w:sz w:val="24"/>
                <w:szCs w:val="24"/>
                <w:lang w:eastAsia="uk-UA"/>
              </w:rPr>
              <w:t xml:space="preserve"> порушення чи заявник повторно звернувся до НКРЕКП із повідомленням про </w:t>
            </w:r>
            <w:proofErr w:type="spellStart"/>
            <w:r w:rsidRPr="00F776F1">
              <w:rPr>
                <w:rFonts w:ascii="Times New Roman" w:eastAsia="Times New Roman" w:hAnsi="Times New Roman" w:cs="Times New Roman"/>
                <w:sz w:val="24"/>
                <w:szCs w:val="24"/>
                <w:lang w:eastAsia="uk-UA"/>
              </w:rPr>
              <w:t>неусунення</w:t>
            </w:r>
            <w:proofErr w:type="spellEnd"/>
            <w:r w:rsidRPr="00F776F1">
              <w:rPr>
                <w:rFonts w:ascii="Times New Roman" w:eastAsia="Times New Roman" w:hAnsi="Times New Roman" w:cs="Times New Roman"/>
                <w:sz w:val="24"/>
                <w:szCs w:val="24"/>
                <w:lang w:eastAsia="uk-UA"/>
              </w:rPr>
              <w:t xml:space="preserve"> суб'єктом господарювання </w:t>
            </w:r>
            <w:r w:rsidRPr="00EE32B5">
              <w:rPr>
                <w:rFonts w:ascii="Times New Roman" w:eastAsia="Times New Roman" w:hAnsi="Times New Roman" w:cs="Times New Roman"/>
                <w:b/>
                <w:color w:val="7030A0"/>
                <w:sz w:val="24"/>
                <w:szCs w:val="24"/>
                <w:lang w:eastAsia="uk-UA"/>
              </w:rPr>
              <w:t>або споживачем особливої групи</w:t>
            </w:r>
            <w:r w:rsidRPr="00EE32B5">
              <w:rPr>
                <w:rFonts w:ascii="Times New Roman" w:eastAsia="Times New Roman" w:hAnsi="Times New Roman" w:cs="Times New Roman"/>
                <w:color w:val="7030A0"/>
                <w:sz w:val="24"/>
                <w:szCs w:val="24"/>
                <w:lang w:eastAsia="uk-UA"/>
              </w:rPr>
              <w:t xml:space="preserve"> </w:t>
            </w:r>
            <w:r w:rsidRPr="00F776F1">
              <w:rPr>
                <w:rFonts w:ascii="Times New Roman" w:eastAsia="Times New Roman" w:hAnsi="Times New Roman" w:cs="Times New Roman"/>
                <w:sz w:val="24"/>
                <w:szCs w:val="24"/>
                <w:lang w:eastAsia="uk-UA"/>
              </w:rPr>
              <w:t xml:space="preserve">порушення, відповідальний підрозділ готує </w:t>
            </w:r>
            <w:proofErr w:type="spellStart"/>
            <w:r w:rsidRPr="00F776F1">
              <w:rPr>
                <w:rFonts w:ascii="Times New Roman" w:eastAsia="Times New Roman" w:hAnsi="Times New Roman" w:cs="Times New Roman"/>
                <w:sz w:val="24"/>
                <w:szCs w:val="24"/>
                <w:lang w:eastAsia="uk-UA"/>
              </w:rPr>
              <w:t>проєкт</w:t>
            </w:r>
            <w:proofErr w:type="spellEnd"/>
            <w:r w:rsidRPr="00F776F1">
              <w:rPr>
                <w:rFonts w:ascii="Times New Roman" w:eastAsia="Times New Roman" w:hAnsi="Times New Roman" w:cs="Times New Roman"/>
                <w:sz w:val="24"/>
                <w:szCs w:val="24"/>
                <w:lang w:eastAsia="uk-UA"/>
              </w:rPr>
              <w:t xml:space="preserve"> рішення НКРЕКП про порушення суб'єктом господарювання законодавства </w:t>
            </w:r>
            <w:r w:rsidRPr="00EE32B5">
              <w:rPr>
                <w:rFonts w:ascii="Times New Roman" w:eastAsia="Times New Roman" w:hAnsi="Times New Roman" w:cs="Times New Roman"/>
                <w:b/>
                <w:color w:val="7030A0"/>
                <w:sz w:val="24"/>
                <w:szCs w:val="24"/>
                <w:lang w:eastAsia="uk-UA"/>
              </w:rPr>
              <w:t>або споживачем особливої групи</w:t>
            </w:r>
            <w:r w:rsidRPr="00F776F1">
              <w:rPr>
                <w:rFonts w:ascii="Times New Roman" w:eastAsia="Times New Roman" w:hAnsi="Times New Roman" w:cs="Times New Roman"/>
                <w:sz w:val="24"/>
                <w:szCs w:val="24"/>
                <w:lang w:eastAsia="uk-UA"/>
              </w:rPr>
              <w:t xml:space="preserve"> у відповідній сфері та/або ліцензійних умов.</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sz w:val="24"/>
                <w:szCs w:val="24"/>
                <w:lang w:eastAsia="uk-UA"/>
              </w:rPr>
              <w:t xml:space="preserve">5.11. Якщо за результатами розгляду скарги та наданих до неї документів з'ясовується, що така скарга не є обґрунтованою або не містить ознак порушення суб'єктом господарювання </w:t>
            </w:r>
            <w:r w:rsidRPr="00EE32B5">
              <w:rPr>
                <w:rFonts w:ascii="Times New Roman" w:eastAsia="Times New Roman" w:hAnsi="Times New Roman" w:cs="Times New Roman"/>
                <w:b/>
                <w:color w:val="7030A0"/>
                <w:sz w:val="24"/>
                <w:szCs w:val="24"/>
                <w:lang w:eastAsia="uk-UA"/>
              </w:rPr>
              <w:t>або споживачем особливої групи</w:t>
            </w:r>
            <w:r w:rsidRPr="00EE32B5">
              <w:rPr>
                <w:rFonts w:ascii="Times New Roman" w:eastAsia="Times New Roman" w:hAnsi="Times New Roman" w:cs="Times New Roman"/>
                <w:color w:val="7030A0"/>
                <w:sz w:val="24"/>
                <w:szCs w:val="24"/>
                <w:lang w:eastAsia="uk-UA"/>
              </w:rPr>
              <w:t xml:space="preserve"> </w:t>
            </w:r>
            <w:r w:rsidRPr="00F776F1">
              <w:rPr>
                <w:rFonts w:ascii="Times New Roman" w:eastAsia="Times New Roman" w:hAnsi="Times New Roman" w:cs="Times New Roman"/>
                <w:sz w:val="24"/>
                <w:szCs w:val="24"/>
                <w:lang w:eastAsia="uk-UA"/>
              </w:rPr>
              <w:t xml:space="preserve">законодавства та/або ліцензійних умов, </w:t>
            </w:r>
            <w:r w:rsidRPr="00F776F1">
              <w:rPr>
                <w:rFonts w:ascii="Times New Roman" w:eastAsia="Times New Roman" w:hAnsi="Times New Roman" w:cs="Times New Roman"/>
                <w:sz w:val="24"/>
                <w:szCs w:val="24"/>
                <w:lang w:eastAsia="uk-UA"/>
              </w:rPr>
              <w:lastRenderedPageBreak/>
              <w:t>відповідальний підрозділ готує та направляє заявнику письмову відповідь з відповідним роз'ясненням.</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E4016B">
        <w:tc>
          <w:tcPr>
            <w:tcW w:w="15446" w:type="dxa"/>
            <w:gridSpan w:val="4"/>
          </w:tcPr>
          <w:p w:rsidR="006F4C92" w:rsidRPr="00F776F1" w:rsidRDefault="006F4C92" w:rsidP="006F4C92">
            <w:pPr>
              <w:shd w:val="clear" w:color="auto" w:fill="FFFFFF"/>
              <w:jc w:val="center"/>
              <w:outlineLvl w:val="2"/>
              <w:rPr>
                <w:rFonts w:ascii="Times New Roman" w:eastAsia="Times New Roman" w:hAnsi="Times New Roman" w:cs="Times New Roman"/>
                <w:b/>
                <w:bCs/>
                <w:sz w:val="24"/>
                <w:szCs w:val="24"/>
                <w:lang w:eastAsia="uk-UA"/>
              </w:rPr>
            </w:pPr>
            <w:r w:rsidRPr="00F776F1">
              <w:rPr>
                <w:rFonts w:ascii="Times New Roman" w:eastAsia="Times New Roman" w:hAnsi="Times New Roman" w:cs="Times New Roman"/>
                <w:b/>
                <w:bCs/>
                <w:sz w:val="24"/>
                <w:szCs w:val="24"/>
                <w:lang w:eastAsia="uk-UA"/>
              </w:rPr>
              <w:lastRenderedPageBreak/>
              <w:t>6. Порядок проведення попередніх слухань</w:t>
            </w:r>
          </w:p>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ind w:firstLine="720"/>
              <w:jc w:val="both"/>
              <w:rPr>
                <w:rFonts w:ascii="Times New Roman" w:eastAsia="Times New Roman" w:hAnsi="Times New Roman" w:cs="Times New Roman"/>
                <w:sz w:val="24"/>
                <w:szCs w:val="24"/>
                <w:lang w:eastAsia="en-GB" w:bidi="he-IL"/>
              </w:rPr>
            </w:pPr>
            <w:r w:rsidRPr="00F776F1">
              <w:rPr>
                <w:rFonts w:ascii="Times New Roman" w:eastAsia="Times New Roman" w:hAnsi="Times New Roman" w:cs="Times New Roman"/>
                <w:color w:val="000000"/>
                <w:sz w:val="24"/>
                <w:szCs w:val="24"/>
                <w:lang w:eastAsia="en-GB" w:bidi="he-IL"/>
              </w:rPr>
              <w:t>6.2. Попередні слухання відбуваються у формі робочої зустрічі, на якій розглядається позиція заявника та суб’єкта господарювання</w:t>
            </w:r>
            <w:r w:rsidRPr="00F776F1">
              <w:rPr>
                <w:rFonts w:ascii="Times New Roman" w:eastAsia="Times New Roman" w:hAnsi="Times New Roman" w:cs="Times New Roman"/>
                <w:b/>
                <w:color w:val="0070C0"/>
                <w:sz w:val="24"/>
                <w:szCs w:val="24"/>
                <w:lang w:eastAsia="en-GB" w:bidi="he-IL"/>
              </w:rPr>
              <w:t xml:space="preserve"> </w:t>
            </w:r>
            <w:r w:rsidRPr="00EE32B5">
              <w:rPr>
                <w:rFonts w:ascii="Times New Roman" w:eastAsia="Times New Roman" w:hAnsi="Times New Roman" w:cs="Times New Roman"/>
                <w:b/>
                <w:color w:val="7030A0"/>
                <w:sz w:val="24"/>
                <w:szCs w:val="24"/>
                <w:lang w:eastAsia="en-GB" w:bidi="he-IL"/>
              </w:rPr>
              <w:t>або</w:t>
            </w:r>
            <w:r w:rsidRPr="00EE32B5">
              <w:rPr>
                <w:rFonts w:ascii="Times New Roman" w:eastAsia="Times New Roman" w:hAnsi="Times New Roman" w:cs="Times New Roman"/>
                <w:color w:val="7030A0"/>
                <w:sz w:val="24"/>
                <w:szCs w:val="24"/>
                <w:lang w:eastAsia="en-GB" w:bidi="he-IL"/>
              </w:rPr>
              <w:t xml:space="preserve"> </w:t>
            </w:r>
            <w:r w:rsidRPr="00EE32B5">
              <w:rPr>
                <w:rFonts w:ascii="Times New Roman" w:eastAsia="Times New Roman" w:hAnsi="Times New Roman" w:cs="Times New Roman"/>
                <w:b/>
                <w:bCs/>
                <w:color w:val="7030A0"/>
                <w:sz w:val="24"/>
                <w:szCs w:val="24"/>
                <w:lang w:eastAsia="en-GB" w:bidi="he-IL"/>
              </w:rPr>
              <w:t>споживача особливої групи</w:t>
            </w:r>
            <w:r w:rsidRPr="00F776F1">
              <w:rPr>
                <w:rFonts w:ascii="Times New Roman" w:eastAsia="Times New Roman" w:hAnsi="Times New Roman" w:cs="Times New Roman"/>
                <w:color w:val="000000"/>
                <w:sz w:val="24"/>
                <w:szCs w:val="24"/>
                <w:lang w:eastAsia="en-GB" w:bidi="he-IL"/>
              </w:rPr>
              <w:t>, матеріали, що стосуються суті спору.</w:t>
            </w:r>
            <w:r w:rsidRPr="00F776F1">
              <w:rPr>
                <w:rFonts w:ascii="Times New Roman" w:eastAsia="Times New Roman" w:hAnsi="Times New Roman" w:cs="Times New Roman"/>
                <w:sz w:val="24"/>
                <w:szCs w:val="24"/>
                <w:lang w:eastAsia="en-GB" w:bidi="he-IL"/>
              </w:rPr>
              <w:t xml:space="preserve"> </w:t>
            </w:r>
          </w:p>
          <w:p w:rsidR="006F4C92" w:rsidRPr="00EE32B5" w:rsidRDefault="006F4C92" w:rsidP="006F4C92">
            <w:pPr>
              <w:ind w:firstLine="720"/>
              <w:jc w:val="both"/>
              <w:rPr>
                <w:rFonts w:ascii="Times New Roman" w:eastAsia="Times New Roman" w:hAnsi="Times New Roman" w:cs="Times New Roman"/>
                <w:b/>
                <w:bCs/>
                <w:color w:val="7030A0"/>
                <w:sz w:val="24"/>
                <w:szCs w:val="24"/>
                <w:lang w:eastAsia="en-GB" w:bidi="he-IL"/>
              </w:rPr>
            </w:pPr>
            <w:r w:rsidRPr="00EE32B5">
              <w:rPr>
                <w:rFonts w:ascii="Times New Roman" w:eastAsia="Times New Roman" w:hAnsi="Times New Roman" w:cs="Times New Roman"/>
                <w:b/>
                <w:bCs/>
                <w:color w:val="7030A0"/>
                <w:sz w:val="24"/>
                <w:szCs w:val="24"/>
                <w:lang w:eastAsia="en-GB" w:bidi="he-IL"/>
              </w:rPr>
              <w:t>Організація процедури попередніх слухань, у тому числі проведення попереднього слухання, здійснюється відповідальним підрозділом.</w:t>
            </w:r>
          </w:p>
          <w:p w:rsidR="006F4C92" w:rsidRPr="00EE32B5" w:rsidRDefault="006F4C92" w:rsidP="006F4C92">
            <w:pPr>
              <w:ind w:firstLine="720"/>
              <w:jc w:val="both"/>
              <w:rPr>
                <w:rFonts w:ascii="Times New Roman" w:eastAsia="Times New Roman" w:hAnsi="Times New Roman" w:cs="Times New Roman"/>
                <w:b/>
                <w:bCs/>
                <w:color w:val="7030A0"/>
                <w:sz w:val="24"/>
                <w:szCs w:val="24"/>
                <w:lang w:eastAsia="en-GB" w:bidi="he-IL"/>
              </w:rPr>
            </w:pPr>
            <w:r w:rsidRPr="00EE32B5">
              <w:rPr>
                <w:rFonts w:ascii="Times New Roman" w:eastAsia="Times New Roman" w:hAnsi="Times New Roman" w:cs="Times New Roman"/>
                <w:b/>
                <w:bCs/>
                <w:color w:val="7030A0"/>
                <w:sz w:val="24"/>
                <w:szCs w:val="24"/>
                <w:lang w:eastAsia="en-GB" w:bidi="he-IL"/>
              </w:rPr>
              <w:t xml:space="preserve">Попередні слухання можуть бути проведені дистанційно за допомогою застосування технічних засобів, зокрема </w:t>
            </w:r>
            <w:proofErr w:type="spellStart"/>
            <w:r w:rsidRPr="00EE32B5">
              <w:rPr>
                <w:rFonts w:ascii="Times New Roman" w:eastAsia="Times New Roman" w:hAnsi="Times New Roman" w:cs="Times New Roman"/>
                <w:b/>
                <w:bCs/>
                <w:color w:val="7030A0"/>
                <w:sz w:val="24"/>
                <w:szCs w:val="24"/>
                <w:lang w:eastAsia="en-GB" w:bidi="he-IL"/>
              </w:rPr>
              <w:t>відеозв’язку</w:t>
            </w:r>
            <w:proofErr w:type="spellEnd"/>
            <w:r w:rsidRPr="00EE32B5">
              <w:rPr>
                <w:rFonts w:ascii="Times New Roman" w:eastAsia="Times New Roman" w:hAnsi="Times New Roman" w:cs="Times New Roman"/>
                <w:b/>
                <w:bCs/>
                <w:color w:val="7030A0"/>
                <w:sz w:val="24"/>
                <w:szCs w:val="24"/>
                <w:lang w:eastAsia="en-GB" w:bidi="he-IL"/>
              </w:rPr>
              <w:t>/</w:t>
            </w:r>
            <w:proofErr w:type="spellStart"/>
            <w:r w:rsidRPr="00EE32B5">
              <w:rPr>
                <w:rFonts w:ascii="Times New Roman" w:eastAsia="Times New Roman" w:hAnsi="Times New Roman" w:cs="Times New Roman"/>
                <w:b/>
                <w:bCs/>
                <w:color w:val="7030A0"/>
                <w:sz w:val="24"/>
                <w:szCs w:val="24"/>
                <w:lang w:eastAsia="en-GB" w:bidi="he-IL"/>
              </w:rPr>
              <w:t>відеоконференції</w:t>
            </w:r>
            <w:proofErr w:type="spellEnd"/>
            <w:r w:rsidRPr="00EE32B5">
              <w:rPr>
                <w:rFonts w:ascii="Times New Roman" w:eastAsia="Times New Roman" w:hAnsi="Times New Roman" w:cs="Times New Roman"/>
                <w:b/>
                <w:bCs/>
                <w:color w:val="7030A0"/>
                <w:sz w:val="24"/>
                <w:szCs w:val="24"/>
                <w:lang w:eastAsia="en-GB" w:bidi="he-IL"/>
              </w:rPr>
              <w:t xml:space="preserve">. Обов’язок забезпечення проведення </w:t>
            </w:r>
            <w:proofErr w:type="spellStart"/>
            <w:r w:rsidRPr="00EE32B5">
              <w:rPr>
                <w:rFonts w:ascii="Times New Roman" w:eastAsia="Times New Roman" w:hAnsi="Times New Roman" w:cs="Times New Roman"/>
                <w:b/>
                <w:bCs/>
                <w:color w:val="7030A0"/>
                <w:sz w:val="24"/>
                <w:szCs w:val="24"/>
                <w:lang w:eastAsia="en-GB" w:bidi="he-IL"/>
              </w:rPr>
              <w:t>відеоконференції</w:t>
            </w:r>
            <w:proofErr w:type="spellEnd"/>
            <w:r w:rsidRPr="00EE32B5">
              <w:rPr>
                <w:rFonts w:ascii="Times New Roman" w:eastAsia="Times New Roman" w:hAnsi="Times New Roman" w:cs="Times New Roman"/>
                <w:b/>
                <w:bCs/>
                <w:color w:val="7030A0"/>
                <w:sz w:val="24"/>
                <w:szCs w:val="24"/>
                <w:lang w:eastAsia="en-GB" w:bidi="he-IL"/>
              </w:rPr>
              <w:t xml:space="preserve"> покладається на НКРЕКП. </w:t>
            </w:r>
          </w:p>
          <w:p w:rsidR="006F4C92" w:rsidRPr="00EE32B5" w:rsidRDefault="006F4C92" w:rsidP="006F4C92">
            <w:pPr>
              <w:ind w:firstLine="720"/>
              <w:jc w:val="both"/>
              <w:rPr>
                <w:rFonts w:ascii="Times New Roman" w:eastAsia="Times New Roman" w:hAnsi="Times New Roman" w:cs="Times New Roman"/>
                <w:b/>
                <w:bCs/>
                <w:color w:val="7030A0"/>
                <w:sz w:val="24"/>
                <w:szCs w:val="24"/>
                <w:lang w:eastAsia="en-GB" w:bidi="he-IL"/>
              </w:rPr>
            </w:pPr>
            <w:r w:rsidRPr="00EE32B5">
              <w:rPr>
                <w:rFonts w:ascii="Times New Roman" w:eastAsia="Times New Roman" w:hAnsi="Times New Roman" w:cs="Times New Roman"/>
                <w:b/>
                <w:bCs/>
                <w:color w:val="7030A0"/>
                <w:sz w:val="24"/>
                <w:szCs w:val="24"/>
                <w:lang w:eastAsia="en-GB" w:bidi="he-IL"/>
              </w:rPr>
              <w:t xml:space="preserve">Відповідальний підрозділ інформує учасників про час та дату </w:t>
            </w:r>
            <w:proofErr w:type="spellStart"/>
            <w:r w:rsidRPr="00EE32B5">
              <w:rPr>
                <w:rFonts w:ascii="Times New Roman" w:eastAsia="Times New Roman" w:hAnsi="Times New Roman" w:cs="Times New Roman"/>
                <w:b/>
                <w:bCs/>
                <w:color w:val="7030A0"/>
                <w:sz w:val="24"/>
                <w:szCs w:val="24"/>
                <w:lang w:eastAsia="en-GB" w:bidi="he-IL"/>
              </w:rPr>
              <w:t>відеоконференції</w:t>
            </w:r>
            <w:proofErr w:type="spellEnd"/>
            <w:r w:rsidRPr="00EE32B5">
              <w:rPr>
                <w:rFonts w:ascii="Times New Roman" w:eastAsia="Times New Roman" w:hAnsi="Times New Roman" w:cs="Times New Roman"/>
                <w:b/>
                <w:bCs/>
                <w:color w:val="7030A0"/>
                <w:sz w:val="24"/>
                <w:szCs w:val="24"/>
                <w:lang w:eastAsia="en-GB" w:bidi="he-IL"/>
              </w:rPr>
              <w:t xml:space="preserve"> та посилання на неї не пізніше ніж за три робочі дні до її проведення.</w:t>
            </w:r>
          </w:p>
          <w:p w:rsidR="006F4C92" w:rsidRPr="00EE32B5" w:rsidRDefault="006F4C92" w:rsidP="006F4C92">
            <w:pPr>
              <w:ind w:firstLine="720"/>
              <w:jc w:val="both"/>
              <w:rPr>
                <w:rFonts w:ascii="Times New Roman" w:eastAsia="Times New Roman" w:hAnsi="Times New Roman" w:cs="Times New Roman"/>
                <w:b/>
                <w:bCs/>
                <w:color w:val="7030A0"/>
                <w:sz w:val="24"/>
                <w:szCs w:val="24"/>
                <w:lang w:eastAsia="en-GB" w:bidi="he-IL"/>
              </w:rPr>
            </w:pPr>
            <w:r w:rsidRPr="00EE32B5">
              <w:rPr>
                <w:rFonts w:ascii="Times New Roman" w:eastAsia="Times New Roman" w:hAnsi="Times New Roman" w:cs="Times New Roman"/>
                <w:b/>
                <w:bCs/>
                <w:color w:val="7030A0"/>
                <w:sz w:val="24"/>
                <w:szCs w:val="24"/>
                <w:lang w:eastAsia="en-GB" w:bidi="he-IL"/>
              </w:rPr>
              <w:t xml:space="preserve">За один робочий день до дня проведення </w:t>
            </w:r>
            <w:proofErr w:type="spellStart"/>
            <w:r w:rsidRPr="00EE32B5">
              <w:rPr>
                <w:rFonts w:ascii="Times New Roman" w:eastAsia="Times New Roman" w:hAnsi="Times New Roman" w:cs="Times New Roman"/>
                <w:b/>
                <w:bCs/>
                <w:color w:val="7030A0"/>
                <w:sz w:val="24"/>
                <w:szCs w:val="24"/>
                <w:lang w:eastAsia="en-GB" w:bidi="he-IL"/>
              </w:rPr>
              <w:t>відеоконференції</w:t>
            </w:r>
            <w:proofErr w:type="spellEnd"/>
            <w:r w:rsidRPr="00EE32B5">
              <w:rPr>
                <w:rFonts w:ascii="Times New Roman" w:eastAsia="Times New Roman" w:hAnsi="Times New Roman" w:cs="Times New Roman"/>
                <w:b/>
                <w:bCs/>
                <w:color w:val="7030A0"/>
                <w:sz w:val="24"/>
                <w:szCs w:val="24"/>
                <w:lang w:eastAsia="en-GB" w:bidi="he-IL"/>
              </w:rPr>
              <w:t xml:space="preserve">  сторони спору мають повідомити НКРЕКП про участь у попередніх слуханнях. </w:t>
            </w:r>
          </w:p>
          <w:p w:rsidR="006F4C92" w:rsidRPr="00EE32B5" w:rsidRDefault="006F4C92" w:rsidP="006F4C92">
            <w:pPr>
              <w:ind w:firstLine="720"/>
              <w:jc w:val="both"/>
              <w:rPr>
                <w:rFonts w:ascii="Times New Roman" w:eastAsia="Times New Roman" w:hAnsi="Times New Roman" w:cs="Times New Roman"/>
                <w:b/>
                <w:bCs/>
                <w:color w:val="7030A0"/>
                <w:sz w:val="24"/>
                <w:szCs w:val="24"/>
                <w:lang w:eastAsia="en-GB" w:bidi="he-IL"/>
              </w:rPr>
            </w:pPr>
            <w:r w:rsidRPr="00EE32B5">
              <w:rPr>
                <w:rFonts w:ascii="Times New Roman" w:eastAsia="Times New Roman" w:hAnsi="Times New Roman" w:cs="Times New Roman"/>
                <w:b/>
                <w:bCs/>
                <w:color w:val="7030A0"/>
                <w:sz w:val="24"/>
                <w:szCs w:val="24"/>
                <w:lang w:eastAsia="en-GB" w:bidi="he-IL"/>
              </w:rPr>
              <w:lastRenderedPageBreak/>
              <w:t xml:space="preserve">Заявник на початку проведення </w:t>
            </w:r>
            <w:proofErr w:type="spellStart"/>
            <w:r w:rsidRPr="00EE32B5">
              <w:rPr>
                <w:rFonts w:ascii="Times New Roman" w:eastAsia="Times New Roman" w:hAnsi="Times New Roman" w:cs="Times New Roman"/>
                <w:b/>
                <w:bCs/>
                <w:color w:val="7030A0"/>
                <w:sz w:val="24"/>
                <w:szCs w:val="24"/>
                <w:lang w:eastAsia="en-GB" w:bidi="he-IL"/>
              </w:rPr>
              <w:t>відеоконференції</w:t>
            </w:r>
            <w:proofErr w:type="spellEnd"/>
            <w:r w:rsidRPr="00EE32B5">
              <w:rPr>
                <w:rFonts w:ascii="Times New Roman" w:eastAsia="Times New Roman" w:hAnsi="Times New Roman" w:cs="Times New Roman"/>
                <w:b/>
                <w:bCs/>
                <w:color w:val="7030A0"/>
                <w:sz w:val="24"/>
                <w:szCs w:val="24"/>
                <w:lang w:eastAsia="en-GB" w:bidi="he-IL"/>
              </w:rPr>
              <w:t xml:space="preserve"> пред'являє паспорт громадянина України або інший документ, що посвідчує особу.</w:t>
            </w:r>
          </w:p>
          <w:p w:rsidR="006F4C92" w:rsidRPr="00EE32B5" w:rsidRDefault="006F4C92" w:rsidP="006F4C92">
            <w:pPr>
              <w:ind w:firstLine="720"/>
              <w:jc w:val="both"/>
              <w:rPr>
                <w:rFonts w:ascii="Times New Roman" w:eastAsia="Times New Roman" w:hAnsi="Times New Roman" w:cs="Times New Roman"/>
                <w:b/>
                <w:bCs/>
                <w:color w:val="7030A0"/>
                <w:sz w:val="24"/>
                <w:szCs w:val="24"/>
                <w:lang w:eastAsia="en-GB" w:bidi="he-IL"/>
              </w:rPr>
            </w:pPr>
            <w:r w:rsidRPr="00EE32B5">
              <w:rPr>
                <w:rFonts w:ascii="Times New Roman" w:eastAsia="Times New Roman" w:hAnsi="Times New Roman" w:cs="Times New Roman"/>
                <w:b/>
                <w:bCs/>
                <w:color w:val="7030A0"/>
                <w:sz w:val="24"/>
                <w:szCs w:val="24"/>
                <w:lang w:eastAsia="en-GB" w:bidi="he-IL"/>
              </w:rPr>
              <w:t xml:space="preserve">Сторони спору на попередніх слуханнях, які не приєдналися за надісланим НКРЕКП посиланням до </w:t>
            </w:r>
            <w:proofErr w:type="spellStart"/>
            <w:r w:rsidRPr="00EE32B5">
              <w:rPr>
                <w:rFonts w:ascii="Times New Roman" w:eastAsia="Times New Roman" w:hAnsi="Times New Roman" w:cs="Times New Roman"/>
                <w:b/>
                <w:bCs/>
                <w:color w:val="7030A0"/>
                <w:sz w:val="24"/>
                <w:szCs w:val="24"/>
                <w:lang w:eastAsia="en-GB" w:bidi="he-IL"/>
              </w:rPr>
              <w:t>відеоконференції</w:t>
            </w:r>
            <w:proofErr w:type="spellEnd"/>
            <w:r w:rsidRPr="00EE32B5">
              <w:rPr>
                <w:rFonts w:ascii="Times New Roman" w:eastAsia="Times New Roman" w:hAnsi="Times New Roman" w:cs="Times New Roman"/>
                <w:b/>
                <w:bCs/>
                <w:color w:val="7030A0"/>
                <w:sz w:val="24"/>
                <w:szCs w:val="24"/>
                <w:lang w:eastAsia="en-GB" w:bidi="he-IL"/>
              </w:rPr>
              <w:t xml:space="preserve"> у визначений час, вважаються такими, що не прибули на попередні слухання. НКРЕКП може проводити попередні слухання у режимі </w:t>
            </w:r>
            <w:proofErr w:type="spellStart"/>
            <w:r w:rsidRPr="00EE32B5">
              <w:rPr>
                <w:rFonts w:ascii="Times New Roman" w:eastAsia="Times New Roman" w:hAnsi="Times New Roman" w:cs="Times New Roman"/>
                <w:b/>
                <w:bCs/>
                <w:color w:val="7030A0"/>
                <w:sz w:val="24"/>
                <w:szCs w:val="24"/>
                <w:lang w:eastAsia="en-GB" w:bidi="he-IL"/>
              </w:rPr>
              <w:t>відеоконференції</w:t>
            </w:r>
            <w:proofErr w:type="spellEnd"/>
            <w:r w:rsidRPr="00EE32B5">
              <w:rPr>
                <w:rFonts w:ascii="Times New Roman" w:eastAsia="Times New Roman" w:hAnsi="Times New Roman" w:cs="Times New Roman"/>
                <w:b/>
                <w:bCs/>
                <w:color w:val="7030A0"/>
                <w:sz w:val="24"/>
                <w:szCs w:val="24"/>
                <w:lang w:eastAsia="en-GB" w:bidi="he-IL"/>
              </w:rPr>
              <w:t xml:space="preserve"> без участі одного із сторін спору.</w:t>
            </w:r>
          </w:p>
          <w:p w:rsidR="006F4C92" w:rsidRPr="00EE32B5" w:rsidRDefault="006F4C92" w:rsidP="006F4C92">
            <w:pPr>
              <w:ind w:firstLine="720"/>
              <w:jc w:val="both"/>
              <w:rPr>
                <w:rFonts w:ascii="Times New Roman" w:eastAsia="Times New Roman" w:hAnsi="Times New Roman" w:cs="Times New Roman"/>
                <w:b/>
                <w:bCs/>
                <w:color w:val="7030A0"/>
                <w:sz w:val="24"/>
                <w:szCs w:val="24"/>
                <w:lang w:eastAsia="en-GB" w:bidi="he-IL"/>
              </w:rPr>
            </w:pPr>
            <w:r w:rsidRPr="00EE32B5">
              <w:rPr>
                <w:rFonts w:ascii="Times New Roman" w:eastAsia="Times New Roman" w:hAnsi="Times New Roman" w:cs="Times New Roman"/>
                <w:b/>
                <w:bCs/>
                <w:color w:val="7030A0"/>
                <w:sz w:val="24"/>
                <w:szCs w:val="24"/>
                <w:lang w:eastAsia="en-GB" w:bidi="he-IL"/>
              </w:rPr>
              <w:t xml:space="preserve">У разі якщо сторона спору попередніх слухань завчасно не повідомила НКРЕКП про неможливість взяти участь у режимі </w:t>
            </w:r>
            <w:proofErr w:type="spellStart"/>
            <w:r w:rsidRPr="00EE32B5">
              <w:rPr>
                <w:rFonts w:ascii="Times New Roman" w:eastAsia="Times New Roman" w:hAnsi="Times New Roman" w:cs="Times New Roman"/>
                <w:b/>
                <w:bCs/>
                <w:color w:val="7030A0"/>
                <w:sz w:val="24"/>
                <w:szCs w:val="24"/>
                <w:lang w:eastAsia="en-GB" w:bidi="he-IL"/>
              </w:rPr>
              <w:t>відеоконференції</w:t>
            </w:r>
            <w:proofErr w:type="spellEnd"/>
            <w:r w:rsidRPr="00EE32B5">
              <w:rPr>
                <w:rFonts w:ascii="Times New Roman" w:eastAsia="Times New Roman" w:hAnsi="Times New Roman" w:cs="Times New Roman"/>
                <w:b/>
                <w:bCs/>
                <w:color w:val="7030A0"/>
                <w:sz w:val="24"/>
                <w:szCs w:val="24"/>
                <w:lang w:eastAsia="en-GB" w:bidi="he-IL"/>
              </w:rPr>
              <w:t xml:space="preserve">, за рішенням НКРЕКП визначається нова дата та час їх проведення. Перенесення дати проведення попередніх слухань у режимі </w:t>
            </w:r>
            <w:proofErr w:type="spellStart"/>
            <w:r w:rsidRPr="00EE32B5">
              <w:rPr>
                <w:rFonts w:ascii="Times New Roman" w:eastAsia="Times New Roman" w:hAnsi="Times New Roman" w:cs="Times New Roman"/>
                <w:b/>
                <w:bCs/>
                <w:color w:val="7030A0"/>
                <w:sz w:val="24"/>
                <w:szCs w:val="24"/>
                <w:lang w:eastAsia="en-GB" w:bidi="he-IL"/>
              </w:rPr>
              <w:t>відеоконференції</w:t>
            </w:r>
            <w:proofErr w:type="spellEnd"/>
            <w:r w:rsidRPr="00EE32B5">
              <w:rPr>
                <w:rFonts w:ascii="Times New Roman" w:eastAsia="Times New Roman" w:hAnsi="Times New Roman" w:cs="Times New Roman"/>
                <w:b/>
                <w:bCs/>
                <w:color w:val="7030A0"/>
                <w:sz w:val="24"/>
                <w:szCs w:val="24"/>
                <w:lang w:eastAsia="en-GB" w:bidi="he-IL"/>
              </w:rPr>
              <w:t xml:space="preserve"> здійснюється один раз, про що НКРЕКП повідомляє інших учасників.</w:t>
            </w:r>
          </w:p>
          <w:p w:rsidR="006F4C92" w:rsidRPr="00EE32B5" w:rsidRDefault="006F4C92" w:rsidP="006F4C92">
            <w:pPr>
              <w:ind w:firstLine="720"/>
              <w:jc w:val="both"/>
              <w:rPr>
                <w:rFonts w:ascii="Times New Roman" w:eastAsia="Times New Roman" w:hAnsi="Times New Roman" w:cs="Times New Roman"/>
                <w:b/>
                <w:bCs/>
                <w:color w:val="7030A0"/>
                <w:sz w:val="24"/>
                <w:szCs w:val="24"/>
                <w:lang w:eastAsia="en-GB" w:bidi="he-IL"/>
              </w:rPr>
            </w:pPr>
            <w:r w:rsidRPr="00EE32B5">
              <w:rPr>
                <w:rFonts w:ascii="Times New Roman" w:eastAsia="Times New Roman" w:hAnsi="Times New Roman" w:cs="Times New Roman"/>
                <w:b/>
                <w:bCs/>
                <w:color w:val="7030A0"/>
                <w:sz w:val="24"/>
                <w:szCs w:val="24"/>
                <w:lang w:eastAsia="en-GB" w:bidi="he-IL"/>
              </w:rPr>
              <w:t xml:space="preserve"> Перенесення дати проведення попередніх слухань в режимі </w:t>
            </w:r>
            <w:proofErr w:type="spellStart"/>
            <w:r w:rsidRPr="00EE32B5">
              <w:rPr>
                <w:rFonts w:ascii="Times New Roman" w:eastAsia="Times New Roman" w:hAnsi="Times New Roman" w:cs="Times New Roman"/>
                <w:b/>
                <w:bCs/>
                <w:color w:val="7030A0"/>
                <w:sz w:val="24"/>
                <w:szCs w:val="24"/>
                <w:lang w:eastAsia="en-GB" w:bidi="he-IL"/>
              </w:rPr>
              <w:t>відеоконференції</w:t>
            </w:r>
            <w:proofErr w:type="spellEnd"/>
            <w:r w:rsidRPr="00EE32B5">
              <w:rPr>
                <w:rFonts w:ascii="Times New Roman" w:eastAsia="Times New Roman" w:hAnsi="Times New Roman" w:cs="Times New Roman"/>
                <w:b/>
                <w:bCs/>
                <w:color w:val="7030A0"/>
                <w:sz w:val="24"/>
                <w:szCs w:val="24"/>
                <w:lang w:eastAsia="en-GB" w:bidi="he-IL"/>
              </w:rPr>
              <w:t xml:space="preserve"> здійснюється один раз, про що НКРЕКП повідомляє інших учасників.</w:t>
            </w:r>
          </w:p>
          <w:p w:rsidR="006F4C92" w:rsidRPr="00EE32B5" w:rsidRDefault="006F4C92" w:rsidP="006F4C92">
            <w:pPr>
              <w:shd w:val="clear" w:color="auto" w:fill="FFFFFF"/>
              <w:ind w:firstLine="619"/>
              <w:jc w:val="both"/>
              <w:outlineLvl w:val="2"/>
              <w:rPr>
                <w:rFonts w:ascii="Times New Roman" w:eastAsia="Times New Roman" w:hAnsi="Times New Roman" w:cs="Times New Roman"/>
                <w:b/>
                <w:bCs/>
                <w:color w:val="7030A0"/>
                <w:sz w:val="24"/>
                <w:szCs w:val="24"/>
                <w:lang w:eastAsia="en-GB" w:bidi="he-IL"/>
              </w:rPr>
            </w:pPr>
            <w:r w:rsidRPr="00EE32B5">
              <w:rPr>
                <w:rFonts w:ascii="Times New Roman" w:eastAsia="Times New Roman" w:hAnsi="Times New Roman" w:cs="Times New Roman"/>
                <w:b/>
                <w:bCs/>
                <w:color w:val="7030A0"/>
                <w:sz w:val="24"/>
                <w:szCs w:val="24"/>
                <w:lang w:eastAsia="en-GB" w:bidi="he-IL"/>
              </w:rPr>
              <w:t xml:space="preserve">Інформація про проведення попередніх слухань в режимі </w:t>
            </w:r>
            <w:proofErr w:type="spellStart"/>
            <w:r w:rsidRPr="00EE32B5">
              <w:rPr>
                <w:rFonts w:ascii="Times New Roman" w:eastAsia="Times New Roman" w:hAnsi="Times New Roman" w:cs="Times New Roman"/>
                <w:b/>
                <w:bCs/>
                <w:color w:val="7030A0"/>
                <w:sz w:val="24"/>
                <w:szCs w:val="24"/>
                <w:lang w:eastAsia="en-GB" w:bidi="he-IL"/>
              </w:rPr>
              <w:t>відеоконференції</w:t>
            </w:r>
            <w:proofErr w:type="spellEnd"/>
            <w:r w:rsidRPr="00EE32B5">
              <w:rPr>
                <w:rFonts w:ascii="Times New Roman" w:eastAsia="Times New Roman" w:hAnsi="Times New Roman" w:cs="Times New Roman"/>
                <w:b/>
                <w:bCs/>
                <w:color w:val="7030A0"/>
                <w:sz w:val="24"/>
                <w:szCs w:val="24"/>
                <w:lang w:eastAsia="en-GB" w:bidi="he-IL"/>
              </w:rPr>
              <w:t xml:space="preserve">, технічні </w:t>
            </w:r>
            <w:proofErr w:type="spellStart"/>
            <w:r w:rsidRPr="00EE32B5">
              <w:rPr>
                <w:rFonts w:ascii="Times New Roman" w:eastAsia="Times New Roman" w:hAnsi="Times New Roman" w:cs="Times New Roman"/>
                <w:b/>
                <w:bCs/>
                <w:color w:val="7030A0"/>
                <w:sz w:val="24"/>
                <w:szCs w:val="24"/>
                <w:lang w:eastAsia="en-GB" w:bidi="he-IL"/>
              </w:rPr>
              <w:t>збої</w:t>
            </w:r>
            <w:proofErr w:type="spellEnd"/>
            <w:r w:rsidRPr="00EE32B5">
              <w:rPr>
                <w:rFonts w:ascii="Times New Roman" w:eastAsia="Times New Roman" w:hAnsi="Times New Roman" w:cs="Times New Roman"/>
                <w:b/>
                <w:bCs/>
                <w:color w:val="7030A0"/>
                <w:sz w:val="24"/>
                <w:szCs w:val="24"/>
                <w:lang w:eastAsia="en-GB" w:bidi="he-IL"/>
              </w:rPr>
              <w:t xml:space="preserve">, нова </w:t>
            </w:r>
            <w:r w:rsidRPr="00EE32B5">
              <w:rPr>
                <w:rFonts w:ascii="Times New Roman" w:eastAsia="Times New Roman" w:hAnsi="Times New Roman" w:cs="Times New Roman"/>
                <w:b/>
                <w:bCs/>
                <w:color w:val="7030A0"/>
                <w:sz w:val="24"/>
                <w:szCs w:val="24"/>
                <w:lang w:eastAsia="en-GB" w:bidi="he-IL"/>
              </w:rPr>
              <w:lastRenderedPageBreak/>
              <w:t>дата та час їх проведення зазначається в протоколі.</w:t>
            </w:r>
          </w:p>
          <w:p w:rsidR="006F4C92" w:rsidRPr="00F776F1" w:rsidRDefault="006F4C92" w:rsidP="00387832">
            <w:pPr>
              <w:jc w:val="both"/>
              <w:rPr>
                <w:rFonts w:ascii="Times New Roman" w:eastAsia="Times New Roman" w:hAnsi="Times New Roman" w:cs="Times New Roman"/>
                <w:sz w:val="24"/>
                <w:szCs w:val="24"/>
                <w:lang w:eastAsia="uk-UA"/>
              </w:rPr>
            </w:pPr>
          </w:p>
        </w:tc>
        <w:tc>
          <w:tcPr>
            <w:tcW w:w="3968" w:type="dxa"/>
          </w:tcPr>
          <w:p w:rsidR="00AF6224" w:rsidRPr="00B33DF2" w:rsidRDefault="00AF6224" w:rsidP="00AF6224">
            <w:pPr>
              <w:adjustRightInd w:val="0"/>
              <w:ind w:left="118" w:right="117"/>
              <w:contextualSpacing/>
              <w:jc w:val="center"/>
              <w:rPr>
                <w:rFonts w:ascii="Times New Roman" w:hAnsi="Times New Roman" w:cs="Times New Roman"/>
                <w:b/>
                <w:bCs/>
                <w:sz w:val="24"/>
                <w:szCs w:val="24"/>
              </w:rPr>
            </w:pPr>
            <w:r w:rsidRPr="00B33DF2">
              <w:rPr>
                <w:rFonts w:ascii="Times New Roman" w:hAnsi="Times New Roman" w:cs="Times New Roman"/>
                <w:b/>
                <w:bCs/>
                <w:sz w:val="24"/>
                <w:szCs w:val="24"/>
              </w:rPr>
              <w:lastRenderedPageBreak/>
              <w:t xml:space="preserve">АТ «ДТЕК ДНІПРОВСЬКІ ЕЛЕКТРОМЕРЕЖІ» </w:t>
            </w:r>
          </w:p>
          <w:p w:rsidR="00AF6224" w:rsidRDefault="00AF6224" w:rsidP="00AF6224">
            <w:pPr>
              <w:jc w:val="both"/>
              <w:rPr>
                <w:rFonts w:ascii="Times New Roman" w:eastAsia="Calibri" w:hAnsi="Times New Roman" w:cs="Times New Roman"/>
                <w:b/>
                <w:sz w:val="24"/>
                <w:szCs w:val="24"/>
              </w:rPr>
            </w:pPr>
          </w:p>
          <w:p w:rsidR="002A3C01" w:rsidRPr="00F776F1" w:rsidRDefault="00160DD5" w:rsidP="00160DD5">
            <w:pPr>
              <w:shd w:val="clear" w:color="auto" w:fill="FFFFFF"/>
              <w:jc w:val="both"/>
              <w:rPr>
                <w:rFonts w:ascii="Times New Roman" w:eastAsia="Times New Roman" w:hAnsi="Times New Roman" w:cs="Times New Roman"/>
                <w:sz w:val="24"/>
                <w:szCs w:val="24"/>
                <w:lang w:eastAsia="en-GB" w:bidi="he-IL"/>
              </w:rPr>
            </w:pPr>
            <w:bookmarkStart w:id="3" w:name="_GoBack"/>
            <w:bookmarkEnd w:id="3"/>
            <w:r>
              <w:rPr>
                <w:rFonts w:ascii="Times New Roman" w:eastAsia="Times New Roman" w:hAnsi="Times New Roman" w:cs="Times New Roman"/>
                <w:color w:val="000000"/>
                <w:sz w:val="24"/>
                <w:szCs w:val="24"/>
                <w:lang w:eastAsia="en-GB" w:bidi="he-IL"/>
              </w:rPr>
              <w:t xml:space="preserve">6.2 </w:t>
            </w:r>
            <w:r w:rsidR="002A3C01" w:rsidRPr="00F776F1">
              <w:rPr>
                <w:rFonts w:ascii="Times New Roman" w:eastAsia="Times New Roman" w:hAnsi="Times New Roman" w:cs="Times New Roman"/>
                <w:color w:val="000000"/>
                <w:sz w:val="24"/>
                <w:szCs w:val="24"/>
                <w:lang w:eastAsia="en-GB" w:bidi="he-IL"/>
              </w:rPr>
              <w:t>Попередні слухання відбуваються у формі робочої зустрічі, на якій розглядається позиція заявника та суб’єкта господарювання</w:t>
            </w:r>
            <w:r w:rsidR="002A3C01" w:rsidRPr="00F776F1">
              <w:rPr>
                <w:rFonts w:ascii="Times New Roman" w:eastAsia="Times New Roman" w:hAnsi="Times New Roman" w:cs="Times New Roman"/>
                <w:b/>
                <w:color w:val="0070C0"/>
                <w:sz w:val="24"/>
                <w:szCs w:val="24"/>
                <w:lang w:eastAsia="en-GB" w:bidi="he-IL"/>
              </w:rPr>
              <w:t xml:space="preserve"> </w:t>
            </w:r>
            <w:r w:rsidR="002A3C01" w:rsidRPr="00EE32B5">
              <w:rPr>
                <w:rFonts w:ascii="Times New Roman" w:eastAsia="Times New Roman" w:hAnsi="Times New Roman" w:cs="Times New Roman"/>
                <w:b/>
                <w:color w:val="7030A0"/>
                <w:sz w:val="24"/>
                <w:szCs w:val="24"/>
                <w:lang w:eastAsia="en-GB" w:bidi="he-IL"/>
              </w:rPr>
              <w:t>або</w:t>
            </w:r>
            <w:r w:rsidR="002A3C01" w:rsidRPr="00EE32B5">
              <w:rPr>
                <w:rFonts w:ascii="Times New Roman" w:eastAsia="Times New Roman" w:hAnsi="Times New Roman" w:cs="Times New Roman"/>
                <w:color w:val="7030A0"/>
                <w:sz w:val="24"/>
                <w:szCs w:val="24"/>
                <w:lang w:eastAsia="en-GB" w:bidi="he-IL"/>
              </w:rPr>
              <w:t xml:space="preserve"> </w:t>
            </w:r>
            <w:r w:rsidR="002A3C01" w:rsidRPr="00EE32B5">
              <w:rPr>
                <w:rFonts w:ascii="Times New Roman" w:eastAsia="Times New Roman" w:hAnsi="Times New Roman" w:cs="Times New Roman"/>
                <w:b/>
                <w:bCs/>
                <w:color w:val="7030A0"/>
                <w:sz w:val="24"/>
                <w:szCs w:val="24"/>
                <w:lang w:eastAsia="en-GB" w:bidi="he-IL"/>
              </w:rPr>
              <w:t>споживача особливої групи</w:t>
            </w:r>
            <w:r w:rsidR="002A3C01" w:rsidRPr="00F776F1">
              <w:rPr>
                <w:rFonts w:ascii="Times New Roman" w:eastAsia="Times New Roman" w:hAnsi="Times New Roman" w:cs="Times New Roman"/>
                <w:color w:val="000000"/>
                <w:sz w:val="24"/>
                <w:szCs w:val="24"/>
                <w:lang w:eastAsia="en-GB" w:bidi="he-IL"/>
              </w:rPr>
              <w:t>, матеріали, що стосуються суті спору.</w:t>
            </w:r>
            <w:r w:rsidR="002A3C01" w:rsidRPr="00F776F1">
              <w:rPr>
                <w:rFonts w:ascii="Times New Roman" w:eastAsia="Times New Roman" w:hAnsi="Times New Roman" w:cs="Times New Roman"/>
                <w:sz w:val="24"/>
                <w:szCs w:val="24"/>
                <w:lang w:eastAsia="en-GB" w:bidi="he-IL"/>
              </w:rPr>
              <w:t xml:space="preserve"> </w:t>
            </w:r>
          </w:p>
          <w:p w:rsidR="002A3C01" w:rsidRPr="00EE32B5" w:rsidRDefault="002A3C01" w:rsidP="002A3C01">
            <w:pPr>
              <w:ind w:firstLine="720"/>
              <w:jc w:val="both"/>
              <w:rPr>
                <w:rFonts w:ascii="Times New Roman" w:eastAsia="Times New Roman" w:hAnsi="Times New Roman" w:cs="Times New Roman"/>
                <w:b/>
                <w:bCs/>
                <w:color w:val="7030A0"/>
                <w:sz w:val="24"/>
                <w:szCs w:val="24"/>
                <w:lang w:eastAsia="en-GB" w:bidi="he-IL"/>
              </w:rPr>
            </w:pPr>
            <w:r w:rsidRPr="00EE32B5">
              <w:rPr>
                <w:rFonts w:ascii="Times New Roman" w:eastAsia="Times New Roman" w:hAnsi="Times New Roman" w:cs="Times New Roman"/>
                <w:b/>
                <w:bCs/>
                <w:color w:val="7030A0"/>
                <w:sz w:val="24"/>
                <w:szCs w:val="24"/>
                <w:lang w:eastAsia="en-GB" w:bidi="he-IL"/>
              </w:rPr>
              <w:t>Організація процедури попередніх слухань, у тому числі проведення попереднього слухання, здійснюється відповідальним підрозділом.</w:t>
            </w:r>
          </w:p>
          <w:p w:rsidR="002A3C01" w:rsidRPr="00EE32B5" w:rsidRDefault="002A3C01" w:rsidP="002A3C01">
            <w:pPr>
              <w:ind w:firstLine="720"/>
              <w:jc w:val="both"/>
              <w:rPr>
                <w:rFonts w:ascii="Times New Roman" w:eastAsia="Times New Roman" w:hAnsi="Times New Roman" w:cs="Times New Roman"/>
                <w:b/>
                <w:bCs/>
                <w:color w:val="7030A0"/>
                <w:sz w:val="24"/>
                <w:szCs w:val="24"/>
                <w:lang w:eastAsia="en-GB" w:bidi="he-IL"/>
              </w:rPr>
            </w:pPr>
            <w:r w:rsidRPr="00EE32B5">
              <w:rPr>
                <w:rFonts w:ascii="Times New Roman" w:eastAsia="Times New Roman" w:hAnsi="Times New Roman" w:cs="Times New Roman"/>
                <w:b/>
                <w:bCs/>
                <w:color w:val="7030A0"/>
                <w:sz w:val="24"/>
                <w:szCs w:val="24"/>
                <w:lang w:eastAsia="en-GB" w:bidi="he-IL"/>
              </w:rPr>
              <w:t xml:space="preserve">Попередні слухання можуть бути проведені дистанційно за допомогою застосування технічних засобів, зокрема </w:t>
            </w:r>
            <w:proofErr w:type="spellStart"/>
            <w:r w:rsidRPr="00EE32B5">
              <w:rPr>
                <w:rFonts w:ascii="Times New Roman" w:eastAsia="Times New Roman" w:hAnsi="Times New Roman" w:cs="Times New Roman"/>
                <w:b/>
                <w:bCs/>
                <w:color w:val="7030A0"/>
                <w:sz w:val="24"/>
                <w:szCs w:val="24"/>
                <w:lang w:eastAsia="en-GB" w:bidi="he-IL"/>
              </w:rPr>
              <w:t>відеозв’язку</w:t>
            </w:r>
            <w:proofErr w:type="spellEnd"/>
            <w:r w:rsidRPr="00EE32B5">
              <w:rPr>
                <w:rFonts w:ascii="Times New Roman" w:eastAsia="Times New Roman" w:hAnsi="Times New Roman" w:cs="Times New Roman"/>
                <w:b/>
                <w:bCs/>
                <w:color w:val="7030A0"/>
                <w:sz w:val="24"/>
                <w:szCs w:val="24"/>
                <w:lang w:eastAsia="en-GB" w:bidi="he-IL"/>
              </w:rPr>
              <w:t>/</w:t>
            </w:r>
            <w:proofErr w:type="spellStart"/>
            <w:r w:rsidRPr="00EE32B5">
              <w:rPr>
                <w:rFonts w:ascii="Times New Roman" w:eastAsia="Times New Roman" w:hAnsi="Times New Roman" w:cs="Times New Roman"/>
                <w:b/>
                <w:bCs/>
                <w:color w:val="7030A0"/>
                <w:sz w:val="24"/>
                <w:szCs w:val="24"/>
                <w:lang w:eastAsia="en-GB" w:bidi="he-IL"/>
              </w:rPr>
              <w:t>відеоконференції</w:t>
            </w:r>
            <w:proofErr w:type="spellEnd"/>
            <w:r w:rsidRPr="00EE32B5">
              <w:rPr>
                <w:rFonts w:ascii="Times New Roman" w:eastAsia="Times New Roman" w:hAnsi="Times New Roman" w:cs="Times New Roman"/>
                <w:b/>
                <w:bCs/>
                <w:color w:val="7030A0"/>
                <w:sz w:val="24"/>
                <w:szCs w:val="24"/>
                <w:lang w:eastAsia="en-GB" w:bidi="he-IL"/>
              </w:rPr>
              <w:t xml:space="preserve">. Обов’язок забезпечення проведення </w:t>
            </w:r>
            <w:proofErr w:type="spellStart"/>
            <w:r w:rsidRPr="00EE32B5">
              <w:rPr>
                <w:rFonts w:ascii="Times New Roman" w:eastAsia="Times New Roman" w:hAnsi="Times New Roman" w:cs="Times New Roman"/>
                <w:b/>
                <w:bCs/>
                <w:color w:val="7030A0"/>
                <w:sz w:val="24"/>
                <w:szCs w:val="24"/>
                <w:lang w:eastAsia="en-GB" w:bidi="he-IL"/>
              </w:rPr>
              <w:t>відеоконференції</w:t>
            </w:r>
            <w:proofErr w:type="spellEnd"/>
            <w:r w:rsidRPr="00EE32B5">
              <w:rPr>
                <w:rFonts w:ascii="Times New Roman" w:eastAsia="Times New Roman" w:hAnsi="Times New Roman" w:cs="Times New Roman"/>
                <w:b/>
                <w:bCs/>
                <w:color w:val="7030A0"/>
                <w:sz w:val="24"/>
                <w:szCs w:val="24"/>
                <w:lang w:eastAsia="en-GB" w:bidi="he-IL"/>
              </w:rPr>
              <w:t xml:space="preserve"> покладається на НКРЕКП. </w:t>
            </w:r>
          </w:p>
          <w:p w:rsidR="00AF6224" w:rsidRPr="002A3C01" w:rsidRDefault="00AF6224" w:rsidP="00AF6224">
            <w:pPr>
              <w:ind w:firstLine="311"/>
              <w:contextualSpacing/>
              <w:jc w:val="both"/>
              <w:rPr>
                <w:rFonts w:ascii="Times New Roman" w:eastAsia="Times New Roman" w:hAnsi="Times New Roman" w:cs="Times New Roman"/>
                <w:b/>
                <w:color w:val="7030A0"/>
                <w:sz w:val="24"/>
                <w:szCs w:val="24"/>
                <w:lang w:eastAsia="en-GB" w:bidi="he-IL"/>
              </w:rPr>
            </w:pPr>
            <w:r w:rsidRPr="002A3C01">
              <w:rPr>
                <w:rFonts w:ascii="Times New Roman" w:eastAsia="Times New Roman" w:hAnsi="Times New Roman" w:cs="Times New Roman"/>
                <w:b/>
                <w:color w:val="7030A0"/>
                <w:sz w:val="24"/>
                <w:szCs w:val="24"/>
                <w:lang w:eastAsia="en-GB" w:bidi="he-IL"/>
              </w:rPr>
              <w:t xml:space="preserve">Відповідальний підрозділ інформує учасників про час, дату </w:t>
            </w:r>
            <w:proofErr w:type="spellStart"/>
            <w:r w:rsidRPr="002A3C01">
              <w:rPr>
                <w:rFonts w:ascii="Times New Roman" w:eastAsia="Times New Roman" w:hAnsi="Times New Roman" w:cs="Times New Roman"/>
                <w:b/>
                <w:color w:val="7030A0"/>
                <w:sz w:val="24"/>
                <w:szCs w:val="24"/>
                <w:lang w:eastAsia="en-GB" w:bidi="he-IL"/>
              </w:rPr>
              <w:t>відеоконференції</w:t>
            </w:r>
            <w:proofErr w:type="spellEnd"/>
            <w:r w:rsidRPr="002A3C01">
              <w:rPr>
                <w:rFonts w:ascii="Times New Roman" w:eastAsia="Times New Roman" w:hAnsi="Times New Roman" w:cs="Times New Roman"/>
                <w:b/>
                <w:color w:val="7030A0"/>
                <w:sz w:val="24"/>
                <w:szCs w:val="24"/>
                <w:lang w:eastAsia="en-GB" w:bidi="he-IL"/>
              </w:rPr>
              <w:t xml:space="preserve"> посилання на неї</w:t>
            </w:r>
            <w:r w:rsidRPr="00466723">
              <w:rPr>
                <w:rFonts w:ascii="Times New Roman" w:eastAsia="Times New Roman" w:hAnsi="Times New Roman" w:cs="Times New Roman"/>
                <w:sz w:val="24"/>
                <w:szCs w:val="24"/>
                <w:lang w:eastAsia="en-GB" w:bidi="he-IL"/>
              </w:rPr>
              <w:t xml:space="preserve">, </w:t>
            </w:r>
            <w:r w:rsidRPr="00BD3161">
              <w:rPr>
                <w:rFonts w:ascii="Times New Roman" w:eastAsia="Times New Roman" w:hAnsi="Times New Roman" w:cs="Times New Roman"/>
                <w:b/>
                <w:bCs/>
                <w:color w:val="0070C0"/>
                <w:sz w:val="24"/>
                <w:szCs w:val="24"/>
                <w:lang w:eastAsia="en-GB" w:bidi="he-IL"/>
              </w:rPr>
              <w:t>а також надсилає матеріали, надані учасниками для обґрунтування позицій,</w:t>
            </w:r>
            <w:r w:rsidRPr="00466723">
              <w:rPr>
                <w:rFonts w:ascii="Times New Roman" w:eastAsia="Times New Roman" w:hAnsi="Times New Roman" w:cs="Times New Roman"/>
                <w:sz w:val="24"/>
                <w:szCs w:val="24"/>
                <w:lang w:eastAsia="en-GB" w:bidi="he-IL"/>
              </w:rPr>
              <w:t xml:space="preserve"> </w:t>
            </w:r>
            <w:r w:rsidRPr="002A3C01">
              <w:rPr>
                <w:rFonts w:ascii="Times New Roman" w:eastAsia="Times New Roman" w:hAnsi="Times New Roman" w:cs="Times New Roman"/>
                <w:b/>
                <w:color w:val="7030A0"/>
                <w:sz w:val="24"/>
                <w:szCs w:val="24"/>
                <w:lang w:eastAsia="en-GB" w:bidi="he-IL"/>
              </w:rPr>
              <w:t xml:space="preserve">не пізніше </w:t>
            </w:r>
            <w:r w:rsidRPr="002A3C01">
              <w:rPr>
                <w:rFonts w:ascii="Times New Roman" w:eastAsia="Times New Roman" w:hAnsi="Times New Roman" w:cs="Times New Roman"/>
                <w:b/>
                <w:color w:val="7030A0"/>
                <w:sz w:val="24"/>
                <w:szCs w:val="24"/>
                <w:lang w:eastAsia="en-GB" w:bidi="he-IL"/>
              </w:rPr>
              <w:lastRenderedPageBreak/>
              <w:t>ніж за три робочі дні до її проведення.</w:t>
            </w:r>
          </w:p>
          <w:p w:rsidR="00AF6224" w:rsidRPr="002A3C01" w:rsidRDefault="00AF6224" w:rsidP="00AF6224">
            <w:pPr>
              <w:ind w:firstLine="311"/>
              <w:contextualSpacing/>
              <w:jc w:val="both"/>
              <w:rPr>
                <w:rFonts w:ascii="Times New Roman" w:eastAsia="Times New Roman" w:hAnsi="Times New Roman" w:cs="Times New Roman"/>
                <w:b/>
                <w:color w:val="7030A0"/>
                <w:sz w:val="24"/>
                <w:szCs w:val="24"/>
                <w:lang w:eastAsia="en-GB" w:bidi="he-IL"/>
              </w:rPr>
            </w:pPr>
            <w:r w:rsidRPr="002A3C01">
              <w:rPr>
                <w:rFonts w:ascii="Times New Roman" w:eastAsia="Times New Roman" w:hAnsi="Times New Roman" w:cs="Times New Roman"/>
                <w:b/>
                <w:color w:val="7030A0"/>
                <w:sz w:val="24"/>
                <w:szCs w:val="24"/>
                <w:lang w:eastAsia="en-GB" w:bidi="he-IL"/>
              </w:rPr>
              <w:t xml:space="preserve">За один робочий день до дня проведення </w:t>
            </w:r>
            <w:proofErr w:type="spellStart"/>
            <w:r w:rsidRPr="002A3C01">
              <w:rPr>
                <w:rFonts w:ascii="Times New Roman" w:eastAsia="Times New Roman" w:hAnsi="Times New Roman" w:cs="Times New Roman"/>
                <w:b/>
                <w:color w:val="7030A0"/>
                <w:sz w:val="24"/>
                <w:szCs w:val="24"/>
                <w:lang w:eastAsia="en-GB" w:bidi="he-IL"/>
              </w:rPr>
              <w:t>відеоконференції</w:t>
            </w:r>
            <w:proofErr w:type="spellEnd"/>
            <w:r w:rsidRPr="002A3C01">
              <w:rPr>
                <w:rFonts w:ascii="Times New Roman" w:eastAsia="Times New Roman" w:hAnsi="Times New Roman" w:cs="Times New Roman"/>
                <w:b/>
                <w:color w:val="7030A0"/>
                <w:sz w:val="24"/>
                <w:szCs w:val="24"/>
                <w:lang w:eastAsia="en-GB" w:bidi="he-IL"/>
              </w:rPr>
              <w:t xml:space="preserve">  сторони спору мають повідомити НКРЕКП про участь у попередніх слуханнях. </w:t>
            </w:r>
          </w:p>
          <w:p w:rsidR="00AF6224" w:rsidRPr="002A3C01" w:rsidRDefault="00AF6224" w:rsidP="00AF6224">
            <w:pPr>
              <w:ind w:firstLine="311"/>
              <w:contextualSpacing/>
              <w:jc w:val="both"/>
              <w:rPr>
                <w:rFonts w:ascii="Times New Roman" w:eastAsia="Times New Roman" w:hAnsi="Times New Roman" w:cs="Times New Roman"/>
                <w:b/>
                <w:color w:val="7030A0"/>
                <w:sz w:val="24"/>
                <w:szCs w:val="24"/>
                <w:lang w:eastAsia="en-GB" w:bidi="he-IL"/>
              </w:rPr>
            </w:pPr>
            <w:r w:rsidRPr="002A3C01">
              <w:rPr>
                <w:rFonts w:ascii="Times New Roman" w:eastAsia="Times New Roman" w:hAnsi="Times New Roman" w:cs="Times New Roman"/>
                <w:b/>
                <w:color w:val="7030A0"/>
                <w:sz w:val="24"/>
                <w:szCs w:val="24"/>
                <w:lang w:eastAsia="en-GB" w:bidi="he-IL"/>
              </w:rPr>
              <w:t xml:space="preserve">Заявник на початку проведення </w:t>
            </w:r>
            <w:proofErr w:type="spellStart"/>
            <w:r w:rsidRPr="002A3C01">
              <w:rPr>
                <w:rFonts w:ascii="Times New Roman" w:eastAsia="Times New Roman" w:hAnsi="Times New Roman" w:cs="Times New Roman"/>
                <w:b/>
                <w:color w:val="7030A0"/>
                <w:sz w:val="24"/>
                <w:szCs w:val="24"/>
                <w:lang w:eastAsia="en-GB" w:bidi="he-IL"/>
              </w:rPr>
              <w:t>відеоконференції</w:t>
            </w:r>
            <w:proofErr w:type="spellEnd"/>
            <w:r w:rsidRPr="002A3C01">
              <w:rPr>
                <w:rFonts w:ascii="Times New Roman" w:eastAsia="Times New Roman" w:hAnsi="Times New Roman" w:cs="Times New Roman"/>
                <w:b/>
                <w:color w:val="7030A0"/>
                <w:sz w:val="24"/>
                <w:szCs w:val="24"/>
                <w:lang w:eastAsia="en-GB" w:bidi="he-IL"/>
              </w:rPr>
              <w:t xml:space="preserve"> пред'являє паспорт громадянина України або інший документ, що посвідчує особу.</w:t>
            </w:r>
          </w:p>
          <w:p w:rsidR="00AF6224" w:rsidRPr="002A3C01" w:rsidRDefault="00AF6224" w:rsidP="00AF6224">
            <w:pPr>
              <w:ind w:firstLine="311"/>
              <w:contextualSpacing/>
              <w:jc w:val="both"/>
              <w:rPr>
                <w:rFonts w:ascii="Times New Roman" w:eastAsia="Times New Roman" w:hAnsi="Times New Roman" w:cs="Times New Roman"/>
                <w:b/>
                <w:color w:val="7030A0"/>
                <w:sz w:val="24"/>
                <w:szCs w:val="24"/>
                <w:lang w:eastAsia="en-GB" w:bidi="he-IL"/>
              </w:rPr>
            </w:pPr>
            <w:r w:rsidRPr="002A3C01">
              <w:rPr>
                <w:rFonts w:ascii="Times New Roman" w:eastAsia="Times New Roman" w:hAnsi="Times New Roman" w:cs="Times New Roman"/>
                <w:b/>
                <w:color w:val="7030A0"/>
                <w:sz w:val="24"/>
                <w:szCs w:val="24"/>
                <w:lang w:eastAsia="en-GB" w:bidi="he-IL"/>
              </w:rPr>
              <w:t xml:space="preserve">Сторони спору на попередніх слуханнях, які не приєдналися за надісланим НКРЕКП посиланням до </w:t>
            </w:r>
            <w:proofErr w:type="spellStart"/>
            <w:r w:rsidRPr="002A3C01">
              <w:rPr>
                <w:rFonts w:ascii="Times New Roman" w:eastAsia="Times New Roman" w:hAnsi="Times New Roman" w:cs="Times New Roman"/>
                <w:b/>
                <w:color w:val="7030A0"/>
                <w:sz w:val="24"/>
                <w:szCs w:val="24"/>
                <w:lang w:eastAsia="en-GB" w:bidi="he-IL"/>
              </w:rPr>
              <w:t>відеоконференції</w:t>
            </w:r>
            <w:proofErr w:type="spellEnd"/>
            <w:r w:rsidRPr="002A3C01">
              <w:rPr>
                <w:rFonts w:ascii="Times New Roman" w:eastAsia="Times New Roman" w:hAnsi="Times New Roman" w:cs="Times New Roman"/>
                <w:b/>
                <w:color w:val="7030A0"/>
                <w:sz w:val="24"/>
                <w:szCs w:val="24"/>
                <w:lang w:eastAsia="en-GB" w:bidi="he-IL"/>
              </w:rPr>
              <w:t xml:space="preserve"> у визначений час, вважаються такими, що не прибули на попередні слухання. НКРЕКП може проводити попередні слухання у режимі </w:t>
            </w:r>
            <w:proofErr w:type="spellStart"/>
            <w:r w:rsidRPr="002A3C01">
              <w:rPr>
                <w:rFonts w:ascii="Times New Roman" w:eastAsia="Times New Roman" w:hAnsi="Times New Roman" w:cs="Times New Roman"/>
                <w:b/>
                <w:color w:val="7030A0"/>
                <w:sz w:val="24"/>
                <w:szCs w:val="24"/>
                <w:lang w:eastAsia="en-GB" w:bidi="he-IL"/>
              </w:rPr>
              <w:t>відеоконференції</w:t>
            </w:r>
            <w:proofErr w:type="spellEnd"/>
            <w:r w:rsidRPr="002A3C01">
              <w:rPr>
                <w:rFonts w:ascii="Times New Roman" w:eastAsia="Times New Roman" w:hAnsi="Times New Roman" w:cs="Times New Roman"/>
                <w:b/>
                <w:color w:val="7030A0"/>
                <w:sz w:val="24"/>
                <w:szCs w:val="24"/>
                <w:lang w:eastAsia="en-GB" w:bidi="he-IL"/>
              </w:rPr>
              <w:t xml:space="preserve"> без участі одного із сторін спору.</w:t>
            </w:r>
          </w:p>
          <w:p w:rsidR="00AF6224" w:rsidRPr="002A3C01" w:rsidRDefault="00AF6224" w:rsidP="00AF6224">
            <w:pPr>
              <w:ind w:firstLine="311"/>
              <w:contextualSpacing/>
              <w:jc w:val="both"/>
              <w:rPr>
                <w:rFonts w:ascii="Times New Roman" w:eastAsia="Times New Roman" w:hAnsi="Times New Roman" w:cs="Times New Roman"/>
                <w:b/>
                <w:color w:val="7030A0"/>
                <w:sz w:val="24"/>
                <w:szCs w:val="24"/>
                <w:lang w:eastAsia="en-GB" w:bidi="he-IL"/>
              </w:rPr>
            </w:pPr>
            <w:r w:rsidRPr="002A3C01">
              <w:rPr>
                <w:rFonts w:ascii="Times New Roman" w:eastAsia="Times New Roman" w:hAnsi="Times New Roman" w:cs="Times New Roman"/>
                <w:b/>
                <w:color w:val="7030A0"/>
                <w:sz w:val="24"/>
                <w:szCs w:val="24"/>
                <w:lang w:eastAsia="en-GB" w:bidi="he-IL"/>
              </w:rPr>
              <w:t xml:space="preserve">У разі якщо сторона спору попередніх слухань завчасно не повідомила НКРЕКП про неможливість взяти участь у режимі </w:t>
            </w:r>
            <w:proofErr w:type="spellStart"/>
            <w:r w:rsidRPr="002A3C01">
              <w:rPr>
                <w:rFonts w:ascii="Times New Roman" w:eastAsia="Times New Roman" w:hAnsi="Times New Roman" w:cs="Times New Roman"/>
                <w:b/>
                <w:color w:val="7030A0"/>
                <w:sz w:val="24"/>
                <w:szCs w:val="24"/>
                <w:lang w:eastAsia="en-GB" w:bidi="he-IL"/>
              </w:rPr>
              <w:t>відеоконференції</w:t>
            </w:r>
            <w:proofErr w:type="spellEnd"/>
            <w:r w:rsidRPr="002A3C01">
              <w:rPr>
                <w:rFonts w:ascii="Times New Roman" w:eastAsia="Times New Roman" w:hAnsi="Times New Roman" w:cs="Times New Roman"/>
                <w:b/>
                <w:color w:val="7030A0"/>
                <w:sz w:val="24"/>
                <w:szCs w:val="24"/>
                <w:lang w:eastAsia="en-GB" w:bidi="he-IL"/>
              </w:rPr>
              <w:t xml:space="preserve">, за рішенням НКРЕКП визначається нова дата та час їх проведення. Перенесення дати проведення попередніх слухань у режимі </w:t>
            </w:r>
            <w:proofErr w:type="spellStart"/>
            <w:r w:rsidRPr="002A3C01">
              <w:rPr>
                <w:rFonts w:ascii="Times New Roman" w:eastAsia="Times New Roman" w:hAnsi="Times New Roman" w:cs="Times New Roman"/>
                <w:b/>
                <w:color w:val="7030A0"/>
                <w:sz w:val="24"/>
                <w:szCs w:val="24"/>
                <w:lang w:eastAsia="en-GB" w:bidi="he-IL"/>
              </w:rPr>
              <w:t>відеоконференції</w:t>
            </w:r>
            <w:proofErr w:type="spellEnd"/>
            <w:r w:rsidRPr="002A3C01">
              <w:rPr>
                <w:rFonts w:ascii="Times New Roman" w:eastAsia="Times New Roman" w:hAnsi="Times New Roman" w:cs="Times New Roman"/>
                <w:b/>
                <w:color w:val="7030A0"/>
                <w:sz w:val="24"/>
                <w:szCs w:val="24"/>
                <w:lang w:eastAsia="en-GB" w:bidi="he-IL"/>
              </w:rPr>
              <w:t xml:space="preserve"> здійснюється один раз, про що НКРЕКП повідомляє інших учасників.</w:t>
            </w:r>
          </w:p>
          <w:p w:rsidR="00AF6224" w:rsidRPr="002A3C01" w:rsidRDefault="00AF6224" w:rsidP="00AF6224">
            <w:pPr>
              <w:ind w:firstLine="311"/>
              <w:contextualSpacing/>
              <w:jc w:val="both"/>
              <w:rPr>
                <w:rFonts w:ascii="Times New Roman" w:eastAsia="Times New Roman" w:hAnsi="Times New Roman" w:cs="Times New Roman"/>
                <w:b/>
                <w:color w:val="7030A0"/>
                <w:sz w:val="24"/>
                <w:szCs w:val="24"/>
                <w:lang w:eastAsia="en-GB" w:bidi="he-IL"/>
              </w:rPr>
            </w:pPr>
            <w:r w:rsidRPr="002A3C01">
              <w:rPr>
                <w:rFonts w:ascii="Times New Roman" w:eastAsia="Times New Roman" w:hAnsi="Times New Roman" w:cs="Times New Roman"/>
                <w:b/>
                <w:color w:val="7030A0"/>
                <w:sz w:val="24"/>
                <w:szCs w:val="24"/>
                <w:lang w:eastAsia="en-GB" w:bidi="he-IL"/>
              </w:rPr>
              <w:lastRenderedPageBreak/>
              <w:t xml:space="preserve"> Перенесення дати проведення попередніх слухань в режимі </w:t>
            </w:r>
            <w:proofErr w:type="spellStart"/>
            <w:r w:rsidRPr="002A3C01">
              <w:rPr>
                <w:rFonts w:ascii="Times New Roman" w:eastAsia="Times New Roman" w:hAnsi="Times New Roman" w:cs="Times New Roman"/>
                <w:b/>
                <w:color w:val="7030A0"/>
                <w:sz w:val="24"/>
                <w:szCs w:val="24"/>
                <w:lang w:eastAsia="en-GB" w:bidi="he-IL"/>
              </w:rPr>
              <w:t>відеоконференції</w:t>
            </w:r>
            <w:proofErr w:type="spellEnd"/>
            <w:r w:rsidRPr="002A3C01">
              <w:rPr>
                <w:rFonts w:ascii="Times New Roman" w:eastAsia="Times New Roman" w:hAnsi="Times New Roman" w:cs="Times New Roman"/>
                <w:b/>
                <w:color w:val="7030A0"/>
                <w:sz w:val="24"/>
                <w:szCs w:val="24"/>
                <w:lang w:eastAsia="en-GB" w:bidi="he-IL"/>
              </w:rPr>
              <w:t xml:space="preserve"> здійснюється один раз, про що НКРЕКП повідомляє інших учасників.</w:t>
            </w:r>
          </w:p>
          <w:p w:rsidR="00AF6224" w:rsidRPr="002A3C01" w:rsidRDefault="00AF6224" w:rsidP="00AF6224">
            <w:pPr>
              <w:jc w:val="both"/>
              <w:rPr>
                <w:rFonts w:ascii="Times New Roman" w:eastAsia="Calibri" w:hAnsi="Times New Roman" w:cs="Times New Roman"/>
                <w:b/>
                <w:color w:val="7030A0"/>
                <w:sz w:val="24"/>
                <w:szCs w:val="24"/>
              </w:rPr>
            </w:pPr>
            <w:r w:rsidRPr="002A3C01">
              <w:rPr>
                <w:rFonts w:ascii="Times New Roman" w:eastAsia="Times New Roman" w:hAnsi="Times New Roman" w:cs="Times New Roman"/>
                <w:b/>
                <w:color w:val="7030A0"/>
                <w:sz w:val="24"/>
                <w:szCs w:val="24"/>
                <w:lang w:eastAsia="en-GB" w:bidi="he-IL"/>
              </w:rPr>
              <w:t xml:space="preserve">Інформація про проведення попередніх слухань в режимі </w:t>
            </w:r>
            <w:proofErr w:type="spellStart"/>
            <w:r w:rsidRPr="002A3C01">
              <w:rPr>
                <w:rFonts w:ascii="Times New Roman" w:eastAsia="Times New Roman" w:hAnsi="Times New Roman" w:cs="Times New Roman"/>
                <w:b/>
                <w:color w:val="7030A0"/>
                <w:sz w:val="24"/>
                <w:szCs w:val="24"/>
                <w:lang w:eastAsia="en-GB" w:bidi="he-IL"/>
              </w:rPr>
              <w:t>відеоконференції</w:t>
            </w:r>
            <w:proofErr w:type="spellEnd"/>
            <w:r w:rsidRPr="002A3C01">
              <w:rPr>
                <w:rFonts w:ascii="Times New Roman" w:eastAsia="Times New Roman" w:hAnsi="Times New Roman" w:cs="Times New Roman"/>
                <w:b/>
                <w:color w:val="7030A0"/>
                <w:sz w:val="24"/>
                <w:szCs w:val="24"/>
                <w:lang w:eastAsia="en-GB" w:bidi="he-IL"/>
              </w:rPr>
              <w:t xml:space="preserve">, технічні </w:t>
            </w:r>
            <w:proofErr w:type="spellStart"/>
            <w:r w:rsidRPr="002A3C01">
              <w:rPr>
                <w:rFonts w:ascii="Times New Roman" w:eastAsia="Times New Roman" w:hAnsi="Times New Roman" w:cs="Times New Roman"/>
                <w:b/>
                <w:color w:val="7030A0"/>
                <w:sz w:val="24"/>
                <w:szCs w:val="24"/>
                <w:lang w:eastAsia="en-GB" w:bidi="he-IL"/>
              </w:rPr>
              <w:t>збої</w:t>
            </w:r>
            <w:proofErr w:type="spellEnd"/>
            <w:r w:rsidRPr="002A3C01">
              <w:rPr>
                <w:rFonts w:ascii="Times New Roman" w:eastAsia="Times New Roman" w:hAnsi="Times New Roman" w:cs="Times New Roman"/>
                <w:b/>
                <w:color w:val="7030A0"/>
                <w:sz w:val="24"/>
                <w:szCs w:val="24"/>
                <w:lang w:eastAsia="en-GB" w:bidi="he-IL"/>
              </w:rPr>
              <w:t>, нова дата та час їх проведення зазначається в протоколі.</w:t>
            </w:r>
          </w:p>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AF6224" w:rsidP="00387832">
            <w:pPr>
              <w:jc w:val="both"/>
              <w:rPr>
                <w:rFonts w:ascii="Times New Roman" w:eastAsia="Calibri" w:hAnsi="Times New Roman" w:cs="Times New Roman"/>
                <w:b/>
                <w:sz w:val="24"/>
                <w:szCs w:val="24"/>
              </w:rPr>
            </w:pPr>
            <w:r w:rsidRPr="00497DAE">
              <w:rPr>
                <w:rFonts w:ascii="Times New Roman" w:hAnsi="Times New Roman" w:cs="Times New Roman"/>
                <w:sz w:val="24"/>
                <w:szCs w:val="24"/>
              </w:rPr>
              <w:lastRenderedPageBreak/>
              <w:t xml:space="preserve">Для ефективної комунікації на слуханнях доцільно, щоб сторони були ознайомлені з </w:t>
            </w:r>
            <w:proofErr w:type="spellStart"/>
            <w:r w:rsidRPr="00497DAE">
              <w:rPr>
                <w:rFonts w:ascii="Times New Roman" w:hAnsi="Times New Roman" w:cs="Times New Roman"/>
                <w:sz w:val="24"/>
                <w:szCs w:val="24"/>
              </w:rPr>
              <w:t>об</w:t>
            </w:r>
            <w:r>
              <w:rPr>
                <w:rFonts w:ascii="Times New Roman" w:hAnsi="Times New Roman" w:cs="Times New Roman"/>
                <w:sz w:val="24"/>
                <w:szCs w:val="24"/>
              </w:rPr>
              <w:t>ґ</w:t>
            </w:r>
            <w:r w:rsidRPr="00497DAE">
              <w:rPr>
                <w:rFonts w:ascii="Times New Roman" w:hAnsi="Times New Roman" w:cs="Times New Roman"/>
                <w:sz w:val="24"/>
                <w:szCs w:val="24"/>
              </w:rPr>
              <w:t>рунтовуючими</w:t>
            </w:r>
            <w:proofErr w:type="spellEnd"/>
            <w:r w:rsidRPr="00497DAE">
              <w:rPr>
                <w:rFonts w:ascii="Times New Roman" w:hAnsi="Times New Roman" w:cs="Times New Roman"/>
                <w:sz w:val="24"/>
                <w:szCs w:val="24"/>
              </w:rPr>
              <w:t xml:space="preserve"> матеріалами</w:t>
            </w:r>
            <w:r>
              <w:rPr>
                <w:rFonts w:ascii="Times New Roman" w:hAnsi="Times New Roman" w:cs="Times New Roman"/>
                <w:sz w:val="24"/>
                <w:szCs w:val="24"/>
              </w:rPr>
              <w:t>,</w:t>
            </w:r>
            <w:r w:rsidRPr="00497DAE">
              <w:rPr>
                <w:rFonts w:ascii="Times New Roman" w:hAnsi="Times New Roman" w:cs="Times New Roman"/>
                <w:sz w:val="24"/>
                <w:szCs w:val="24"/>
              </w:rPr>
              <w:t xml:space="preserve"> наданими сторонами на підтвердження своєї позиції.</w:t>
            </w:r>
          </w:p>
        </w:tc>
        <w:tc>
          <w:tcPr>
            <w:tcW w:w="3971" w:type="dxa"/>
          </w:tcPr>
          <w:p w:rsidR="006F4C92" w:rsidRPr="00F776F1" w:rsidRDefault="00AF6224" w:rsidP="00387832">
            <w:pPr>
              <w:jc w:val="both"/>
              <w:rPr>
                <w:rFonts w:ascii="Times New Roman" w:eastAsia="Calibri" w:hAnsi="Times New Roman" w:cs="Times New Roman"/>
                <w:b/>
                <w:sz w:val="24"/>
                <w:szCs w:val="24"/>
              </w:rPr>
            </w:pPr>
            <w:r>
              <w:rPr>
                <w:rFonts w:ascii="Times New Roman" w:eastAsia="Calibri" w:hAnsi="Times New Roman" w:cs="Times New Roman"/>
                <w:b/>
                <w:sz w:val="24"/>
                <w:szCs w:val="24"/>
              </w:rPr>
              <w:t>Попередньо на обговорення</w:t>
            </w:r>
          </w:p>
        </w:tc>
      </w:tr>
      <w:tr w:rsidR="006F4C92" w:rsidRPr="00F776F1" w:rsidTr="00936BAE">
        <w:tc>
          <w:tcPr>
            <w:tcW w:w="4248" w:type="dxa"/>
          </w:tcPr>
          <w:p w:rsidR="006F4C92" w:rsidRPr="00F776F1" w:rsidRDefault="006F4C92" w:rsidP="00387832">
            <w:pPr>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bCs/>
                <w:sz w:val="24"/>
                <w:szCs w:val="24"/>
                <w:lang w:eastAsia="uk-UA"/>
              </w:rPr>
              <w:lastRenderedPageBreak/>
              <w:t xml:space="preserve">6.3. Учасниками попередніх слухань є Головуючий, секретар, керівник (заступник керівника) відповідального підрозділу, представники Юридичного департаменту та Департаменту ліцензійного контролю (за необхідності), інших структурних підрозділів НКРЕКП, до компетенції яких також належить розгляд питання, що стало предметом скарги, заявник (за його згодою) і суб'єкт господарювання </w:t>
            </w:r>
            <w:r w:rsidRPr="00EE32B5">
              <w:rPr>
                <w:rFonts w:ascii="Times New Roman" w:eastAsia="Times New Roman" w:hAnsi="Times New Roman" w:cs="Times New Roman"/>
                <w:b/>
                <w:bCs/>
                <w:color w:val="7030A0"/>
                <w:sz w:val="24"/>
                <w:szCs w:val="24"/>
                <w:lang w:eastAsia="uk-UA"/>
              </w:rPr>
              <w:t>або споживач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чи їх уповноважені представники, фахівці, запрошені суб'єктом господарювання</w:t>
            </w:r>
            <w:r w:rsidRPr="00F776F1">
              <w:rPr>
                <w:rFonts w:ascii="Times New Roman" w:eastAsia="Times New Roman" w:hAnsi="Times New Roman" w:cs="Times New Roman"/>
                <w:b/>
                <w:color w:val="0070C0"/>
                <w:sz w:val="24"/>
                <w:szCs w:val="24"/>
                <w:lang w:eastAsia="uk-UA"/>
              </w:rPr>
              <w:t xml:space="preserve"> </w:t>
            </w:r>
            <w:r w:rsidRPr="00EE32B5">
              <w:rPr>
                <w:rFonts w:ascii="Times New Roman" w:eastAsia="Times New Roman" w:hAnsi="Times New Roman" w:cs="Times New Roman"/>
                <w:b/>
                <w:bCs/>
                <w:color w:val="7030A0"/>
                <w:sz w:val="24"/>
                <w:szCs w:val="24"/>
                <w:lang w:eastAsia="uk-UA"/>
              </w:rPr>
              <w:t>або споживачем особливої групи</w:t>
            </w:r>
            <w:r w:rsidRPr="00F776F1">
              <w:rPr>
                <w:rFonts w:ascii="Times New Roman" w:eastAsia="Times New Roman" w:hAnsi="Times New Roman" w:cs="Times New Roman"/>
                <w:bCs/>
                <w:sz w:val="24"/>
                <w:szCs w:val="24"/>
                <w:lang w:eastAsia="uk-UA"/>
              </w:rPr>
              <w:t>, заявником або НКРЕКП.</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eastAsia="Times New Roman" w:hAnsi="Times New Roman" w:cs="Times New Roman"/>
                <w:sz w:val="24"/>
                <w:szCs w:val="24"/>
                <w:lang w:eastAsia="uk-UA"/>
              </w:rPr>
            </w:pPr>
            <w:r w:rsidRPr="00F776F1">
              <w:rPr>
                <w:rFonts w:ascii="Times New Roman" w:eastAsia="Times New Roman" w:hAnsi="Times New Roman" w:cs="Times New Roman"/>
                <w:bCs/>
                <w:sz w:val="24"/>
                <w:szCs w:val="24"/>
                <w:lang w:eastAsia="uk-UA"/>
              </w:rPr>
              <w:t xml:space="preserve">6.4. Головуючий попередніх слухань визначає дату, час та місце проведення попередніх слухань, про що відповідальний підрозділ за п'ять робочих днів до дати проведення попередніх слухань письмово повідомляє заявника та суб'єкта </w:t>
            </w:r>
            <w:r w:rsidRPr="00F776F1">
              <w:rPr>
                <w:rFonts w:ascii="Times New Roman" w:eastAsia="Times New Roman" w:hAnsi="Times New Roman" w:cs="Times New Roman"/>
                <w:bCs/>
                <w:sz w:val="24"/>
                <w:szCs w:val="24"/>
                <w:lang w:eastAsia="uk-UA"/>
              </w:rPr>
              <w:lastRenderedPageBreak/>
              <w:t>господарювання</w:t>
            </w:r>
            <w:r w:rsidRPr="00F776F1">
              <w:rPr>
                <w:rFonts w:ascii="Times New Roman" w:eastAsia="Times New Roman" w:hAnsi="Times New Roman" w:cs="Times New Roman"/>
                <w:b/>
                <w:color w:val="0070C0"/>
                <w:sz w:val="24"/>
                <w:szCs w:val="24"/>
                <w:lang w:eastAsia="uk-UA"/>
              </w:rPr>
              <w:t xml:space="preserve"> </w:t>
            </w:r>
            <w:r w:rsidRPr="00EE32B5">
              <w:rPr>
                <w:rFonts w:ascii="Times New Roman" w:eastAsia="Times New Roman" w:hAnsi="Times New Roman" w:cs="Times New Roman"/>
                <w:b/>
                <w:bCs/>
                <w:color w:val="7030A0"/>
                <w:sz w:val="24"/>
                <w:szCs w:val="24"/>
                <w:lang w:eastAsia="uk-UA"/>
              </w:rPr>
              <w:t>або споживача особливої групи</w:t>
            </w:r>
            <w:r w:rsidRPr="00EE32B5">
              <w:rPr>
                <w:rFonts w:ascii="Times New Roman" w:eastAsia="Times New Roman" w:hAnsi="Times New Roman" w:cs="Times New Roman"/>
                <w:bCs/>
                <w:color w:val="7030A0"/>
                <w:sz w:val="24"/>
                <w:szCs w:val="24"/>
                <w:lang w:eastAsia="uk-UA"/>
              </w:rPr>
              <w:t>.</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lastRenderedPageBreak/>
              <w:t xml:space="preserve">6.5. Суб'єкт господарювання </w:t>
            </w:r>
            <w:r w:rsidRPr="00EE32B5">
              <w:rPr>
                <w:rFonts w:ascii="Times New Roman" w:eastAsia="Times New Roman" w:hAnsi="Times New Roman" w:cs="Times New Roman"/>
                <w:b/>
                <w:bCs/>
                <w:color w:val="7030A0"/>
                <w:sz w:val="24"/>
                <w:szCs w:val="24"/>
                <w:lang w:eastAsia="uk-UA"/>
              </w:rPr>
              <w:t>або споживач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та/або заявник чи їх уповноважені представники, у разі неможливості прибути на попередні слухання зобов'язані не пізніше ніж за три робочі дні до визначеної дати повідомити НКРЕКП про це з підтвердженням поважності причин.</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Відповідальний підрозділ інформує суб'єкта господарювання </w:t>
            </w:r>
            <w:r w:rsidRPr="00EE32B5">
              <w:rPr>
                <w:rFonts w:ascii="Times New Roman" w:eastAsia="Times New Roman" w:hAnsi="Times New Roman" w:cs="Times New Roman"/>
                <w:b/>
                <w:bCs/>
                <w:color w:val="7030A0"/>
                <w:sz w:val="24"/>
                <w:szCs w:val="24"/>
                <w:lang w:eastAsia="uk-UA"/>
              </w:rPr>
              <w:t>або споживача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та заявника чи їх уповноважених представників протягом одного робочого дня про прийняте рішення та нову дату проведення попередніх слухань.</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Під час проведення попередніх слухань листування між НКРЕКП, суб'єктом господарювання </w:t>
            </w:r>
            <w:r w:rsidRPr="00EE32B5">
              <w:rPr>
                <w:rFonts w:ascii="Times New Roman" w:eastAsia="Times New Roman" w:hAnsi="Times New Roman" w:cs="Times New Roman"/>
                <w:b/>
                <w:bCs/>
                <w:color w:val="7030A0"/>
                <w:sz w:val="24"/>
                <w:szCs w:val="24"/>
                <w:lang w:eastAsia="uk-UA"/>
              </w:rPr>
              <w:t>або споживачем особливої групи</w:t>
            </w:r>
            <w:r w:rsidRPr="00F776F1">
              <w:rPr>
                <w:rFonts w:ascii="Times New Roman" w:eastAsia="Times New Roman" w:hAnsi="Times New Roman" w:cs="Times New Roman"/>
                <w:bCs/>
                <w:color w:val="0070C0"/>
                <w:sz w:val="24"/>
                <w:szCs w:val="24"/>
                <w:lang w:eastAsia="uk-UA"/>
              </w:rPr>
              <w:t xml:space="preserve"> </w:t>
            </w:r>
            <w:r w:rsidRPr="00F776F1">
              <w:rPr>
                <w:rFonts w:ascii="Times New Roman" w:eastAsia="Times New Roman" w:hAnsi="Times New Roman" w:cs="Times New Roman"/>
                <w:bCs/>
                <w:sz w:val="24"/>
                <w:szCs w:val="24"/>
                <w:lang w:eastAsia="uk-UA"/>
              </w:rPr>
              <w:t xml:space="preserve">та заявником чи їх уповноваженими представниками відбувається шляхом направлення повідомлень на електронні адреси заявника (що вказана ним у заяві), НКРЕКП та суб'єкта господарювання </w:t>
            </w:r>
            <w:r w:rsidRPr="00EE32B5">
              <w:rPr>
                <w:rFonts w:ascii="Times New Roman" w:eastAsia="Times New Roman" w:hAnsi="Times New Roman" w:cs="Times New Roman"/>
                <w:b/>
                <w:bCs/>
                <w:color w:val="7030A0"/>
                <w:sz w:val="24"/>
                <w:szCs w:val="24"/>
                <w:lang w:eastAsia="uk-UA"/>
              </w:rPr>
              <w:t>або споживача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(що вказані на їх офіційних сайтах).</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6.6. Попередні слухання можуть проводитись без участі заявника та/або його представника, якщо його було вчасно та належним чином </w:t>
            </w:r>
            <w:r w:rsidRPr="00F776F1">
              <w:rPr>
                <w:rFonts w:ascii="Times New Roman" w:eastAsia="Times New Roman" w:hAnsi="Times New Roman" w:cs="Times New Roman"/>
                <w:bCs/>
                <w:sz w:val="24"/>
                <w:szCs w:val="24"/>
                <w:lang w:eastAsia="uk-UA"/>
              </w:rPr>
              <w:lastRenderedPageBreak/>
              <w:t>проінформовано та якщо він не направив вчасно клопотання про перенесення попередніх слухань.</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У разі неявки на попередні слухання без поважних причин суб'єкта господарювання </w:t>
            </w:r>
            <w:r w:rsidRPr="00EE32B5">
              <w:rPr>
                <w:rFonts w:ascii="Times New Roman" w:eastAsia="Times New Roman" w:hAnsi="Times New Roman" w:cs="Times New Roman"/>
                <w:b/>
                <w:bCs/>
                <w:color w:val="7030A0"/>
                <w:sz w:val="24"/>
                <w:szCs w:val="24"/>
                <w:lang w:eastAsia="uk-UA"/>
              </w:rPr>
              <w:t>або споживача особливої групи</w:t>
            </w:r>
            <w:r w:rsidRPr="00F776F1">
              <w:rPr>
                <w:rFonts w:ascii="Times New Roman" w:eastAsia="Times New Roman" w:hAnsi="Times New Roman" w:cs="Times New Roman"/>
                <w:bCs/>
                <w:color w:val="0070C0"/>
                <w:sz w:val="24"/>
                <w:szCs w:val="24"/>
                <w:lang w:eastAsia="uk-UA"/>
              </w:rPr>
              <w:t xml:space="preserve"> </w:t>
            </w:r>
            <w:r w:rsidRPr="00F776F1">
              <w:rPr>
                <w:rFonts w:ascii="Times New Roman" w:eastAsia="Times New Roman" w:hAnsi="Times New Roman" w:cs="Times New Roman"/>
                <w:bCs/>
                <w:sz w:val="24"/>
                <w:szCs w:val="24"/>
                <w:lang w:eastAsia="uk-UA"/>
              </w:rPr>
              <w:t>чи його уповноваженого представника або відсутності у представника повноважень щодо представництва його інтересів, або якщо неявка на попередні слухання є повторною, процедура врегулювання спору припиняється.</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lastRenderedPageBreak/>
              <w:t xml:space="preserve">6.7. До початку попередніх слухань суб'єкт господарювання </w:t>
            </w:r>
            <w:r w:rsidRPr="00EE32B5">
              <w:rPr>
                <w:rFonts w:ascii="Times New Roman" w:eastAsia="Times New Roman" w:hAnsi="Times New Roman" w:cs="Times New Roman"/>
                <w:b/>
                <w:bCs/>
                <w:color w:val="7030A0"/>
                <w:sz w:val="24"/>
                <w:szCs w:val="24"/>
                <w:lang w:eastAsia="uk-UA"/>
              </w:rPr>
              <w:t>або споживач особливої групи</w:t>
            </w:r>
            <w:r w:rsidRPr="00F776F1">
              <w:rPr>
                <w:rFonts w:ascii="Times New Roman" w:eastAsia="Times New Roman" w:hAnsi="Times New Roman" w:cs="Times New Roman"/>
                <w:bCs/>
                <w:color w:val="0070C0"/>
                <w:sz w:val="24"/>
                <w:szCs w:val="24"/>
                <w:lang w:eastAsia="uk-UA"/>
              </w:rPr>
              <w:t xml:space="preserve"> </w:t>
            </w:r>
            <w:r w:rsidRPr="00F776F1">
              <w:rPr>
                <w:rFonts w:ascii="Times New Roman" w:eastAsia="Times New Roman" w:hAnsi="Times New Roman" w:cs="Times New Roman"/>
                <w:bCs/>
                <w:sz w:val="24"/>
                <w:szCs w:val="24"/>
                <w:lang w:eastAsia="uk-UA"/>
              </w:rPr>
              <w:t>та/або заявник, чи їх уповноважені представники повинні зареєструватись у секретаря попередніх слухань і надати документи, що підтверджують їх повноваження щодо представництва інтересів.</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Секретар інформує Головуючого, керівника (заступника керівника) відповідального підрозділу, представників Юридичного департаменту, інших структурних підрозділів НКРЕКП про явку суб'єкта господарювання </w:t>
            </w:r>
            <w:r w:rsidRPr="00EE32B5">
              <w:rPr>
                <w:rFonts w:ascii="Times New Roman" w:eastAsia="Times New Roman" w:hAnsi="Times New Roman" w:cs="Times New Roman"/>
                <w:b/>
                <w:bCs/>
                <w:color w:val="7030A0"/>
                <w:sz w:val="24"/>
                <w:szCs w:val="24"/>
                <w:lang w:eastAsia="uk-UA"/>
              </w:rPr>
              <w:t>або споживач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та/або заявника або їх уповноважених представників і про результати перевірки їх повноважень.</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hAnsi="Times New Roman" w:cs="Times New Roman"/>
                <w:b/>
                <w:sz w:val="24"/>
                <w:szCs w:val="24"/>
              </w:rPr>
            </w:pPr>
            <w:r w:rsidRPr="00F776F1">
              <w:rPr>
                <w:rFonts w:ascii="Times New Roman" w:eastAsia="Times New Roman" w:hAnsi="Times New Roman" w:cs="Times New Roman"/>
                <w:bCs/>
                <w:sz w:val="24"/>
                <w:szCs w:val="24"/>
                <w:lang w:eastAsia="uk-UA"/>
              </w:rPr>
              <w:lastRenderedPageBreak/>
              <w:t xml:space="preserve">6.8. У призначений час Головуючий відкриває попередні слухання, представляє учасників, які беруть участь у нараді, повідомляє суб'єкта господарювання </w:t>
            </w:r>
            <w:r w:rsidRPr="00EE32B5">
              <w:rPr>
                <w:rFonts w:ascii="Times New Roman" w:eastAsia="Times New Roman" w:hAnsi="Times New Roman" w:cs="Times New Roman"/>
                <w:b/>
                <w:bCs/>
                <w:color w:val="7030A0"/>
                <w:sz w:val="24"/>
                <w:szCs w:val="24"/>
                <w:lang w:eastAsia="uk-UA"/>
              </w:rPr>
              <w:t>або споживача особливої групи</w:t>
            </w:r>
            <w:r w:rsidRPr="00F776F1">
              <w:rPr>
                <w:rFonts w:ascii="Times New Roman" w:eastAsia="Times New Roman" w:hAnsi="Times New Roman" w:cs="Times New Roman"/>
                <w:bCs/>
                <w:color w:val="0070C0"/>
                <w:sz w:val="24"/>
                <w:szCs w:val="24"/>
                <w:lang w:eastAsia="uk-UA"/>
              </w:rPr>
              <w:t xml:space="preserve"> </w:t>
            </w:r>
            <w:r w:rsidRPr="00F776F1">
              <w:rPr>
                <w:rFonts w:ascii="Times New Roman" w:eastAsia="Times New Roman" w:hAnsi="Times New Roman" w:cs="Times New Roman"/>
                <w:bCs/>
                <w:sz w:val="24"/>
                <w:szCs w:val="24"/>
                <w:lang w:eastAsia="uk-UA"/>
              </w:rPr>
              <w:t xml:space="preserve">та/або заявника чи їх уповноважених представників про їхні права та обов'язки, про заявлені суб'єктом господарювання </w:t>
            </w:r>
            <w:r w:rsidRPr="00EE32B5">
              <w:rPr>
                <w:rFonts w:ascii="Times New Roman" w:eastAsia="Times New Roman" w:hAnsi="Times New Roman" w:cs="Times New Roman"/>
                <w:b/>
                <w:bCs/>
                <w:color w:val="7030A0"/>
                <w:sz w:val="24"/>
                <w:szCs w:val="24"/>
                <w:lang w:eastAsia="uk-UA"/>
              </w:rPr>
              <w:t>або споживача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та/або заявником пропозиції щодо його врегулювання і ставить питання щодо наявності у сторін спору нових документів, пояснень, фактів, що стосуються предмета спору, які не були надані раніше.</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6.9. У разі надання на попередніх слуханнях суб'єктом господарювання </w:t>
            </w:r>
            <w:r w:rsidRPr="00EE32B5">
              <w:rPr>
                <w:rFonts w:ascii="Times New Roman" w:eastAsia="Times New Roman" w:hAnsi="Times New Roman" w:cs="Times New Roman"/>
                <w:b/>
                <w:bCs/>
                <w:color w:val="7030A0"/>
                <w:sz w:val="24"/>
                <w:szCs w:val="24"/>
                <w:lang w:eastAsia="uk-UA"/>
              </w:rPr>
              <w:t>або споживачем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та/або заявником чи їх уповноваженими представниками нових документів, пояснень, фактів, що стосуються предмета спору, Головуючий має право перенести проведення попередніх слухань з метою повного та всебічного їх вивчення. Учасники попередніх слухань про дату та час проведення наступних попередніх слухань повідомляються в цей же день.</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387832">
            <w:pPr>
              <w:jc w:val="both"/>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6.10. Попередні слухання можуть бути перенесені не більше ніж один раз, якщо неявка заявника та/або суб'єкта господарювання </w:t>
            </w:r>
            <w:r w:rsidRPr="00EE32B5">
              <w:rPr>
                <w:rFonts w:ascii="Times New Roman" w:eastAsia="Times New Roman" w:hAnsi="Times New Roman" w:cs="Times New Roman"/>
                <w:b/>
                <w:bCs/>
                <w:color w:val="7030A0"/>
                <w:sz w:val="24"/>
                <w:szCs w:val="24"/>
                <w:lang w:eastAsia="uk-UA"/>
              </w:rPr>
              <w:t>або споживача особливої групи</w:t>
            </w:r>
            <w:r w:rsidRPr="00F776F1">
              <w:rPr>
                <w:rFonts w:ascii="Times New Roman" w:eastAsia="Times New Roman" w:hAnsi="Times New Roman" w:cs="Times New Roman"/>
                <w:bCs/>
                <w:color w:val="0070C0"/>
                <w:sz w:val="24"/>
                <w:szCs w:val="24"/>
                <w:lang w:eastAsia="uk-UA"/>
              </w:rPr>
              <w:t xml:space="preserve"> </w:t>
            </w:r>
            <w:r w:rsidRPr="00F776F1">
              <w:rPr>
                <w:rFonts w:ascii="Times New Roman" w:eastAsia="Times New Roman" w:hAnsi="Times New Roman" w:cs="Times New Roman"/>
                <w:bCs/>
                <w:sz w:val="24"/>
                <w:szCs w:val="24"/>
                <w:lang w:eastAsia="uk-UA"/>
              </w:rPr>
              <w:t xml:space="preserve">визнані такими, що </w:t>
            </w:r>
            <w:r w:rsidRPr="00F776F1">
              <w:rPr>
                <w:rFonts w:ascii="Times New Roman" w:eastAsia="Times New Roman" w:hAnsi="Times New Roman" w:cs="Times New Roman"/>
                <w:bCs/>
                <w:sz w:val="24"/>
                <w:szCs w:val="24"/>
                <w:lang w:eastAsia="uk-UA"/>
              </w:rPr>
              <w:lastRenderedPageBreak/>
              <w:t>пов'язані з поважними причинами, але не більше ніж на сім робочих днів.</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lastRenderedPageBreak/>
              <w:t>6.11. Під час попередніх слухань Головуючий має право:</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1) встановлювати регламент для виступів суб'єкта господарювання </w:t>
            </w:r>
            <w:r w:rsidRPr="00EE32B5">
              <w:rPr>
                <w:rFonts w:ascii="Times New Roman" w:eastAsia="Times New Roman" w:hAnsi="Times New Roman" w:cs="Times New Roman"/>
                <w:b/>
                <w:bCs/>
                <w:color w:val="7030A0"/>
                <w:sz w:val="24"/>
                <w:szCs w:val="24"/>
                <w:lang w:eastAsia="uk-UA"/>
              </w:rPr>
              <w:t>або споживача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та заявника чи їх уповноважених представників та інших учасників попередніх слухань;</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2) пропонувати суб'єкту господарювання </w:t>
            </w:r>
            <w:r w:rsidRPr="00EE32B5">
              <w:rPr>
                <w:rFonts w:ascii="Times New Roman" w:eastAsia="Times New Roman" w:hAnsi="Times New Roman" w:cs="Times New Roman"/>
                <w:b/>
                <w:bCs/>
                <w:color w:val="7030A0"/>
                <w:sz w:val="24"/>
                <w:szCs w:val="24"/>
                <w:lang w:eastAsia="uk-UA"/>
              </w:rPr>
              <w:t>або споживачу особливої групи</w:t>
            </w:r>
            <w:r w:rsidRPr="00F776F1">
              <w:rPr>
                <w:rFonts w:ascii="Times New Roman" w:eastAsia="Times New Roman" w:hAnsi="Times New Roman" w:cs="Times New Roman"/>
                <w:bCs/>
                <w:color w:val="0070C0"/>
                <w:sz w:val="24"/>
                <w:szCs w:val="24"/>
                <w:lang w:eastAsia="uk-UA"/>
              </w:rPr>
              <w:t xml:space="preserve"> </w:t>
            </w:r>
            <w:r w:rsidRPr="00F776F1">
              <w:rPr>
                <w:rFonts w:ascii="Times New Roman" w:eastAsia="Times New Roman" w:hAnsi="Times New Roman" w:cs="Times New Roman"/>
                <w:bCs/>
                <w:sz w:val="24"/>
                <w:szCs w:val="24"/>
                <w:lang w:eastAsia="uk-UA"/>
              </w:rPr>
              <w:t>та заявнику чи їх уповноваженим представникам зупинити попередні слухання з метою залучення необхідних фахівців з тієї чи іншої сторони спору.</w:t>
            </w:r>
          </w:p>
          <w:p w:rsidR="006F4C92" w:rsidRPr="00F776F1" w:rsidRDefault="006F4C92" w:rsidP="00387832">
            <w:pPr>
              <w:jc w:val="both"/>
              <w:rPr>
                <w:rFonts w:ascii="Times New Roman" w:eastAsia="Times New Roman" w:hAnsi="Times New Roman" w:cs="Times New Roman"/>
                <w:bCs/>
                <w:sz w:val="24"/>
                <w:szCs w:val="24"/>
                <w:lang w:eastAsia="uk-UA"/>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6.12. Під час попередніх слухань Головуючий зобов'язаний:</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1) діяти в межах чинного законодавства України;</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2) надавати суб'єкту господарювання </w:t>
            </w:r>
            <w:r w:rsidRPr="00EE32B5">
              <w:rPr>
                <w:rFonts w:ascii="Times New Roman" w:eastAsia="Times New Roman" w:hAnsi="Times New Roman" w:cs="Times New Roman"/>
                <w:b/>
                <w:bCs/>
                <w:color w:val="7030A0"/>
                <w:sz w:val="24"/>
                <w:szCs w:val="24"/>
                <w:lang w:eastAsia="uk-UA"/>
              </w:rPr>
              <w:t>або споживачу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та заявнику чи їх уповноваженим представникам роз'яснення щодо порядку проведення попередніх слухань.</w:t>
            </w:r>
          </w:p>
          <w:p w:rsidR="006F4C92" w:rsidRPr="00F776F1" w:rsidRDefault="006F4C92" w:rsidP="00387832">
            <w:pPr>
              <w:jc w:val="both"/>
              <w:rPr>
                <w:rFonts w:ascii="Times New Roman" w:eastAsia="Times New Roman" w:hAnsi="Times New Roman" w:cs="Times New Roman"/>
                <w:bCs/>
                <w:sz w:val="24"/>
                <w:szCs w:val="24"/>
                <w:lang w:eastAsia="uk-UA"/>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6.13. Під час попередніх слухань суб'єкт господарювання </w:t>
            </w:r>
            <w:r w:rsidRPr="00EE32B5">
              <w:rPr>
                <w:rFonts w:ascii="Times New Roman" w:eastAsia="Times New Roman" w:hAnsi="Times New Roman" w:cs="Times New Roman"/>
                <w:b/>
                <w:bCs/>
                <w:color w:val="7030A0"/>
                <w:sz w:val="24"/>
                <w:szCs w:val="24"/>
                <w:lang w:eastAsia="uk-UA"/>
              </w:rPr>
              <w:t>або споживач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та заявник, чи їх уповноважені представники мають право:</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lastRenderedPageBreak/>
              <w:t>1) бути проінформованими про суть процедури врегулювання спору та її наслідки;</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2) залучати до процедури врегулювання спору представників, фахівців, інших осіб;</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3) ознайомлюватися зі всіма документами та поясненнями, що подані іншою стороною спору.</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lastRenderedPageBreak/>
              <w:t xml:space="preserve">6.14. Під час попередніх слухань суб'єкт господарювання </w:t>
            </w:r>
            <w:r w:rsidRPr="00EE32B5">
              <w:rPr>
                <w:rFonts w:ascii="Times New Roman" w:eastAsia="Times New Roman" w:hAnsi="Times New Roman" w:cs="Times New Roman"/>
                <w:b/>
                <w:bCs/>
                <w:color w:val="7030A0"/>
                <w:sz w:val="24"/>
                <w:szCs w:val="24"/>
                <w:lang w:eastAsia="uk-UA"/>
              </w:rPr>
              <w:t>або споживач особливої групи</w:t>
            </w:r>
            <w:r w:rsidRPr="00F776F1">
              <w:rPr>
                <w:rFonts w:ascii="Times New Roman" w:eastAsia="Times New Roman" w:hAnsi="Times New Roman" w:cs="Times New Roman"/>
                <w:bCs/>
                <w:sz w:val="24"/>
                <w:szCs w:val="24"/>
                <w:lang w:eastAsia="uk-UA"/>
              </w:rPr>
              <w:t xml:space="preserve"> та заявник чи їх уповноважені представники зобов'язані:</w:t>
            </w:r>
          </w:p>
          <w:p w:rsidR="006F4C92" w:rsidRPr="00F776F1" w:rsidRDefault="006F4C92" w:rsidP="006F4C92">
            <w:pPr>
              <w:jc w:val="both"/>
              <w:rPr>
                <w:rFonts w:ascii="Times New Roman" w:hAnsi="Times New Roman" w:cs="Times New Roman"/>
                <w:b/>
                <w:sz w:val="24"/>
                <w:szCs w:val="24"/>
              </w:rPr>
            </w:pPr>
            <w:r w:rsidRPr="00F776F1">
              <w:rPr>
                <w:rFonts w:ascii="Times New Roman" w:eastAsia="Times New Roman" w:hAnsi="Times New Roman" w:cs="Times New Roman"/>
                <w:bCs/>
                <w:sz w:val="24"/>
                <w:szCs w:val="24"/>
                <w:lang w:eastAsia="uk-UA"/>
              </w:rPr>
              <w:t>….</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6.15. За результатами попередніх слухань секретар складає протокол попередніх слухань, у якому зазначає осіб, які були присутні на попередніх слуханнях, суть спору, рішення, прийняте на попередніх слуханнях.</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Протокол попередніх слухань підписується Головуючим та секретарем попередніх слухань.</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Копія оформленого протоколу попередніх слухань надсилається суб'єкту господарювання </w:t>
            </w:r>
            <w:r w:rsidRPr="00EE32B5">
              <w:rPr>
                <w:rFonts w:ascii="Times New Roman" w:eastAsia="Times New Roman" w:hAnsi="Times New Roman" w:cs="Times New Roman"/>
                <w:b/>
                <w:bCs/>
                <w:color w:val="7030A0"/>
                <w:sz w:val="24"/>
                <w:szCs w:val="24"/>
                <w:lang w:eastAsia="uk-UA"/>
              </w:rPr>
              <w:t>або споживачу особливої групи</w:t>
            </w:r>
            <w:r w:rsidRPr="00F776F1">
              <w:rPr>
                <w:rFonts w:ascii="Times New Roman" w:eastAsia="Times New Roman" w:hAnsi="Times New Roman" w:cs="Times New Roman"/>
                <w:bCs/>
                <w:color w:val="0070C0"/>
                <w:sz w:val="24"/>
                <w:szCs w:val="24"/>
                <w:lang w:eastAsia="uk-UA"/>
              </w:rPr>
              <w:t xml:space="preserve"> </w:t>
            </w:r>
            <w:r w:rsidRPr="00F776F1">
              <w:rPr>
                <w:rFonts w:ascii="Times New Roman" w:eastAsia="Times New Roman" w:hAnsi="Times New Roman" w:cs="Times New Roman"/>
                <w:bCs/>
                <w:sz w:val="24"/>
                <w:szCs w:val="24"/>
                <w:lang w:eastAsia="uk-UA"/>
              </w:rPr>
              <w:t>та заявнику разом із письмовою відповіддю.</w:t>
            </w:r>
          </w:p>
          <w:p w:rsidR="006F4C92" w:rsidRPr="00F776F1" w:rsidRDefault="006F4C92" w:rsidP="00387832">
            <w:pPr>
              <w:jc w:val="both"/>
              <w:rPr>
                <w:rFonts w:ascii="Times New Roman" w:hAnsi="Times New Roman" w:cs="Times New Roman"/>
                <w:b/>
                <w:sz w:val="24"/>
                <w:szCs w:val="24"/>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6.16. Якщо за результатами проведених попередніх слухань суб'єкт господарювання </w:t>
            </w:r>
            <w:r w:rsidRPr="00EE32B5">
              <w:rPr>
                <w:rFonts w:ascii="Times New Roman" w:eastAsia="Times New Roman" w:hAnsi="Times New Roman" w:cs="Times New Roman"/>
                <w:b/>
                <w:bCs/>
                <w:color w:val="7030A0"/>
                <w:sz w:val="24"/>
                <w:szCs w:val="24"/>
                <w:lang w:eastAsia="uk-UA"/>
              </w:rPr>
              <w:t xml:space="preserve">або споживач </w:t>
            </w:r>
            <w:r w:rsidRPr="00EE32B5">
              <w:rPr>
                <w:rFonts w:ascii="Times New Roman" w:eastAsia="Times New Roman" w:hAnsi="Times New Roman" w:cs="Times New Roman"/>
                <w:b/>
                <w:bCs/>
                <w:color w:val="7030A0"/>
                <w:sz w:val="24"/>
                <w:szCs w:val="24"/>
                <w:lang w:eastAsia="uk-UA"/>
              </w:rPr>
              <w:lastRenderedPageBreak/>
              <w:t>особливої групи</w:t>
            </w:r>
            <w:r w:rsidRPr="00F776F1">
              <w:rPr>
                <w:rFonts w:ascii="Times New Roman" w:eastAsia="Times New Roman" w:hAnsi="Times New Roman" w:cs="Times New Roman"/>
                <w:bCs/>
                <w:color w:val="0070C0"/>
                <w:sz w:val="24"/>
                <w:szCs w:val="24"/>
                <w:lang w:eastAsia="uk-UA"/>
              </w:rPr>
              <w:t xml:space="preserve"> </w:t>
            </w:r>
            <w:r w:rsidRPr="00F776F1">
              <w:rPr>
                <w:rFonts w:ascii="Times New Roman" w:eastAsia="Times New Roman" w:hAnsi="Times New Roman" w:cs="Times New Roman"/>
                <w:bCs/>
                <w:sz w:val="24"/>
                <w:szCs w:val="24"/>
                <w:lang w:eastAsia="uk-UA"/>
              </w:rPr>
              <w:t>та заявник уклали угоду про врегулювання спору, врегулювання спору НКРЕКП припиняється.</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lastRenderedPageBreak/>
              <w:t xml:space="preserve">6.17. Якщо за результатами попередніх слухань спір між суб'єктом господарювання </w:t>
            </w:r>
            <w:r w:rsidRPr="00EE32B5">
              <w:rPr>
                <w:rFonts w:ascii="Times New Roman" w:eastAsia="Times New Roman" w:hAnsi="Times New Roman" w:cs="Times New Roman"/>
                <w:b/>
                <w:bCs/>
                <w:color w:val="7030A0"/>
                <w:sz w:val="24"/>
                <w:szCs w:val="24"/>
                <w:lang w:eastAsia="uk-UA"/>
              </w:rPr>
              <w:t>або споживачем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 xml:space="preserve">та заявником не було врегульовано, але було виявлено порушення суб'єктом господарювання </w:t>
            </w:r>
            <w:r w:rsidRPr="00EE32B5">
              <w:rPr>
                <w:rFonts w:ascii="Times New Roman" w:eastAsia="Times New Roman" w:hAnsi="Times New Roman" w:cs="Times New Roman"/>
                <w:b/>
                <w:bCs/>
                <w:color w:val="7030A0"/>
                <w:sz w:val="24"/>
                <w:szCs w:val="24"/>
                <w:lang w:eastAsia="uk-UA"/>
              </w:rPr>
              <w:t>або споживача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 xml:space="preserve">чинного законодавства та/або ліцензійних умов, то відповідальний підрозділ готує </w:t>
            </w:r>
            <w:proofErr w:type="spellStart"/>
            <w:r w:rsidRPr="00F776F1">
              <w:rPr>
                <w:rFonts w:ascii="Times New Roman" w:eastAsia="Times New Roman" w:hAnsi="Times New Roman" w:cs="Times New Roman"/>
                <w:bCs/>
                <w:sz w:val="24"/>
                <w:szCs w:val="24"/>
                <w:lang w:eastAsia="uk-UA"/>
              </w:rPr>
              <w:t>проєкт</w:t>
            </w:r>
            <w:proofErr w:type="spellEnd"/>
            <w:r w:rsidRPr="00F776F1">
              <w:rPr>
                <w:rFonts w:ascii="Times New Roman" w:eastAsia="Times New Roman" w:hAnsi="Times New Roman" w:cs="Times New Roman"/>
                <w:bCs/>
                <w:sz w:val="24"/>
                <w:szCs w:val="24"/>
                <w:lang w:eastAsia="uk-UA"/>
              </w:rPr>
              <w:t xml:space="preserve"> рішення НКРЕКП про припинення порушення суб'єктом господарювання </w:t>
            </w:r>
            <w:r w:rsidRPr="00EE32B5">
              <w:rPr>
                <w:rFonts w:ascii="Times New Roman" w:eastAsia="Times New Roman" w:hAnsi="Times New Roman" w:cs="Times New Roman"/>
                <w:b/>
                <w:bCs/>
                <w:color w:val="7030A0"/>
                <w:sz w:val="24"/>
                <w:szCs w:val="24"/>
                <w:lang w:eastAsia="uk-UA"/>
              </w:rPr>
              <w:t>або споживачем особливої групи</w:t>
            </w:r>
            <w:r w:rsidRPr="00F776F1">
              <w:rPr>
                <w:rFonts w:ascii="Times New Roman" w:eastAsia="Times New Roman" w:hAnsi="Times New Roman" w:cs="Times New Roman"/>
                <w:bCs/>
                <w:color w:val="0070C0"/>
                <w:sz w:val="24"/>
                <w:szCs w:val="24"/>
                <w:lang w:eastAsia="uk-UA"/>
              </w:rPr>
              <w:t xml:space="preserve"> </w:t>
            </w:r>
            <w:r w:rsidRPr="00F776F1">
              <w:rPr>
                <w:rFonts w:ascii="Times New Roman" w:eastAsia="Times New Roman" w:hAnsi="Times New Roman" w:cs="Times New Roman"/>
                <w:bCs/>
                <w:sz w:val="24"/>
                <w:szCs w:val="24"/>
                <w:lang w:eastAsia="uk-UA"/>
              </w:rPr>
              <w:t>законодавства у відповідній сфері або ліцензійних умов, що виноситься на засідання НКРЕКП, що проводиться у формі відкритого слухання.</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 xml:space="preserve">6.18. Якщо за результатами попередніх слухань спір між суб'єктом господарювання </w:t>
            </w:r>
            <w:r w:rsidRPr="00EE32B5">
              <w:rPr>
                <w:rFonts w:ascii="Times New Roman" w:eastAsia="Times New Roman" w:hAnsi="Times New Roman" w:cs="Times New Roman"/>
                <w:b/>
                <w:bCs/>
                <w:color w:val="7030A0"/>
                <w:sz w:val="24"/>
                <w:szCs w:val="24"/>
                <w:lang w:eastAsia="uk-UA"/>
              </w:rPr>
              <w:t>або споживачем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 xml:space="preserve">та заявником не було врегульовано та не було виявлено порушення суб'єктом господарювання </w:t>
            </w:r>
            <w:r w:rsidRPr="00EE32B5">
              <w:rPr>
                <w:rFonts w:ascii="Times New Roman" w:eastAsia="Times New Roman" w:hAnsi="Times New Roman" w:cs="Times New Roman"/>
                <w:b/>
                <w:bCs/>
                <w:color w:val="7030A0"/>
                <w:sz w:val="24"/>
                <w:szCs w:val="24"/>
                <w:lang w:eastAsia="uk-UA"/>
              </w:rPr>
              <w:t>або споживачем особливої групи</w:t>
            </w:r>
            <w:r w:rsidRPr="00EE32B5">
              <w:rPr>
                <w:rFonts w:ascii="Times New Roman" w:eastAsia="Times New Roman" w:hAnsi="Times New Roman" w:cs="Times New Roman"/>
                <w:bCs/>
                <w:color w:val="7030A0"/>
                <w:sz w:val="24"/>
                <w:szCs w:val="24"/>
                <w:lang w:eastAsia="uk-UA"/>
              </w:rPr>
              <w:t xml:space="preserve"> </w:t>
            </w:r>
            <w:r w:rsidRPr="00F776F1">
              <w:rPr>
                <w:rFonts w:ascii="Times New Roman" w:eastAsia="Times New Roman" w:hAnsi="Times New Roman" w:cs="Times New Roman"/>
                <w:bCs/>
                <w:sz w:val="24"/>
                <w:szCs w:val="24"/>
                <w:lang w:eastAsia="uk-UA"/>
              </w:rPr>
              <w:t>законодавства України та/або ліцензійних умов, то відповідальний підрозділ направляє заявнику письмову відповідь з відповідним роз'ясненням.</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75361C">
        <w:tc>
          <w:tcPr>
            <w:tcW w:w="15446" w:type="dxa"/>
            <w:gridSpan w:val="4"/>
          </w:tcPr>
          <w:p w:rsidR="006F4C92" w:rsidRPr="00F776F1" w:rsidRDefault="006F4C92" w:rsidP="006F4C92">
            <w:pPr>
              <w:shd w:val="clear" w:color="auto" w:fill="FFFFFF"/>
              <w:jc w:val="center"/>
              <w:outlineLvl w:val="2"/>
              <w:rPr>
                <w:rFonts w:ascii="Times New Roman" w:eastAsia="Times New Roman" w:hAnsi="Times New Roman" w:cs="Times New Roman"/>
                <w:b/>
                <w:bCs/>
                <w:sz w:val="24"/>
                <w:szCs w:val="24"/>
                <w:lang w:eastAsia="uk-UA"/>
              </w:rPr>
            </w:pPr>
            <w:r w:rsidRPr="00F776F1">
              <w:rPr>
                <w:rFonts w:ascii="Times New Roman" w:eastAsia="Times New Roman" w:hAnsi="Times New Roman" w:cs="Times New Roman"/>
                <w:b/>
                <w:bCs/>
                <w:sz w:val="24"/>
                <w:szCs w:val="24"/>
                <w:lang w:eastAsia="uk-UA"/>
              </w:rPr>
              <w:t>7. Порядок прийняття рішення НКРЕКП</w:t>
            </w:r>
          </w:p>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3B6070" w:rsidRPr="00F776F1" w:rsidRDefault="003B6070" w:rsidP="003B6070">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lastRenderedPageBreak/>
              <w:t>7.1. За результатами розгляду скарги НКРЕКП приймає рішення про:</w:t>
            </w:r>
          </w:p>
          <w:p w:rsidR="003B6070" w:rsidRPr="00F776F1" w:rsidRDefault="003B6070" w:rsidP="003B6070">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1) припинення порушення суб'єктом господарювання</w:t>
            </w:r>
            <w:r w:rsidRPr="00F776F1">
              <w:rPr>
                <w:rFonts w:ascii="Times New Roman" w:eastAsia="Times New Roman" w:hAnsi="Times New Roman" w:cs="Times New Roman"/>
                <w:b/>
                <w:color w:val="0070C0"/>
                <w:sz w:val="24"/>
                <w:szCs w:val="24"/>
                <w:lang w:eastAsia="uk-UA"/>
              </w:rPr>
              <w:t xml:space="preserve"> </w:t>
            </w:r>
            <w:r w:rsidRPr="00EE32B5">
              <w:rPr>
                <w:rFonts w:ascii="Times New Roman" w:eastAsia="Times New Roman" w:hAnsi="Times New Roman" w:cs="Times New Roman"/>
                <w:b/>
                <w:bCs/>
                <w:color w:val="7030A0"/>
                <w:sz w:val="24"/>
                <w:szCs w:val="24"/>
                <w:lang w:eastAsia="uk-UA"/>
              </w:rPr>
              <w:t>або споживачем особливої групи</w:t>
            </w:r>
            <w:r w:rsidRPr="00F776F1">
              <w:rPr>
                <w:rFonts w:ascii="Times New Roman" w:eastAsia="Times New Roman" w:hAnsi="Times New Roman" w:cs="Times New Roman"/>
                <w:bCs/>
                <w:sz w:val="24"/>
                <w:szCs w:val="24"/>
                <w:lang w:eastAsia="uk-UA"/>
              </w:rPr>
              <w:t>, що провадить діяльність у сферах енергетики та комунальних послуг, законодавства у відповідній сфері;</w:t>
            </w:r>
          </w:p>
          <w:p w:rsidR="003B6070" w:rsidRPr="00F776F1" w:rsidRDefault="003B6070" w:rsidP="003B6070">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2) припинення порушення суб'єктом господарювання</w:t>
            </w:r>
            <w:r w:rsidRPr="00F776F1">
              <w:rPr>
                <w:rFonts w:ascii="Times New Roman" w:eastAsia="Times New Roman" w:hAnsi="Times New Roman" w:cs="Times New Roman"/>
                <w:b/>
                <w:color w:val="0070C0"/>
                <w:sz w:val="24"/>
                <w:szCs w:val="24"/>
                <w:lang w:eastAsia="uk-UA"/>
              </w:rPr>
              <w:t xml:space="preserve"> </w:t>
            </w:r>
            <w:r w:rsidRPr="00EE32B5">
              <w:rPr>
                <w:rFonts w:ascii="Times New Roman" w:eastAsia="Times New Roman" w:hAnsi="Times New Roman" w:cs="Times New Roman"/>
                <w:b/>
                <w:bCs/>
                <w:color w:val="7030A0"/>
                <w:sz w:val="24"/>
                <w:szCs w:val="24"/>
                <w:lang w:eastAsia="uk-UA"/>
              </w:rPr>
              <w:t>або споживачем особливої групи</w:t>
            </w:r>
            <w:r w:rsidRPr="00F776F1">
              <w:rPr>
                <w:rFonts w:ascii="Times New Roman" w:eastAsia="Times New Roman" w:hAnsi="Times New Roman" w:cs="Times New Roman"/>
                <w:bCs/>
                <w:sz w:val="24"/>
                <w:szCs w:val="24"/>
                <w:lang w:eastAsia="uk-UA"/>
              </w:rPr>
              <w:t>, що провадить діяльність у сферах енергетики та комунальних послуг, ліцензійних умов;</w:t>
            </w:r>
          </w:p>
          <w:p w:rsidR="003B6070" w:rsidRPr="00F776F1" w:rsidRDefault="003B6070" w:rsidP="003B6070">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3) накладення штрафу на суб'єкта господарювання</w:t>
            </w:r>
            <w:r w:rsidRPr="00F776F1">
              <w:rPr>
                <w:rFonts w:ascii="Times New Roman" w:eastAsia="Times New Roman" w:hAnsi="Times New Roman" w:cs="Times New Roman"/>
                <w:b/>
                <w:color w:val="0070C0"/>
                <w:sz w:val="24"/>
                <w:szCs w:val="24"/>
                <w:lang w:eastAsia="uk-UA"/>
              </w:rPr>
              <w:t xml:space="preserve"> </w:t>
            </w:r>
            <w:r w:rsidRPr="00EE32B5">
              <w:rPr>
                <w:rFonts w:ascii="Times New Roman" w:eastAsia="Times New Roman" w:hAnsi="Times New Roman" w:cs="Times New Roman"/>
                <w:b/>
                <w:bCs/>
                <w:color w:val="7030A0"/>
                <w:sz w:val="24"/>
                <w:szCs w:val="24"/>
                <w:lang w:eastAsia="uk-UA"/>
              </w:rPr>
              <w:t>або споживачем особливої групи</w:t>
            </w:r>
            <w:r w:rsidRPr="00F776F1">
              <w:rPr>
                <w:rFonts w:ascii="Times New Roman" w:eastAsia="Times New Roman" w:hAnsi="Times New Roman" w:cs="Times New Roman"/>
                <w:bCs/>
                <w:sz w:val="24"/>
                <w:szCs w:val="24"/>
                <w:lang w:eastAsia="uk-UA"/>
              </w:rPr>
              <w:t>, що провадить діяльність у сферах енергетики та комунальних послуг, у встановленому порядку;</w:t>
            </w:r>
          </w:p>
          <w:p w:rsidR="003B6070" w:rsidRPr="00F776F1" w:rsidRDefault="003B6070" w:rsidP="003B6070">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4) припинення розгляду звернення заявника.</w:t>
            </w:r>
          </w:p>
          <w:p w:rsidR="006F4C92" w:rsidRPr="00F776F1" w:rsidRDefault="006F4C92" w:rsidP="006F4C92">
            <w:pPr>
              <w:shd w:val="clear" w:color="auto" w:fill="FFFFFF"/>
              <w:jc w:val="both"/>
              <w:outlineLvl w:val="2"/>
              <w:rPr>
                <w:rFonts w:ascii="Times New Roman" w:eastAsia="Times New Roman" w:hAnsi="Times New Roman" w:cs="Times New Roman"/>
                <w:bCs/>
                <w:sz w:val="24"/>
                <w:szCs w:val="24"/>
                <w:lang w:eastAsia="uk-UA"/>
              </w:rPr>
            </w:pP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r w:rsidR="006F4C92" w:rsidRPr="00F776F1" w:rsidTr="00936BAE">
        <w:tc>
          <w:tcPr>
            <w:tcW w:w="4248" w:type="dxa"/>
          </w:tcPr>
          <w:p w:rsidR="006F4C92" w:rsidRPr="00F776F1" w:rsidRDefault="003B6070" w:rsidP="006F4C92">
            <w:pPr>
              <w:shd w:val="clear" w:color="auto" w:fill="FFFFFF"/>
              <w:jc w:val="both"/>
              <w:outlineLvl w:val="2"/>
              <w:rPr>
                <w:rFonts w:ascii="Times New Roman" w:eastAsia="Times New Roman" w:hAnsi="Times New Roman" w:cs="Times New Roman"/>
                <w:bCs/>
                <w:sz w:val="24"/>
                <w:szCs w:val="24"/>
                <w:lang w:eastAsia="uk-UA"/>
              </w:rPr>
            </w:pPr>
            <w:r w:rsidRPr="00F776F1">
              <w:rPr>
                <w:rFonts w:ascii="Times New Roman" w:eastAsia="Times New Roman" w:hAnsi="Times New Roman" w:cs="Times New Roman"/>
                <w:bCs/>
                <w:sz w:val="24"/>
                <w:szCs w:val="24"/>
                <w:lang w:eastAsia="uk-UA"/>
              </w:rPr>
              <w:t>7.3. Рішення НКРЕКП, прийняте відповідно до цих Правил, є обов'язковим до виконання суб'єктом господарювання</w:t>
            </w:r>
            <w:r w:rsidRPr="00F776F1">
              <w:rPr>
                <w:rFonts w:ascii="Times New Roman" w:eastAsia="Times New Roman" w:hAnsi="Times New Roman" w:cs="Times New Roman"/>
                <w:b/>
                <w:color w:val="0070C0"/>
                <w:sz w:val="24"/>
                <w:szCs w:val="24"/>
                <w:lang w:eastAsia="uk-UA"/>
              </w:rPr>
              <w:t xml:space="preserve"> </w:t>
            </w:r>
            <w:r w:rsidRPr="00EE32B5">
              <w:rPr>
                <w:rFonts w:ascii="Times New Roman" w:eastAsia="Times New Roman" w:hAnsi="Times New Roman" w:cs="Times New Roman"/>
                <w:b/>
                <w:bCs/>
                <w:color w:val="7030A0"/>
                <w:sz w:val="24"/>
                <w:szCs w:val="24"/>
                <w:lang w:eastAsia="uk-UA"/>
              </w:rPr>
              <w:t>або споживачем особливої групи</w:t>
            </w:r>
            <w:r w:rsidRPr="00F776F1">
              <w:rPr>
                <w:rFonts w:ascii="Times New Roman" w:eastAsia="Times New Roman" w:hAnsi="Times New Roman" w:cs="Times New Roman"/>
                <w:bCs/>
                <w:sz w:val="24"/>
                <w:szCs w:val="24"/>
                <w:lang w:eastAsia="uk-UA"/>
              </w:rPr>
              <w:t>, що провадить діяльність у сферах енергетики та комунальних послуг. Зазначене рішення може бути оскаржене в суді.</w:t>
            </w:r>
          </w:p>
        </w:tc>
        <w:tc>
          <w:tcPr>
            <w:tcW w:w="3968" w:type="dxa"/>
          </w:tcPr>
          <w:p w:rsidR="006F4C92" w:rsidRPr="00F776F1" w:rsidRDefault="006F4C92" w:rsidP="00387832">
            <w:pPr>
              <w:jc w:val="both"/>
              <w:rPr>
                <w:rFonts w:ascii="Times New Roman" w:eastAsia="Calibri" w:hAnsi="Times New Roman" w:cs="Times New Roman"/>
                <w:b/>
                <w:sz w:val="24"/>
                <w:szCs w:val="24"/>
              </w:rPr>
            </w:pPr>
          </w:p>
        </w:tc>
        <w:tc>
          <w:tcPr>
            <w:tcW w:w="3259" w:type="dxa"/>
          </w:tcPr>
          <w:p w:rsidR="006F4C92" w:rsidRPr="00F776F1" w:rsidRDefault="006F4C92" w:rsidP="00387832">
            <w:pPr>
              <w:jc w:val="both"/>
              <w:rPr>
                <w:rFonts w:ascii="Times New Roman" w:eastAsia="Calibri" w:hAnsi="Times New Roman" w:cs="Times New Roman"/>
                <w:b/>
                <w:sz w:val="24"/>
                <w:szCs w:val="24"/>
              </w:rPr>
            </w:pPr>
          </w:p>
        </w:tc>
        <w:tc>
          <w:tcPr>
            <w:tcW w:w="3971" w:type="dxa"/>
          </w:tcPr>
          <w:p w:rsidR="006F4C92" w:rsidRPr="00F776F1" w:rsidRDefault="006F4C92" w:rsidP="00387832">
            <w:pPr>
              <w:jc w:val="both"/>
              <w:rPr>
                <w:rFonts w:ascii="Times New Roman" w:eastAsia="Calibri" w:hAnsi="Times New Roman" w:cs="Times New Roman"/>
                <w:b/>
                <w:sz w:val="24"/>
                <w:szCs w:val="24"/>
              </w:rPr>
            </w:pPr>
          </w:p>
        </w:tc>
      </w:tr>
    </w:tbl>
    <w:p w:rsidR="00A0017B" w:rsidRPr="00F776F1" w:rsidRDefault="00A0017B" w:rsidP="00387832">
      <w:pPr>
        <w:jc w:val="both"/>
        <w:rPr>
          <w:rFonts w:ascii="Times New Roman" w:hAnsi="Times New Roman" w:cs="Times New Roman"/>
          <w:sz w:val="24"/>
          <w:szCs w:val="24"/>
        </w:rPr>
      </w:pPr>
    </w:p>
    <w:sectPr w:rsidR="00A0017B" w:rsidRPr="00F776F1" w:rsidSect="00713964">
      <w:pgSz w:w="16838" w:h="11906" w:orient="landscape"/>
      <w:pgMar w:top="1134" w:right="678"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charset w:val="01"/>
    <w:family w:val="roman"/>
    <w:pitch w:val="variable"/>
  </w:font>
  <w:font w:name="Noto Sans CJK SC">
    <w:charset w:val="00"/>
    <w:family w:val="auto"/>
    <w:pitch w:val="variable"/>
  </w:font>
  <w:font w:name="Lohit Devanagari">
    <w:altName w:val="Times New Roman"/>
    <w:charset w:val="00"/>
    <w:family w:val="auto"/>
    <w:pitch w:val="default"/>
  </w:font>
  <w:font w:name="Time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4386F"/>
    <w:multiLevelType w:val="multilevel"/>
    <w:tmpl w:val="019AE86E"/>
    <w:lvl w:ilvl="0">
      <w:start w:val="3"/>
      <w:numFmt w:val="decimal"/>
      <w:lvlText w:val="%1"/>
      <w:lvlJc w:val="left"/>
      <w:pPr>
        <w:ind w:left="115" w:hanging="641"/>
      </w:pPr>
      <w:rPr>
        <w:rFonts w:hint="default"/>
        <w:lang w:val="uk-UA" w:eastAsia="en-US" w:bidi="ar-SA"/>
      </w:rPr>
    </w:lvl>
    <w:lvl w:ilvl="1">
      <w:start w:val="3"/>
      <w:numFmt w:val="decimal"/>
      <w:lvlText w:val="%1.%2"/>
      <w:lvlJc w:val="left"/>
      <w:pPr>
        <w:ind w:left="115" w:hanging="641"/>
      </w:pPr>
      <w:rPr>
        <w:rFonts w:hint="default"/>
        <w:lang w:val="uk-UA" w:eastAsia="en-US" w:bidi="ar-SA"/>
      </w:rPr>
    </w:lvl>
    <w:lvl w:ilvl="2">
      <w:start w:val="5"/>
      <w:numFmt w:val="decimal"/>
      <w:lvlText w:val="%1.%2.%3."/>
      <w:lvlJc w:val="left"/>
      <w:pPr>
        <w:ind w:left="115" w:hanging="641"/>
      </w:pPr>
      <w:rPr>
        <w:rFonts w:ascii="Times New Roman" w:eastAsia="Times New Roman" w:hAnsi="Times New Roman" w:cs="Times New Roman" w:hint="default"/>
        <w:color w:val="333333"/>
        <w:w w:val="100"/>
        <w:sz w:val="24"/>
        <w:szCs w:val="24"/>
        <w:lang w:val="uk-UA" w:eastAsia="en-US" w:bidi="ar-SA"/>
      </w:rPr>
    </w:lvl>
    <w:lvl w:ilvl="3">
      <w:start w:val="1"/>
      <w:numFmt w:val="decimal"/>
      <w:lvlText w:val="%4)"/>
      <w:lvlJc w:val="left"/>
      <w:pPr>
        <w:ind w:left="115" w:hanging="396"/>
      </w:pPr>
      <w:rPr>
        <w:rFonts w:ascii="Times New Roman" w:eastAsia="Times New Roman" w:hAnsi="Times New Roman" w:cs="Times New Roman" w:hint="default"/>
        <w:color w:val="333333"/>
        <w:w w:val="100"/>
        <w:sz w:val="24"/>
        <w:szCs w:val="24"/>
        <w:lang w:val="uk-UA" w:eastAsia="en-US" w:bidi="ar-SA"/>
      </w:rPr>
    </w:lvl>
    <w:lvl w:ilvl="4">
      <w:numFmt w:val="bullet"/>
      <w:lvlText w:val="•"/>
      <w:lvlJc w:val="left"/>
      <w:pPr>
        <w:ind w:left="2392" w:hanging="396"/>
      </w:pPr>
      <w:rPr>
        <w:rFonts w:hint="default"/>
        <w:lang w:val="uk-UA" w:eastAsia="en-US" w:bidi="ar-SA"/>
      </w:rPr>
    </w:lvl>
    <w:lvl w:ilvl="5">
      <w:numFmt w:val="bullet"/>
      <w:lvlText w:val="•"/>
      <w:lvlJc w:val="left"/>
      <w:pPr>
        <w:ind w:left="2960" w:hanging="396"/>
      </w:pPr>
      <w:rPr>
        <w:rFonts w:hint="default"/>
        <w:lang w:val="uk-UA" w:eastAsia="en-US" w:bidi="ar-SA"/>
      </w:rPr>
    </w:lvl>
    <w:lvl w:ilvl="6">
      <w:numFmt w:val="bullet"/>
      <w:lvlText w:val="•"/>
      <w:lvlJc w:val="left"/>
      <w:pPr>
        <w:ind w:left="3528" w:hanging="396"/>
      </w:pPr>
      <w:rPr>
        <w:rFonts w:hint="default"/>
        <w:lang w:val="uk-UA" w:eastAsia="en-US" w:bidi="ar-SA"/>
      </w:rPr>
    </w:lvl>
    <w:lvl w:ilvl="7">
      <w:numFmt w:val="bullet"/>
      <w:lvlText w:val="•"/>
      <w:lvlJc w:val="left"/>
      <w:pPr>
        <w:ind w:left="4096" w:hanging="396"/>
      </w:pPr>
      <w:rPr>
        <w:rFonts w:hint="default"/>
        <w:lang w:val="uk-UA" w:eastAsia="en-US" w:bidi="ar-SA"/>
      </w:rPr>
    </w:lvl>
    <w:lvl w:ilvl="8">
      <w:numFmt w:val="bullet"/>
      <w:lvlText w:val="•"/>
      <w:lvlJc w:val="left"/>
      <w:pPr>
        <w:ind w:left="4664" w:hanging="396"/>
      </w:pPr>
      <w:rPr>
        <w:rFonts w:hint="default"/>
        <w:lang w:val="uk-UA" w:eastAsia="en-US" w:bidi="ar-SA"/>
      </w:rPr>
    </w:lvl>
  </w:abstractNum>
  <w:abstractNum w:abstractNumId="1">
    <w:nsid w:val="18BF03D9"/>
    <w:multiLevelType w:val="hybridMultilevel"/>
    <w:tmpl w:val="2452ACA4"/>
    <w:lvl w:ilvl="0" w:tplc="CC00B5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2F3185"/>
    <w:multiLevelType w:val="multilevel"/>
    <w:tmpl w:val="45FE8E98"/>
    <w:lvl w:ilvl="0">
      <w:start w:val="2"/>
      <w:numFmt w:val="decimal"/>
      <w:lvlText w:val="%1"/>
      <w:lvlJc w:val="left"/>
      <w:pPr>
        <w:ind w:left="115" w:hanging="651"/>
      </w:pPr>
      <w:rPr>
        <w:rFonts w:hint="default"/>
        <w:lang w:val="uk-UA" w:eastAsia="en-US" w:bidi="ar-SA"/>
      </w:rPr>
    </w:lvl>
    <w:lvl w:ilvl="1">
      <w:start w:val="1"/>
      <w:numFmt w:val="decimal"/>
      <w:lvlText w:val="%1.%2"/>
      <w:lvlJc w:val="left"/>
      <w:pPr>
        <w:ind w:left="115" w:hanging="651"/>
      </w:pPr>
      <w:rPr>
        <w:rFonts w:hint="default"/>
        <w:lang w:val="uk-UA" w:eastAsia="en-US" w:bidi="ar-SA"/>
      </w:rPr>
    </w:lvl>
    <w:lvl w:ilvl="2">
      <w:start w:val="8"/>
      <w:numFmt w:val="decimal"/>
      <w:lvlText w:val="%1.%2.%3."/>
      <w:lvlJc w:val="left"/>
      <w:pPr>
        <w:ind w:left="115" w:hanging="651"/>
      </w:pPr>
      <w:rPr>
        <w:rFonts w:ascii="Times New Roman" w:eastAsia="Times New Roman" w:hAnsi="Times New Roman" w:cs="Times New Roman" w:hint="default"/>
        <w:w w:val="100"/>
        <w:sz w:val="24"/>
        <w:szCs w:val="24"/>
        <w:lang w:val="uk-UA" w:eastAsia="en-US" w:bidi="ar-SA"/>
      </w:rPr>
    </w:lvl>
    <w:lvl w:ilvl="3">
      <w:start w:val="1"/>
      <w:numFmt w:val="decimal"/>
      <w:lvlText w:val="%4)"/>
      <w:lvlJc w:val="left"/>
      <w:pPr>
        <w:ind w:left="115" w:hanging="312"/>
      </w:pPr>
      <w:rPr>
        <w:rFonts w:ascii="Times New Roman" w:eastAsia="Times New Roman" w:hAnsi="Times New Roman" w:cs="Times New Roman" w:hint="default"/>
        <w:w w:val="100"/>
        <w:sz w:val="24"/>
        <w:szCs w:val="24"/>
        <w:lang w:val="uk-UA" w:eastAsia="en-US" w:bidi="ar-SA"/>
      </w:rPr>
    </w:lvl>
    <w:lvl w:ilvl="4">
      <w:numFmt w:val="bullet"/>
      <w:lvlText w:val="•"/>
      <w:lvlJc w:val="left"/>
      <w:pPr>
        <w:ind w:left="2392" w:hanging="312"/>
      </w:pPr>
      <w:rPr>
        <w:rFonts w:hint="default"/>
        <w:lang w:val="uk-UA" w:eastAsia="en-US" w:bidi="ar-SA"/>
      </w:rPr>
    </w:lvl>
    <w:lvl w:ilvl="5">
      <w:numFmt w:val="bullet"/>
      <w:lvlText w:val="•"/>
      <w:lvlJc w:val="left"/>
      <w:pPr>
        <w:ind w:left="2960" w:hanging="312"/>
      </w:pPr>
      <w:rPr>
        <w:rFonts w:hint="default"/>
        <w:lang w:val="uk-UA" w:eastAsia="en-US" w:bidi="ar-SA"/>
      </w:rPr>
    </w:lvl>
    <w:lvl w:ilvl="6">
      <w:numFmt w:val="bullet"/>
      <w:lvlText w:val="•"/>
      <w:lvlJc w:val="left"/>
      <w:pPr>
        <w:ind w:left="3528" w:hanging="312"/>
      </w:pPr>
      <w:rPr>
        <w:rFonts w:hint="default"/>
        <w:lang w:val="uk-UA" w:eastAsia="en-US" w:bidi="ar-SA"/>
      </w:rPr>
    </w:lvl>
    <w:lvl w:ilvl="7">
      <w:numFmt w:val="bullet"/>
      <w:lvlText w:val="•"/>
      <w:lvlJc w:val="left"/>
      <w:pPr>
        <w:ind w:left="4096" w:hanging="312"/>
      </w:pPr>
      <w:rPr>
        <w:rFonts w:hint="default"/>
        <w:lang w:val="uk-UA" w:eastAsia="en-US" w:bidi="ar-SA"/>
      </w:rPr>
    </w:lvl>
    <w:lvl w:ilvl="8">
      <w:numFmt w:val="bullet"/>
      <w:lvlText w:val="•"/>
      <w:lvlJc w:val="left"/>
      <w:pPr>
        <w:ind w:left="4664" w:hanging="312"/>
      </w:pPr>
      <w:rPr>
        <w:rFonts w:hint="default"/>
        <w:lang w:val="uk-UA" w:eastAsia="en-US" w:bidi="ar-SA"/>
      </w:rPr>
    </w:lvl>
  </w:abstractNum>
  <w:abstractNum w:abstractNumId="3">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4">
    <w:nsid w:val="46FB5B09"/>
    <w:multiLevelType w:val="hybridMultilevel"/>
    <w:tmpl w:val="4D80C10A"/>
    <w:lvl w:ilvl="0" w:tplc="56F2D840">
      <w:start w:val="3"/>
      <w:numFmt w:val="decimal"/>
      <w:lvlText w:val="%1)"/>
      <w:lvlJc w:val="left"/>
      <w:pPr>
        <w:ind w:left="115" w:hanging="435"/>
      </w:pPr>
      <w:rPr>
        <w:rFonts w:hint="default"/>
        <w:w w:val="100"/>
        <w:lang w:val="uk-UA" w:eastAsia="en-US" w:bidi="ar-SA"/>
      </w:rPr>
    </w:lvl>
    <w:lvl w:ilvl="1" w:tplc="CB22656A">
      <w:numFmt w:val="bullet"/>
      <w:lvlText w:val="•"/>
      <w:lvlJc w:val="left"/>
      <w:pPr>
        <w:ind w:left="688" w:hanging="435"/>
      </w:pPr>
      <w:rPr>
        <w:rFonts w:hint="default"/>
        <w:lang w:val="uk-UA" w:eastAsia="en-US" w:bidi="ar-SA"/>
      </w:rPr>
    </w:lvl>
    <w:lvl w:ilvl="2" w:tplc="2E8E75B8">
      <w:numFmt w:val="bullet"/>
      <w:lvlText w:val="•"/>
      <w:lvlJc w:val="left"/>
      <w:pPr>
        <w:ind w:left="1256" w:hanging="435"/>
      </w:pPr>
      <w:rPr>
        <w:rFonts w:hint="default"/>
        <w:lang w:val="uk-UA" w:eastAsia="en-US" w:bidi="ar-SA"/>
      </w:rPr>
    </w:lvl>
    <w:lvl w:ilvl="3" w:tplc="7D1CFF40">
      <w:numFmt w:val="bullet"/>
      <w:lvlText w:val="•"/>
      <w:lvlJc w:val="left"/>
      <w:pPr>
        <w:ind w:left="1824" w:hanging="435"/>
      </w:pPr>
      <w:rPr>
        <w:rFonts w:hint="default"/>
        <w:lang w:val="uk-UA" w:eastAsia="en-US" w:bidi="ar-SA"/>
      </w:rPr>
    </w:lvl>
    <w:lvl w:ilvl="4" w:tplc="02E45AE6">
      <w:numFmt w:val="bullet"/>
      <w:lvlText w:val="•"/>
      <w:lvlJc w:val="left"/>
      <w:pPr>
        <w:ind w:left="2392" w:hanging="435"/>
      </w:pPr>
      <w:rPr>
        <w:rFonts w:hint="default"/>
        <w:lang w:val="uk-UA" w:eastAsia="en-US" w:bidi="ar-SA"/>
      </w:rPr>
    </w:lvl>
    <w:lvl w:ilvl="5" w:tplc="C3C871FC">
      <w:numFmt w:val="bullet"/>
      <w:lvlText w:val="•"/>
      <w:lvlJc w:val="left"/>
      <w:pPr>
        <w:ind w:left="2960" w:hanging="435"/>
      </w:pPr>
      <w:rPr>
        <w:rFonts w:hint="default"/>
        <w:lang w:val="uk-UA" w:eastAsia="en-US" w:bidi="ar-SA"/>
      </w:rPr>
    </w:lvl>
    <w:lvl w:ilvl="6" w:tplc="52C2727C">
      <w:numFmt w:val="bullet"/>
      <w:lvlText w:val="•"/>
      <w:lvlJc w:val="left"/>
      <w:pPr>
        <w:ind w:left="3528" w:hanging="435"/>
      </w:pPr>
      <w:rPr>
        <w:rFonts w:hint="default"/>
        <w:lang w:val="uk-UA" w:eastAsia="en-US" w:bidi="ar-SA"/>
      </w:rPr>
    </w:lvl>
    <w:lvl w:ilvl="7" w:tplc="8FFAD98A">
      <w:numFmt w:val="bullet"/>
      <w:lvlText w:val="•"/>
      <w:lvlJc w:val="left"/>
      <w:pPr>
        <w:ind w:left="4096" w:hanging="435"/>
      </w:pPr>
      <w:rPr>
        <w:rFonts w:hint="default"/>
        <w:lang w:val="uk-UA" w:eastAsia="en-US" w:bidi="ar-SA"/>
      </w:rPr>
    </w:lvl>
    <w:lvl w:ilvl="8" w:tplc="077EE6E8">
      <w:numFmt w:val="bullet"/>
      <w:lvlText w:val="•"/>
      <w:lvlJc w:val="left"/>
      <w:pPr>
        <w:ind w:left="4664" w:hanging="435"/>
      </w:pPr>
      <w:rPr>
        <w:rFonts w:hint="default"/>
        <w:lang w:val="uk-UA" w:eastAsia="en-US" w:bidi="ar-SA"/>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943"/>
    <w:rsid w:val="0000563A"/>
    <w:rsid w:val="00010578"/>
    <w:rsid w:val="00012E55"/>
    <w:rsid w:val="00020B90"/>
    <w:rsid w:val="00025988"/>
    <w:rsid w:val="00027952"/>
    <w:rsid w:val="00031ADB"/>
    <w:rsid w:val="0003421B"/>
    <w:rsid w:val="000510BA"/>
    <w:rsid w:val="00051FB1"/>
    <w:rsid w:val="0006030B"/>
    <w:rsid w:val="00061DC5"/>
    <w:rsid w:val="000621E1"/>
    <w:rsid w:val="00066071"/>
    <w:rsid w:val="00066525"/>
    <w:rsid w:val="0007003E"/>
    <w:rsid w:val="000731DA"/>
    <w:rsid w:val="0007582F"/>
    <w:rsid w:val="00082A46"/>
    <w:rsid w:val="00086084"/>
    <w:rsid w:val="00090134"/>
    <w:rsid w:val="0009187F"/>
    <w:rsid w:val="00092216"/>
    <w:rsid w:val="00094238"/>
    <w:rsid w:val="00096BE8"/>
    <w:rsid w:val="000A4894"/>
    <w:rsid w:val="000A5732"/>
    <w:rsid w:val="000B0628"/>
    <w:rsid w:val="000B3DDE"/>
    <w:rsid w:val="000B539C"/>
    <w:rsid w:val="000C2F0F"/>
    <w:rsid w:val="000C314B"/>
    <w:rsid w:val="000E28E4"/>
    <w:rsid w:val="000E6636"/>
    <w:rsid w:val="000F552E"/>
    <w:rsid w:val="001002D1"/>
    <w:rsid w:val="001038E7"/>
    <w:rsid w:val="00103B2F"/>
    <w:rsid w:val="001058F2"/>
    <w:rsid w:val="00110065"/>
    <w:rsid w:val="00110EEF"/>
    <w:rsid w:val="0011547F"/>
    <w:rsid w:val="0011570C"/>
    <w:rsid w:val="00116B32"/>
    <w:rsid w:val="001178CF"/>
    <w:rsid w:val="00117B8C"/>
    <w:rsid w:val="0012279A"/>
    <w:rsid w:val="00124F2B"/>
    <w:rsid w:val="00125AC9"/>
    <w:rsid w:val="00126E13"/>
    <w:rsid w:val="001306C1"/>
    <w:rsid w:val="00135D61"/>
    <w:rsid w:val="0013646F"/>
    <w:rsid w:val="00145ED2"/>
    <w:rsid w:val="001602E8"/>
    <w:rsid w:val="00160DD5"/>
    <w:rsid w:val="00162363"/>
    <w:rsid w:val="00162D42"/>
    <w:rsid w:val="001641E0"/>
    <w:rsid w:val="0016614D"/>
    <w:rsid w:val="00167170"/>
    <w:rsid w:val="0017201B"/>
    <w:rsid w:val="001721F9"/>
    <w:rsid w:val="00182FC4"/>
    <w:rsid w:val="001A4C38"/>
    <w:rsid w:val="001A7436"/>
    <w:rsid w:val="001B0C4E"/>
    <w:rsid w:val="001B4316"/>
    <w:rsid w:val="001B4DEE"/>
    <w:rsid w:val="001B64E2"/>
    <w:rsid w:val="001D01C6"/>
    <w:rsid w:val="001D364D"/>
    <w:rsid w:val="001E3E8E"/>
    <w:rsid w:val="001E4586"/>
    <w:rsid w:val="001E6C5C"/>
    <w:rsid w:val="001E75D6"/>
    <w:rsid w:val="00202347"/>
    <w:rsid w:val="00203E05"/>
    <w:rsid w:val="00205828"/>
    <w:rsid w:val="0021244D"/>
    <w:rsid w:val="002300FD"/>
    <w:rsid w:val="00236E3F"/>
    <w:rsid w:val="00240510"/>
    <w:rsid w:val="002410D1"/>
    <w:rsid w:val="00244F05"/>
    <w:rsid w:val="00247352"/>
    <w:rsid w:val="00250658"/>
    <w:rsid w:val="00251427"/>
    <w:rsid w:val="0025617E"/>
    <w:rsid w:val="00276788"/>
    <w:rsid w:val="00282CF4"/>
    <w:rsid w:val="002874D2"/>
    <w:rsid w:val="00296ED2"/>
    <w:rsid w:val="002A3C01"/>
    <w:rsid w:val="002B0C15"/>
    <w:rsid w:val="002B4682"/>
    <w:rsid w:val="002C0406"/>
    <w:rsid w:val="002C4FAF"/>
    <w:rsid w:val="002C6269"/>
    <w:rsid w:val="002C7AF7"/>
    <w:rsid w:val="002D6411"/>
    <w:rsid w:val="002E00D6"/>
    <w:rsid w:val="002E0573"/>
    <w:rsid w:val="002E6848"/>
    <w:rsid w:val="002E692F"/>
    <w:rsid w:val="002E78E5"/>
    <w:rsid w:val="002F17E0"/>
    <w:rsid w:val="002F42A8"/>
    <w:rsid w:val="002F61AA"/>
    <w:rsid w:val="002F78B6"/>
    <w:rsid w:val="003079AB"/>
    <w:rsid w:val="003108FD"/>
    <w:rsid w:val="00310D20"/>
    <w:rsid w:val="003248F4"/>
    <w:rsid w:val="00337689"/>
    <w:rsid w:val="0034001F"/>
    <w:rsid w:val="00346888"/>
    <w:rsid w:val="003566D9"/>
    <w:rsid w:val="00365921"/>
    <w:rsid w:val="003748E9"/>
    <w:rsid w:val="00374CF7"/>
    <w:rsid w:val="00376EAA"/>
    <w:rsid w:val="00383105"/>
    <w:rsid w:val="00385CE7"/>
    <w:rsid w:val="00387832"/>
    <w:rsid w:val="003A1690"/>
    <w:rsid w:val="003A1C31"/>
    <w:rsid w:val="003A3C15"/>
    <w:rsid w:val="003A64DB"/>
    <w:rsid w:val="003B185B"/>
    <w:rsid w:val="003B6070"/>
    <w:rsid w:val="003B66BD"/>
    <w:rsid w:val="003C1F45"/>
    <w:rsid w:val="003C4613"/>
    <w:rsid w:val="003C7ED4"/>
    <w:rsid w:val="003E3883"/>
    <w:rsid w:val="003F0139"/>
    <w:rsid w:val="003F036F"/>
    <w:rsid w:val="00400413"/>
    <w:rsid w:val="004029EC"/>
    <w:rsid w:val="00402EA5"/>
    <w:rsid w:val="0041126C"/>
    <w:rsid w:val="00425085"/>
    <w:rsid w:val="00425E8B"/>
    <w:rsid w:val="00432237"/>
    <w:rsid w:val="00432FBC"/>
    <w:rsid w:val="004331F3"/>
    <w:rsid w:val="00442F73"/>
    <w:rsid w:val="00447035"/>
    <w:rsid w:val="00456939"/>
    <w:rsid w:val="00460095"/>
    <w:rsid w:val="00462697"/>
    <w:rsid w:val="00463E3A"/>
    <w:rsid w:val="00467FFC"/>
    <w:rsid w:val="004758B9"/>
    <w:rsid w:val="004808BE"/>
    <w:rsid w:val="00484E3D"/>
    <w:rsid w:val="0048797F"/>
    <w:rsid w:val="004903FC"/>
    <w:rsid w:val="0049121B"/>
    <w:rsid w:val="004927DD"/>
    <w:rsid w:val="004A3CF0"/>
    <w:rsid w:val="004B3442"/>
    <w:rsid w:val="004B3620"/>
    <w:rsid w:val="004B3E6B"/>
    <w:rsid w:val="004B68FF"/>
    <w:rsid w:val="004C0101"/>
    <w:rsid w:val="004C62E4"/>
    <w:rsid w:val="004E631F"/>
    <w:rsid w:val="004F3F82"/>
    <w:rsid w:val="004F4618"/>
    <w:rsid w:val="005010DE"/>
    <w:rsid w:val="0050128B"/>
    <w:rsid w:val="0051049A"/>
    <w:rsid w:val="00514471"/>
    <w:rsid w:val="0052027F"/>
    <w:rsid w:val="005315ED"/>
    <w:rsid w:val="00532EDD"/>
    <w:rsid w:val="00537D43"/>
    <w:rsid w:val="005401D5"/>
    <w:rsid w:val="005432A9"/>
    <w:rsid w:val="00544D01"/>
    <w:rsid w:val="0055558C"/>
    <w:rsid w:val="00556E52"/>
    <w:rsid w:val="00557936"/>
    <w:rsid w:val="00567094"/>
    <w:rsid w:val="00581F5F"/>
    <w:rsid w:val="00583AD5"/>
    <w:rsid w:val="005902F1"/>
    <w:rsid w:val="005916E9"/>
    <w:rsid w:val="00592F94"/>
    <w:rsid w:val="0059580A"/>
    <w:rsid w:val="005A524E"/>
    <w:rsid w:val="005B0E29"/>
    <w:rsid w:val="005B2D5D"/>
    <w:rsid w:val="005B6801"/>
    <w:rsid w:val="005D2F34"/>
    <w:rsid w:val="005D52DC"/>
    <w:rsid w:val="005E1474"/>
    <w:rsid w:val="005E1F43"/>
    <w:rsid w:val="005F449C"/>
    <w:rsid w:val="00601970"/>
    <w:rsid w:val="006034DB"/>
    <w:rsid w:val="00603F5A"/>
    <w:rsid w:val="0060713E"/>
    <w:rsid w:val="006102B4"/>
    <w:rsid w:val="00617E3A"/>
    <w:rsid w:val="0062093B"/>
    <w:rsid w:val="0062460D"/>
    <w:rsid w:val="006255E7"/>
    <w:rsid w:val="00640F7B"/>
    <w:rsid w:val="00647DA8"/>
    <w:rsid w:val="00650417"/>
    <w:rsid w:val="00652059"/>
    <w:rsid w:val="00653B89"/>
    <w:rsid w:val="00654687"/>
    <w:rsid w:val="00655C28"/>
    <w:rsid w:val="00664122"/>
    <w:rsid w:val="006654CE"/>
    <w:rsid w:val="00666C25"/>
    <w:rsid w:val="006670A0"/>
    <w:rsid w:val="00670E3C"/>
    <w:rsid w:val="00673AD4"/>
    <w:rsid w:val="0067419E"/>
    <w:rsid w:val="00676D99"/>
    <w:rsid w:val="0068006E"/>
    <w:rsid w:val="006820EC"/>
    <w:rsid w:val="00682A18"/>
    <w:rsid w:val="00685747"/>
    <w:rsid w:val="006859F8"/>
    <w:rsid w:val="00686503"/>
    <w:rsid w:val="00690032"/>
    <w:rsid w:val="00693A2B"/>
    <w:rsid w:val="006946BD"/>
    <w:rsid w:val="006A1495"/>
    <w:rsid w:val="006A1EB3"/>
    <w:rsid w:val="006A43B5"/>
    <w:rsid w:val="006A5FCA"/>
    <w:rsid w:val="006A6494"/>
    <w:rsid w:val="006A7387"/>
    <w:rsid w:val="006B3CED"/>
    <w:rsid w:val="006B640C"/>
    <w:rsid w:val="006B709C"/>
    <w:rsid w:val="006C0D11"/>
    <w:rsid w:val="006C6DC1"/>
    <w:rsid w:val="006C73BD"/>
    <w:rsid w:val="006D1DF6"/>
    <w:rsid w:val="006D5DB7"/>
    <w:rsid w:val="006D7B2F"/>
    <w:rsid w:val="006E3254"/>
    <w:rsid w:val="006E3ACE"/>
    <w:rsid w:val="006E72C4"/>
    <w:rsid w:val="006F3BCE"/>
    <w:rsid w:val="006F4825"/>
    <w:rsid w:val="006F4C92"/>
    <w:rsid w:val="006F53AE"/>
    <w:rsid w:val="006F7565"/>
    <w:rsid w:val="00701938"/>
    <w:rsid w:val="00705D45"/>
    <w:rsid w:val="00712BDA"/>
    <w:rsid w:val="00713964"/>
    <w:rsid w:val="007166C3"/>
    <w:rsid w:val="007204DD"/>
    <w:rsid w:val="007206B7"/>
    <w:rsid w:val="007209CB"/>
    <w:rsid w:val="007338C0"/>
    <w:rsid w:val="00735A47"/>
    <w:rsid w:val="00745E5E"/>
    <w:rsid w:val="007503F7"/>
    <w:rsid w:val="00764DCF"/>
    <w:rsid w:val="00770308"/>
    <w:rsid w:val="00781136"/>
    <w:rsid w:val="00786BEE"/>
    <w:rsid w:val="0079116D"/>
    <w:rsid w:val="007954EE"/>
    <w:rsid w:val="00795989"/>
    <w:rsid w:val="00796AE3"/>
    <w:rsid w:val="007A3920"/>
    <w:rsid w:val="007A696A"/>
    <w:rsid w:val="007C3E27"/>
    <w:rsid w:val="007D3C7F"/>
    <w:rsid w:val="007D70D7"/>
    <w:rsid w:val="007E125F"/>
    <w:rsid w:val="007F27AA"/>
    <w:rsid w:val="007F4A1B"/>
    <w:rsid w:val="007F6621"/>
    <w:rsid w:val="00801089"/>
    <w:rsid w:val="00803F47"/>
    <w:rsid w:val="00806ED0"/>
    <w:rsid w:val="00807003"/>
    <w:rsid w:val="00822F03"/>
    <w:rsid w:val="0082301A"/>
    <w:rsid w:val="008247A1"/>
    <w:rsid w:val="008303A5"/>
    <w:rsid w:val="00831705"/>
    <w:rsid w:val="00843078"/>
    <w:rsid w:val="00843665"/>
    <w:rsid w:val="00845DBC"/>
    <w:rsid w:val="00847769"/>
    <w:rsid w:val="00852BF3"/>
    <w:rsid w:val="00860C09"/>
    <w:rsid w:val="008667E5"/>
    <w:rsid w:val="00871F9B"/>
    <w:rsid w:val="0087533D"/>
    <w:rsid w:val="008778BF"/>
    <w:rsid w:val="00877A0F"/>
    <w:rsid w:val="008957A6"/>
    <w:rsid w:val="00896298"/>
    <w:rsid w:val="008A070D"/>
    <w:rsid w:val="008A0AC7"/>
    <w:rsid w:val="008B1244"/>
    <w:rsid w:val="008B3B76"/>
    <w:rsid w:val="008C0DCC"/>
    <w:rsid w:val="008C24D8"/>
    <w:rsid w:val="008D1DCA"/>
    <w:rsid w:val="008E4641"/>
    <w:rsid w:val="008E5F8F"/>
    <w:rsid w:val="008E7305"/>
    <w:rsid w:val="008F4F7C"/>
    <w:rsid w:val="008F61C6"/>
    <w:rsid w:val="00900C33"/>
    <w:rsid w:val="00905376"/>
    <w:rsid w:val="00906EFE"/>
    <w:rsid w:val="00911E96"/>
    <w:rsid w:val="009122F3"/>
    <w:rsid w:val="00914726"/>
    <w:rsid w:val="00915823"/>
    <w:rsid w:val="0091646E"/>
    <w:rsid w:val="00920A42"/>
    <w:rsid w:val="009259E7"/>
    <w:rsid w:val="00926319"/>
    <w:rsid w:val="009278A0"/>
    <w:rsid w:val="00927A84"/>
    <w:rsid w:val="00927C0D"/>
    <w:rsid w:val="00931BE0"/>
    <w:rsid w:val="0093293E"/>
    <w:rsid w:val="0093426F"/>
    <w:rsid w:val="009345A2"/>
    <w:rsid w:val="009359D3"/>
    <w:rsid w:val="00935AE0"/>
    <w:rsid w:val="00936BAE"/>
    <w:rsid w:val="009430A0"/>
    <w:rsid w:val="009463FD"/>
    <w:rsid w:val="0096019A"/>
    <w:rsid w:val="00962225"/>
    <w:rsid w:val="00966863"/>
    <w:rsid w:val="009725EC"/>
    <w:rsid w:val="009729CD"/>
    <w:rsid w:val="009773DF"/>
    <w:rsid w:val="009872E2"/>
    <w:rsid w:val="00993DDC"/>
    <w:rsid w:val="009A1356"/>
    <w:rsid w:val="009A1537"/>
    <w:rsid w:val="009A1AFF"/>
    <w:rsid w:val="009A2BB6"/>
    <w:rsid w:val="009A60F6"/>
    <w:rsid w:val="009B4D4F"/>
    <w:rsid w:val="009B608F"/>
    <w:rsid w:val="009C2BCC"/>
    <w:rsid w:val="009C2F62"/>
    <w:rsid w:val="009D1F8B"/>
    <w:rsid w:val="009E29A2"/>
    <w:rsid w:val="009F641A"/>
    <w:rsid w:val="009F6A7C"/>
    <w:rsid w:val="009F6CD0"/>
    <w:rsid w:val="009F7266"/>
    <w:rsid w:val="00A0017B"/>
    <w:rsid w:val="00A0306C"/>
    <w:rsid w:val="00A128A1"/>
    <w:rsid w:val="00A203E1"/>
    <w:rsid w:val="00A20F8B"/>
    <w:rsid w:val="00A22D60"/>
    <w:rsid w:val="00A264A3"/>
    <w:rsid w:val="00A34EAD"/>
    <w:rsid w:val="00A358EE"/>
    <w:rsid w:val="00A37685"/>
    <w:rsid w:val="00A44E57"/>
    <w:rsid w:val="00A46D3F"/>
    <w:rsid w:val="00A530D2"/>
    <w:rsid w:val="00A53997"/>
    <w:rsid w:val="00A53A5D"/>
    <w:rsid w:val="00A54545"/>
    <w:rsid w:val="00A64D8E"/>
    <w:rsid w:val="00A72B0D"/>
    <w:rsid w:val="00A73FDB"/>
    <w:rsid w:val="00A84080"/>
    <w:rsid w:val="00A854B5"/>
    <w:rsid w:val="00A91FFE"/>
    <w:rsid w:val="00A93F72"/>
    <w:rsid w:val="00AA16B9"/>
    <w:rsid w:val="00AA289E"/>
    <w:rsid w:val="00AA7CBA"/>
    <w:rsid w:val="00AB4F69"/>
    <w:rsid w:val="00AB5A3F"/>
    <w:rsid w:val="00AC0056"/>
    <w:rsid w:val="00AE70C2"/>
    <w:rsid w:val="00AF0056"/>
    <w:rsid w:val="00AF2B94"/>
    <w:rsid w:val="00AF6224"/>
    <w:rsid w:val="00AF677E"/>
    <w:rsid w:val="00AF77EE"/>
    <w:rsid w:val="00AF7B4C"/>
    <w:rsid w:val="00B038A8"/>
    <w:rsid w:val="00B13706"/>
    <w:rsid w:val="00B21D7C"/>
    <w:rsid w:val="00B21EB8"/>
    <w:rsid w:val="00B23137"/>
    <w:rsid w:val="00B31116"/>
    <w:rsid w:val="00B35541"/>
    <w:rsid w:val="00B36BC5"/>
    <w:rsid w:val="00B4353F"/>
    <w:rsid w:val="00B56F6A"/>
    <w:rsid w:val="00B6092C"/>
    <w:rsid w:val="00B63216"/>
    <w:rsid w:val="00B7442E"/>
    <w:rsid w:val="00B76994"/>
    <w:rsid w:val="00B83DEE"/>
    <w:rsid w:val="00B8673E"/>
    <w:rsid w:val="00B868B8"/>
    <w:rsid w:val="00B90CBE"/>
    <w:rsid w:val="00B96D7A"/>
    <w:rsid w:val="00BA00B6"/>
    <w:rsid w:val="00BA27AD"/>
    <w:rsid w:val="00BB3D3B"/>
    <w:rsid w:val="00BB6B63"/>
    <w:rsid w:val="00BC1533"/>
    <w:rsid w:val="00BC2C8B"/>
    <w:rsid w:val="00BC3C21"/>
    <w:rsid w:val="00BD2DF7"/>
    <w:rsid w:val="00BD3161"/>
    <w:rsid w:val="00BD3856"/>
    <w:rsid w:val="00BD3E6D"/>
    <w:rsid w:val="00BF09B5"/>
    <w:rsid w:val="00BF20FF"/>
    <w:rsid w:val="00BF27E4"/>
    <w:rsid w:val="00C00FFB"/>
    <w:rsid w:val="00C067C7"/>
    <w:rsid w:val="00C10AA1"/>
    <w:rsid w:val="00C12747"/>
    <w:rsid w:val="00C12DC0"/>
    <w:rsid w:val="00C1752D"/>
    <w:rsid w:val="00C25DCE"/>
    <w:rsid w:val="00C27447"/>
    <w:rsid w:val="00C30A63"/>
    <w:rsid w:val="00C33052"/>
    <w:rsid w:val="00C40714"/>
    <w:rsid w:val="00C5020C"/>
    <w:rsid w:val="00C54ACB"/>
    <w:rsid w:val="00C54C92"/>
    <w:rsid w:val="00C60001"/>
    <w:rsid w:val="00C64516"/>
    <w:rsid w:val="00C70D07"/>
    <w:rsid w:val="00C773B6"/>
    <w:rsid w:val="00C81824"/>
    <w:rsid w:val="00C825F8"/>
    <w:rsid w:val="00C86F36"/>
    <w:rsid w:val="00C93073"/>
    <w:rsid w:val="00CA3B74"/>
    <w:rsid w:val="00CA5981"/>
    <w:rsid w:val="00CB1DA1"/>
    <w:rsid w:val="00CC03C2"/>
    <w:rsid w:val="00CC2245"/>
    <w:rsid w:val="00CC3E90"/>
    <w:rsid w:val="00CC455E"/>
    <w:rsid w:val="00CC5637"/>
    <w:rsid w:val="00CD1A79"/>
    <w:rsid w:val="00CD3777"/>
    <w:rsid w:val="00CD64D3"/>
    <w:rsid w:val="00CD7B68"/>
    <w:rsid w:val="00CE0400"/>
    <w:rsid w:val="00CE2C4C"/>
    <w:rsid w:val="00CE6D62"/>
    <w:rsid w:val="00CF1E57"/>
    <w:rsid w:val="00CF4F08"/>
    <w:rsid w:val="00CF5E9A"/>
    <w:rsid w:val="00CF7580"/>
    <w:rsid w:val="00CF7E36"/>
    <w:rsid w:val="00D0002F"/>
    <w:rsid w:val="00D006F0"/>
    <w:rsid w:val="00D06570"/>
    <w:rsid w:val="00D113CE"/>
    <w:rsid w:val="00D12FDE"/>
    <w:rsid w:val="00D153CF"/>
    <w:rsid w:val="00D1628F"/>
    <w:rsid w:val="00D16910"/>
    <w:rsid w:val="00D20800"/>
    <w:rsid w:val="00D233A2"/>
    <w:rsid w:val="00D24E04"/>
    <w:rsid w:val="00D260C5"/>
    <w:rsid w:val="00D26F47"/>
    <w:rsid w:val="00D279F8"/>
    <w:rsid w:val="00D30461"/>
    <w:rsid w:val="00D31614"/>
    <w:rsid w:val="00D40893"/>
    <w:rsid w:val="00D47EB2"/>
    <w:rsid w:val="00D51801"/>
    <w:rsid w:val="00D54450"/>
    <w:rsid w:val="00D54DB1"/>
    <w:rsid w:val="00D5604B"/>
    <w:rsid w:val="00D5733E"/>
    <w:rsid w:val="00D57899"/>
    <w:rsid w:val="00D618EE"/>
    <w:rsid w:val="00D63835"/>
    <w:rsid w:val="00D75F22"/>
    <w:rsid w:val="00D77AA0"/>
    <w:rsid w:val="00D83133"/>
    <w:rsid w:val="00D85E96"/>
    <w:rsid w:val="00D878BA"/>
    <w:rsid w:val="00D92C89"/>
    <w:rsid w:val="00D93373"/>
    <w:rsid w:val="00D93AA5"/>
    <w:rsid w:val="00D970C1"/>
    <w:rsid w:val="00DA008F"/>
    <w:rsid w:val="00DA033B"/>
    <w:rsid w:val="00DA6471"/>
    <w:rsid w:val="00DA71F1"/>
    <w:rsid w:val="00DB6291"/>
    <w:rsid w:val="00DC3157"/>
    <w:rsid w:val="00DD2D44"/>
    <w:rsid w:val="00DD4002"/>
    <w:rsid w:val="00DD5F75"/>
    <w:rsid w:val="00DE6790"/>
    <w:rsid w:val="00DF690B"/>
    <w:rsid w:val="00E034DC"/>
    <w:rsid w:val="00E05BBE"/>
    <w:rsid w:val="00E14CD6"/>
    <w:rsid w:val="00E15891"/>
    <w:rsid w:val="00E15B91"/>
    <w:rsid w:val="00E30C6C"/>
    <w:rsid w:val="00E37B65"/>
    <w:rsid w:val="00E404DA"/>
    <w:rsid w:val="00E47F1D"/>
    <w:rsid w:val="00E63E39"/>
    <w:rsid w:val="00E73F6C"/>
    <w:rsid w:val="00E76AB4"/>
    <w:rsid w:val="00E77241"/>
    <w:rsid w:val="00E77E02"/>
    <w:rsid w:val="00E91448"/>
    <w:rsid w:val="00E91751"/>
    <w:rsid w:val="00E95DE0"/>
    <w:rsid w:val="00E95E39"/>
    <w:rsid w:val="00EA48B0"/>
    <w:rsid w:val="00EC25A8"/>
    <w:rsid w:val="00EC6D3A"/>
    <w:rsid w:val="00ED1781"/>
    <w:rsid w:val="00EE32B5"/>
    <w:rsid w:val="00EE37D6"/>
    <w:rsid w:val="00EF062A"/>
    <w:rsid w:val="00EF0816"/>
    <w:rsid w:val="00EF11D2"/>
    <w:rsid w:val="00F10419"/>
    <w:rsid w:val="00F235B3"/>
    <w:rsid w:val="00F247C4"/>
    <w:rsid w:val="00F336BC"/>
    <w:rsid w:val="00F40850"/>
    <w:rsid w:val="00F421C6"/>
    <w:rsid w:val="00F44741"/>
    <w:rsid w:val="00F45293"/>
    <w:rsid w:val="00F5388E"/>
    <w:rsid w:val="00F573FC"/>
    <w:rsid w:val="00F610A9"/>
    <w:rsid w:val="00F63D31"/>
    <w:rsid w:val="00F71A4D"/>
    <w:rsid w:val="00F72943"/>
    <w:rsid w:val="00F753EB"/>
    <w:rsid w:val="00F776F1"/>
    <w:rsid w:val="00F81B79"/>
    <w:rsid w:val="00FA014D"/>
    <w:rsid w:val="00FA12C4"/>
    <w:rsid w:val="00FA4966"/>
    <w:rsid w:val="00FA6FEF"/>
    <w:rsid w:val="00FB351A"/>
    <w:rsid w:val="00FC2467"/>
    <w:rsid w:val="00FC339F"/>
    <w:rsid w:val="00FC3784"/>
    <w:rsid w:val="00FC3F9A"/>
    <w:rsid w:val="00FE00D2"/>
    <w:rsid w:val="00FE17A8"/>
    <w:rsid w:val="00FE4B3C"/>
    <w:rsid w:val="00FE516C"/>
    <w:rsid w:val="00FF029A"/>
    <w:rsid w:val="00FF0B09"/>
    <w:rsid w:val="00FF1F35"/>
    <w:rsid w:val="00FF5C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813E90-F94D-4214-9778-ECE4F83F6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8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uiPriority w:val="2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link w:val="rvps2Char"/>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rsid w:val="00117B8C"/>
    <w:pPr>
      <w:spacing w:after="0" w:line="240" w:lineRule="auto"/>
    </w:pPr>
    <w:rPr>
      <w:rFonts w:ascii="Times New Roman" w:eastAsia="Times New Roman" w:hAnsi="Times New Roman" w:cs="Times New Roman"/>
      <w:sz w:val="20"/>
      <w:szCs w:val="20"/>
      <w:lang w:val="x-none" w:eastAsia="ru-RU"/>
    </w:rPr>
  </w:style>
  <w:style w:type="character" w:customStyle="1" w:styleId="ac">
    <w:name w:val="Текст примітки Знак"/>
    <w:basedOn w:val="a0"/>
    <w:link w:val="ab"/>
    <w:rsid w:val="00117B8C"/>
    <w:rPr>
      <w:rFonts w:ascii="Times New Roman" w:eastAsia="Times New Roman" w:hAnsi="Times New Roman" w:cs="Times New Roman"/>
      <w:sz w:val="20"/>
      <w:szCs w:val="20"/>
      <w:lang w:val="x-none" w:eastAsia="ru-RU"/>
    </w:rPr>
  </w:style>
  <w:style w:type="character" w:customStyle="1" w:styleId="rvps2Char">
    <w:name w:val="rvps2 Char"/>
    <w:basedOn w:val="a0"/>
    <w:link w:val="rvps2"/>
    <w:rsid w:val="00567094"/>
    <w:rPr>
      <w:rFonts w:ascii="Times New Roman" w:eastAsia="Times New Roman" w:hAnsi="Times New Roman" w:cs="Times New Roman"/>
      <w:sz w:val="24"/>
      <w:szCs w:val="24"/>
      <w:lang w:eastAsia="uk-UA"/>
    </w:rPr>
  </w:style>
  <w:style w:type="character" w:customStyle="1" w:styleId="rvts0">
    <w:name w:val="rvts0"/>
    <w:basedOn w:val="a0"/>
    <w:rsid w:val="00AF677E"/>
  </w:style>
  <w:style w:type="paragraph" w:customStyle="1" w:styleId="tj">
    <w:name w:val="tj"/>
    <w:basedOn w:val="a"/>
    <w:rsid w:val="00AC0056"/>
    <w:pPr>
      <w:spacing w:before="100" w:beforeAutospacing="1" w:after="100" w:afterAutospacing="1" w:line="240" w:lineRule="auto"/>
    </w:pPr>
    <w:rPr>
      <w:rFonts w:ascii="Calibri" w:hAnsi="Calibri" w:cs="Calibri"/>
      <w:lang w:eastAsia="uk-UA"/>
    </w:rPr>
  </w:style>
  <w:style w:type="paragraph" w:customStyle="1" w:styleId="TableParagraph">
    <w:name w:val="Table Paragraph"/>
    <w:basedOn w:val="a"/>
    <w:uiPriority w:val="1"/>
    <w:qFormat/>
    <w:rsid w:val="00871F9B"/>
    <w:pPr>
      <w:widowControl w:val="0"/>
      <w:autoSpaceDE w:val="0"/>
      <w:autoSpaceDN w:val="0"/>
      <w:spacing w:after="0" w:line="240" w:lineRule="auto"/>
    </w:pPr>
    <w:rPr>
      <w:rFonts w:ascii="Times New Roman" w:eastAsia="Times New Roman" w:hAnsi="Times New Roman" w:cs="Times New Roman"/>
    </w:rPr>
  </w:style>
  <w:style w:type="paragraph" w:customStyle="1" w:styleId="1">
    <w:name w:val="Обычный1"/>
    <w:rsid w:val="004B3E6B"/>
    <w:pPr>
      <w:spacing w:after="0" w:line="240" w:lineRule="auto"/>
    </w:pPr>
    <w:rPr>
      <w:rFonts w:ascii="Times" w:eastAsia="Times" w:hAnsi="Times" w:cs="Times"/>
      <w:sz w:val="24"/>
      <w:szCs w:val="24"/>
      <w:lang w:eastAsia="uk-UA"/>
    </w:rPr>
  </w:style>
  <w:style w:type="character" w:styleId="ad">
    <w:name w:val="FollowedHyperlink"/>
    <w:basedOn w:val="a0"/>
    <w:uiPriority w:val="99"/>
    <w:semiHidden/>
    <w:unhideWhenUsed/>
    <w:rsid w:val="00D51801"/>
    <w:rPr>
      <w:color w:val="954F72" w:themeColor="followedHyperlink"/>
      <w:u w:val="single"/>
    </w:rPr>
  </w:style>
  <w:style w:type="character" w:customStyle="1" w:styleId="hard-blue-color">
    <w:name w:val="hard-blue-color"/>
    <w:basedOn w:val="a0"/>
    <w:rsid w:val="006F4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1252393000">
      <w:bodyDiv w:val="1"/>
      <w:marLeft w:val="0"/>
      <w:marRight w:val="0"/>
      <w:marTop w:val="0"/>
      <w:marBottom w:val="0"/>
      <w:divBdr>
        <w:top w:val="none" w:sz="0" w:space="0" w:color="auto"/>
        <w:left w:val="none" w:sz="0" w:space="0" w:color="auto"/>
        <w:bottom w:val="none" w:sz="0" w:space="0" w:color="auto"/>
        <w:right w:val="none" w:sz="0" w:space="0" w:color="auto"/>
      </w:divBdr>
      <w:divsChild>
        <w:div w:id="515120855">
          <w:marLeft w:val="0"/>
          <w:marRight w:val="0"/>
          <w:marTop w:val="0"/>
          <w:marBottom w:val="0"/>
          <w:divBdr>
            <w:top w:val="none" w:sz="0" w:space="0" w:color="auto"/>
            <w:left w:val="none" w:sz="0" w:space="0" w:color="auto"/>
            <w:bottom w:val="none" w:sz="0" w:space="0" w:color="auto"/>
            <w:right w:val="none" w:sz="0" w:space="0" w:color="auto"/>
          </w:divBdr>
        </w:div>
        <w:div w:id="722949259">
          <w:marLeft w:val="0"/>
          <w:marRight w:val="0"/>
          <w:marTop w:val="0"/>
          <w:marBottom w:val="0"/>
          <w:divBdr>
            <w:top w:val="none" w:sz="0" w:space="0" w:color="auto"/>
            <w:left w:val="none" w:sz="0" w:space="0" w:color="auto"/>
            <w:bottom w:val="none" w:sz="0" w:space="0" w:color="auto"/>
            <w:right w:val="none" w:sz="0" w:space="0" w:color="auto"/>
          </w:divBdr>
        </w:div>
        <w:div w:id="1852377913">
          <w:marLeft w:val="0"/>
          <w:marRight w:val="0"/>
          <w:marTop w:val="0"/>
          <w:marBottom w:val="0"/>
          <w:divBdr>
            <w:top w:val="none" w:sz="0" w:space="0" w:color="auto"/>
            <w:left w:val="none" w:sz="0" w:space="0" w:color="auto"/>
            <w:bottom w:val="none" w:sz="0" w:space="0" w:color="auto"/>
            <w:right w:val="none" w:sz="0" w:space="0" w:color="auto"/>
          </w:divBdr>
        </w:div>
        <w:div w:id="620573142">
          <w:marLeft w:val="0"/>
          <w:marRight w:val="0"/>
          <w:marTop w:val="0"/>
          <w:marBottom w:val="0"/>
          <w:divBdr>
            <w:top w:val="none" w:sz="0" w:space="0" w:color="auto"/>
            <w:left w:val="none" w:sz="0" w:space="0" w:color="auto"/>
            <w:bottom w:val="none" w:sz="0" w:space="0" w:color="auto"/>
            <w:right w:val="none" w:sz="0" w:space="0" w:color="auto"/>
          </w:divBdr>
        </w:div>
        <w:div w:id="1824470818">
          <w:marLeft w:val="0"/>
          <w:marRight w:val="0"/>
          <w:marTop w:val="0"/>
          <w:marBottom w:val="0"/>
          <w:divBdr>
            <w:top w:val="none" w:sz="0" w:space="0" w:color="auto"/>
            <w:left w:val="none" w:sz="0" w:space="0" w:color="auto"/>
            <w:bottom w:val="none" w:sz="0" w:space="0" w:color="auto"/>
            <w:right w:val="none" w:sz="0" w:space="0" w:color="auto"/>
          </w:divBdr>
        </w:div>
        <w:div w:id="956445410">
          <w:marLeft w:val="0"/>
          <w:marRight w:val="0"/>
          <w:marTop w:val="0"/>
          <w:marBottom w:val="0"/>
          <w:divBdr>
            <w:top w:val="none" w:sz="0" w:space="0" w:color="auto"/>
            <w:left w:val="none" w:sz="0" w:space="0" w:color="auto"/>
            <w:bottom w:val="none" w:sz="0" w:space="0" w:color="auto"/>
            <w:right w:val="none" w:sz="0" w:space="0" w:color="auto"/>
          </w:divBdr>
        </w:div>
        <w:div w:id="616110228">
          <w:marLeft w:val="0"/>
          <w:marRight w:val="0"/>
          <w:marTop w:val="0"/>
          <w:marBottom w:val="0"/>
          <w:divBdr>
            <w:top w:val="none" w:sz="0" w:space="0" w:color="auto"/>
            <w:left w:val="none" w:sz="0" w:space="0" w:color="auto"/>
            <w:bottom w:val="none" w:sz="0" w:space="0" w:color="auto"/>
            <w:right w:val="none" w:sz="0" w:space="0" w:color="auto"/>
          </w:divBdr>
        </w:div>
        <w:div w:id="2057386939">
          <w:marLeft w:val="0"/>
          <w:marRight w:val="0"/>
          <w:marTop w:val="0"/>
          <w:marBottom w:val="0"/>
          <w:divBdr>
            <w:top w:val="none" w:sz="0" w:space="0" w:color="auto"/>
            <w:left w:val="none" w:sz="0" w:space="0" w:color="auto"/>
            <w:bottom w:val="none" w:sz="0" w:space="0" w:color="auto"/>
            <w:right w:val="none" w:sz="0" w:space="0" w:color="auto"/>
          </w:divBdr>
        </w:div>
        <w:div w:id="2101096293">
          <w:marLeft w:val="0"/>
          <w:marRight w:val="0"/>
          <w:marTop w:val="0"/>
          <w:marBottom w:val="0"/>
          <w:divBdr>
            <w:top w:val="none" w:sz="0" w:space="0" w:color="auto"/>
            <w:left w:val="none" w:sz="0" w:space="0" w:color="auto"/>
            <w:bottom w:val="none" w:sz="0" w:space="0" w:color="auto"/>
            <w:right w:val="none" w:sz="0" w:space="0" w:color="auto"/>
          </w:divBdr>
        </w:div>
      </w:divsChild>
    </w:div>
    <w:div w:id="1293247915">
      <w:bodyDiv w:val="1"/>
      <w:marLeft w:val="0"/>
      <w:marRight w:val="0"/>
      <w:marTop w:val="0"/>
      <w:marBottom w:val="0"/>
      <w:divBdr>
        <w:top w:val="none" w:sz="0" w:space="0" w:color="auto"/>
        <w:left w:val="none" w:sz="0" w:space="0" w:color="auto"/>
        <w:bottom w:val="none" w:sz="0" w:space="0" w:color="auto"/>
        <w:right w:val="none" w:sz="0" w:space="0" w:color="auto"/>
      </w:divBdr>
      <w:divsChild>
        <w:div w:id="366223335">
          <w:marLeft w:val="0"/>
          <w:marRight w:val="0"/>
          <w:marTop w:val="0"/>
          <w:marBottom w:val="0"/>
          <w:divBdr>
            <w:top w:val="none" w:sz="0" w:space="0" w:color="auto"/>
            <w:left w:val="none" w:sz="0" w:space="0" w:color="auto"/>
            <w:bottom w:val="none" w:sz="0" w:space="0" w:color="auto"/>
            <w:right w:val="none" w:sz="0" w:space="0" w:color="auto"/>
          </w:divBdr>
        </w:div>
        <w:div w:id="1909221311">
          <w:marLeft w:val="0"/>
          <w:marRight w:val="0"/>
          <w:marTop w:val="0"/>
          <w:marBottom w:val="0"/>
          <w:divBdr>
            <w:top w:val="none" w:sz="0" w:space="0" w:color="auto"/>
            <w:left w:val="none" w:sz="0" w:space="0" w:color="auto"/>
            <w:bottom w:val="none" w:sz="0" w:space="0" w:color="auto"/>
            <w:right w:val="none" w:sz="0" w:space="0" w:color="auto"/>
          </w:divBdr>
        </w:div>
        <w:div w:id="823544576">
          <w:marLeft w:val="0"/>
          <w:marRight w:val="0"/>
          <w:marTop w:val="0"/>
          <w:marBottom w:val="0"/>
          <w:divBdr>
            <w:top w:val="none" w:sz="0" w:space="0" w:color="auto"/>
            <w:left w:val="none" w:sz="0" w:space="0" w:color="auto"/>
            <w:bottom w:val="none" w:sz="0" w:space="0" w:color="auto"/>
            <w:right w:val="none" w:sz="0" w:space="0" w:color="auto"/>
          </w:divBdr>
        </w:div>
      </w:divsChild>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150329?ed=2017_04_01" TargetMode="External"/><Relationship Id="rId13" Type="http://schemas.openxmlformats.org/officeDocument/2006/relationships/hyperlink" Target="https://ips.ligazakon.net/document/view/t102300?ed=2019_06_06" TargetMode="External"/><Relationship Id="rId18" Type="http://schemas.openxmlformats.org/officeDocument/2006/relationships/hyperlink" Target="https://ips.ligazakon.net/document/view/t112939?ed=2015_04_0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ips.ligazakon.net/document/view/t102479?ed=2019_05_01" TargetMode="External"/><Relationship Id="rId12" Type="http://schemas.openxmlformats.org/officeDocument/2006/relationships/hyperlink" Target="https://ips.ligazakon.net/document/view/t172189?ed=2018_06_07" TargetMode="External"/><Relationship Id="rId17" Type="http://schemas.openxmlformats.org/officeDocument/2006/relationships/hyperlink" Target="https://ips.ligazakon.net/document/view/t265700?ed=2018_02_28" TargetMode="External"/><Relationship Id="rId2" Type="http://schemas.openxmlformats.org/officeDocument/2006/relationships/numbering" Target="numbering.xml"/><Relationship Id="rId16" Type="http://schemas.openxmlformats.org/officeDocument/2006/relationships/hyperlink" Target="https://ips.ligazakon.net/document/view/z960393?ed=2018_10_1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ps.ligazakon.net/document/view/z960393?ed=2018_10_11" TargetMode="External"/><Relationship Id="rId11" Type="http://schemas.openxmlformats.org/officeDocument/2006/relationships/hyperlink" Target="https://ips.ligazakon.net/document/view/t022918?ed=2019_05_01" TargetMode="External"/><Relationship Id="rId5" Type="http://schemas.openxmlformats.org/officeDocument/2006/relationships/webSettings" Target="webSettings.xml"/><Relationship Id="rId15" Type="http://schemas.openxmlformats.org/officeDocument/2006/relationships/hyperlink" Target="https://ips.ligazakon.net/document/view/re27827?ed=2019_04_12&amp;an=20" TargetMode="External"/><Relationship Id="rId10" Type="http://schemas.openxmlformats.org/officeDocument/2006/relationships/hyperlink" Target="https://ips.ligazakon.net/document/view/t052633?ed=2019_07_01" TargetMode="External"/><Relationship Id="rId19" Type="http://schemas.openxmlformats.org/officeDocument/2006/relationships/hyperlink" Target="https://ips.ligazakon.net/document/view/t102297?ed=2017_10_19" TargetMode="External"/><Relationship Id="rId4" Type="http://schemas.openxmlformats.org/officeDocument/2006/relationships/settings" Target="settings.xml"/><Relationship Id="rId9" Type="http://schemas.openxmlformats.org/officeDocument/2006/relationships/hyperlink" Target="https://ips.ligazakon.net/document/view/t172019?ed=2019_07_01" TargetMode="External"/><Relationship Id="rId14" Type="http://schemas.openxmlformats.org/officeDocument/2006/relationships/hyperlink" Target="https://ips.ligazakon.net/document/view/gk39809?ed=2018_12_21&amp;an=40"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DDA29-8152-45B7-B623-E7EBE10ED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30</Pages>
  <Words>22800</Words>
  <Characters>12997</Characters>
  <Application>Microsoft Office Word</Application>
  <DocSecurity>0</DocSecurity>
  <Lines>108</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Максименко</dc:creator>
  <cp:keywords/>
  <dc:description/>
  <cp:lastModifiedBy>Наталія Максименко</cp:lastModifiedBy>
  <cp:revision>21</cp:revision>
  <dcterms:created xsi:type="dcterms:W3CDTF">2023-10-25T09:08:00Z</dcterms:created>
  <dcterms:modified xsi:type="dcterms:W3CDTF">2023-10-26T07:24:00Z</dcterms:modified>
</cp:coreProperties>
</file>