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3"/>
        <w:tblpPr w:leftFromText="180" w:rightFromText="180" w:vertAnchor="text" w:horzAnchor="margin" w:tblpY="416"/>
        <w:tblW w:w="15593" w:type="dxa"/>
        <w:tblLayout w:type="fixed"/>
        <w:tblLook w:val="01E0" w:firstRow="1" w:lastRow="1" w:firstColumn="1" w:lastColumn="1" w:noHBand="0" w:noVBand="0"/>
      </w:tblPr>
      <w:tblGrid>
        <w:gridCol w:w="4253"/>
        <w:gridCol w:w="4252"/>
        <w:gridCol w:w="3969"/>
        <w:gridCol w:w="3119"/>
      </w:tblGrid>
      <w:tr w:rsidR="00D86DB4" w:rsidRPr="00B370F2" w:rsidTr="00D86DB4">
        <w:trPr>
          <w:trHeight w:val="558"/>
        </w:trPr>
        <w:tc>
          <w:tcPr>
            <w:tcW w:w="15593" w:type="dxa"/>
            <w:gridSpan w:val="4"/>
            <w:tcBorders>
              <w:top w:val="nil"/>
              <w:left w:val="nil"/>
              <w:right w:val="nil"/>
            </w:tcBorders>
          </w:tcPr>
          <w:p w:rsidR="00FC131C" w:rsidRDefault="00D86DB4" w:rsidP="00FC131C">
            <w:pPr>
              <w:spacing w:before="120"/>
              <w:jc w:val="center"/>
              <w:rPr>
                <w:b/>
                <w:bCs/>
                <w:sz w:val="28"/>
                <w:szCs w:val="28"/>
                <w:lang w:val="ru-RU"/>
              </w:rPr>
            </w:pPr>
            <w:r w:rsidRPr="00B370F2">
              <w:rPr>
                <w:b/>
                <w:bCs/>
                <w:sz w:val="28"/>
                <w:szCs w:val="28"/>
              </w:rPr>
              <w:t>Узагальнені зауваження та пропозиції до проєкту рішення НКРЕКП, що має ознаки регуляторного акта, – проєкту постанови НКРЕКП «Про затвердження Змін до Кодексу систем розподілу»</w:t>
            </w:r>
          </w:p>
          <w:p w:rsidR="00D86DB4" w:rsidRPr="00FC131C" w:rsidRDefault="00FC131C" w:rsidP="00FC131C">
            <w:pPr>
              <w:spacing w:after="120"/>
              <w:jc w:val="center"/>
              <w:rPr>
                <w:b/>
                <w:bCs/>
                <w:sz w:val="28"/>
                <w:szCs w:val="28"/>
                <w:lang w:val="ru-RU"/>
              </w:rPr>
            </w:pPr>
            <w:r w:rsidRPr="00FC131C">
              <w:rPr>
                <w:b/>
                <w:bCs/>
                <w:sz w:val="28"/>
                <w:szCs w:val="28"/>
                <w:lang w:val="ru-RU"/>
              </w:rPr>
              <w:t>(</w:t>
            </w:r>
            <w:r>
              <w:rPr>
                <w:b/>
                <w:bCs/>
                <w:sz w:val="28"/>
                <w:szCs w:val="28"/>
              </w:rPr>
              <w:t>щодо функціонування малих систем розподілу</w:t>
            </w:r>
            <w:r w:rsidRPr="00FC131C">
              <w:rPr>
                <w:b/>
                <w:bCs/>
                <w:sz w:val="28"/>
                <w:szCs w:val="28"/>
                <w:lang w:val="ru-RU"/>
              </w:rPr>
              <w:t>)</w:t>
            </w:r>
          </w:p>
          <w:p w:rsidR="00D86DB4" w:rsidRPr="00B370F2" w:rsidRDefault="00D86DB4" w:rsidP="00292EF7">
            <w:pPr>
              <w:ind w:firstLine="567"/>
              <w:jc w:val="both"/>
              <w:rPr>
                <w:sz w:val="24"/>
                <w:szCs w:val="24"/>
              </w:rPr>
            </w:pPr>
            <w:r w:rsidRPr="00B370F2">
              <w:rPr>
                <w:sz w:val="24"/>
                <w:szCs w:val="24"/>
              </w:rPr>
              <w:t>* - зміни виділені за принципом:</w:t>
            </w:r>
          </w:p>
          <w:p w:rsidR="00D86DB4" w:rsidRPr="00B370F2" w:rsidRDefault="00D86DB4" w:rsidP="00292EF7">
            <w:pPr>
              <w:ind w:firstLine="567"/>
              <w:jc w:val="both"/>
              <w:rPr>
                <w:sz w:val="24"/>
                <w:szCs w:val="24"/>
              </w:rPr>
            </w:pPr>
            <w:r w:rsidRPr="00B370F2">
              <w:rPr>
                <w:sz w:val="24"/>
                <w:szCs w:val="24"/>
              </w:rPr>
              <w:t xml:space="preserve">новий текст редакції НКРЕКП проєкту – </w:t>
            </w:r>
            <w:r w:rsidRPr="00B370F2">
              <w:rPr>
                <w:b/>
                <w:color w:val="7030A0"/>
                <w:sz w:val="24"/>
                <w:szCs w:val="24"/>
              </w:rPr>
              <w:t>напівжирним шрифтом</w:t>
            </w:r>
            <w:r w:rsidRPr="00B370F2">
              <w:rPr>
                <w:sz w:val="24"/>
                <w:szCs w:val="24"/>
              </w:rPr>
              <w:t xml:space="preserve"> (слова, що виключені -</w:t>
            </w:r>
            <w:r w:rsidRPr="00B370F2">
              <w:rPr>
                <w:color w:val="0070C0"/>
                <w:sz w:val="24"/>
                <w:szCs w:val="24"/>
              </w:rPr>
              <w:t xml:space="preserve"> </w:t>
            </w:r>
            <w:r w:rsidRPr="00B370F2">
              <w:rPr>
                <w:strike/>
                <w:color w:val="7030A0"/>
                <w:sz w:val="24"/>
                <w:szCs w:val="24"/>
              </w:rPr>
              <w:t>закресленим напівжирним</w:t>
            </w:r>
            <w:r w:rsidRPr="00B370F2">
              <w:rPr>
                <w:sz w:val="24"/>
                <w:szCs w:val="24"/>
              </w:rPr>
              <w:t>);</w:t>
            </w:r>
          </w:p>
          <w:p w:rsidR="00D86DB4" w:rsidRPr="00B370F2" w:rsidRDefault="00D86DB4" w:rsidP="00292EF7">
            <w:pPr>
              <w:ind w:firstLine="567"/>
              <w:jc w:val="both"/>
              <w:rPr>
                <w:sz w:val="24"/>
                <w:szCs w:val="24"/>
              </w:rPr>
            </w:pPr>
            <w:r w:rsidRPr="00B370F2">
              <w:rPr>
                <w:sz w:val="24"/>
                <w:szCs w:val="24"/>
              </w:rPr>
              <w:t xml:space="preserve">новий текст редакції пропозицій - </w:t>
            </w:r>
            <w:r w:rsidRPr="00B370F2">
              <w:rPr>
                <w:b/>
                <w:color w:val="0070C0"/>
                <w:sz w:val="24"/>
                <w:szCs w:val="24"/>
              </w:rPr>
              <w:t>напівжирним шрифтом (</w:t>
            </w:r>
            <w:r w:rsidRPr="00B370F2">
              <w:rPr>
                <w:sz w:val="24"/>
                <w:szCs w:val="24"/>
              </w:rPr>
              <w:t>слова, що пропонується виключити -</w:t>
            </w:r>
            <w:r w:rsidRPr="00B370F2">
              <w:rPr>
                <w:color w:val="0070C0"/>
                <w:sz w:val="24"/>
                <w:szCs w:val="24"/>
              </w:rPr>
              <w:t xml:space="preserve"> </w:t>
            </w:r>
            <w:r w:rsidRPr="00B370F2">
              <w:rPr>
                <w:strike/>
                <w:color w:val="0070C0"/>
                <w:sz w:val="24"/>
                <w:szCs w:val="24"/>
              </w:rPr>
              <w:t>закресленим напівжирним</w:t>
            </w:r>
            <w:r w:rsidRPr="00B370F2">
              <w:rPr>
                <w:sz w:val="24"/>
                <w:szCs w:val="24"/>
              </w:rPr>
              <w:t>)</w:t>
            </w:r>
          </w:p>
          <w:p w:rsidR="00D86DB4" w:rsidRPr="00B370F2" w:rsidRDefault="00D86DB4" w:rsidP="00292EF7">
            <w:pPr>
              <w:ind w:firstLine="567"/>
              <w:jc w:val="both"/>
              <w:rPr>
                <w:sz w:val="24"/>
                <w:szCs w:val="24"/>
              </w:rPr>
            </w:pPr>
            <w:r w:rsidRPr="00B370F2">
              <w:rPr>
                <w:sz w:val="24"/>
                <w:szCs w:val="24"/>
              </w:rPr>
              <w:t xml:space="preserve">редакція за результатом отриманих пропозицій– </w:t>
            </w:r>
            <w:r w:rsidRPr="00B370F2">
              <w:rPr>
                <w:b/>
                <w:color w:val="00B050"/>
                <w:sz w:val="24"/>
                <w:szCs w:val="24"/>
              </w:rPr>
              <w:t>жирним</w:t>
            </w:r>
            <w:r w:rsidRPr="00B370F2">
              <w:rPr>
                <w:b/>
                <w:sz w:val="24"/>
                <w:szCs w:val="24"/>
              </w:rPr>
              <w:t xml:space="preserve"> </w:t>
            </w:r>
            <w:r w:rsidRPr="00B370F2">
              <w:rPr>
                <w:b/>
                <w:color w:val="00B050"/>
                <w:sz w:val="24"/>
                <w:szCs w:val="24"/>
              </w:rPr>
              <w:t>шрифтом та виділені зеленим кольором</w:t>
            </w:r>
            <w:r w:rsidRPr="00B370F2">
              <w:rPr>
                <w:b/>
                <w:sz w:val="24"/>
                <w:szCs w:val="24"/>
              </w:rPr>
              <w:t>.</w:t>
            </w:r>
          </w:p>
          <w:p w:rsidR="00D86DB4" w:rsidRPr="00B370F2" w:rsidRDefault="00D86DB4" w:rsidP="00292EF7">
            <w:pPr>
              <w:spacing w:before="120" w:after="120"/>
              <w:jc w:val="center"/>
              <w:rPr>
                <w:b/>
                <w:bCs/>
                <w:sz w:val="28"/>
                <w:szCs w:val="28"/>
              </w:rPr>
            </w:pPr>
          </w:p>
        </w:tc>
      </w:tr>
      <w:tr w:rsidR="00D86DB4" w:rsidRPr="00B370F2" w:rsidTr="00D86DB4">
        <w:trPr>
          <w:trHeight w:val="218"/>
        </w:trPr>
        <w:tc>
          <w:tcPr>
            <w:tcW w:w="4253" w:type="dxa"/>
            <w:vMerge w:val="restart"/>
          </w:tcPr>
          <w:p w:rsidR="00D86DB4" w:rsidRPr="00B370F2" w:rsidRDefault="00D86DB4" w:rsidP="00292EF7">
            <w:pPr>
              <w:jc w:val="center"/>
              <w:rPr>
                <w:b/>
                <w:sz w:val="24"/>
                <w:szCs w:val="24"/>
              </w:rPr>
            </w:pPr>
            <w:r w:rsidRPr="00B370F2">
              <w:rPr>
                <w:b/>
                <w:i/>
                <w:sz w:val="24"/>
                <w:szCs w:val="24"/>
                <w:lang w:eastAsia="uk-UA"/>
              </w:rPr>
              <w:t>ЗМІСТ ПОЛОЖЕНЬ ПРОЄКТУ ПОСТАНОВИ</w:t>
            </w:r>
          </w:p>
        </w:tc>
        <w:tc>
          <w:tcPr>
            <w:tcW w:w="8221" w:type="dxa"/>
            <w:gridSpan w:val="2"/>
          </w:tcPr>
          <w:p w:rsidR="00D86DB4" w:rsidRPr="00B370F2" w:rsidRDefault="00D86DB4" w:rsidP="00292EF7">
            <w:pPr>
              <w:jc w:val="center"/>
              <w:rPr>
                <w:b/>
                <w:i/>
                <w:sz w:val="24"/>
                <w:szCs w:val="24"/>
                <w:lang w:eastAsia="uk-UA"/>
              </w:rPr>
            </w:pPr>
            <w:r w:rsidRPr="00B370F2">
              <w:rPr>
                <w:b/>
                <w:i/>
                <w:sz w:val="24"/>
                <w:szCs w:val="24"/>
              </w:rPr>
              <w:t>ЗАУВАЖЕННЯ ТА ПРОПОЗИЦІЇ ДО ПРОЄКТУ РІШЕННЯ НКРЕКП</w:t>
            </w:r>
          </w:p>
        </w:tc>
        <w:tc>
          <w:tcPr>
            <w:tcW w:w="3119" w:type="dxa"/>
            <w:vMerge w:val="restart"/>
          </w:tcPr>
          <w:p w:rsidR="00D86DB4" w:rsidRPr="00B370F2" w:rsidRDefault="00D86DB4" w:rsidP="00292EF7">
            <w:pPr>
              <w:jc w:val="center"/>
              <w:rPr>
                <w:b/>
                <w:i/>
                <w:sz w:val="24"/>
                <w:szCs w:val="24"/>
                <w:lang w:eastAsia="uk-UA"/>
              </w:rPr>
            </w:pPr>
            <w:r w:rsidRPr="00B370F2">
              <w:rPr>
                <w:b/>
                <w:i/>
                <w:sz w:val="24"/>
                <w:szCs w:val="24"/>
              </w:rPr>
              <w:t>ПОПЕРЕДНЯ ПОЗИЦІЯ НКРЕКП ЩОДО НАДАНИХ ЗАУВАЖЕНЬ ТА ПРОПОЗИЦІЙ З ОБҐРУНТУВАННЯМИ ЩОДО ПРИЙНЯТТЯ АБО ВІДХИЛЕННЯ</w:t>
            </w:r>
          </w:p>
        </w:tc>
      </w:tr>
      <w:tr w:rsidR="00D86DB4" w:rsidRPr="00B370F2" w:rsidTr="00D86DB4">
        <w:trPr>
          <w:trHeight w:val="218"/>
        </w:trPr>
        <w:tc>
          <w:tcPr>
            <w:tcW w:w="4253" w:type="dxa"/>
            <w:vMerge/>
          </w:tcPr>
          <w:p w:rsidR="00D86DB4" w:rsidRPr="00B370F2" w:rsidRDefault="00D86DB4" w:rsidP="00292EF7">
            <w:pPr>
              <w:jc w:val="center"/>
              <w:rPr>
                <w:b/>
                <w:sz w:val="24"/>
                <w:szCs w:val="24"/>
              </w:rPr>
            </w:pPr>
          </w:p>
        </w:tc>
        <w:tc>
          <w:tcPr>
            <w:tcW w:w="4252" w:type="dxa"/>
          </w:tcPr>
          <w:p w:rsidR="00D86DB4" w:rsidRPr="00B370F2" w:rsidRDefault="00D86DB4" w:rsidP="00292EF7">
            <w:pPr>
              <w:jc w:val="center"/>
              <w:rPr>
                <w:b/>
                <w:sz w:val="24"/>
                <w:szCs w:val="24"/>
              </w:rPr>
            </w:pPr>
            <w:r w:rsidRPr="00B370F2">
              <w:rPr>
                <w:b/>
                <w:i/>
                <w:sz w:val="24"/>
                <w:szCs w:val="24"/>
              </w:rPr>
              <w:t>ЗМІСТ ЗАУВАЖЕННЯ АБО ПРОПОЗИЦІЇ</w:t>
            </w:r>
          </w:p>
        </w:tc>
        <w:tc>
          <w:tcPr>
            <w:tcW w:w="3969" w:type="dxa"/>
          </w:tcPr>
          <w:p w:rsidR="00D86DB4" w:rsidRPr="00B370F2" w:rsidRDefault="00D86DB4" w:rsidP="00292EF7">
            <w:pPr>
              <w:jc w:val="center"/>
              <w:rPr>
                <w:b/>
                <w:i/>
                <w:sz w:val="24"/>
                <w:szCs w:val="24"/>
                <w:lang w:eastAsia="uk-UA"/>
              </w:rPr>
            </w:pPr>
            <w:r w:rsidRPr="00B370F2">
              <w:rPr>
                <w:b/>
                <w:i/>
                <w:sz w:val="24"/>
                <w:szCs w:val="24"/>
              </w:rPr>
              <w:t>ОБҐРУНТУВАННЯ ДО ЗАУВАЖЕНЬ ТА ПРОПОЗИЦІЙ</w:t>
            </w:r>
          </w:p>
        </w:tc>
        <w:tc>
          <w:tcPr>
            <w:tcW w:w="3119" w:type="dxa"/>
            <w:vMerge/>
          </w:tcPr>
          <w:p w:rsidR="00D86DB4" w:rsidRPr="00B370F2" w:rsidRDefault="00D86DB4" w:rsidP="00292EF7">
            <w:pPr>
              <w:jc w:val="center"/>
              <w:rPr>
                <w:b/>
                <w:i/>
                <w:sz w:val="24"/>
                <w:szCs w:val="24"/>
                <w:lang w:eastAsia="uk-UA"/>
              </w:rPr>
            </w:pPr>
          </w:p>
        </w:tc>
      </w:tr>
      <w:tr w:rsidR="00FC131C" w:rsidRPr="00B370F2" w:rsidTr="0046251B">
        <w:trPr>
          <w:trHeight w:val="218"/>
        </w:trPr>
        <w:tc>
          <w:tcPr>
            <w:tcW w:w="15593" w:type="dxa"/>
            <w:gridSpan w:val="4"/>
          </w:tcPr>
          <w:p w:rsidR="00FC131C" w:rsidRPr="00457400" w:rsidRDefault="00FC131C" w:rsidP="00FC131C">
            <w:pPr>
              <w:shd w:val="clear" w:color="auto" w:fill="FFFFFF"/>
              <w:ind w:firstLine="446"/>
              <w:jc w:val="center"/>
              <w:rPr>
                <w:rFonts w:eastAsia="Open Sans"/>
                <w:b/>
                <w:sz w:val="24"/>
                <w:szCs w:val="24"/>
              </w:rPr>
            </w:pPr>
            <w:r w:rsidRPr="00457400">
              <w:rPr>
                <w:rStyle w:val="rvts15"/>
                <w:b/>
                <w:sz w:val="24"/>
                <w:szCs w:val="24"/>
              </w:rPr>
              <w:t>ІV. Порядок приєднання до систем розподілу</w:t>
            </w:r>
          </w:p>
        </w:tc>
      </w:tr>
      <w:tr w:rsidR="00FC131C" w:rsidRPr="00B370F2" w:rsidTr="0046251B">
        <w:trPr>
          <w:trHeight w:val="218"/>
        </w:trPr>
        <w:tc>
          <w:tcPr>
            <w:tcW w:w="15593" w:type="dxa"/>
            <w:gridSpan w:val="4"/>
          </w:tcPr>
          <w:p w:rsidR="00FC131C" w:rsidRPr="00457400" w:rsidRDefault="00FC131C" w:rsidP="00FC131C">
            <w:pPr>
              <w:shd w:val="clear" w:color="auto" w:fill="FFFFFF"/>
              <w:ind w:firstLine="446"/>
              <w:jc w:val="center"/>
              <w:rPr>
                <w:rFonts w:eastAsia="Open Sans"/>
                <w:b/>
                <w:sz w:val="24"/>
                <w:szCs w:val="24"/>
              </w:rPr>
            </w:pPr>
            <w:r w:rsidRPr="00457400">
              <w:rPr>
                <w:rStyle w:val="rvts44"/>
                <w:b/>
                <w:sz w:val="24"/>
                <w:szCs w:val="24"/>
              </w:rPr>
              <w:t>4.4. Подання заяви про приєднання до електричних мереж</w:t>
            </w:r>
          </w:p>
        </w:tc>
      </w:tr>
      <w:tr w:rsidR="00FC131C" w:rsidRPr="00DA76CB" w:rsidTr="00D86DB4">
        <w:trPr>
          <w:trHeight w:val="218"/>
        </w:trPr>
        <w:tc>
          <w:tcPr>
            <w:tcW w:w="4253" w:type="dxa"/>
          </w:tcPr>
          <w:p w:rsidR="00FC131C" w:rsidRDefault="00FC131C" w:rsidP="00FC131C">
            <w:pPr>
              <w:shd w:val="clear" w:color="auto" w:fill="FFFFFF"/>
              <w:ind w:firstLine="446"/>
              <w:jc w:val="both"/>
              <w:rPr>
                <w:rStyle w:val="rvts0"/>
                <w:color w:val="7030A0"/>
                <w:sz w:val="24"/>
                <w:szCs w:val="24"/>
              </w:rPr>
            </w:pPr>
          </w:p>
          <w:p w:rsidR="00FC131C" w:rsidRPr="00FC131C" w:rsidRDefault="00FC131C" w:rsidP="00FC131C">
            <w:pPr>
              <w:shd w:val="clear" w:color="auto" w:fill="FFFFFF"/>
              <w:ind w:firstLine="446"/>
              <w:jc w:val="both"/>
              <w:rPr>
                <w:rStyle w:val="rvts0"/>
                <w:sz w:val="24"/>
                <w:szCs w:val="24"/>
              </w:rPr>
            </w:pPr>
            <w:r w:rsidRPr="00FC131C">
              <w:rPr>
                <w:rStyle w:val="rvts0"/>
                <w:sz w:val="24"/>
                <w:szCs w:val="24"/>
              </w:rPr>
              <w:t>4.4.2. У разі наміру приєднання індустріального парку, створеного відповідно до вимог законодавства, або МСР замовником послуги з приєднання індустріального парку, або замовником послуги з приєднання МСР додатково до заяви додаються:</w:t>
            </w:r>
          </w:p>
          <w:p w:rsidR="00FC131C" w:rsidRDefault="00FC131C" w:rsidP="00FC131C">
            <w:pPr>
              <w:shd w:val="clear" w:color="auto" w:fill="FFFFFF"/>
              <w:ind w:firstLine="446"/>
              <w:jc w:val="both"/>
              <w:rPr>
                <w:rStyle w:val="rvts0"/>
                <w:sz w:val="24"/>
                <w:szCs w:val="24"/>
              </w:rPr>
            </w:pPr>
          </w:p>
          <w:p w:rsidR="00FC131C" w:rsidRPr="00FC131C" w:rsidRDefault="00FC131C" w:rsidP="00FC131C">
            <w:pPr>
              <w:shd w:val="clear" w:color="auto" w:fill="FFFFFF"/>
              <w:ind w:firstLine="446"/>
              <w:jc w:val="both"/>
              <w:rPr>
                <w:rStyle w:val="rvts0"/>
                <w:sz w:val="24"/>
                <w:szCs w:val="24"/>
              </w:rPr>
            </w:pPr>
            <w:r w:rsidRPr="00FC131C">
              <w:rPr>
                <w:rStyle w:val="rvts0"/>
                <w:sz w:val="24"/>
                <w:szCs w:val="24"/>
              </w:rPr>
              <w:t xml:space="preserve">… </w:t>
            </w:r>
          </w:p>
          <w:p w:rsidR="00FC131C" w:rsidRPr="00FC131C" w:rsidRDefault="00FC131C" w:rsidP="00FC131C">
            <w:pPr>
              <w:shd w:val="clear" w:color="auto" w:fill="FFFFFF"/>
              <w:ind w:firstLine="446"/>
              <w:jc w:val="both"/>
              <w:rPr>
                <w:rStyle w:val="rvts0"/>
                <w:b/>
                <w:color w:val="7030A0"/>
                <w:sz w:val="24"/>
                <w:szCs w:val="24"/>
              </w:rPr>
            </w:pPr>
            <w:r w:rsidRPr="00FC131C">
              <w:rPr>
                <w:rStyle w:val="rvts0"/>
                <w:b/>
                <w:color w:val="7030A0"/>
                <w:sz w:val="24"/>
                <w:szCs w:val="24"/>
              </w:rPr>
              <w:t xml:space="preserve">1) копія витягу з Реєстру індустріальних (промислових) парків або інформація про рішення Кабінету Міністрів України про </w:t>
            </w:r>
            <w:r w:rsidRPr="00FC131C">
              <w:rPr>
                <w:rStyle w:val="rvts0"/>
                <w:b/>
                <w:color w:val="7030A0"/>
                <w:sz w:val="24"/>
                <w:szCs w:val="24"/>
              </w:rPr>
              <w:lastRenderedPageBreak/>
              <w:t>включення індустріального парку (суміжних індустріальних парків) до Реєстру індустріальних (промислових) парків (для замовників послуги з приєднання МСР, створеного на території індустріального парку (суміжних індустріальних парків);</w:t>
            </w:r>
          </w:p>
          <w:p w:rsidR="00FC131C" w:rsidRPr="00FC131C" w:rsidRDefault="00FC131C" w:rsidP="00FC131C">
            <w:pPr>
              <w:shd w:val="clear" w:color="auto" w:fill="FFFFFF"/>
              <w:ind w:firstLine="446"/>
              <w:jc w:val="both"/>
              <w:rPr>
                <w:rStyle w:val="rvts0"/>
                <w:b/>
                <w:color w:val="7030A0"/>
                <w:sz w:val="24"/>
                <w:szCs w:val="24"/>
              </w:rPr>
            </w:pPr>
            <w:r w:rsidRPr="00FC131C">
              <w:rPr>
                <w:rStyle w:val="rvts0"/>
                <w:b/>
                <w:color w:val="7030A0"/>
                <w:sz w:val="24"/>
                <w:szCs w:val="24"/>
              </w:rPr>
              <w:t xml:space="preserve">2) копія договору про створення та функціонування індустріального парку (якщо замовником послуги з приєднання індустріального парку або МСР є керуюча компанія індустріального парку). Для суміжних індустріальних парків копії договорів про створення та функціонування індустріального парку надається для кожного такого індустріального парку; </w:t>
            </w:r>
          </w:p>
          <w:p w:rsidR="00FC131C" w:rsidRPr="00FC131C" w:rsidRDefault="00FC131C" w:rsidP="00FC131C">
            <w:pPr>
              <w:shd w:val="clear" w:color="auto" w:fill="FFFFFF"/>
              <w:ind w:firstLine="446"/>
              <w:jc w:val="both"/>
              <w:rPr>
                <w:rStyle w:val="rvts0"/>
                <w:b/>
                <w:color w:val="7030A0"/>
                <w:sz w:val="24"/>
                <w:szCs w:val="24"/>
              </w:rPr>
            </w:pPr>
            <w:r w:rsidRPr="00FC131C">
              <w:rPr>
                <w:rFonts w:eastAsia="Open Sans"/>
                <w:b/>
                <w:color w:val="7030A0"/>
                <w:sz w:val="24"/>
                <w:szCs w:val="24"/>
              </w:rPr>
              <w:t xml:space="preserve">3) </w:t>
            </w:r>
            <w:r w:rsidRPr="00FC131C">
              <w:rPr>
                <w:rStyle w:val="rvts0"/>
                <w:b/>
                <w:color w:val="7030A0"/>
                <w:sz w:val="24"/>
                <w:szCs w:val="24"/>
              </w:rPr>
              <w:t>копія договору про здійснення господарської діяльності в межах індустріального парку, якщо замовником послуги з приєднання індустріального парку або МСР на території індустріального парку (суміжних індустріальних парків) є інший суб’єкт індустріального парку;</w:t>
            </w:r>
          </w:p>
          <w:p w:rsidR="00FC131C" w:rsidRPr="00FC131C" w:rsidRDefault="00FC131C" w:rsidP="00A76F30">
            <w:pPr>
              <w:tabs>
                <w:tab w:val="left" w:pos="993"/>
              </w:tabs>
              <w:ind w:firstLine="462"/>
              <w:jc w:val="both"/>
              <w:rPr>
                <w:color w:val="000000"/>
                <w:sz w:val="24"/>
                <w:szCs w:val="24"/>
              </w:rPr>
            </w:pPr>
            <w:r w:rsidRPr="00FC131C">
              <w:rPr>
                <w:rStyle w:val="rvts0"/>
                <w:b/>
                <w:color w:val="7030A0"/>
                <w:sz w:val="24"/>
                <w:szCs w:val="24"/>
              </w:rPr>
              <w:t>4</w:t>
            </w:r>
            <w:r w:rsidRPr="00FC131C">
              <w:rPr>
                <w:rStyle w:val="rvts0"/>
                <w:b/>
                <w:sz w:val="24"/>
                <w:szCs w:val="24"/>
              </w:rPr>
              <w:t xml:space="preserve">) </w:t>
            </w:r>
            <w:r w:rsidRPr="00FC131C">
              <w:rPr>
                <w:sz w:val="24"/>
                <w:szCs w:val="24"/>
              </w:rPr>
              <w:t>графічні матеріали (довільної форми) із позначенням обмеженої території об’єкту, на якій має намір створитися МСР).».</w:t>
            </w:r>
          </w:p>
        </w:tc>
        <w:tc>
          <w:tcPr>
            <w:tcW w:w="4252" w:type="dxa"/>
          </w:tcPr>
          <w:p w:rsidR="00FC131C" w:rsidRPr="00A76F30" w:rsidRDefault="00A76F30" w:rsidP="00FC131C">
            <w:pPr>
              <w:widowControl w:val="0"/>
              <w:jc w:val="both"/>
              <w:rPr>
                <w:rStyle w:val="rvts0"/>
                <w:b/>
                <w:sz w:val="24"/>
                <w:szCs w:val="24"/>
              </w:rPr>
            </w:pPr>
            <w:r w:rsidRPr="00A76F30">
              <w:rPr>
                <w:rStyle w:val="rvts0"/>
                <w:b/>
                <w:sz w:val="24"/>
                <w:szCs w:val="24"/>
              </w:rPr>
              <w:lastRenderedPageBreak/>
              <w:t>ТОВ</w:t>
            </w:r>
            <w:r>
              <w:rPr>
                <w:rStyle w:val="rvts0"/>
                <w:b/>
                <w:sz w:val="24"/>
                <w:szCs w:val="24"/>
              </w:rPr>
              <w:t xml:space="preserve"> «</w:t>
            </w:r>
            <w:r w:rsidRPr="00A76F30">
              <w:rPr>
                <w:rStyle w:val="rvts0"/>
                <w:b/>
                <w:sz w:val="24"/>
                <w:szCs w:val="24"/>
              </w:rPr>
              <w:t>НЕСС Енерджі</w:t>
            </w:r>
            <w:r>
              <w:rPr>
                <w:rStyle w:val="rvts0"/>
                <w:b/>
                <w:sz w:val="24"/>
                <w:szCs w:val="24"/>
              </w:rPr>
              <w:t>»</w:t>
            </w:r>
          </w:p>
          <w:p w:rsidR="00FC131C" w:rsidRDefault="00FC131C" w:rsidP="00A76F30">
            <w:pPr>
              <w:widowControl w:val="0"/>
              <w:ind w:firstLine="314"/>
              <w:jc w:val="both"/>
              <w:rPr>
                <w:b/>
                <w:sz w:val="24"/>
                <w:szCs w:val="24"/>
              </w:rPr>
            </w:pPr>
            <w:r w:rsidRPr="00A76F30">
              <w:rPr>
                <w:rStyle w:val="rvts0"/>
                <w:sz w:val="24"/>
                <w:szCs w:val="24"/>
              </w:rPr>
              <w:t xml:space="preserve">4.4.2. </w:t>
            </w:r>
            <w:r w:rsidRPr="00FC131C">
              <w:rPr>
                <w:sz w:val="24"/>
                <w:szCs w:val="24"/>
              </w:rPr>
              <w:t>У разі наміру приєднання індустріального парку, створеного відповідно до вимог зако</w:t>
            </w:r>
            <w:bookmarkStart w:id="0" w:name="_GoBack"/>
            <w:bookmarkEnd w:id="0"/>
            <w:r w:rsidRPr="00FC131C">
              <w:rPr>
                <w:sz w:val="24"/>
                <w:szCs w:val="24"/>
              </w:rPr>
              <w:t>нодавства, або МСР</w:t>
            </w:r>
            <w:r w:rsidRPr="00A76F30">
              <w:rPr>
                <w:b/>
                <w:color w:val="0070C0"/>
                <w:sz w:val="24"/>
                <w:szCs w:val="24"/>
              </w:rPr>
              <w:t>, існуючої або такої, що має намір бути створеною,</w:t>
            </w:r>
            <w:r w:rsidRPr="00FC131C">
              <w:rPr>
                <w:sz w:val="24"/>
                <w:szCs w:val="24"/>
              </w:rPr>
              <w:t xml:space="preserve"> замовником послуги з приєднання індустріального парку, або замовником послуги з приєднання МСР додатково до заяви додаються:</w:t>
            </w:r>
            <w:r>
              <w:rPr>
                <w:b/>
                <w:sz w:val="24"/>
                <w:szCs w:val="24"/>
              </w:rPr>
              <w:t xml:space="preserve"> </w:t>
            </w:r>
          </w:p>
          <w:p w:rsidR="00FC131C" w:rsidRDefault="00FC131C" w:rsidP="00A76F30">
            <w:pPr>
              <w:widowControl w:val="0"/>
              <w:ind w:firstLine="314"/>
              <w:jc w:val="both"/>
              <w:rPr>
                <w:b/>
                <w:sz w:val="24"/>
                <w:szCs w:val="24"/>
              </w:rPr>
            </w:pPr>
            <w:r w:rsidRPr="00FC131C">
              <w:rPr>
                <w:b/>
                <w:color w:val="7030A0"/>
                <w:sz w:val="24"/>
                <w:szCs w:val="24"/>
              </w:rPr>
              <w:t xml:space="preserve">1) копія витягу з Реєстру індустріальних (промислових) парків або інформація про рішення Кабінету Міністрів України про </w:t>
            </w:r>
            <w:r w:rsidRPr="00FC131C">
              <w:rPr>
                <w:b/>
                <w:color w:val="7030A0"/>
                <w:sz w:val="24"/>
                <w:szCs w:val="24"/>
              </w:rPr>
              <w:lastRenderedPageBreak/>
              <w:t>включення індустріального парку (суміжних індустріальних парків) до Реєстру індустріальних (промислових) парків (для замовників послуги з приєднання МСР, створено</w:t>
            </w:r>
            <w:r w:rsidRPr="00FC131C">
              <w:rPr>
                <w:b/>
                <w:strike/>
                <w:color w:val="0070C0"/>
                <w:sz w:val="24"/>
                <w:szCs w:val="24"/>
              </w:rPr>
              <w:t>го-</w:t>
            </w:r>
            <w:r w:rsidRPr="00FC131C">
              <w:rPr>
                <w:b/>
                <w:color w:val="0070C0"/>
                <w:sz w:val="24"/>
                <w:szCs w:val="24"/>
              </w:rPr>
              <w:t xml:space="preserve">ї або такої, що має намір бути створеною </w:t>
            </w:r>
            <w:r w:rsidRPr="00FC131C">
              <w:rPr>
                <w:b/>
                <w:color w:val="7030A0"/>
                <w:sz w:val="24"/>
                <w:szCs w:val="24"/>
              </w:rPr>
              <w:t xml:space="preserve">на території індустріального парку (суміжних індустріальних парків); </w:t>
            </w:r>
          </w:p>
          <w:p w:rsidR="00FC131C" w:rsidRDefault="00FC131C" w:rsidP="00A76F30">
            <w:pPr>
              <w:widowControl w:val="0"/>
              <w:ind w:firstLine="314"/>
              <w:jc w:val="both"/>
              <w:rPr>
                <w:b/>
                <w:sz w:val="24"/>
                <w:szCs w:val="24"/>
              </w:rPr>
            </w:pPr>
          </w:p>
          <w:p w:rsidR="00FC131C" w:rsidRDefault="00FC131C" w:rsidP="00FC131C">
            <w:pPr>
              <w:widowControl w:val="0"/>
              <w:jc w:val="both"/>
              <w:rPr>
                <w:b/>
                <w:sz w:val="24"/>
                <w:szCs w:val="24"/>
              </w:rPr>
            </w:pPr>
          </w:p>
          <w:p w:rsidR="00FC131C" w:rsidRDefault="00FC131C" w:rsidP="00FC131C">
            <w:pPr>
              <w:widowControl w:val="0"/>
              <w:jc w:val="both"/>
              <w:rPr>
                <w:b/>
                <w:sz w:val="24"/>
                <w:szCs w:val="24"/>
              </w:rPr>
            </w:pPr>
          </w:p>
          <w:p w:rsidR="00FC131C" w:rsidRDefault="00FC131C" w:rsidP="00FC131C">
            <w:pPr>
              <w:widowControl w:val="0"/>
              <w:jc w:val="both"/>
              <w:rPr>
                <w:b/>
                <w:sz w:val="24"/>
                <w:szCs w:val="24"/>
              </w:rPr>
            </w:pPr>
          </w:p>
          <w:p w:rsidR="00FC131C" w:rsidRDefault="00FC131C" w:rsidP="00FC131C">
            <w:pPr>
              <w:widowControl w:val="0"/>
              <w:jc w:val="both"/>
              <w:rPr>
                <w:b/>
                <w:sz w:val="24"/>
                <w:szCs w:val="24"/>
              </w:rPr>
            </w:pPr>
          </w:p>
          <w:p w:rsidR="00FC131C" w:rsidRDefault="00FC131C" w:rsidP="00FC131C">
            <w:pPr>
              <w:widowControl w:val="0"/>
              <w:jc w:val="both"/>
              <w:rPr>
                <w:b/>
                <w:sz w:val="24"/>
                <w:szCs w:val="24"/>
              </w:rPr>
            </w:pPr>
          </w:p>
          <w:p w:rsidR="00FC131C" w:rsidRDefault="00FC131C" w:rsidP="00FC131C">
            <w:pPr>
              <w:widowControl w:val="0"/>
              <w:jc w:val="both"/>
              <w:rPr>
                <w:b/>
                <w:sz w:val="24"/>
                <w:szCs w:val="24"/>
              </w:rPr>
            </w:pPr>
          </w:p>
          <w:p w:rsidR="00FC131C" w:rsidRDefault="00FC131C" w:rsidP="00FC131C">
            <w:pPr>
              <w:widowControl w:val="0"/>
              <w:jc w:val="both"/>
              <w:rPr>
                <w:b/>
                <w:sz w:val="24"/>
                <w:szCs w:val="24"/>
              </w:rPr>
            </w:pPr>
          </w:p>
          <w:p w:rsidR="00FC131C" w:rsidRDefault="00FC131C" w:rsidP="00FC131C">
            <w:pPr>
              <w:widowControl w:val="0"/>
              <w:jc w:val="both"/>
              <w:rPr>
                <w:b/>
                <w:sz w:val="24"/>
                <w:szCs w:val="24"/>
              </w:rPr>
            </w:pPr>
          </w:p>
          <w:p w:rsidR="00FC131C" w:rsidRDefault="00FC131C" w:rsidP="00FC131C">
            <w:pPr>
              <w:widowControl w:val="0"/>
              <w:jc w:val="both"/>
              <w:rPr>
                <w:b/>
                <w:sz w:val="24"/>
                <w:szCs w:val="24"/>
              </w:rPr>
            </w:pPr>
          </w:p>
          <w:p w:rsidR="00FC131C" w:rsidRDefault="00FC131C" w:rsidP="00FC131C">
            <w:pPr>
              <w:widowControl w:val="0"/>
              <w:jc w:val="both"/>
              <w:rPr>
                <w:b/>
                <w:sz w:val="24"/>
                <w:szCs w:val="24"/>
              </w:rPr>
            </w:pPr>
          </w:p>
          <w:p w:rsidR="00FC131C" w:rsidRDefault="00FC131C" w:rsidP="00FC131C">
            <w:pPr>
              <w:widowControl w:val="0"/>
              <w:jc w:val="both"/>
              <w:rPr>
                <w:b/>
                <w:sz w:val="24"/>
                <w:szCs w:val="24"/>
              </w:rPr>
            </w:pPr>
          </w:p>
          <w:p w:rsidR="00FC131C" w:rsidRDefault="00FC131C" w:rsidP="00FC131C">
            <w:pPr>
              <w:widowControl w:val="0"/>
              <w:jc w:val="both"/>
              <w:rPr>
                <w:b/>
                <w:sz w:val="24"/>
                <w:szCs w:val="24"/>
              </w:rPr>
            </w:pPr>
          </w:p>
          <w:p w:rsidR="00FC131C" w:rsidRDefault="00FC131C" w:rsidP="00FC131C">
            <w:pPr>
              <w:widowControl w:val="0"/>
              <w:jc w:val="both"/>
              <w:rPr>
                <w:b/>
                <w:sz w:val="24"/>
                <w:szCs w:val="24"/>
              </w:rPr>
            </w:pPr>
          </w:p>
          <w:p w:rsidR="00FC131C" w:rsidRDefault="00FC131C" w:rsidP="00FC131C">
            <w:pPr>
              <w:widowControl w:val="0"/>
              <w:jc w:val="both"/>
              <w:rPr>
                <w:b/>
                <w:sz w:val="24"/>
                <w:szCs w:val="24"/>
              </w:rPr>
            </w:pPr>
          </w:p>
          <w:p w:rsidR="00FC131C" w:rsidRDefault="00FC131C" w:rsidP="00FC131C">
            <w:pPr>
              <w:widowControl w:val="0"/>
              <w:jc w:val="both"/>
              <w:rPr>
                <w:b/>
                <w:sz w:val="24"/>
                <w:szCs w:val="24"/>
              </w:rPr>
            </w:pPr>
          </w:p>
          <w:p w:rsidR="00FC131C" w:rsidRDefault="00FC131C" w:rsidP="00FC131C">
            <w:pPr>
              <w:widowControl w:val="0"/>
              <w:jc w:val="both"/>
              <w:rPr>
                <w:b/>
                <w:sz w:val="24"/>
                <w:szCs w:val="24"/>
              </w:rPr>
            </w:pPr>
          </w:p>
          <w:p w:rsidR="00FC131C" w:rsidRDefault="00FC131C" w:rsidP="00FC131C">
            <w:pPr>
              <w:widowControl w:val="0"/>
              <w:jc w:val="both"/>
              <w:rPr>
                <w:b/>
                <w:sz w:val="24"/>
                <w:szCs w:val="24"/>
              </w:rPr>
            </w:pPr>
          </w:p>
          <w:p w:rsidR="00A76F30" w:rsidRDefault="00A76F30" w:rsidP="00FC131C">
            <w:pPr>
              <w:widowControl w:val="0"/>
              <w:jc w:val="both"/>
              <w:rPr>
                <w:b/>
                <w:sz w:val="24"/>
                <w:szCs w:val="24"/>
              </w:rPr>
            </w:pPr>
          </w:p>
          <w:p w:rsidR="00FC131C" w:rsidRPr="009D4A6E" w:rsidRDefault="00FC131C" w:rsidP="00FC131C">
            <w:pPr>
              <w:ind w:firstLine="224"/>
              <w:contextualSpacing/>
              <w:jc w:val="both"/>
              <w:rPr>
                <w:b/>
                <w:bCs/>
                <w:iCs/>
                <w:sz w:val="24"/>
                <w:szCs w:val="24"/>
              </w:rPr>
            </w:pPr>
            <w:r w:rsidRPr="00A76F30">
              <w:rPr>
                <w:b/>
                <w:color w:val="7030A0"/>
                <w:sz w:val="24"/>
                <w:szCs w:val="24"/>
              </w:rPr>
              <w:t>4</w:t>
            </w:r>
            <w:r w:rsidRPr="00A76F30">
              <w:rPr>
                <w:sz w:val="24"/>
                <w:szCs w:val="24"/>
              </w:rPr>
              <w:t xml:space="preserve">) графічні матеріали (довільної форми) із позначенням обмеженої території об’єкту </w:t>
            </w:r>
            <w:r w:rsidRPr="00A76F30">
              <w:rPr>
                <w:b/>
                <w:color w:val="0070C0"/>
                <w:sz w:val="24"/>
                <w:szCs w:val="24"/>
              </w:rPr>
              <w:t>та/або земельної ділянки</w:t>
            </w:r>
            <w:r w:rsidRPr="00A76F30">
              <w:rPr>
                <w:sz w:val="24"/>
                <w:szCs w:val="24"/>
              </w:rPr>
              <w:t>, на якій має намір створитися МСР).</w:t>
            </w:r>
          </w:p>
        </w:tc>
        <w:tc>
          <w:tcPr>
            <w:tcW w:w="3969" w:type="dxa"/>
          </w:tcPr>
          <w:p w:rsidR="00FC131C" w:rsidRPr="009D4A6E" w:rsidRDefault="00FC131C" w:rsidP="00FC131C">
            <w:pPr>
              <w:jc w:val="both"/>
              <w:rPr>
                <w:sz w:val="24"/>
                <w:szCs w:val="24"/>
              </w:rPr>
            </w:pPr>
          </w:p>
        </w:tc>
        <w:tc>
          <w:tcPr>
            <w:tcW w:w="3119" w:type="dxa"/>
          </w:tcPr>
          <w:p w:rsidR="00FC131C" w:rsidRDefault="000401A0" w:rsidP="00FC131C">
            <w:pPr>
              <w:jc w:val="center"/>
              <w:rPr>
                <w:b/>
                <w:sz w:val="24"/>
                <w:szCs w:val="24"/>
                <w:lang w:eastAsia="uk-UA"/>
              </w:rPr>
            </w:pPr>
            <w:r>
              <w:rPr>
                <w:b/>
                <w:sz w:val="24"/>
                <w:szCs w:val="24"/>
                <w:lang w:eastAsia="uk-UA"/>
              </w:rPr>
              <w:t>Пропонується врахувати у такій редакції:</w:t>
            </w:r>
          </w:p>
          <w:p w:rsidR="000401A0" w:rsidRDefault="000401A0" w:rsidP="000401A0">
            <w:pPr>
              <w:widowControl w:val="0"/>
              <w:ind w:firstLine="314"/>
              <w:jc w:val="both"/>
              <w:rPr>
                <w:b/>
                <w:sz w:val="24"/>
                <w:szCs w:val="24"/>
              </w:rPr>
            </w:pPr>
            <w:r w:rsidRPr="00A76F30">
              <w:rPr>
                <w:rStyle w:val="rvts0"/>
                <w:sz w:val="24"/>
                <w:szCs w:val="24"/>
              </w:rPr>
              <w:t xml:space="preserve">4.4.2. </w:t>
            </w:r>
            <w:r w:rsidRPr="00FC131C">
              <w:rPr>
                <w:sz w:val="24"/>
                <w:szCs w:val="24"/>
              </w:rPr>
              <w:t xml:space="preserve">У разі наміру приєднання індустріального парку, створеного відповідно до вимог законодавства, </w:t>
            </w:r>
            <w:r w:rsidRPr="000401A0">
              <w:rPr>
                <w:b/>
                <w:color w:val="00B050"/>
                <w:sz w:val="24"/>
                <w:szCs w:val="24"/>
              </w:rPr>
              <w:t>або електричних мереж, що можуть бути класифіковані як МСР відповідно до законодавства,</w:t>
            </w:r>
            <w:r>
              <w:rPr>
                <w:b/>
                <w:color w:val="0070C0"/>
                <w:sz w:val="24"/>
                <w:szCs w:val="24"/>
              </w:rPr>
              <w:t xml:space="preserve"> </w:t>
            </w:r>
            <w:r w:rsidRPr="00FC131C">
              <w:rPr>
                <w:sz w:val="24"/>
                <w:szCs w:val="24"/>
              </w:rPr>
              <w:t xml:space="preserve">замовником послуги з приєднання індустріального </w:t>
            </w:r>
            <w:r w:rsidRPr="00FC131C">
              <w:rPr>
                <w:sz w:val="24"/>
                <w:szCs w:val="24"/>
              </w:rPr>
              <w:lastRenderedPageBreak/>
              <w:t>парку, або замовником послуги з приєднання МСР додатково до заяви додаються:</w:t>
            </w:r>
          </w:p>
          <w:p w:rsidR="000401A0" w:rsidRDefault="000401A0" w:rsidP="000401A0">
            <w:pPr>
              <w:widowControl w:val="0"/>
              <w:ind w:firstLine="314"/>
              <w:jc w:val="both"/>
              <w:rPr>
                <w:b/>
                <w:sz w:val="24"/>
                <w:szCs w:val="24"/>
              </w:rPr>
            </w:pPr>
            <w:r w:rsidRPr="00FC131C">
              <w:rPr>
                <w:b/>
                <w:color w:val="7030A0"/>
                <w:sz w:val="24"/>
                <w:szCs w:val="24"/>
              </w:rPr>
              <w:t>1) копія витягу з Реєстру індустріальних (промислових) парків або інформація про рішення Кабінету Міністрів України про включення індустріального парку (суміжних індустріальних парків) до Реєстру індустріальних (промислових) парків (для замовників послуги з приєднання МСР, створено</w:t>
            </w:r>
            <w:r w:rsidRPr="000401A0">
              <w:rPr>
                <w:b/>
                <w:strike/>
                <w:color w:val="00B050"/>
                <w:sz w:val="24"/>
                <w:szCs w:val="24"/>
              </w:rPr>
              <w:t>го-</w:t>
            </w:r>
            <w:r w:rsidRPr="000401A0">
              <w:rPr>
                <w:b/>
                <w:color w:val="00B050"/>
                <w:sz w:val="24"/>
                <w:szCs w:val="24"/>
              </w:rPr>
              <w:t xml:space="preserve">ї або такої, що має намір бути створеною </w:t>
            </w:r>
            <w:r w:rsidRPr="00FC131C">
              <w:rPr>
                <w:b/>
                <w:color w:val="7030A0"/>
                <w:sz w:val="24"/>
                <w:szCs w:val="24"/>
              </w:rPr>
              <w:t xml:space="preserve">на території індустріального парку (суміжних індустріальних парків); </w:t>
            </w:r>
          </w:p>
          <w:p w:rsidR="000401A0" w:rsidRDefault="000401A0" w:rsidP="000401A0">
            <w:pPr>
              <w:widowControl w:val="0"/>
              <w:ind w:firstLine="314"/>
              <w:jc w:val="both"/>
              <w:rPr>
                <w:b/>
                <w:sz w:val="24"/>
                <w:szCs w:val="24"/>
              </w:rPr>
            </w:pPr>
          </w:p>
          <w:p w:rsidR="000401A0" w:rsidRDefault="000401A0" w:rsidP="000401A0">
            <w:pPr>
              <w:widowControl w:val="0"/>
              <w:ind w:firstLine="314"/>
              <w:jc w:val="both"/>
              <w:rPr>
                <w:b/>
                <w:sz w:val="24"/>
                <w:szCs w:val="24"/>
              </w:rPr>
            </w:pPr>
          </w:p>
          <w:p w:rsidR="000401A0" w:rsidRDefault="000401A0" w:rsidP="000401A0">
            <w:pPr>
              <w:widowControl w:val="0"/>
              <w:ind w:firstLine="314"/>
              <w:jc w:val="both"/>
              <w:rPr>
                <w:b/>
                <w:sz w:val="24"/>
                <w:szCs w:val="24"/>
              </w:rPr>
            </w:pPr>
          </w:p>
          <w:p w:rsidR="000401A0" w:rsidRDefault="000401A0" w:rsidP="000401A0">
            <w:pPr>
              <w:widowControl w:val="0"/>
              <w:ind w:firstLine="314"/>
              <w:jc w:val="both"/>
              <w:rPr>
                <w:b/>
                <w:sz w:val="24"/>
                <w:szCs w:val="24"/>
              </w:rPr>
            </w:pPr>
          </w:p>
          <w:p w:rsidR="000401A0" w:rsidRDefault="000401A0" w:rsidP="000401A0">
            <w:pPr>
              <w:widowControl w:val="0"/>
              <w:ind w:firstLine="314"/>
              <w:jc w:val="both"/>
              <w:rPr>
                <w:b/>
                <w:color w:val="7030A0"/>
                <w:sz w:val="24"/>
                <w:szCs w:val="24"/>
              </w:rPr>
            </w:pPr>
          </w:p>
          <w:p w:rsidR="000401A0" w:rsidRDefault="000401A0" w:rsidP="000401A0">
            <w:pPr>
              <w:widowControl w:val="0"/>
              <w:ind w:firstLine="314"/>
              <w:jc w:val="both"/>
              <w:rPr>
                <w:b/>
                <w:sz w:val="24"/>
                <w:szCs w:val="24"/>
              </w:rPr>
            </w:pPr>
            <w:r w:rsidRPr="00A76F30">
              <w:rPr>
                <w:b/>
                <w:color w:val="7030A0"/>
                <w:sz w:val="24"/>
                <w:szCs w:val="24"/>
              </w:rPr>
              <w:t>4</w:t>
            </w:r>
            <w:r w:rsidRPr="00A76F30">
              <w:rPr>
                <w:sz w:val="24"/>
                <w:szCs w:val="24"/>
              </w:rPr>
              <w:t xml:space="preserve">) графічні матеріали (довільної форми) із позначенням обмеженої території об’єкту </w:t>
            </w:r>
            <w:r w:rsidRPr="000401A0">
              <w:rPr>
                <w:b/>
                <w:color w:val="00B050"/>
                <w:sz w:val="24"/>
                <w:szCs w:val="24"/>
              </w:rPr>
              <w:t>та/або земельної ділянки</w:t>
            </w:r>
            <w:r w:rsidRPr="00A76F30">
              <w:rPr>
                <w:sz w:val="24"/>
                <w:szCs w:val="24"/>
              </w:rPr>
              <w:t>, на якій має намір створитися МСР).</w:t>
            </w:r>
          </w:p>
          <w:p w:rsidR="000401A0" w:rsidRPr="00FC131C" w:rsidRDefault="000401A0" w:rsidP="00FC131C">
            <w:pPr>
              <w:jc w:val="center"/>
              <w:rPr>
                <w:b/>
                <w:sz w:val="24"/>
                <w:szCs w:val="24"/>
                <w:lang w:eastAsia="uk-UA"/>
              </w:rPr>
            </w:pPr>
          </w:p>
        </w:tc>
      </w:tr>
      <w:tr w:rsidR="00FC131C" w:rsidRPr="00B370F2" w:rsidTr="00E800CD">
        <w:trPr>
          <w:trHeight w:val="218"/>
        </w:trPr>
        <w:tc>
          <w:tcPr>
            <w:tcW w:w="15593" w:type="dxa"/>
            <w:gridSpan w:val="4"/>
          </w:tcPr>
          <w:p w:rsidR="00FC131C" w:rsidRPr="00B370F2" w:rsidRDefault="00A76F30" w:rsidP="00FC131C">
            <w:pPr>
              <w:shd w:val="clear" w:color="auto" w:fill="FFFFFF"/>
              <w:ind w:firstLine="446"/>
              <w:jc w:val="center"/>
              <w:rPr>
                <w:b/>
                <w:sz w:val="24"/>
                <w:szCs w:val="24"/>
              </w:rPr>
            </w:pPr>
            <w:r w:rsidRPr="00457400">
              <w:rPr>
                <w:rFonts w:eastAsia="Open Sans"/>
                <w:b/>
                <w:sz w:val="24"/>
                <w:szCs w:val="24"/>
              </w:rPr>
              <w:lastRenderedPageBreak/>
              <w:t>4.9. Особливості приєднання електроустановок користувачів до малих систем розподілу</w:t>
            </w:r>
          </w:p>
        </w:tc>
      </w:tr>
      <w:tr w:rsidR="00A76F30" w:rsidRPr="00B370F2" w:rsidTr="005C3A31">
        <w:trPr>
          <w:trHeight w:val="218"/>
        </w:trPr>
        <w:tc>
          <w:tcPr>
            <w:tcW w:w="4253" w:type="dxa"/>
          </w:tcPr>
          <w:p w:rsidR="00A76F30" w:rsidRDefault="00A76F30" w:rsidP="00A76F30">
            <w:pPr>
              <w:tabs>
                <w:tab w:val="left" w:pos="709"/>
              </w:tabs>
              <w:ind w:firstLine="462"/>
              <w:jc w:val="both"/>
              <w:rPr>
                <w:b/>
                <w:color w:val="7030A0"/>
                <w:sz w:val="24"/>
                <w:szCs w:val="24"/>
              </w:rPr>
            </w:pPr>
          </w:p>
          <w:p w:rsidR="00A76F30" w:rsidRPr="00A76F30" w:rsidRDefault="00A76F30" w:rsidP="00A76F30">
            <w:pPr>
              <w:tabs>
                <w:tab w:val="left" w:pos="709"/>
              </w:tabs>
              <w:ind w:firstLine="462"/>
              <w:jc w:val="both"/>
              <w:rPr>
                <w:b/>
                <w:color w:val="7030A0"/>
                <w:sz w:val="24"/>
                <w:szCs w:val="24"/>
              </w:rPr>
            </w:pPr>
            <w:r>
              <w:rPr>
                <w:b/>
                <w:color w:val="7030A0"/>
                <w:sz w:val="24"/>
                <w:szCs w:val="24"/>
              </w:rPr>
              <w:t xml:space="preserve">4.9.1. </w:t>
            </w:r>
            <w:r w:rsidRPr="00A76F30">
              <w:rPr>
                <w:b/>
                <w:color w:val="7030A0"/>
                <w:sz w:val="24"/>
                <w:szCs w:val="24"/>
              </w:rPr>
              <w:t>Замовник послуги з приєднання МСР до мереж ОСП/ОСР або ОМСР надає фізичним особам-підприємцям або юридичним особам, які мають намір стати користувачами МСР, послугу з приєднання на підставі договору про приєднання електроустановок користувача МСР до електричних мереж МСР, який розробляється ОМСР та/або замовником послуги з приєднання МСР з урахуванням вимог цього Кодексу, є публічним договором приєднання та укладається з урахуванням статей 633, 634, 641, 642 Цивільного кодексу України.</w:t>
            </w:r>
          </w:p>
          <w:p w:rsidR="003716DE" w:rsidRDefault="003716DE" w:rsidP="00A76F30">
            <w:pPr>
              <w:pBdr>
                <w:top w:val="nil"/>
                <w:left w:val="nil"/>
                <w:bottom w:val="nil"/>
                <w:right w:val="nil"/>
                <w:between w:val="nil"/>
              </w:pBdr>
              <w:shd w:val="clear" w:color="auto" w:fill="FFFFFF"/>
              <w:ind w:firstLine="462"/>
              <w:jc w:val="both"/>
              <w:rPr>
                <w:rFonts w:eastAsia="Open Sans"/>
                <w:b/>
                <w:color w:val="7030A0"/>
                <w:sz w:val="24"/>
                <w:szCs w:val="24"/>
              </w:rPr>
            </w:pPr>
          </w:p>
          <w:p w:rsidR="003716DE" w:rsidRDefault="003716DE" w:rsidP="00A76F30">
            <w:pPr>
              <w:pBdr>
                <w:top w:val="nil"/>
                <w:left w:val="nil"/>
                <w:bottom w:val="nil"/>
                <w:right w:val="nil"/>
                <w:between w:val="nil"/>
              </w:pBdr>
              <w:shd w:val="clear" w:color="auto" w:fill="FFFFFF"/>
              <w:ind w:firstLine="462"/>
              <w:jc w:val="both"/>
              <w:rPr>
                <w:rFonts w:eastAsia="Open Sans"/>
                <w:b/>
                <w:color w:val="7030A0"/>
                <w:sz w:val="24"/>
                <w:szCs w:val="24"/>
              </w:rPr>
            </w:pPr>
          </w:p>
          <w:p w:rsidR="003716DE" w:rsidRDefault="003716DE" w:rsidP="00A76F30">
            <w:pPr>
              <w:pBdr>
                <w:top w:val="nil"/>
                <w:left w:val="nil"/>
                <w:bottom w:val="nil"/>
                <w:right w:val="nil"/>
                <w:between w:val="nil"/>
              </w:pBdr>
              <w:shd w:val="clear" w:color="auto" w:fill="FFFFFF"/>
              <w:ind w:firstLine="462"/>
              <w:jc w:val="both"/>
              <w:rPr>
                <w:rFonts w:eastAsia="Open Sans"/>
                <w:b/>
                <w:color w:val="7030A0"/>
                <w:sz w:val="24"/>
                <w:szCs w:val="24"/>
              </w:rPr>
            </w:pPr>
          </w:p>
          <w:p w:rsidR="003716DE" w:rsidRDefault="003716DE" w:rsidP="00A76F30">
            <w:pPr>
              <w:pBdr>
                <w:top w:val="nil"/>
                <w:left w:val="nil"/>
                <w:bottom w:val="nil"/>
                <w:right w:val="nil"/>
                <w:between w:val="nil"/>
              </w:pBdr>
              <w:shd w:val="clear" w:color="auto" w:fill="FFFFFF"/>
              <w:ind w:firstLine="462"/>
              <w:jc w:val="both"/>
              <w:rPr>
                <w:rFonts w:eastAsia="Open Sans"/>
                <w:b/>
                <w:color w:val="7030A0"/>
                <w:sz w:val="24"/>
                <w:szCs w:val="24"/>
              </w:rPr>
            </w:pPr>
          </w:p>
          <w:p w:rsidR="003716DE" w:rsidRDefault="003716DE" w:rsidP="00A76F30">
            <w:pPr>
              <w:pBdr>
                <w:top w:val="nil"/>
                <w:left w:val="nil"/>
                <w:bottom w:val="nil"/>
                <w:right w:val="nil"/>
                <w:between w:val="nil"/>
              </w:pBdr>
              <w:shd w:val="clear" w:color="auto" w:fill="FFFFFF"/>
              <w:ind w:firstLine="462"/>
              <w:jc w:val="both"/>
              <w:rPr>
                <w:rFonts w:eastAsia="Open Sans"/>
                <w:b/>
                <w:color w:val="7030A0"/>
                <w:sz w:val="24"/>
                <w:szCs w:val="24"/>
              </w:rPr>
            </w:pPr>
          </w:p>
          <w:p w:rsidR="003716DE" w:rsidRDefault="003716DE" w:rsidP="00A76F30">
            <w:pPr>
              <w:pBdr>
                <w:top w:val="nil"/>
                <w:left w:val="nil"/>
                <w:bottom w:val="nil"/>
                <w:right w:val="nil"/>
                <w:between w:val="nil"/>
              </w:pBdr>
              <w:shd w:val="clear" w:color="auto" w:fill="FFFFFF"/>
              <w:ind w:firstLine="462"/>
              <w:jc w:val="both"/>
              <w:rPr>
                <w:rFonts w:eastAsia="Open Sans"/>
                <w:b/>
                <w:color w:val="7030A0"/>
                <w:sz w:val="24"/>
                <w:szCs w:val="24"/>
              </w:rPr>
            </w:pPr>
          </w:p>
          <w:p w:rsidR="003716DE" w:rsidRDefault="003716DE" w:rsidP="00A76F30">
            <w:pPr>
              <w:pBdr>
                <w:top w:val="nil"/>
                <w:left w:val="nil"/>
                <w:bottom w:val="nil"/>
                <w:right w:val="nil"/>
                <w:between w:val="nil"/>
              </w:pBdr>
              <w:shd w:val="clear" w:color="auto" w:fill="FFFFFF"/>
              <w:ind w:firstLine="462"/>
              <w:jc w:val="both"/>
              <w:rPr>
                <w:rFonts w:eastAsia="Open Sans"/>
                <w:b/>
                <w:color w:val="7030A0"/>
                <w:sz w:val="24"/>
                <w:szCs w:val="24"/>
              </w:rPr>
            </w:pPr>
          </w:p>
          <w:p w:rsidR="003716DE" w:rsidRDefault="003716DE" w:rsidP="00A76F30">
            <w:pPr>
              <w:pBdr>
                <w:top w:val="nil"/>
                <w:left w:val="nil"/>
                <w:bottom w:val="nil"/>
                <w:right w:val="nil"/>
                <w:between w:val="nil"/>
              </w:pBdr>
              <w:shd w:val="clear" w:color="auto" w:fill="FFFFFF"/>
              <w:ind w:firstLine="462"/>
              <w:jc w:val="both"/>
              <w:rPr>
                <w:rFonts w:eastAsia="Open Sans"/>
                <w:b/>
                <w:color w:val="7030A0"/>
                <w:sz w:val="24"/>
                <w:szCs w:val="24"/>
              </w:rPr>
            </w:pPr>
          </w:p>
          <w:p w:rsidR="003716DE" w:rsidRDefault="003716DE" w:rsidP="00A76F30">
            <w:pPr>
              <w:pBdr>
                <w:top w:val="nil"/>
                <w:left w:val="nil"/>
                <w:bottom w:val="nil"/>
                <w:right w:val="nil"/>
                <w:between w:val="nil"/>
              </w:pBdr>
              <w:shd w:val="clear" w:color="auto" w:fill="FFFFFF"/>
              <w:ind w:firstLine="462"/>
              <w:jc w:val="both"/>
              <w:rPr>
                <w:rFonts w:eastAsia="Open Sans"/>
                <w:b/>
                <w:color w:val="7030A0"/>
                <w:sz w:val="24"/>
                <w:szCs w:val="24"/>
              </w:rPr>
            </w:pPr>
          </w:p>
          <w:p w:rsidR="003716DE" w:rsidRDefault="003716DE" w:rsidP="00A76F30">
            <w:pPr>
              <w:pBdr>
                <w:top w:val="nil"/>
                <w:left w:val="nil"/>
                <w:bottom w:val="nil"/>
                <w:right w:val="nil"/>
                <w:between w:val="nil"/>
              </w:pBdr>
              <w:shd w:val="clear" w:color="auto" w:fill="FFFFFF"/>
              <w:ind w:firstLine="462"/>
              <w:jc w:val="both"/>
              <w:rPr>
                <w:rFonts w:eastAsia="Open Sans"/>
                <w:b/>
                <w:color w:val="7030A0"/>
                <w:sz w:val="24"/>
                <w:szCs w:val="24"/>
              </w:rPr>
            </w:pPr>
          </w:p>
          <w:p w:rsidR="003716DE" w:rsidRDefault="003716DE" w:rsidP="00A76F30">
            <w:pPr>
              <w:pBdr>
                <w:top w:val="nil"/>
                <w:left w:val="nil"/>
                <w:bottom w:val="nil"/>
                <w:right w:val="nil"/>
                <w:between w:val="nil"/>
              </w:pBdr>
              <w:shd w:val="clear" w:color="auto" w:fill="FFFFFF"/>
              <w:ind w:firstLine="462"/>
              <w:jc w:val="both"/>
              <w:rPr>
                <w:rFonts w:eastAsia="Open Sans"/>
                <w:b/>
                <w:color w:val="7030A0"/>
                <w:sz w:val="24"/>
                <w:szCs w:val="24"/>
              </w:rPr>
            </w:pPr>
          </w:p>
          <w:p w:rsidR="003716DE" w:rsidRDefault="003716DE" w:rsidP="00A76F30">
            <w:pPr>
              <w:pBdr>
                <w:top w:val="nil"/>
                <w:left w:val="nil"/>
                <w:bottom w:val="nil"/>
                <w:right w:val="nil"/>
                <w:between w:val="nil"/>
              </w:pBdr>
              <w:shd w:val="clear" w:color="auto" w:fill="FFFFFF"/>
              <w:ind w:firstLine="462"/>
              <w:jc w:val="both"/>
              <w:rPr>
                <w:rFonts w:eastAsia="Open Sans"/>
                <w:b/>
                <w:color w:val="7030A0"/>
                <w:sz w:val="24"/>
                <w:szCs w:val="24"/>
              </w:rPr>
            </w:pPr>
          </w:p>
          <w:p w:rsidR="000760E4" w:rsidRDefault="000760E4" w:rsidP="00A76F30">
            <w:pPr>
              <w:pBdr>
                <w:top w:val="nil"/>
                <w:left w:val="nil"/>
                <w:bottom w:val="nil"/>
                <w:right w:val="nil"/>
                <w:between w:val="nil"/>
              </w:pBdr>
              <w:shd w:val="clear" w:color="auto" w:fill="FFFFFF"/>
              <w:ind w:firstLine="462"/>
              <w:jc w:val="both"/>
              <w:rPr>
                <w:rFonts w:eastAsia="Open Sans"/>
                <w:b/>
                <w:color w:val="7030A0"/>
                <w:sz w:val="24"/>
                <w:szCs w:val="24"/>
              </w:rPr>
            </w:pPr>
          </w:p>
          <w:p w:rsidR="000760E4" w:rsidRDefault="000760E4" w:rsidP="00A76F30">
            <w:pPr>
              <w:pBdr>
                <w:top w:val="nil"/>
                <w:left w:val="nil"/>
                <w:bottom w:val="nil"/>
                <w:right w:val="nil"/>
                <w:between w:val="nil"/>
              </w:pBdr>
              <w:shd w:val="clear" w:color="auto" w:fill="FFFFFF"/>
              <w:ind w:firstLine="462"/>
              <w:jc w:val="both"/>
              <w:rPr>
                <w:rFonts w:eastAsia="Open Sans"/>
                <w:b/>
                <w:color w:val="7030A0"/>
                <w:sz w:val="24"/>
                <w:szCs w:val="24"/>
              </w:rPr>
            </w:pPr>
          </w:p>
          <w:p w:rsidR="00A76F30" w:rsidRPr="00A76F30" w:rsidRDefault="006C2213" w:rsidP="00A76F30">
            <w:pPr>
              <w:pBdr>
                <w:top w:val="nil"/>
                <w:left w:val="nil"/>
                <w:bottom w:val="nil"/>
                <w:right w:val="nil"/>
                <w:between w:val="nil"/>
              </w:pBdr>
              <w:shd w:val="clear" w:color="auto" w:fill="FFFFFF"/>
              <w:ind w:firstLine="462"/>
              <w:jc w:val="both"/>
              <w:rPr>
                <w:rFonts w:eastAsia="Open Sans"/>
                <w:b/>
                <w:color w:val="7030A0"/>
                <w:sz w:val="24"/>
                <w:szCs w:val="24"/>
              </w:rPr>
            </w:pPr>
            <w:r>
              <w:rPr>
                <w:rFonts w:eastAsia="Open Sans"/>
                <w:b/>
                <w:color w:val="7030A0"/>
                <w:sz w:val="24"/>
                <w:szCs w:val="24"/>
              </w:rPr>
              <w:t>…</w:t>
            </w:r>
          </w:p>
          <w:p w:rsidR="00A76F30" w:rsidRPr="00A76F30" w:rsidRDefault="00A76F30" w:rsidP="00A76F30">
            <w:pPr>
              <w:pBdr>
                <w:top w:val="nil"/>
                <w:left w:val="nil"/>
                <w:bottom w:val="nil"/>
                <w:right w:val="nil"/>
                <w:between w:val="nil"/>
              </w:pBdr>
              <w:shd w:val="clear" w:color="auto" w:fill="FFFFFF"/>
              <w:ind w:firstLine="462"/>
              <w:jc w:val="both"/>
              <w:rPr>
                <w:rFonts w:eastAsia="Open Sans"/>
                <w:b/>
                <w:color w:val="7030A0"/>
                <w:sz w:val="24"/>
                <w:szCs w:val="24"/>
              </w:rPr>
            </w:pPr>
            <w:r w:rsidRPr="00A76F30">
              <w:rPr>
                <w:rFonts w:eastAsia="Open Sans"/>
                <w:b/>
                <w:color w:val="7030A0"/>
                <w:sz w:val="24"/>
                <w:szCs w:val="24"/>
              </w:rPr>
              <w:lastRenderedPageBreak/>
              <w:t>До електричних мереж МСР можуть бути приєднані електроустановки фізичних осіб-підприємців або юридичних осіб, які мають намір стати користувачами МСР:</w:t>
            </w:r>
          </w:p>
          <w:p w:rsidR="00A76F30" w:rsidRPr="00A76F30" w:rsidRDefault="00A76F30" w:rsidP="00A76F30">
            <w:pPr>
              <w:pBdr>
                <w:top w:val="nil"/>
                <w:left w:val="nil"/>
                <w:bottom w:val="nil"/>
                <w:right w:val="nil"/>
                <w:between w:val="nil"/>
              </w:pBdr>
              <w:shd w:val="clear" w:color="auto" w:fill="FFFFFF"/>
              <w:ind w:firstLine="462"/>
              <w:jc w:val="both"/>
              <w:rPr>
                <w:rFonts w:eastAsia="Open Sans"/>
                <w:b/>
                <w:color w:val="7030A0"/>
                <w:sz w:val="24"/>
                <w:szCs w:val="24"/>
              </w:rPr>
            </w:pPr>
            <w:r w:rsidRPr="00A76F30">
              <w:rPr>
                <w:rFonts w:eastAsia="Open Sans"/>
                <w:b/>
                <w:color w:val="7030A0"/>
                <w:sz w:val="24"/>
                <w:szCs w:val="24"/>
              </w:rPr>
              <w:t>ініціатора створення, керуючої компанії, учасників та інших суб’єктів такого індустріального парку, електроустановки яких розташовані на території такого індустріального парку (для МСР</w:t>
            </w:r>
            <w:r w:rsidRPr="00A76F30">
              <w:rPr>
                <w:color w:val="7030A0"/>
                <w:sz w:val="28"/>
                <w:szCs w:val="28"/>
              </w:rPr>
              <w:t xml:space="preserve"> </w:t>
            </w:r>
            <w:r w:rsidRPr="00A76F30">
              <w:rPr>
                <w:b/>
                <w:color w:val="7030A0"/>
                <w:sz w:val="24"/>
                <w:szCs w:val="24"/>
              </w:rPr>
              <w:t>індустріального парку (суміжних індустріальних парків);</w:t>
            </w:r>
          </w:p>
          <w:p w:rsidR="00A76F30" w:rsidRPr="00A76F30" w:rsidRDefault="00A76F30" w:rsidP="00A76F30">
            <w:pPr>
              <w:tabs>
                <w:tab w:val="left" w:pos="709"/>
              </w:tabs>
              <w:ind w:firstLine="462"/>
              <w:jc w:val="both"/>
              <w:rPr>
                <w:color w:val="7030A0"/>
                <w:sz w:val="28"/>
                <w:szCs w:val="28"/>
              </w:rPr>
            </w:pPr>
            <w:r w:rsidRPr="00A76F30">
              <w:rPr>
                <w:rFonts w:eastAsia="Open Sans"/>
                <w:b/>
                <w:color w:val="7030A0"/>
                <w:sz w:val="24"/>
                <w:szCs w:val="24"/>
              </w:rPr>
              <w:t xml:space="preserve">виробників електричної енергії з відновлюваних джерел енергії та операторів установок зберігання енергії, електроустановки яких розташовані на території земельних ділянок індустріальних парків або за їх межами </w:t>
            </w:r>
            <w:r w:rsidRPr="00A76F30">
              <w:rPr>
                <w:b/>
                <w:color w:val="7030A0"/>
                <w:sz w:val="24"/>
                <w:szCs w:val="24"/>
              </w:rPr>
              <w:t>(для МСР індустріального парку (суміжних індустріальних парків);</w:t>
            </w:r>
          </w:p>
          <w:p w:rsidR="00A76F30" w:rsidRPr="00A76F30" w:rsidRDefault="00A76F30" w:rsidP="00A76F30">
            <w:pPr>
              <w:pBdr>
                <w:top w:val="nil"/>
                <w:left w:val="nil"/>
                <w:bottom w:val="nil"/>
                <w:right w:val="nil"/>
                <w:between w:val="nil"/>
              </w:pBdr>
              <w:shd w:val="clear" w:color="auto" w:fill="FFFFFF"/>
              <w:ind w:firstLine="462"/>
              <w:jc w:val="both"/>
              <w:rPr>
                <w:rFonts w:eastAsia="Open Sans"/>
                <w:b/>
                <w:color w:val="7030A0"/>
                <w:sz w:val="24"/>
                <w:szCs w:val="24"/>
              </w:rPr>
            </w:pPr>
            <w:r w:rsidRPr="00A76F30">
              <w:rPr>
                <w:rFonts w:eastAsia="Open Sans"/>
                <w:b/>
                <w:color w:val="7030A0"/>
                <w:sz w:val="24"/>
                <w:szCs w:val="24"/>
              </w:rPr>
              <w:t>електроустановки яких розташовані на території земельних ділянок МСР або обмеженій території об’єктів (для МСР на території об’єктів та/або земельних ділянках, на яких не створено індустріальний парк або суміжні індустріальні парки).</w:t>
            </w:r>
          </w:p>
          <w:p w:rsidR="00A76F30" w:rsidRPr="00A76F30" w:rsidRDefault="00A76F30" w:rsidP="00A76F30">
            <w:pPr>
              <w:pBdr>
                <w:top w:val="nil"/>
                <w:left w:val="nil"/>
                <w:bottom w:val="nil"/>
                <w:right w:val="nil"/>
                <w:between w:val="nil"/>
              </w:pBdr>
              <w:shd w:val="clear" w:color="auto" w:fill="FFFFFF"/>
              <w:ind w:firstLine="462"/>
              <w:jc w:val="both"/>
              <w:rPr>
                <w:rFonts w:eastAsia="Open Sans"/>
                <w:b/>
                <w:color w:val="7030A0"/>
                <w:sz w:val="24"/>
                <w:szCs w:val="24"/>
              </w:rPr>
            </w:pPr>
            <w:r w:rsidRPr="00A76F30">
              <w:rPr>
                <w:rFonts w:eastAsia="Open Sans"/>
                <w:b/>
                <w:color w:val="7030A0"/>
                <w:sz w:val="24"/>
                <w:szCs w:val="24"/>
              </w:rPr>
              <w:t xml:space="preserve">Заборонено приєднувати електроустановки користувачів МСР, які розташовані на території МСР, до електричних мереж ОСР, а </w:t>
            </w:r>
            <w:r w:rsidRPr="00A76F30">
              <w:rPr>
                <w:rFonts w:eastAsia="Open Sans"/>
                <w:b/>
                <w:color w:val="7030A0"/>
                <w:sz w:val="24"/>
                <w:szCs w:val="24"/>
              </w:rPr>
              <w:lastRenderedPageBreak/>
              <w:t>також виробників електричної енергії з відновлюваних джерел енергії та операторів установок зберігання енергії, які розташовані на території земельних ділянок індустріальних парків або за їх межами, від електричних мереж МСР та електричних мереж ОСР/ОСП.</w:t>
            </w:r>
          </w:p>
        </w:tc>
        <w:tc>
          <w:tcPr>
            <w:tcW w:w="4252" w:type="dxa"/>
          </w:tcPr>
          <w:p w:rsidR="00A76F30" w:rsidRDefault="00A76F30" w:rsidP="00A76F30">
            <w:pPr>
              <w:widowControl w:val="0"/>
              <w:jc w:val="both"/>
              <w:rPr>
                <w:rStyle w:val="rvts0"/>
                <w:b/>
                <w:sz w:val="24"/>
                <w:szCs w:val="24"/>
              </w:rPr>
            </w:pPr>
            <w:r w:rsidRPr="00A76F30">
              <w:rPr>
                <w:rStyle w:val="rvts0"/>
                <w:b/>
                <w:sz w:val="24"/>
                <w:szCs w:val="24"/>
              </w:rPr>
              <w:lastRenderedPageBreak/>
              <w:t>ТОВ</w:t>
            </w:r>
            <w:r>
              <w:rPr>
                <w:rStyle w:val="rvts0"/>
                <w:b/>
                <w:sz w:val="24"/>
                <w:szCs w:val="24"/>
              </w:rPr>
              <w:t xml:space="preserve"> «</w:t>
            </w:r>
            <w:r w:rsidRPr="00A76F30">
              <w:rPr>
                <w:rStyle w:val="rvts0"/>
                <w:b/>
                <w:sz w:val="24"/>
                <w:szCs w:val="24"/>
              </w:rPr>
              <w:t>НЕСС Енерджі</w:t>
            </w:r>
            <w:r>
              <w:rPr>
                <w:rStyle w:val="rvts0"/>
                <w:b/>
                <w:sz w:val="24"/>
                <w:szCs w:val="24"/>
              </w:rPr>
              <w:t>»</w:t>
            </w:r>
          </w:p>
          <w:p w:rsidR="00A76F30" w:rsidRDefault="00A76F30" w:rsidP="00A76F30">
            <w:pPr>
              <w:widowControl w:val="0"/>
              <w:jc w:val="both"/>
              <w:rPr>
                <w:b/>
                <w:sz w:val="24"/>
                <w:szCs w:val="24"/>
              </w:rPr>
            </w:pPr>
          </w:p>
          <w:p w:rsidR="00A76F30" w:rsidRDefault="00A76F30" w:rsidP="00A76F30">
            <w:pPr>
              <w:widowControl w:val="0"/>
              <w:jc w:val="both"/>
              <w:rPr>
                <w:b/>
                <w:sz w:val="24"/>
                <w:szCs w:val="24"/>
              </w:rPr>
            </w:pPr>
          </w:p>
          <w:p w:rsidR="00A76F30" w:rsidRDefault="00A76F30" w:rsidP="00A76F30">
            <w:pPr>
              <w:widowControl w:val="0"/>
              <w:jc w:val="both"/>
              <w:rPr>
                <w:b/>
                <w:sz w:val="24"/>
                <w:szCs w:val="24"/>
              </w:rPr>
            </w:pPr>
          </w:p>
          <w:p w:rsidR="00A76F30" w:rsidRDefault="00A76F30" w:rsidP="00A76F30">
            <w:pPr>
              <w:widowControl w:val="0"/>
              <w:jc w:val="both"/>
              <w:rPr>
                <w:b/>
                <w:sz w:val="24"/>
                <w:szCs w:val="24"/>
              </w:rPr>
            </w:pPr>
          </w:p>
          <w:p w:rsidR="00A76F30" w:rsidRDefault="00A76F30" w:rsidP="00A76F30">
            <w:pPr>
              <w:widowControl w:val="0"/>
              <w:jc w:val="both"/>
              <w:rPr>
                <w:b/>
                <w:sz w:val="24"/>
                <w:szCs w:val="24"/>
              </w:rPr>
            </w:pPr>
          </w:p>
          <w:p w:rsidR="00A76F30" w:rsidRDefault="00A76F30" w:rsidP="00A76F30">
            <w:pPr>
              <w:widowControl w:val="0"/>
              <w:jc w:val="both"/>
              <w:rPr>
                <w:b/>
                <w:sz w:val="24"/>
                <w:szCs w:val="24"/>
              </w:rPr>
            </w:pPr>
          </w:p>
          <w:p w:rsidR="00A76F30" w:rsidRDefault="00A76F30" w:rsidP="00A76F30">
            <w:pPr>
              <w:widowControl w:val="0"/>
              <w:jc w:val="both"/>
              <w:rPr>
                <w:b/>
                <w:sz w:val="24"/>
                <w:szCs w:val="24"/>
              </w:rPr>
            </w:pPr>
          </w:p>
          <w:p w:rsidR="00A76F30" w:rsidRDefault="00A76F30" w:rsidP="00A76F30">
            <w:pPr>
              <w:widowControl w:val="0"/>
              <w:jc w:val="both"/>
              <w:rPr>
                <w:b/>
                <w:sz w:val="24"/>
                <w:szCs w:val="24"/>
              </w:rPr>
            </w:pPr>
          </w:p>
          <w:p w:rsidR="00A76F30" w:rsidRDefault="00A76F30" w:rsidP="00A76F30">
            <w:pPr>
              <w:widowControl w:val="0"/>
              <w:jc w:val="both"/>
              <w:rPr>
                <w:b/>
                <w:sz w:val="24"/>
                <w:szCs w:val="24"/>
              </w:rPr>
            </w:pPr>
          </w:p>
          <w:p w:rsidR="00A76F30" w:rsidRDefault="00A76F30" w:rsidP="00A76F30">
            <w:pPr>
              <w:widowControl w:val="0"/>
              <w:jc w:val="both"/>
              <w:rPr>
                <w:b/>
                <w:sz w:val="24"/>
                <w:szCs w:val="24"/>
              </w:rPr>
            </w:pPr>
          </w:p>
          <w:p w:rsidR="00A76F30" w:rsidRDefault="00A76F30" w:rsidP="00A76F30">
            <w:pPr>
              <w:widowControl w:val="0"/>
              <w:jc w:val="both"/>
              <w:rPr>
                <w:b/>
                <w:sz w:val="24"/>
                <w:szCs w:val="24"/>
              </w:rPr>
            </w:pPr>
          </w:p>
          <w:p w:rsidR="00A76F30" w:rsidRDefault="00A76F30" w:rsidP="00A76F30">
            <w:pPr>
              <w:widowControl w:val="0"/>
              <w:jc w:val="both"/>
              <w:rPr>
                <w:b/>
                <w:sz w:val="24"/>
                <w:szCs w:val="24"/>
              </w:rPr>
            </w:pPr>
          </w:p>
          <w:p w:rsidR="00A76F30" w:rsidRDefault="00A76F30" w:rsidP="00A76F30">
            <w:pPr>
              <w:widowControl w:val="0"/>
              <w:jc w:val="both"/>
              <w:rPr>
                <w:b/>
                <w:sz w:val="24"/>
                <w:szCs w:val="24"/>
              </w:rPr>
            </w:pPr>
          </w:p>
          <w:p w:rsidR="00A76F30" w:rsidRDefault="00A76F30" w:rsidP="00A76F30">
            <w:pPr>
              <w:widowControl w:val="0"/>
              <w:jc w:val="both"/>
              <w:rPr>
                <w:b/>
                <w:sz w:val="24"/>
                <w:szCs w:val="24"/>
              </w:rPr>
            </w:pPr>
          </w:p>
          <w:p w:rsidR="00A76F30" w:rsidRDefault="00A76F30" w:rsidP="00A76F30">
            <w:pPr>
              <w:widowControl w:val="0"/>
              <w:jc w:val="both"/>
              <w:rPr>
                <w:b/>
                <w:sz w:val="24"/>
                <w:szCs w:val="24"/>
              </w:rPr>
            </w:pPr>
          </w:p>
          <w:p w:rsidR="00A76F30" w:rsidRDefault="00A76F30" w:rsidP="00A76F30">
            <w:pPr>
              <w:widowControl w:val="0"/>
              <w:jc w:val="both"/>
              <w:rPr>
                <w:b/>
                <w:sz w:val="24"/>
                <w:szCs w:val="24"/>
              </w:rPr>
            </w:pPr>
          </w:p>
          <w:p w:rsidR="00A76F30" w:rsidRDefault="00A76F30" w:rsidP="00A76F30">
            <w:pPr>
              <w:widowControl w:val="0"/>
              <w:jc w:val="both"/>
              <w:rPr>
                <w:b/>
                <w:sz w:val="24"/>
                <w:szCs w:val="24"/>
              </w:rPr>
            </w:pPr>
          </w:p>
          <w:p w:rsidR="003716DE" w:rsidRDefault="003716DE" w:rsidP="00A76F30">
            <w:pPr>
              <w:widowControl w:val="0"/>
              <w:jc w:val="both"/>
              <w:rPr>
                <w:b/>
                <w:sz w:val="24"/>
                <w:szCs w:val="24"/>
              </w:rPr>
            </w:pPr>
          </w:p>
          <w:p w:rsidR="003716DE" w:rsidRDefault="003716DE" w:rsidP="00A76F30">
            <w:pPr>
              <w:widowControl w:val="0"/>
              <w:jc w:val="both"/>
              <w:rPr>
                <w:b/>
                <w:sz w:val="24"/>
                <w:szCs w:val="24"/>
              </w:rPr>
            </w:pPr>
          </w:p>
          <w:p w:rsidR="003716DE" w:rsidRDefault="003716DE" w:rsidP="00A76F30">
            <w:pPr>
              <w:widowControl w:val="0"/>
              <w:jc w:val="both"/>
              <w:rPr>
                <w:b/>
                <w:sz w:val="24"/>
                <w:szCs w:val="24"/>
              </w:rPr>
            </w:pPr>
          </w:p>
          <w:p w:rsidR="003716DE" w:rsidRDefault="003716DE" w:rsidP="00A76F30">
            <w:pPr>
              <w:widowControl w:val="0"/>
              <w:jc w:val="both"/>
              <w:rPr>
                <w:b/>
                <w:sz w:val="24"/>
                <w:szCs w:val="24"/>
              </w:rPr>
            </w:pPr>
          </w:p>
          <w:p w:rsidR="003716DE" w:rsidRDefault="003716DE" w:rsidP="00A76F30">
            <w:pPr>
              <w:widowControl w:val="0"/>
              <w:jc w:val="both"/>
              <w:rPr>
                <w:b/>
                <w:sz w:val="24"/>
                <w:szCs w:val="24"/>
              </w:rPr>
            </w:pPr>
          </w:p>
          <w:p w:rsidR="003716DE" w:rsidRDefault="003716DE" w:rsidP="00A76F30">
            <w:pPr>
              <w:widowControl w:val="0"/>
              <w:jc w:val="both"/>
              <w:rPr>
                <w:b/>
                <w:sz w:val="24"/>
                <w:szCs w:val="24"/>
              </w:rPr>
            </w:pPr>
          </w:p>
          <w:p w:rsidR="003716DE" w:rsidRDefault="003716DE" w:rsidP="00A76F30">
            <w:pPr>
              <w:widowControl w:val="0"/>
              <w:jc w:val="both"/>
              <w:rPr>
                <w:b/>
                <w:sz w:val="24"/>
                <w:szCs w:val="24"/>
              </w:rPr>
            </w:pPr>
          </w:p>
          <w:p w:rsidR="003716DE" w:rsidRDefault="003716DE" w:rsidP="00A76F30">
            <w:pPr>
              <w:widowControl w:val="0"/>
              <w:jc w:val="both"/>
              <w:rPr>
                <w:b/>
                <w:sz w:val="24"/>
                <w:szCs w:val="24"/>
              </w:rPr>
            </w:pPr>
          </w:p>
          <w:p w:rsidR="003716DE" w:rsidRDefault="003716DE" w:rsidP="00A76F30">
            <w:pPr>
              <w:widowControl w:val="0"/>
              <w:jc w:val="both"/>
              <w:rPr>
                <w:b/>
                <w:sz w:val="24"/>
                <w:szCs w:val="24"/>
              </w:rPr>
            </w:pPr>
          </w:p>
          <w:p w:rsidR="003716DE" w:rsidRDefault="003716DE" w:rsidP="00A76F30">
            <w:pPr>
              <w:widowControl w:val="0"/>
              <w:jc w:val="both"/>
              <w:rPr>
                <w:b/>
                <w:sz w:val="24"/>
                <w:szCs w:val="24"/>
              </w:rPr>
            </w:pPr>
          </w:p>
          <w:p w:rsidR="003716DE" w:rsidRDefault="003716DE" w:rsidP="00A76F30">
            <w:pPr>
              <w:widowControl w:val="0"/>
              <w:jc w:val="both"/>
              <w:rPr>
                <w:b/>
                <w:sz w:val="24"/>
                <w:szCs w:val="24"/>
              </w:rPr>
            </w:pPr>
          </w:p>
          <w:p w:rsidR="003716DE" w:rsidRDefault="003716DE" w:rsidP="00A76F30">
            <w:pPr>
              <w:widowControl w:val="0"/>
              <w:jc w:val="both"/>
              <w:rPr>
                <w:b/>
                <w:sz w:val="24"/>
                <w:szCs w:val="24"/>
              </w:rPr>
            </w:pPr>
          </w:p>
          <w:p w:rsidR="00A76F30" w:rsidRDefault="00A76F30" w:rsidP="00A76F30">
            <w:pPr>
              <w:widowControl w:val="0"/>
              <w:jc w:val="both"/>
              <w:rPr>
                <w:b/>
                <w:sz w:val="24"/>
                <w:szCs w:val="24"/>
              </w:rPr>
            </w:pPr>
          </w:p>
          <w:p w:rsidR="000760E4" w:rsidRDefault="000760E4" w:rsidP="00A76F30">
            <w:pPr>
              <w:widowControl w:val="0"/>
              <w:jc w:val="both"/>
              <w:rPr>
                <w:b/>
                <w:sz w:val="24"/>
                <w:szCs w:val="24"/>
              </w:rPr>
            </w:pPr>
          </w:p>
          <w:p w:rsidR="000760E4" w:rsidRDefault="000760E4" w:rsidP="00A76F30">
            <w:pPr>
              <w:widowControl w:val="0"/>
              <w:jc w:val="both"/>
              <w:rPr>
                <w:b/>
                <w:sz w:val="24"/>
                <w:szCs w:val="24"/>
              </w:rPr>
            </w:pPr>
          </w:p>
          <w:p w:rsidR="00A76F30" w:rsidRDefault="00A76F30" w:rsidP="00A76F30">
            <w:pPr>
              <w:pBdr>
                <w:top w:val="nil"/>
                <w:left w:val="nil"/>
                <w:bottom w:val="nil"/>
                <w:right w:val="nil"/>
                <w:between w:val="nil"/>
              </w:pBdr>
              <w:shd w:val="clear" w:color="auto" w:fill="FFFFFF"/>
              <w:ind w:firstLine="462"/>
              <w:jc w:val="both"/>
              <w:rPr>
                <w:rFonts w:eastAsia="Open Sans"/>
                <w:b/>
                <w:color w:val="7030A0"/>
                <w:sz w:val="24"/>
                <w:szCs w:val="24"/>
              </w:rPr>
            </w:pPr>
            <w:r w:rsidRPr="00A76F30">
              <w:rPr>
                <w:rFonts w:eastAsia="Open Sans"/>
                <w:b/>
                <w:color w:val="7030A0"/>
                <w:sz w:val="24"/>
                <w:szCs w:val="24"/>
              </w:rPr>
              <w:lastRenderedPageBreak/>
              <w:t>До електричних мереж МСР можуть бути приєднані електроустановки фізичних осіб-підприємців або юридичних осіб, які мають намір стати користувачами МСР:</w:t>
            </w:r>
          </w:p>
          <w:p w:rsidR="00A76F30" w:rsidRPr="00A76F30" w:rsidRDefault="00A76F30" w:rsidP="00A76F30">
            <w:pPr>
              <w:pBdr>
                <w:top w:val="nil"/>
                <w:left w:val="nil"/>
                <w:bottom w:val="nil"/>
                <w:right w:val="nil"/>
                <w:between w:val="nil"/>
              </w:pBdr>
              <w:shd w:val="clear" w:color="auto" w:fill="FFFFFF"/>
              <w:ind w:firstLine="462"/>
              <w:jc w:val="both"/>
              <w:rPr>
                <w:rFonts w:eastAsia="Open Sans"/>
                <w:b/>
                <w:color w:val="7030A0"/>
                <w:sz w:val="24"/>
                <w:szCs w:val="24"/>
              </w:rPr>
            </w:pPr>
            <w:r w:rsidRPr="00A76F30">
              <w:rPr>
                <w:b/>
                <w:color w:val="7030A0"/>
                <w:sz w:val="24"/>
                <w:szCs w:val="24"/>
              </w:rPr>
              <w:t xml:space="preserve">ініціатора створення, керуючої компанії, учасників та інших суб’єктів </w:t>
            </w:r>
            <w:r w:rsidRPr="00A76F30">
              <w:rPr>
                <w:b/>
                <w:strike/>
                <w:color w:val="0070C0"/>
                <w:sz w:val="24"/>
                <w:szCs w:val="24"/>
              </w:rPr>
              <w:t xml:space="preserve">такого </w:t>
            </w:r>
            <w:r w:rsidRPr="00A76F30">
              <w:rPr>
                <w:b/>
                <w:color w:val="7030A0"/>
                <w:sz w:val="24"/>
                <w:szCs w:val="24"/>
              </w:rPr>
              <w:t>індустріального парку, електроустановки яких розташовані на території такого індустріального парку (для МСР індустріального парку (суміжних індустріальних парків);</w:t>
            </w:r>
          </w:p>
          <w:p w:rsidR="00A76F30" w:rsidRDefault="00A76F30" w:rsidP="00A76F30">
            <w:pPr>
              <w:widowControl w:val="0"/>
              <w:jc w:val="both"/>
              <w:rPr>
                <w:b/>
                <w:sz w:val="24"/>
                <w:szCs w:val="24"/>
              </w:rPr>
            </w:pPr>
            <w:r>
              <w:rPr>
                <w:b/>
                <w:sz w:val="24"/>
                <w:szCs w:val="24"/>
              </w:rPr>
              <w:t>…</w:t>
            </w:r>
          </w:p>
          <w:p w:rsidR="00A76F30" w:rsidRDefault="00A76F30" w:rsidP="00A76F30">
            <w:pPr>
              <w:widowControl w:val="0"/>
              <w:jc w:val="both"/>
              <w:rPr>
                <w:b/>
                <w:sz w:val="24"/>
                <w:szCs w:val="24"/>
              </w:rPr>
            </w:pPr>
          </w:p>
          <w:p w:rsidR="00A76F30" w:rsidRDefault="00A76F30" w:rsidP="00A76F30">
            <w:pPr>
              <w:widowControl w:val="0"/>
              <w:jc w:val="both"/>
              <w:rPr>
                <w:b/>
                <w:sz w:val="24"/>
                <w:szCs w:val="24"/>
              </w:rPr>
            </w:pPr>
          </w:p>
          <w:p w:rsidR="00A76F30" w:rsidRDefault="00A76F30" w:rsidP="00A76F30">
            <w:pPr>
              <w:widowControl w:val="0"/>
              <w:jc w:val="both"/>
              <w:rPr>
                <w:b/>
                <w:sz w:val="24"/>
                <w:szCs w:val="24"/>
              </w:rPr>
            </w:pPr>
          </w:p>
          <w:p w:rsidR="00A76F30" w:rsidRDefault="00A76F30" w:rsidP="00A76F30">
            <w:pPr>
              <w:widowControl w:val="0"/>
              <w:jc w:val="both"/>
              <w:rPr>
                <w:b/>
                <w:sz w:val="24"/>
                <w:szCs w:val="24"/>
              </w:rPr>
            </w:pPr>
          </w:p>
          <w:p w:rsidR="00A76F30" w:rsidRDefault="00A76F30" w:rsidP="00A76F30">
            <w:pPr>
              <w:widowControl w:val="0"/>
              <w:jc w:val="both"/>
              <w:rPr>
                <w:b/>
                <w:sz w:val="24"/>
                <w:szCs w:val="24"/>
              </w:rPr>
            </w:pPr>
          </w:p>
          <w:p w:rsidR="00A76F30" w:rsidRDefault="00A76F30" w:rsidP="00A76F30">
            <w:pPr>
              <w:widowControl w:val="0"/>
              <w:jc w:val="both"/>
              <w:rPr>
                <w:b/>
                <w:sz w:val="24"/>
                <w:szCs w:val="24"/>
              </w:rPr>
            </w:pPr>
          </w:p>
          <w:p w:rsidR="00A76F30" w:rsidRDefault="00A76F30" w:rsidP="00A76F30">
            <w:pPr>
              <w:widowControl w:val="0"/>
              <w:jc w:val="both"/>
              <w:rPr>
                <w:b/>
                <w:sz w:val="24"/>
                <w:szCs w:val="24"/>
              </w:rPr>
            </w:pPr>
          </w:p>
          <w:p w:rsidR="00A76F30" w:rsidRDefault="00A76F30" w:rsidP="00A76F30">
            <w:pPr>
              <w:widowControl w:val="0"/>
              <w:jc w:val="both"/>
              <w:rPr>
                <w:b/>
                <w:sz w:val="24"/>
                <w:szCs w:val="24"/>
              </w:rPr>
            </w:pPr>
          </w:p>
          <w:p w:rsidR="00A76F30" w:rsidRDefault="00A76F30" w:rsidP="00A76F30">
            <w:pPr>
              <w:widowControl w:val="0"/>
              <w:jc w:val="both"/>
              <w:rPr>
                <w:b/>
                <w:sz w:val="24"/>
                <w:szCs w:val="24"/>
              </w:rPr>
            </w:pPr>
          </w:p>
          <w:p w:rsidR="00A76F30" w:rsidRDefault="00A76F30" w:rsidP="00A76F30">
            <w:pPr>
              <w:widowControl w:val="0"/>
              <w:jc w:val="both"/>
              <w:rPr>
                <w:b/>
                <w:sz w:val="24"/>
                <w:szCs w:val="24"/>
              </w:rPr>
            </w:pPr>
          </w:p>
          <w:p w:rsidR="00A76F30" w:rsidRDefault="00A76F30" w:rsidP="00A76F30">
            <w:pPr>
              <w:widowControl w:val="0"/>
              <w:jc w:val="both"/>
              <w:rPr>
                <w:b/>
                <w:sz w:val="24"/>
                <w:szCs w:val="24"/>
              </w:rPr>
            </w:pPr>
          </w:p>
          <w:p w:rsidR="00A76F30" w:rsidRDefault="00A76F30" w:rsidP="00A76F30">
            <w:pPr>
              <w:widowControl w:val="0"/>
              <w:jc w:val="both"/>
              <w:rPr>
                <w:b/>
                <w:sz w:val="24"/>
                <w:szCs w:val="24"/>
              </w:rPr>
            </w:pPr>
          </w:p>
          <w:p w:rsidR="00A76F30" w:rsidRDefault="00A76F30" w:rsidP="00A76F30">
            <w:pPr>
              <w:widowControl w:val="0"/>
              <w:jc w:val="both"/>
              <w:rPr>
                <w:b/>
                <w:sz w:val="24"/>
                <w:szCs w:val="24"/>
              </w:rPr>
            </w:pPr>
          </w:p>
          <w:p w:rsidR="00A76F30" w:rsidRDefault="00A76F30" w:rsidP="00A76F30">
            <w:pPr>
              <w:widowControl w:val="0"/>
              <w:jc w:val="both"/>
              <w:rPr>
                <w:b/>
                <w:sz w:val="24"/>
                <w:szCs w:val="24"/>
              </w:rPr>
            </w:pPr>
          </w:p>
          <w:p w:rsidR="00A76F30" w:rsidRDefault="00A76F30" w:rsidP="00A76F30">
            <w:pPr>
              <w:widowControl w:val="0"/>
              <w:jc w:val="both"/>
              <w:rPr>
                <w:b/>
                <w:sz w:val="24"/>
                <w:szCs w:val="24"/>
              </w:rPr>
            </w:pPr>
          </w:p>
          <w:p w:rsidR="000401A0" w:rsidRDefault="000401A0" w:rsidP="00A76F30">
            <w:pPr>
              <w:widowControl w:val="0"/>
              <w:jc w:val="both"/>
              <w:rPr>
                <w:b/>
                <w:sz w:val="24"/>
                <w:szCs w:val="24"/>
              </w:rPr>
            </w:pPr>
          </w:p>
          <w:p w:rsidR="00A76F30" w:rsidRDefault="00A76F30" w:rsidP="00A76F30">
            <w:pPr>
              <w:widowControl w:val="0"/>
              <w:jc w:val="both"/>
              <w:rPr>
                <w:b/>
                <w:sz w:val="24"/>
                <w:szCs w:val="24"/>
              </w:rPr>
            </w:pPr>
          </w:p>
          <w:p w:rsidR="00A76F30" w:rsidRPr="00A76F30" w:rsidRDefault="00A76F30" w:rsidP="00A76F30">
            <w:pPr>
              <w:widowControl w:val="0"/>
              <w:ind w:firstLine="456"/>
              <w:jc w:val="both"/>
              <w:rPr>
                <w:b/>
                <w:sz w:val="24"/>
                <w:szCs w:val="24"/>
              </w:rPr>
            </w:pPr>
            <w:r w:rsidRPr="00A76F30">
              <w:rPr>
                <w:b/>
                <w:color w:val="7030A0"/>
                <w:sz w:val="24"/>
                <w:szCs w:val="24"/>
              </w:rPr>
              <w:t xml:space="preserve">Заборонено приєднувати електроустановки користувачів МСР, які розташовані на території </w:t>
            </w:r>
            <w:r w:rsidRPr="00A76F30">
              <w:rPr>
                <w:b/>
                <w:color w:val="7030A0"/>
                <w:sz w:val="24"/>
                <w:szCs w:val="24"/>
              </w:rPr>
              <w:lastRenderedPageBreak/>
              <w:t xml:space="preserve">МСР, </w:t>
            </w:r>
            <w:r w:rsidRPr="00A76F30">
              <w:rPr>
                <w:b/>
                <w:strike/>
                <w:color w:val="0070C0"/>
                <w:sz w:val="24"/>
                <w:szCs w:val="24"/>
              </w:rPr>
              <w:t>до електричних мереж ОСР,</w:t>
            </w:r>
            <w:r>
              <w:rPr>
                <w:b/>
                <w:sz w:val="24"/>
                <w:szCs w:val="24"/>
              </w:rPr>
              <w:t xml:space="preserve"> </w:t>
            </w:r>
            <w:r w:rsidRPr="00A76F30">
              <w:rPr>
                <w:b/>
                <w:color w:val="7030A0"/>
                <w:sz w:val="24"/>
                <w:szCs w:val="24"/>
              </w:rPr>
              <w:t xml:space="preserve">а також виробників електричної енергії з відновлюваних джерел енергії та операторів установок зберігання енергії, які розташовані на території земельних ділянок індустріальних парків або за їх межами, </w:t>
            </w:r>
            <w:r w:rsidRPr="00A76F30">
              <w:rPr>
                <w:b/>
                <w:strike/>
                <w:color w:val="0070C0"/>
                <w:sz w:val="24"/>
                <w:szCs w:val="24"/>
              </w:rPr>
              <w:t>від</w:t>
            </w:r>
            <w:r>
              <w:rPr>
                <w:b/>
                <w:color w:val="FF0000"/>
                <w:sz w:val="24"/>
                <w:szCs w:val="24"/>
              </w:rPr>
              <w:t xml:space="preserve"> </w:t>
            </w:r>
            <w:r w:rsidRPr="000401A0">
              <w:rPr>
                <w:b/>
                <w:color w:val="0070C0"/>
                <w:sz w:val="24"/>
                <w:szCs w:val="24"/>
              </w:rPr>
              <w:t>до</w:t>
            </w:r>
            <w:r w:rsidRPr="00A76F30">
              <w:rPr>
                <w:b/>
                <w:color w:val="7030A0"/>
                <w:sz w:val="24"/>
                <w:szCs w:val="24"/>
              </w:rPr>
              <w:t xml:space="preserve"> електричних мереж </w:t>
            </w:r>
            <w:r w:rsidRPr="00A76F30">
              <w:rPr>
                <w:b/>
                <w:strike/>
                <w:color w:val="0070C0"/>
                <w:sz w:val="24"/>
                <w:szCs w:val="24"/>
              </w:rPr>
              <w:t>МСР та електричних мереж</w:t>
            </w:r>
            <w:r w:rsidRPr="00A76F30">
              <w:rPr>
                <w:b/>
                <w:color w:val="0070C0"/>
                <w:sz w:val="24"/>
                <w:szCs w:val="24"/>
              </w:rPr>
              <w:t xml:space="preserve"> </w:t>
            </w:r>
            <w:r w:rsidRPr="00A76F30">
              <w:rPr>
                <w:b/>
                <w:color w:val="7030A0"/>
                <w:sz w:val="24"/>
                <w:szCs w:val="24"/>
              </w:rPr>
              <w:t>ОСР/ОСП.</w:t>
            </w:r>
          </w:p>
        </w:tc>
        <w:tc>
          <w:tcPr>
            <w:tcW w:w="3969" w:type="dxa"/>
          </w:tcPr>
          <w:p w:rsidR="00A76F30" w:rsidRDefault="00A76F30" w:rsidP="00A76F30">
            <w:pPr>
              <w:jc w:val="both"/>
              <w:rPr>
                <w:b/>
                <w:i/>
                <w:sz w:val="24"/>
                <w:szCs w:val="24"/>
              </w:rPr>
            </w:pPr>
          </w:p>
          <w:p w:rsidR="006C2213" w:rsidRDefault="006C2213" w:rsidP="00A76F30">
            <w:pPr>
              <w:jc w:val="both"/>
              <w:rPr>
                <w:b/>
                <w:i/>
                <w:sz w:val="24"/>
                <w:szCs w:val="24"/>
              </w:rPr>
            </w:pPr>
          </w:p>
          <w:p w:rsidR="006C2213" w:rsidRDefault="006C2213" w:rsidP="00A76F30">
            <w:pPr>
              <w:jc w:val="both"/>
              <w:rPr>
                <w:b/>
                <w:i/>
                <w:sz w:val="24"/>
                <w:szCs w:val="24"/>
              </w:rPr>
            </w:pPr>
          </w:p>
          <w:p w:rsidR="006C2213" w:rsidRDefault="006C2213" w:rsidP="00A76F30">
            <w:pPr>
              <w:jc w:val="both"/>
              <w:rPr>
                <w:b/>
                <w:i/>
                <w:sz w:val="24"/>
                <w:szCs w:val="24"/>
              </w:rPr>
            </w:pPr>
          </w:p>
          <w:p w:rsidR="006C2213" w:rsidRDefault="006C2213" w:rsidP="00A76F30">
            <w:pPr>
              <w:jc w:val="both"/>
              <w:rPr>
                <w:b/>
                <w:i/>
                <w:sz w:val="24"/>
                <w:szCs w:val="24"/>
              </w:rPr>
            </w:pPr>
          </w:p>
          <w:p w:rsidR="006C2213" w:rsidRDefault="006C2213" w:rsidP="00A76F30">
            <w:pPr>
              <w:jc w:val="both"/>
              <w:rPr>
                <w:b/>
                <w:i/>
                <w:sz w:val="24"/>
                <w:szCs w:val="24"/>
              </w:rPr>
            </w:pPr>
          </w:p>
          <w:p w:rsidR="006C2213" w:rsidRDefault="006C2213" w:rsidP="00A76F30">
            <w:pPr>
              <w:jc w:val="both"/>
              <w:rPr>
                <w:b/>
                <w:i/>
                <w:sz w:val="24"/>
                <w:szCs w:val="24"/>
              </w:rPr>
            </w:pPr>
          </w:p>
          <w:p w:rsidR="006C2213" w:rsidRDefault="006C2213" w:rsidP="00A76F30">
            <w:pPr>
              <w:jc w:val="both"/>
              <w:rPr>
                <w:b/>
                <w:i/>
                <w:sz w:val="24"/>
                <w:szCs w:val="24"/>
              </w:rPr>
            </w:pPr>
          </w:p>
          <w:p w:rsidR="006C2213" w:rsidRDefault="006C2213" w:rsidP="00A76F30">
            <w:pPr>
              <w:jc w:val="both"/>
              <w:rPr>
                <w:b/>
                <w:i/>
                <w:sz w:val="24"/>
                <w:szCs w:val="24"/>
              </w:rPr>
            </w:pPr>
          </w:p>
          <w:p w:rsidR="006C2213" w:rsidRDefault="006C2213" w:rsidP="00A76F30">
            <w:pPr>
              <w:jc w:val="both"/>
              <w:rPr>
                <w:b/>
                <w:i/>
                <w:sz w:val="24"/>
                <w:szCs w:val="24"/>
              </w:rPr>
            </w:pPr>
          </w:p>
          <w:p w:rsidR="006C2213" w:rsidRDefault="006C2213" w:rsidP="00A76F30">
            <w:pPr>
              <w:jc w:val="both"/>
              <w:rPr>
                <w:b/>
                <w:i/>
                <w:sz w:val="24"/>
                <w:szCs w:val="24"/>
              </w:rPr>
            </w:pPr>
          </w:p>
          <w:p w:rsidR="006C2213" w:rsidRDefault="006C2213" w:rsidP="00A76F30">
            <w:pPr>
              <w:jc w:val="both"/>
              <w:rPr>
                <w:b/>
                <w:i/>
                <w:sz w:val="24"/>
                <w:szCs w:val="24"/>
              </w:rPr>
            </w:pPr>
          </w:p>
          <w:p w:rsidR="006C2213" w:rsidRDefault="006C2213" w:rsidP="00A76F30">
            <w:pPr>
              <w:jc w:val="both"/>
              <w:rPr>
                <w:b/>
                <w:i/>
                <w:sz w:val="24"/>
                <w:szCs w:val="24"/>
              </w:rPr>
            </w:pPr>
          </w:p>
          <w:p w:rsidR="006C2213" w:rsidRDefault="006C2213" w:rsidP="00A76F30">
            <w:pPr>
              <w:jc w:val="both"/>
              <w:rPr>
                <w:b/>
                <w:i/>
                <w:sz w:val="24"/>
                <w:szCs w:val="24"/>
              </w:rPr>
            </w:pPr>
          </w:p>
          <w:p w:rsidR="006C2213" w:rsidRDefault="006C2213" w:rsidP="00A76F30">
            <w:pPr>
              <w:jc w:val="both"/>
              <w:rPr>
                <w:b/>
                <w:i/>
                <w:sz w:val="24"/>
                <w:szCs w:val="24"/>
              </w:rPr>
            </w:pPr>
          </w:p>
          <w:p w:rsidR="006C2213" w:rsidRDefault="006C2213" w:rsidP="00A76F30">
            <w:pPr>
              <w:jc w:val="both"/>
              <w:rPr>
                <w:b/>
                <w:i/>
                <w:sz w:val="24"/>
                <w:szCs w:val="24"/>
              </w:rPr>
            </w:pPr>
          </w:p>
          <w:p w:rsidR="006C2213" w:rsidRDefault="006C2213" w:rsidP="00A76F30">
            <w:pPr>
              <w:jc w:val="both"/>
              <w:rPr>
                <w:b/>
                <w:i/>
                <w:sz w:val="24"/>
                <w:szCs w:val="24"/>
              </w:rPr>
            </w:pPr>
          </w:p>
          <w:p w:rsidR="006C2213" w:rsidRDefault="006C2213" w:rsidP="00A76F30">
            <w:pPr>
              <w:jc w:val="both"/>
              <w:rPr>
                <w:b/>
                <w:i/>
                <w:sz w:val="24"/>
                <w:szCs w:val="24"/>
              </w:rPr>
            </w:pPr>
          </w:p>
          <w:p w:rsidR="006C2213" w:rsidRDefault="006C2213" w:rsidP="00A76F30">
            <w:pPr>
              <w:jc w:val="both"/>
              <w:rPr>
                <w:b/>
                <w:i/>
                <w:sz w:val="24"/>
                <w:szCs w:val="24"/>
              </w:rPr>
            </w:pPr>
          </w:p>
          <w:p w:rsidR="006C2213" w:rsidRDefault="006C2213" w:rsidP="00A76F30">
            <w:pPr>
              <w:jc w:val="both"/>
              <w:rPr>
                <w:b/>
                <w:i/>
                <w:sz w:val="24"/>
                <w:szCs w:val="24"/>
              </w:rPr>
            </w:pPr>
          </w:p>
          <w:p w:rsidR="006C2213" w:rsidRDefault="006C2213" w:rsidP="00A76F30">
            <w:pPr>
              <w:jc w:val="both"/>
              <w:rPr>
                <w:b/>
                <w:i/>
                <w:sz w:val="24"/>
                <w:szCs w:val="24"/>
              </w:rPr>
            </w:pPr>
          </w:p>
          <w:p w:rsidR="006C2213" w:rsidRDefault="006C2213" w:rsidP="00A76F30">
            <w:pPr>
              <w:jc w:val="both"/>
              <w:rPr>
                <w:b/>
                <w:i/>
                <w:sz w:val="24"/>
                <w:szCs w:val="24"/>
              </w:rPr>
            </w:pPr>
          </w:p>
          <w:p w:rsidR="006C2213" w:rsidRDefault="006C2213" w:rsidP="00A76F30">
            <w:pPr>
              <w:jc w:val="both"/>
              <w:rPr>
                <w:b/>
                <w:i/>
                <w:sz w:val="24"/>
                <w:szCs w:val="24"/>
              </w:rPr>
            </w:pPr>
          </w:p>
          <w:p w:rsidR="006C2213" w:rsidRDefault="006C2213" w:rsidP="00A76F30">
            <w:pPr>
              <w:jc w:val="both"/>
              <w:rPr>
                <w:b/>
                <w:i/>
                <w:sz w:val="24"/>
                <w:szCs w:val="24"/>
              </w:rPr>
            </w:pPr>
          </w:p>
          <w:p w:rsidR="006C2213" w:rsidRDefault="006C2213" w:rsidP="00A76F30">
            <w:pPr>
              <w:jc w:val="both"/>
              <w:rPr>
                <w:b/>
                <w:i/>
                <w:sz w:val="24"/>
                <w:szCs w:val="24"/>
              </w:rPr>
            </w:pPr>
          </w:p>
          <w:p w:rsidR="006C2213" w:rsidRDefault="006C2213" w:rsidP="00A76F30">
            <w:pPr>
              <w:jc w:val="both"/>
              <w:rPr>
                <w:b/>
                <w:i/>
                <w:sz w:val="24"/>
                <w:szCs w:val="24"/>
              </w:rPr>
            </w:pPr>
          </w:p>
          <w:p w:rsidR="006C2213" w:rsidRDefault="006C2213" w:rsidP="00A76F30">
            <w:pPr>
              <w:jc w:val="both"/>
              <w:rPr>
                <w:b/>
                <w:i/>
                <w:sz w:val="24"/>
                <w:szCs w:val="24"/>
              </w:rPr>
            </w:pPr>
          </w:p>
          <w:p w:rsidR="006C2213" w:rsidRDefault="006C2213" w:rsidP="00A76F30">
            <w:pPr>
              <w:jc w:val="both"/>
              <w:rPr>
                <w:b/>
                <w:i/>
                <w:sz w:val="24"/>
                <w:szCs w:val="24"/>
              </w:rPr>
            </w:pPr>
          </w:p>
          <w:p w:rsidR="006C2213" w:rsidRDefault="006C2213" w:rsidP="00A76F30">
            <w:pPr>
              <w:jc w:val="both"/>
              <w:rPr>
                <w:b/>
                <w:i/>
                <w:sz w:val="24"/>
                <w:szCs w:val="24"/>
              </w:rPr>
            </w:pPr>
          </w:p>
          <w:p w:rsidR="006C2213" w:rsidRDefault="006C2213" w:rsidP="00A76F30">
            <w:pPr>
              <w:jc w:val="both"/>
              <w:rPr>
                <w:b/>
                <w:i/>
                <w:sz w:val="24"/>
                <w:szCs w:val="24"/>
              </w:rPr>
            </w:pPr>
          </w:p>
          <w:p w:rsidR="006C2213" w:rsidRDefault="006C2213" w:rsidP="00A76F30">
            <w:pPr>
              <w:jc w:val="both"/>
              <w:rPr>
                <w:b/>
                <w:i/>
                <w:sz w:val="24"/>
                <w:szCs w:val="24"/>
              </w:rPr>
            </w:pPr>
          </w:p>
          <w:p w:rsidR="006C2213" w:rsidRDefault="006C2213" w:rsidP="00A76F30">
            <w:pPr>
              <w:jc w:val="both"/>
              <w:rPr>
                <w:b/>
                <w:i/>
                <w:sz w:val="24"/>
                <w:szCs w:val="24"/>
              </w:rPr>
            </w:pPr>
          </w:p>
          <w:p w:rsidR="006C2213" w:rsidRDefault="006C2213" w:rsidP="00A76F30">
            <w:pPr>
              <w:jc w:val="both"/>
              <w:rPr>
                <w:b/>
                <w:i/>
                <w:sz w:val="24"/>
                <w:szCs w:val="24"/>
              </w:rPr>
            </w:pPr>
          </w:p>
          <w:p w:rsidR="006C2213" w:rsidRDefault="006C2213" w:rsidP="00A76F30">
            <w:pPr>
              <w:jc w:val="both"/>
              <w:rPr>
                <w:b/>
                <w:i/>
                <w:sz w:val="24"/>
                <w:szCs w:val="24"/>
              </w:rPr>
            </w:pPr>
          </w:p>
          <w:p w:rsidR="006C2213" w:rsidRDefault="006C2213" w:rsidP="00A76F30">
            <w:pPr>
              <w:jc w:val="both"/>
              <w:rPr>
                <w:b/>
                <w:i/>
                <w:sz w:val="24"/>
                <w:szCs w:val="24"/>
              </w:rPr>
            </w:pPr>
          </w:p>
          <w:p w:rsidR="006C2213" w:rsidRDefault="006C2213" w:rsidP="00A76F30">
            <w:pPr>
              <w:jc w:val="both"/>
              <w:rPr>
                <w:b/>
                <w:i/>
                <w:sz w:val="24"/>
                <w:szCs w:val="24"/>
              </w:rPr>
            </w:pPr>
          </w:p>
          <w:p w:rsidR="006C2213" w:rsidRDefault="006C2213" w:rsidP="00A76F30">
            <w:pPr>
              <w:jc w:val="both"/>
              <w:rPr>
                <w:b/>
                <w:i/>
                <w:sz w:val="24"/>
                <w:szCs w:val="24"/>
              </w:rPr>
            </w:pPr>
          </w:p>
          <w:p w:rsidR="006C2213" w:rsidRDefault="006C2213" w:rsidP="00A76F30">
            <w:pPr>
              <w:jc w:val="both"/>
              <w:rPr>
                <w:b/>
                <w:i/>
                <w:sz w:val="24"/>
                <w:szCs w:val="24"/>
              </w:rPr>
            </w:pPr>
          </w:p>
          <w:p w:rsidR="006C2213" w:rsidRDefault="006C2213" w:rsidP="00A76F30">
            <w:pPr>
              <w:jc w:val="both"/>
              <w:rPr>
                <w:b/>
                <w:i/>
                <w:sz w:val="24"/>
                <w:szCs w:val="24"/>
              </w:rPr>
            </w:pPr>
          </w:p>
          <w:p w:rsidR="006C2213" w:rsidRDefault="006C2213" w:rsidP="00A76F30">
            <w:pPr>
              <w:jc w:val="both"/>
              <w:rPr>
                <w:b/>
                <w:i/>
                <w:sz w:val="24"/>
                <w:szCs w:val="24"/>
              </w:rPr>
            </w:pPr>
          </w:p>
          <w:p w:rsidR="006C2213" w:rsidRDefault="006C2213" w:rsidP="00A76F30">
            <w:pPr>
              <w:jc w:val="both"/>
              <w:rPr>
                <w:b/>
                <w:i/>
                <w:sz w:val="24"/>
                <w:szCs w:val="24"/>
              </w:rPr>
            </w:pPr>
          </w:p>
          <w:p w:rsidR="006C2213" w:rsidRDefault="006C2213" w:rsidP="00A76F30">
            <w:pPr>
              <w:jc w:val="both"/>
              <w:rPr>
                <w:b/>
                <w:i/>
                <w:sz w:val="24"/>
                <w:szCs w:val="24"/>
              </w:rPr>
            </w:pPr>
          </w:p>
          <w:p w:rsidR="006C2213" w:rsidRDefault="006C2213" w:rsidP="00A76F30">
            <w:pPr>
              <w:jc w:val="both"/>
              <w:rPr>
                <w:b/>
                <w:i/>
                <w:sz w:val="24"/>
                <w:szCs w:val="24"/>
              </w:rPr>
            </w:pPr>
          </w:p>
          <w:p w:rsidR="006C2213" w:rsidRDefault="006C2213" w:rsidP="00A76F30">
            <w:pPr>
              <w:jc w:val="both"/>
              <w:rPr>
                <w:b/>
                <w:i/>
                <w:sz w:val="24"/>
                <w:szCs w:val="24"/>
              </w:rPr>
            </w:pPr>
          </w:p>
          <w:p w:rsidR="006C2213" w:rsidRDefault="006C2213" w:rsidP="00A76F30">
            <w:pPr>
              <w:jc w:val="both"/>
              <w:rPr>
                <w:b/>
                <w:i/>
                <w:sz w:val="24"/>
                <w:szCs w:val="24"/>
              </w:rPr>
            </w:pPr>
          </w:p>
          <w:p w:rsidR="006C2213" w:rsidRDefault="006C2213" w:rsidP="00A76F30">
            <w:pPr>
              <w:jc w:val="both"/>
              <w:rPr>
                <w:b/>
                <w:i/>
                <w:sz w:val="24"/>
                <w:szCs w:val="24"/>
              </w:rPr>
            </w:pPr>
          </w:p>
          <w:p w:rsidR="006C2213" w:rsidRDefault="006C2213" w:rsidP="00A76F30">
            <w:pPr>
              <w:jc w:val="both"/>
              <w:rPr>
                <w:b/>
                <w:i/>
                <w:sz w:val="24"/>
                <w:szCs w:val="24"/>
              </w:rPr>
            </w:pPr>
          </w:p>
          <w:p w:rsidR="006C2213" w:rsidRDefault="006C2213" w:rsidP="00A76F30">
            <w:pPr>
              <w:jc w:val="both"/>
              <w:rPr>
                <w:b/>
                <w:i/>
                <w:sz w:val="24"/>
                <w:szCs w:val="24"/>
              </w:rPr>
            </w:pPr>
          </w:p>
          <w:p w:rsidR="006C2213" w:rsidRDefault="006C2213" w:rsidP="00A76F30">
            <w:pPr>
              <w:jc w:val="both"/>
              <w:rPr>
                <w:b/>
                <w:i/>
                <w:sz w:val="24"/>
                <w:szCs w:val="24"/>
              </w:rPr>
            </w:pPr>
          </w:p>
          <w:p w:rsidR="006C2213" w:rsidRDefault="006C2213" w:rsidP="00A76F30">
            <w:pPr>
              <w:jc w:val="both"/>
              <w:rPr>
                <w:b/>
                <w:i/>
                <w:sz w:val="24"/>
                <w:szCs w:val="24"/>
              </w:rPr>
            </w:pPr>
          </w:p>
          <w:p w:rsidR="003716DE" w:rsidRDefault="003716DE" w:rsidP="00A76F30">
            <w:pPr>
              <w:jc w:val="both"/>
              <w:rPr>
                <w:b/>
                <w:i/>
                <w:sz w:val="24"/>
                <w:szCs w:val="24"/>
              </w:rPr>
            </w:pPr>
          </w:p>
          <w:p w:rsidR="003716DE" w:rsidRDefault="003716DE" w:rsidP="00A76F30">
            <w:pPr>
              <w:jc w:val="both"/>
              <w:rPr>
                <w:b/>
                <w:i/>
                <w:sz w:val="24"/>
                <w:szCs w:val="24"/>
              </w:rPr>
            </w:pPr>
          </w:p>
          <w:p w:rsidR="003716DE" w:rsidRDefault="003716DE" w:rsidP="00A76F30">
            <w:pPr>
              <w:jc w:val="both"/>
              <w:rPr>
                <w:b/>
                <w:i/>
                <w:sz w:val="24"/>
                <w:szCs w:val="24"/>
              </w:rPr>
            </w:pPr>
          </w:p>
          <w:p w:rsidR="003716DE" w:rsidRDefault="003716DE" w:rsidP="00A76F30">
            <w:pPr>
              <w:jc w:val="both"/>
              <w:rPr>
                <w:b/>
                <w:i/>
                <w:sz w:val="24"/>
                <w:szCs w:val="24"/>
              </w:rPr>
            </w:pPr>
          </w:p>
          <w:p w:rsidR="003716DE" w:rsidRDefault="003716DE" w:rsidP="00A76F30">
            <w:pPr>
              <w:jc w:val="both"/>
              <w:rPr>
                <w:b/>
                <w:i/>
                <w:sz w:val="24"/>
                <w:szCs w:val="24"/>
              </w:rPr>
            </w:pPr>
          </w:p>
          <w:p w:rsidR="003716DE" w:rsidRDefault="003716DE" w:rsidP="00A76F30">
            <w:pPr>
              <w:jc w:val="both"/>
              <w:rPr>
                <w:b/>
                <w:i/>
                <w:sz w:val="24"/>
                <w:szCs w:val="24"/>
              </w:rPr>
            </w:pPr>
          </w:p>
          <w:p w:rsidR="003716DE" w:rsidRDefault="003716DE" w:rsidP="00A76F30">
            <w:pPr>
              <w:jc w:val="both"/>
              <w:rPr>
                <w:b/>
                <w:i/>
                <w:sz w:val="24"/>
                <w:szCs w:val="24"/>
              </w:rPr>
            </w:pPr>
          </w:p>
          <w:p w:rsidR="003716DE" w:rsidRDefault="003716DE" w:rsidP="00A76F30">
            <w:pPr>
              <w:jc w:val="both"/>
              <w:rPr>
                <w:b/>
                <w:i/>
                <w:sz w:val="24"/>
                <w:szCs w:val="24"/>
              </w:rPr>
            </w:pPr>
          </w:p>
          <w:p w:rsidR="003716DE" w:rsidRDefault="003716DE" w:rsidP="00A76F30">
            <w:pPr>
              <w:jc w:val="both"/>
              <w:rPr>
                <w:b/>
                <w:i/>
                <w:sz w:val="24"/>
                <w:szCs w:val="24"/>
              </w:rPr>
            </w:pPr>
          </w:p>
          <w:p w:rsidR="003716DE" w:rsidRDefault="003716DE" w:rsidP="00A76F30">
            <w:pPr>
              <w:jc w:val="both"/>
              <w:rPr>
                <w:b/>
                <w:i/>
                <w:sz w:val="24"/>
                <w:szCs w:val="24"/>
              </w:rPr>
            </w:pPr>
          </w:p>
          <w:p w:rsidR="003716DE" w:rsidRDefault="003716DE" w:rsidP="00A76F30">
            <w:pPr>
              <w:jc w:val="both"/>
              <w:rPr>
                <w:b/>
                <w:i/>
                <w:sz w:val="24"/>
                <w:szCs w:val="24"/>
              </w:rPr>
            </w:pPr>
          </w:p>
          <w:p w:rsidR="003716DE" w:rsidRDefault="003716DE" w:rsidP="00A76F30">
            <w:pPr>
              <w:jc w:val="both"/>
              <w:rPr>
                <w:b/>
                <w:i/>
                <w:sz w:val="24"/>
                <w:szCs w:val="24"/>
              </w:rPr>
            </w:pPr>
          </w:p>
          <w:p w:rsidR="003716DE" w:rsidRDefault="003716DE" w:rsidP="00A76F30">
            <w:pPr>
              <w:jc w:val="both"/>
              <w:rPr>
                <w:b/>
                <w:i/>
                <w:sz w:val="24"/>
                <w:szCs w:val="24"/>
              </w:rPr>
            </w:pPr>
          </w:p>
          <w:p w:rsidR="003716DE" w:rsidRDefault="003716DE" w:rsidP="00A76F30">
            <w:pPr>
              <w:jc w:val="both"/>
              <w:rPr>
                <w:b/>
                <w:i/>
                <w:sz w:val="24"/>
                <w:szCs w:val="24"/>
              </w:rPr>
            </w:pPr>
          </w:p>
          <w:p w:rsidR="003716DE" w:rsidRDefault="003716DE" w:rsidP="00A76F30">
            <w:pPr>
              <w:jc w:val="both"/>
              <w:rPr>
                <w:b/>
                <w:i/>
                <w:sz w:val="24"/>
                <w:szCs w:val="24"/>
              </w:rPr>
            </w:pPr>
          </w:p>
          <w:p w:rsidR="003716DE" w:rsidRDefault="003716DE" w:rsidP="00A76F30">
            <w:pPr>
              <w:jc w:val="both"/>
              <w:rPr>
                <w:b/>
                <w:i/>
                <w:sz w:val="24"/>
                <w:szCs w:val="24"/>
              </w:rPr>
            </w:pPr>
          </w:p>
          <w:p w:rsidR="003716DE" w:rsidRDefault="003716DE" w:rsidP="00A76F30">
            <w:pPr>
              <w:jc w:val="both"/>
              <w:rPr>
                <w:b/>
                <w:i/>
                <w:sz w:val="24"/>
                <w:szCs w:val="24"/>
              </w:rPr>
            </w:pPr>
          </w:p>
          <w:p w:rsidR="003716DE" w:rsidRDefault="003716DE" w:rsidP="00A76F30">
            <w:pPr>
              <w:jc w:val="both"/>
              <w:rPr>
                <w:b/>
                <w:i/>
                <w:sz w:val="24"/>
                <w:szCs w:val="24"/>
              </w:rPr>
            </w:pPr>
          </w:p>
          <w:p w:rsidR="003716DE" w:rsidRDefault="003716DE" w:rsidP="00A76F30">
            <w:pPr>
              <w:jc w:val="both"/>
              <w:rPr>
                <w:b/>
                <w:i/>
                <w:sz w:val="24"/>
                <w:szCs w:val="24"/>
              </w:rPr>
            </w:pPr>
          </w:p>
          <w:p w:rsidR="003716DE" w:rsidRDefault="003716DE" w:rsidP="00A76F30">
            <w:pPr>
              <w:jc w:val="both"/>
              <w:rPr>
                <w:b/>
                <w:i/>
                <w:sz w:val="24"/>
                <w:szCs w:val="24"/>
              </w:rPr>
            </w:pPr>
          </w:p>
          <w:p w:rsidR="003716DE" w:rsidRDefault="003716DE" w:rsidP="00A76F30">
            <w:pPr>
              <w:jc w:val="both"/>
              <w:rPr>
                <w:b/>
                <w:i/>
                <w:sz w:val="24"/>
                <w:szCs w:val="24"/>
              </w:rPr>
            </w:pPr>
          </w:p>
          <w:p w:rsidR="003716DE" w:rsidRDefault="003716DE" w:rsidP="00A76F30">
            <w:pPr>
              <w:jc w:val="both"/>
              <w:rPr>
                <w:b/>
                <w:i/>
                <w:sz w:val="24"/>
                <w:szCs w:val="24"/>
              </w:rPr>
            </w:pPr>
          </w:p>
          <w:p w:rsidR="003716DE" w:rsidRDefault="003716DE" w:rsidP="00A76F30">
            <w:pPr>
              <w:jc w:val="both"/>
              <w:rPr>
                <w:b/>
                <w:i/>
                <w:sz w:val="24"/>
                <w:szCs w:val="24"/>
              </w:rPr>
            </w:pPr>
          </w:p>
          <w:p w:rsidR="003716DE" w:rsidRDefault="003716DE" w:rsidP="00A76F30">
            <w:pPr>
              <w:jc w:val="both"/>
              <w:rPr>
                <w:b/>
                <w:i/>
                <w:sz w:val="24"/>
                <w:szCs w:val="24"/>
              </w:rPr>
            </w:pPr>
          </w:p>
          <w:p w:rsidR="003716DE" w:rsidRDefault="003716DE" w:rsidP="00A76F30">
            <w:pPr>
              <w:jc w:val="both"/>
              <w:rPr>
                <w:b/>
                <w:i/>
                <w:sz w:val="24"/>
                <w:szCs w:val="24"/>
              </w:rPr>
            </w:pPr>
          </w:p>
          <w:p w:rsidR="003716DE" w:rsidRDefault="003716DE" w:rsidP="00A76F30">
            <w:pPr>
              <w:jc w:val="both"/>
              <w:rPr>
                <w:b/>
                <w:i/>
                <w:sz w:val="24"/>
                <w:szCs w:val="24"/>
              </w:rPr>
            </w:pPr>
          </w:p>
          <w:p w:rsidR="003716DE" w:rsidRDefault="003716DE" w:rsidP="00A76F30">
            <w:pPr>
              <w:jc w:val="both"/>
              <w:rPr>
                <w:b/>
                <w:i/>
                <w:sz w:val="24"/>
                <w:szCs w:val="24"/>
              </w:rPr>
            </w:pPr>
          </w:p>
          <w:p w:rsidR="003716DE" w:rsidRDefault="003716DE" w:rsidP="00A76F30">
            <w:pPr>
              <w:jc w:val="both"/>
              <w:rPr>
                <w:b/>
                <w:i/>
                <w:sz w:val="24"/>
                <w:szCs w:val="24"/>
              </w:rPr>
            </w:pPr>
          </w:p>
          <w:p w:rsidR="006C2213" w:rsidRDefault="006C2213" w:rsidP="00A76F30">
            <w:pPr>
              <w:jc w:val="both"/>
              <w:rPr>
                <w:b/>
                <w:i/>
                <w:sz w:val="24"/>
                <w:szCs w:val="24"/>
              </w:rPr>
            </w:pPr>
          </w:p>
          <w:p w:rsidR="006C2213" w:rsidRPr="006C2213" w:rsidRDefault="006C2213" w:rsidP="006C2213">
            <w:pPr>
              <w:widowControl w:val="0"/>
              <w:rPr>
                <w:sz w:val="24"/>
              </w:rPr>
            </w:pPr>
            <w:r w:rsidRPr="006C2213">
              <w:rPr>
                <w:sz w:val="24"/>
              </w:rPr>
              <w:t>Вважаємо недоцільним заборону можливості приєднання від різних операторів мереж, якщо при цьому відсутній транзит.</w:t>
            </w:r>
          </w:p>
          <w:p w:rsidR="006C2213" w:rsidRDefault="006C2213" w:rsidP="00A76F30">
            <w:pPr>
              <w:jc w:val="both"/>
              <w:rPr>
                <w:b/>
                <w:i/>
                <w:sz w:val="24"/>
                <w:szCs w:val="24"/>
              </w:rPr>
            </w:pPr>
          </w:p>
        </w:tc>
        <w:tc>
          <w:tcPr>
            <w:tcW w:w="3119" w:type="dxa"/>
          </w:tcPr>
          <w:p w:rsidR="00A8373E" w:rsidRDefault="00A8373E" w:rsidP="00A8373E">
            <w:pPr>
              <w:tabs>
                <w:tab w:val="left" w:pos="709"/>
              </w:tabs>
              <w:ind w:firstLine="462"/>
              <w:jc w:val="both"/>
              <w:rPr>
                <w:b/>
                <w:color w:val="7030A0"/>
                <w:sz w:val="24"/>
                <w:szCs w:val="24"/>
              </w:rPr>
            </w:pPr>
            <w:r>
              <w:rPr>
                <w:b/>
                <w:color w:val="7030A0"/>
                <w:sz w:val="24"/>
                <w:szCs w:val="24"/>
              </w:rPr>
              <w:lastRenderedPageBreak/>
              <w:t xml:space="preserve">4.9.1. </w:t>
            </w:r>
            <w:r w:rsidRPr="00A76F30">
              <w:rPr>
                <w:b/>
                <w:color w:val="7030A0"/>
                <w:sz w:val="24"/>
                <w:szCs w:val="24"/>
              </w:rPr>
              <w:t xml:space="preserve">Замовник послуги з приєднання МСР до мереж ОСП/ОСР або ОМСР надає фізичним особам-підприємцям або юридичним особам, які мають намір стати користувачами МСР, послугу з приєднання </w:t>
            </w:r>
            <w:r w:rsidR="000760E4" w:rsidRPr="000760E4">
              <w:rPr>
                <w:b/>
                <w:color w:val="00B050"/>
                <w:sz w:val="24"/>
                <w:szCs w:val="24"/>
              </w:rPr>
              <w:t xml:space="preserve">у порядку, визначеному у цим розділом як для нестандартного приєднання з урахуванням особливостей, визначених у цій главі, </w:t>
            </w:r>
            <w:r w:rsidRPr="00A76F30">
              <w:rPr>
                <w:b/>
                <w:color w:val="7030A0"/>
                <w:sz w:val="24"/>
                <w:szCs w:val="24"/>
              </w:rPr>
              <w:t>на підставі договору про приєднання електроустановок користувача МСР до електричних мереж МСР, який розробляється ОМСР та/або замовником послуги з приєднання МСР з урахуванням вимог цього Кодексу, є публічним договором приєднання та укладається з урахуванням статей 633, 634, 641, 642 Цивільного кодексу України</w:t>
            </w:r>
            <w:r w:rsidR="00F52AE9">
              <w:rPr>
                <w:b/>
                <w:color w:val="7030A0"/>
                <w:sz w:val="24"/>
                <w:szCs w:val="24"/>
              </w:rPr>
              <w:t>.</w:t>
            </w:r>
          </w:p>
          <w:p w:rsidR="00A8373E" w:rsidRPr="00A76F30" w:rsidRDefault="00A8373E" w:rsidP="00A8373E">
            <w:pPr>
              <w:pBdr>
                <w:top w:val="nil"/>
                <w:left w:val="nil"/>
                <w:bottom w:val="nil"/>
                <w:right w:val="nil"/>
                <w:between w:val="nil"/>
              </w:pBdr>
              <w:shd w:val="clear" w:color="auto" w:fill="FFFFFF"/>
              <w:ind w:firstLine="462"/>
              <w:jc w:val="both"/>
              <w:rPr>
                <w:rFonts w:eastAsia="Open Sans"/>
                <w:b/>
                <w:color w:val="7030A0"/>
                <w:sz w:val="24"/>
                <w:szCs w:val="24"/>
              </w:rPr>
            </w:pPr>
            <w:r>
              <w:rPr>
                <w:rFonts w:eastAsia="Open Sans"/>
                <w:b/>
                <w:color w:val="7030A0"/>
                <w:sz w:val="24"/>
                <w:szCs w:val="24"/>
              </w:rPr>
              <w:t>…</w:t>
            </w:r>
          </w:p>
          <w:p w:rsidR="000760E4" w:rsidRDefault="000760E4" w:rsidP="00A76F30">
            <w:pPr>
              <w:jc w:val="center"/>
              <w:rPr>
                <w:b/>
                <w:sz w:val="24"/>
                <w:szCs w:val="24"/>
                <w:lang w:eastAsia="uk-UA"/>
              </w:rPr>
            </w:pPr>
          </w:p>
          <w:p w:rsidR="000760E4" w:rsidRDefault="000760E4" w:rsidP="00A76F30">
            <w:pPr>
              <w:jc w:val="center"/>
              <w:rPr>
                <w:b/>
                <w:sz w:val="24"/>
                <w:szCs w:val="24"/>
                <w:lang w:eastAsia="uk-UA"/>
              </w:rPr>
            </w:pPr>
          </w:p>
          <w:p w:rsidR="000760E4" w:rsidRDefault="000760E4" w:rsidP="00A76F30">
            <w:pPr>
              <w:jc w:val="center"/>
              <w:rPr>
                <w:b/>
                <w:sz w:val="24"/>
                <w:szCs w:val="24"/>
                <w:lang w:eastAsia="uk-UA"/>
              </w:rPr>
            </w:pPr>
          </w:p>
          <w:p w:rsidR="000760E4" w:rsidRDefault="000760E4" w:rsidP="00A76F30">
            <w:pPr>
              <w:jc w:val="center"/>
              <w:rPr>
                <w:b/>
                <w:sz w:val="24"/>
                <w:szCs w:val="24"/>
                <w:lang w:eastAsia="uk-UA"/>
              </w:rPr>
            </w:pPr>
          </w:p>
          <w:p w:rsidR="000760E4" w:rsidRDefault="000760E4" w:rsidP="00A76F30">
            <w:pPr>
              <w:jc w:val="center"/>
              <w:rPr>
                <w:b/>
                <w:sz w:val="24"/>
                <w:szCs w:val="24"/>
                <w:lang w:eastAsia="uk-UA"/>
              </w:rPr>
            </w:pPr>
          </w:p>
          <w:p w:rsidR="000760E4" w:rsidRDefault="000760E4" w:rsidP="00A76F30">
            <w:pPr>
              <w:jc w:val="center"/>
              <w:rPr>
                <w:b/>
                <w:sz w:val="24"/>
                <w:szCs w:val="24"/>
                <w:lang w:eastAsia="uk-UA"/>
              </w:rPr>
            </w:pPr>
          </w:p>
          <w:p w:rsidR="000760E4" w:rsidRDefault="000760E4" w:rsidP="00A76F30">
            <w:pPr>
              <w:jc w:val="center"/>
              <w:rPr>
                <w:b/>
                <w:sz w:val="24"/>
                <w:szCs w:val="24"/>
                <w:lang w:eastAsia="uk-UA"/>
              </w:rPr>
            </w:pPr>
          </w:p>
          <w:p w:rsidR="000760E4" w:rsidRDefault="000760E4" w:rsidP="00A76F30">
            <w:pPr>
              <w:jc w:val="center"/>
              <w:rPr>
                <w:b/>
                <w:sz w:val="24"/>
                <w:szCs w:val="24"/>
                <w:lang w:eastAsia="uk-UA"/>
              </w:rPr>
            </w:pPr>
          </w:p>
          <w:p w:rsidR="000760E4" w:rsidRDefault="000760E4" w:rsidP="00A76F30">
            <w:pPr>
              <w:jc w:val="center"/>
              <w:rPr>
                <w:b/>
                <w:sz w:val="24"/>
                <w:szCs w:val="24"/>
                <w:lang w:eastAsia="uk-UA"/>
              </w:rPr>
            </w:pPr>
          </w:p>
          <w:p w:rsidR="000401A0" w:rsidRDefault="000401A0" w:rsidP="00A76F30">
            <w:pPr>
              <w:jc w:val="center"/>
              <w:rPr>
                <w:b/>
                <w:sz w:val="24"/>
                <w:szCs w:val="24"/>
                <w:lang w:eastAsia="uk-UA"/>
              </w:rPr>
            </w:pPr>
            <w:r>
              <w:rPr>
                <w:b/>
                <w:sz w:val="24"/>
                <w:szCs w:val="24"/>
                <w:lang w:eastAsia="uk-UA"/>
              </w:rPr>
              <w:t>Пропонується відхилити</w:t>
            </w:r>
          </w:p>
          <w:p w:rsidR="000401A0" w:rsidRDefault="000401A0" w:rsidP="00A76F30">
            <w:pPr>
              <w:jc w:val="center"/>
              <w:rPr>
                <w:b/>
                <w:sz w:val="24"/>
                <w:szCs w:val="24"/>
                <w:lang w:eastAsia="uk-UA"/>
              </w:rPr>
            </w:pPr>
          </w:p>
          <w:p w:rsidR="000401A0" w:rsidRDefault="000401A0" w:rsidP="00A76F30">
            <w:pPr>
              <w:jc w:val="center"/>
              <w:rPr>
                <w:b/>
                <w:sz w:val="24"/>
                <w:szCs w:val="24"/>
                <w:lang w:eastAsia="uk-UA"/>
              </w:rPr>
            </w:pPr>
          </w:p>
          <w:p w:rsidR="000401A0" w:rsidRDefault="000401A0" w:rsidP="00A76F30">
            <w:pPr>
              <w:jc w:val="center"/>
              <w:rPr>
                <w:b/>
                <w:sz w:val="24"/>
                <w:szCs w:val="24"/>
                <w:lang w:eastAsia="uk-UA"/>
              </w:rPr>
            </w:pPr>
          </w:p>
          <w:p w:rsidR="003716DE" w:rsidRDefault="003716DE" w:rsidP="00A76F30">
            <w:pPr>
              <w:jc w:val="center"/>
              <w:rPr>
                <w:b/>
                <w:sz w:val="24"/>
                <w:szCs w:val="24"/>
                <w:lang w:eastAsia="uk-UA"/>
              </w:rPr>
            </w:pPr>
          </w:p>
          <w:p w:rsidR="003716DE" w:rsidRDefault="003716DE" w:rsidP="00A76F30">
            <w:pPr>
              <w:jc w:val="center"/>
              <w:rPr>
                <w:b/>
                <w:sz w:val="24"/>
                <w:szCs w:val="24"/>
                <w:lang w:eastAsia="uk-UA"/>
              </w:rPr>
            </w:pPr>
          </w:p>
          <w:p w:rsidR="003716DE" w:rsidRDefault="003716DE" w:rsidP="00A76F30">
            <w:pPr>
              <w:jc w:val="center"/>
              <w:rPr>
                <w:b/>
                <w:sz w:val="24"/>
                <w:szCs w:val="24"/>
                <w:lang w:eastAsia="uk-UA"/>
              </w:rPr>
            </w:pPr>
          </w:p>
          <w:p w:rsidR="003716DE" w:rsidRDefault="003716DE" w:rsidP="00A76F30">
            <w:pPr>
              <w:jc w:val="center"/>
              <w:rPr>
                <w:b/>
                <w:sz w:val="24"/>
                <w:szCs w:val="24"/>
                <w:lang w:eastAsia="uk-UA"/>
              </w:rPr>
            </w:pPr>
          </w:p>
          <w:p w:rsidR="003716DE" w:rsidRDefault="003716DE" w:rsidP="00A76F30">
            <w:pPr>
              <w:jc w:val="center"/>
              <w:rPr>
                <w:b/>
                <w:sz w:val="24"/>
                <w:szCs w:val="24"/>
                <w:lang w:eastAsia="uk-UA"/>
              </w:rPr>
            </w:pPr>
          </w:p>
          <w:p w:rsidR="003716DE" w:rsidRDefault="003716DE" w:rsidP="00A76F30">
            <w:pPr>
              <w:jc w:val="center"/>
              <w:rPr>
                <w:b/>
                <w:sz w:val="24"/>
                <w:szCs w:val="24"/>
                <w:lang w:eastAsia="uk-UA"/>
              </w:rPr>
            </w:pPr>
          </w:p>
          <w:p w:rsidR="003716DE" w:rsidRDefault="003716DE" w:rsidP="00A76F30">
            <w:pPr>
              <w:jc w:val="center"/>
              <w:rPr>
                <w:b/>
                <w:sz w:val="24"/>
                <w:szCs w:val="24"/>
                <w:lang w:eastAsia="uk-UA"/>
              </w:rPr>
            </w:pPr>
          </w:p>
          <w:p w:rsidR="003716DE" w:rsidRDefault="003716DE" w:rsidP="00A76F30">
            <w:pPr>
              <w:jc w:val="center"/>
              <w:rPr>
                <w:b/>
                <w:sz w:val="24"/>
                <w:szCs w:val="24"/>
                <w:lang w:eastAsia="uk-UA"/>
              </w:rPr>
            </w:pPr>
          </w:p>
          <w:p w:rsidR="003716DE" w:rsidRDefault="003716DE" w:rsidP="00A76F30">
            <w:pPr>
              <w:jc w:val="center"/>
              <w:rPr>
                <w:b/>
                <w:sz w:val="24"/>
                <w:szCs w:val="24"/>
                <w:lang w:eastAsia="uk-UA"/>
              </w:rPr>
            </w:pPr>
          </w:p>
          <w:p w:rsidR="003716DE" w:rsidRDefault="003716DE" w:rsidP="00A76F30">
            <w:pPr>
              <w:jc w:val="center"/>
              <w:rPr>
                <w:b/>
                <w:sz w:val="24"/>
                <w:szCs w:val="24"/>
                <w:lang w:eastAsia="uk-UA"/>
              </w:rPr>
            </w:pPr>
          </w:p>
          <w:p w:rsidR="003716DE" w:rsidRDefault="003716DE" w:rsidP="00A76F30">
            <w:pPr>
              <w:jc w:val="center"/>
              <w:rPr>
                <w:b/>
                <w:sz w:val="24"/>
                <w:szCs w:val="24"/>
                <w:lang w:eastAsia="uk-UA"/>
              </w:rPr>
            </w:pPr>
          </w:p>
          <w:p w:rsidR="003716DE" w:rsidRDefault="003716DE" w:rsidP="00A76F30">
            <w:pPr>
              <w:jc w:val="center"/>
              <w:rPr>
                <w:b/>
                <w:sz w:val="24"/>
                <w:szCs w:val="24"/>
                <w:lang w:eastAsia="uk-UA"/>
              </w:rPr>
            </w:pPr>
          </w:p>
          <w:p w:rsidR="003716DE" w:rsidRDefault="003716DE" w:rsidP="00A76F30">
            <w:pPr>
              <w:jc w:val="center"/>
              <w:rPr>
                <w:b/>
                <w:sz w:val="24"/>
                <w:szCs w:val="24"/>
                <w:lang w:eastAsia="uk-UA"/>
              </w:rPr>
            </w:pPr>
          </w:p>
          <w:p w:rsidR="003716DE" w:rsidRDefault="003716DE" w:rsidP="00A76F30">
            <w:pPr>
              <w:jc w:val="center"/>
              <w:rPr>
                <w:b/>
                <w:sz w:val="24"/>
                <w:szCs w:val="24"/>
                <w:lang w:eastAsia="uk-UA"/>
              </w:rPr>
            </w:pPr>
          </w:p>
          <w:p w:rsidR="003716DE" w:rsidRDefault="003716DE" w:rsidP="00A76F30">
            <w:pPr>
              <w:jc w:val="center"/>
              <w:rPr>
                <w:b/>
                <w:sz w:val="24"/>
                <w:szCs w:val="24"/>
                <w:lang w:eastAsia="uk-UA"/>
              </w:rPr>
            </w:pPr>
          </w:p>
          <w:p w:rsidR="003716DE" w:rsidRDefault="003716DE" w:rsidP="00A76F30">
            <w:pPr>
              <w:jc w:val="center"/>
              <w:rPr>
                <w:b/>
                <w:sz w:val="24"/>
                <w:szCs w:val="24"/>
                <w:lang w:eastAsia="uk-UA"/>
              </w:rPr>
            </w:pPr>
          </w:p>
          <w:p w:rsidR="003716DE" w:rsidRDefault="003716DE" w:rsidP="00A76F30">
            <w:pPr>
              <w:jc w:val="center"/>
              <w:rPr>
                <w:b/>
                <w:sz w:val="24"/>
                <w:szCs w:val="24"/>
                <w:lang w:eastAsia="uk-UA"/>
              </w:rPr>
            </w:pPr>
          </w:p>
          <w:p w:rsidR="003716DE" w:rsidRDefault="003716DE" w:rsidP="00A76F30">
            <w:pPr>
              <w:jc w:val="center"/>
              <w:rPr>
                <w:b/>
                <w:sz w:val="24"/>
                <w:szCs w:val="24"/>
                <w:lang w:eastAsia="uk-UA"/>
              </w:rPr>
            </w:pPr>
          </w:p>
          <w:p w:rsidR="003716DE" w:rsidRDefault="003716DE" w:rsidP="00A76F30">
            <w:pPr>
              <w:jc w:val="center"/>
              <w:rPr>
                <w:b/>
                <w:sz w:val="24"/>
                <w:szCs w:val="24"/>
                <w:lang w:eastAsia="uk-UA"/>
              </w:rPr>
            </w:pPr>
          </w:p>
          <w:p w:rsidR="000401A0" w:rsidRDefault="000401A0" w:rsidP="00A76F30">
            <w:pPr>
              <w:jc w:val="center"/>
              <w:rPr>
                <w:b/>
                <w:sz w:val="24"/>
                <w:szCs w:val="24"/>
                <w:lang w:eastAsia="uk-UA"/>
              </w:rPr>
            </w:pPr>
            <w:r>
              <w:rPr>
                <w:b/>
                <w:sz w:val="24"/>
                <w:szCs w:val="24"/>
                <w:lang w:eastAsia="uk-UA"/>
              </w:rPr>
              <w:t>Пропонується врахувати у такій редакції:</w:t>
            </w:r>
          </w:p>
          <w:p w:rsidR="000401A0" w:rsidRPr="00FC131C" w:rsidRDefault="000401A0" w:rsidP="000401A0">
            <w:pPr>
              <w:jc w:val="both"/>
              <w:rPr>
                <w:b/>
                <w:sz w:val="24"/>
                <w:szCs w:val="24"/>
                <w:lang w:eastAsia="uk-UA"/>
              </w:rPr>
            </w:pPr>
            <w:r w:rsidRPr="00A76F30">
              <w:rPr>
                <w:rFonts w:eastAsia="Open Sans"/>
                <w:b/>
                <w:color w:val="7030A0"/>
                <w:sz w:val="24"/>
                <w:szCs w:val="24"/>
              </w:rPr>
              <w:t>Заборонено приєдн</w:t>
            </w:r>
            <w:r w:rsidRPr="000401A0">
              <w:rPr>
                <w:rFonts w:eastAsia="Open Sans"/>
                <w:b/>
                <w:color w:val="00B050"/>
                <w:sz w:val="24"/>
                <w:szCs w:val="24"/>
              </w:rPr>
              <w:t>ання</w:t>
            </w:r>
            <w:r>
              <w:rPr>
                <w:rFonts w:eastAsia="Open Sans"/>
                <w:b/>
                <w:color w:val="00B050"/>
                <w:sz w:val="24"/>
                <w:szCs w:val="24"/>
              </w:rPr>
              <w:t xml:space="preserve"> </w:t>
            </w:r>
            <w:proofErr w:type="spellStart"/>
            <w:r w:rsidRPr="000401A0">
              <w:rPr>
                <w:rFonts w:eastAsia="Open Sans"/>
                <w:b/>
                <w:strike/>
                <w:color w:val="00B050"/>
                <w:sz w:val="24"/>
                <w:szCs w:val="24"/>
              </w:rPr>
              <w:t>увати</w:t>
            </w:r>
            <w:proofErr w:type="spellEnd"/>
            <w:r w:rsidRPr="000401A0">
              <w:rPr>
                <w:rFonts w:eastAsia="Open Sans"/>
                <w:b/>
                <w:color w:val="00B050"/>
                <w:sz w:val="24"/>
                <w:szCs w:val="24"/>
              </w:rPr>
              <w:t xml:space="preserve"> </w:t>
            </w:r>
            <w:r w:rsidRPr="00A76F30">
              <w:rPr>
                <w:rFonts w:eastAsia="Open Sans"/>
                <w:b/>
                <w:color w:val="7030A0"/>
                <w:sz w:val="24"/>
                <w:szCs w:val="24"/>
              </w:rPr>
              <w:t xml:space="preserve">електроустановки користувачів МСР, які </w:t>
            </w:r>
            <w:r w:rsidRPr="00A76F30">
              <w:rPr>
                <w:rFonts w:eastAsia="Open Sans"/>
                <w:b/>
                <w:color w:val="7030A0"/>
                <w:sz w:val="24"/>
                <w:szCs w:val="24"/>
              </w:rPr>
              <w:lastRenderedPageBreak/>
              <w:t xml:space="preserve">розташовані на території МСР, </w:t>
            </w:r>
            <w:r w:rsidRPr="000401A0">
              <w:rPr>
                <w:rFonts w:eastAsia="Open Sans"/>
                <w:b/>
                <w:strike/>
                <w:color w:val="00B050"/>
                <w:sz w:val="24"/>
                <w:szCs w:val="24"/>
              </w:rPr>
              <w:t>до електричних мереж ОСР,</w:t>
            </w:r>
            <w:r w:rsidRPr="000401A0">
              <w:rPr>
                <w:rFonts w:eastAsia="Open Sans"/>
                <w:b/>
                <w:color w:val="00B050"/>
                <w:sz w:val="24"/>
                <w:szCs w:val="24"/>
              </w:rPr>
              <w:t xml:space="preserve"> </w:t>
            </w:r>
            <w:r w:rsidRPr="00A76F30">
              <w:rPr>
                <w:rFonts w:eastAsia="Open Sans"/>
                <w:b/>
                <w:color w:val="7030A0"/>
                <w:sz w:val="24"/>
                <w:szCs w:val="24"/>
              </w:rPr>
              <w:t xml:space="preserve">а також виробників електричної енергії з відновлюваних джерел енергії та операторів установок зберігання енергії, які розташовані на території земельних ділянок індустріальних парків або за їх межами, </w:t>
            </w:r>
            <w:r w:rsidRPr="000401A0">
              <w:rPr>
                <w:rFonts w:eastAsia="Open Sans"/>
                <w:b/>
                <w:color w:val="00B050"/>
                <w:sz w:val="24"/>
                <w:szCs w:val="24"/>
              </w:rPr>
              <w:t>одночасно</w:t>
            </w:r>
            <w:r>
              <w:rPr>
                <w:rFonts w:eastAsia="Open Sans"/>
                <w:b/>
                <w:color w:val="7030A0"/>
                <w:sz w:val="24"/>
                <w:szCs w:val="24"/>
              </w:rPr>
              <w:t xml:space="preserve"> </w:t>
            </w:r>
            <w:r w:rsidRPr="00A76F30">
              <w:rPr>
                <w:rFonts w:eastAsia="Open Sans"/>
                <w:b/>
                <w:color w:val="7030A0"/>
                <w:sz w:val="24"/>
                <w:szCs w:val="24"/>
              </w:rPr>
              <w:t>від електричних мереж МСР та електричних мереж ОСР/ОСП.</w:t>
            </w:r>
          </w:p>
        </w:tc>
      </w:tr>
      <w:tr w:rsidR="00A76F30" w:rsidRPr="00B370F2" w:rsidTr="005C3A31">
        <w:trPr>
          <w:trHeight w:val="218"/>
        </w:trPr>
        <w:tc>
          <w:tcPr>
            <w:tcW w:w="4253" w:type="dxa"/>
          </w:tcPr>
          <w:p w:rsidR="00A76F30" w:rsidRDefault="00A76F30" w:rsidP="00A76F30">
            <w:pPr>
              <w:shd w:val="clear" w:color="auto" w:fill="FFFFFF"/>
              <w:ind w:firstLine="446"/>
              <w:jc w:val="both"/>
              <w:rPr>
                <w:color w:val="000000"/>
                <w:sz w:val="24"/>
                <w:szCs w:val="24"/>
              </w:rPr>
            </w:pPr>
          </w:p>
          <w:p w:rsidR="00A76F30" w:rsidRPr="00055DB0" w:rsidRDefault="00A76F30" w:rsidP="00A76F30">
            <w:pPr>
              <w:shd w:val="clear" w:color="auto" w:fill="FFFFFF"/>
              <w:ind w:firstLine="446"/>
              <w:jc w:val="both"/>
              <w:rPr>
                <w:b/>
                <w:color w:val="7030A0"/>
                <w:sz w:val="24"/>
                <w:szCs w:val="24"/>
              </w:rPr>
            </w:pPr>
            <w:r w:rsidRPr="00A76F30">
              <w:rPr>
                <w:color w:val="000000"/>
                <w:sz w:val="24"/>
                <w:szCs w:val="24"/>
              </w:rPr>
              <w:t>4.9.2.</w:t>
            </w:r>
            <w:r>
              <w:rPr>
                <w:b/>
                <w:color w:val="000000"/>
                <w:sz w:val="24"/>
                <w:szCs w:val="24"/>
              </w:rPr>
              <w:t xml:space="preserve"> </w:t>
            </w:r>
            <w:r w:rsidRPr="00A76F30">
              <w:rPr>
                <w:b/>
                <w:color w:val="7030A0"/>
                <w:sz w:val="24"/>
                <w:szCs w:val="24"/>
              </w:rPr>
              <w:t>ОМСР та/або замовник послуги з приєднання МСР мають право</w:t>
            </w:r>
            <w:r w:rsidRPr="00457400">
              <w:rPr>
                <w:rFonts w:eastAsia="Open Sans"/>
                <w:sz w:val="24"/>
                <w:szCs w:val="24"/>
              </w:rPr>
              <w:t xml:space="preserve"> надавати фізичним особам-підприємцям або юридичним особам, які мають намір стати користувачами МСР, послугу з приєднання в межах величини замовленої потужності до приєднання МСР </w:t>
            </w:r>
            <w:r w:rsidRPr="00A76F30">
              <w:rPr>
                <w:rFonts w:eastAsia="Open Sans"/>
                <w:b/>
                <w:color w:val="7030A0"/>
                <w:sz w:val="24"/>
                <w:szCs w:val="24"/>
              </w:rPr>
              <w:t>та/або в межах величини дозволеної до використання потужності МСР відповідно</w:t>
            </w:r>
            <w:r w:rsidRPr="00457400">
              <w:rPr>
                <w:rFonts w:eastAsia="Open Sans"/>
                <w:sz w:val="24"/>
                <w:szCs w:val="24"/>
              </w:rPr>
              <w:t>.</w:t>
            </w:r>
          </w:p>
        </w:tc>
        <w:tc>
          <w:tcPr>
            <w:tcW w:w="4252" w:type="dxa"/>
          </w:tcPr>
          <w:p w:rsidR="00A76F30" w:rsidRDefault="00A76F30" w:rsidP="00A76F30">
            <w:pPr>
              <w:widowControl w:val="0"/>
              <w:jc w:val="both"/>
              <w:rPr>
                <w:rStyle w:val="rvts0"/>
                <w:b/>
                <w:sz w:val="24"/>
                <w:szCs w:val="24"/>
              </w:rPr>
            </w:pPr>
            <w:r w:rsidRPr="00A76F30">
              <w:rPr>
                <w:rStyle w:val="rvts0"/>
                <w:b/>
                <w:sz w:val="24"/>
                <w:szCs w:val="24"/>
              </w:rPr>
              <w:t>ТОВ</w:t>
            </w:r>
            <w:r>
              <w:rPr>
                <w:rStyle w:val="rvts0"/>
                <w:b/>
                <w:sz w:val="24"/>
                <w:szCs w:val="24"/>
              </w:rPr>
              <w:t xml:space="preserve"> «</w:t>
            </w:r>
            <w:r w:rsidRPr="00A76F30">
              <w:rPr>
                <w:rStyle w:val="rvts0"/>
                <w:b/>
                <w:sz w:val="24"/>
                <w:szCs w:val="24"/>
              </w:rPr>
              <w:t>НЕСС Енерджі</w:t>
            </w:r>
            <w:r>
              <w:rPr>
                <w:rStyle w:val="rvts0"/>
                <w:b/>
                <w:sz w:val="24"/>
                <w:szCs w:val="24"/>
              </w:rPr>
              <w:t>»</w:t>
            </w:r>
          </w:p>
          <w:p w:rsidR="00A76F30" w:rsidRPr="00A76F30" w:rsidRDefault="00A76F30" w:rsidP="00A76F30">
            <w:pPr>
              <w:widowControl w:val="0"/>
              <w:ind w:firstLine="456"/>
              <w:jc w:val="both"/>
              <w:rPr>
                <w:b/>
                <w:sz w:val="24"/>
                <w:szCs w:val="24"/>
              </w:rPr>
            </w:pPr>
            <w:r w:rsidRPr="00A76F30">
              <w:rPr>
                <w:sz w:val="24"/>
                <w:szCs w:val="24"/>
              </w:rPr>
              <w:t>4.9.2.</w:t>
            </w:r>
            <w:r>
              <w:rPr>
                <w:b/>
                <w:sz w:val="24"/>
                <w:szCs w:val="24"/>
              </w:rPr>
              <w:t xml:space="preserve"> </w:t>
            </w:r>
            <w:r w:rsidRPr="00A76F30">
              <w:rPr>
                <w:b/>
                <w:color w:val="7030A0"/>
                <w:sz w:val="24"/>
                <w:szCs w:val="24"/>
              </w:rPr>
              <w:t>ОМСР та/або замовник послуги з приєднання МСР мають право</w:t>
            </w:r>
            <w:r>
              <w:rPr>
                <w:b/>
                <w:sz w:val="24"/>
                <w:szCs w:val="24"/>
              </w:rPr>
              <w:t xml:space="preserve"> </w:t>
            </w:r>
            <w:r w:rsidRPr="00A76F30">
              <w:rPr>
                <w:sz w:val="24"/>
                <w:szCs w:val="24"/>
              </w:rPr>
              <w:t>надавати фізичним особам-підприємцям або юридичним особам, які мають намір стати користувачами МСР, послугу з приєднання</w:t>
            </w:r>
            <w:r>
              <w:rPr>
                <w:b/>
                <w:sz w:val="24"/>
                <w:szCs w:val="24"/>
              </w:rPr>
              <w:t xml:space="preserve"> </w:t>
            </w:r>
            <w:r w:rsidRPr="00A76F30">
              <w:rPr>
                <w:b/>
                <w:color w:val="0070C0"/>
                <w:sz w:val="24"/>
                <w:szCs w:val="24"/>
              </w:rPr>
              <w:t xml:space="preserve">таким чином, щоб в кожний період часу величина відбору/відпуску електричної потужності не перевищувала </w:t>
            </w:r>
            <w:r w:rsidRPr="00A76F30">
              <w:rPr>
                <w:b/>
                <w:strike/>
                <w:color w:val="0070C0"/>
                <w:sz w:val="24"/>
                <w:szCs w:val="24"/>
              </w:rPr>
              <w:t>в межах</w:t>
            </w:r>
            <w:r>
              <w:rPr>
                <w:b/>
                <w:sz w:val="24"/>
                <w:szCs w:val="24"/>
              </w:rPr>
              <w:t xml:space="preserve"> </w:t>
            </w:r>
            <w:proofErr w:type="spellStart"/>
            <w:r w:rsidRPr="00A76F30">
              <w:rPr>
                <w:sz w:val="24"/>
                <w:szCs w:val="24"/>
              </w:rPr>
              <w:t>величин</w:t>
            </w:r>
            <w:r w:rsidRPr="00A76F30">
              <w:rPr>
                <w:b/>
                <w:strike/>
                <w:color w:val="0070C0"/>
                <w:sz w:val="24"/>
                <w:szCs w:val="24"/>
              </w:rPr>
              <w:t>и</w:t>
            </w:r>
            <w:r w:rsidRPr="00A76F30">
              <w:rPr>
                <w:sz w:val="24"/>
                <w:szCs w:val="24"/>
              </w:rPr>
              <w:t>у</w:t>
            </w:r>
            <w:proofErr w:type="spellEnd"/>
            <w:r>
              <w:rPr>
                <w:b/>
                <w:sz w:val="24"/>
                <w:szCs w:val="24"/>
              </w:rPr>
              <w:t xml:space="preserve"> </w:t>
            </w:r>
            <w:r w:rsidRPr="00A76F30">
              <w:rPr>
                <w:sz w:val="24"/>
                <w:szCs w:val="24"/>
              </w:rPr>
              <w:t xml:space="preserve">замовленої потужності до приєднання МСР та/або </w:t>
            </w:r>
            <w:r w:rsidRPr="00A76F30">
              <w:rPr>
                <w:b/>
                <w:strike/>
                <w:color w:val="0070C0"/>
                <w:sz w:val="24"/>
                <w:szCs w:val="24"/>
              </w:rPr>
              <w:t>в межах</w:t>
            </w:r>
            <w:r w:rsidRPr="00A76F30">
              <w:rPr>
                <w:b/>
                <w:color w:val="0070C0"/>
                <w:sz w:val="24"/>
                <w:szCs w:val="24"/>
              </w:rPr>
              <w:t xml:space="preserve"> </w:t>
            </w:r>
            <w:proofErr w:type="spellStart"/>
            <w:r w:rsidRPr="00A76F30">
              <w:rPr>
                <w:sz w:val="24"/>
                <w:szCs w:val="24"/>
              </w:rPr>
              <w:t>величин</w:t>
            </w:r>
            <w:r w:rsidRPr="00A76F30">
              <w:rPr>
                <w:b/>
                <w:strike/>
                <w:color w:val="0070C0"/>
                <w:sz w:val="24"/>
                <w:szCs w:val="24"/>
              </w:rPr>
              <w:t>и</w:t>
            </w:r>
            <w:r w:rsidRPr="00A76F30">
              <w:rPr>
                <w:sz w:val="24"/>
                <w:szCs w:val="24"/>
              </w:rPr>
              <w:t>у</w:t>
            </w:r>
            <w:proofErr w:type="spellEnd"/>
            <w:r>
              <w:rPr>
                <w:b/>
                <w:sz w:val="24"/>
                <w:szCs w:val="24"/>
              </w:rPr>
              <w:t xml:space="preserve"> </w:t>
            </w:r>
            <w:r w:rsidRPr="00A76F30">
              <w:rPr>
                <w:sz w:val="24"/>
                <w:szCs w:val="24"/>
              </w:rPr>
              <w:t xml:space="preserve">дозволеної до використання потужності МСР відповідно. </w:t>
            </w:r>
          </w:p>
        </w:tc>
        <w:tc>
          <w:tcPr>
            <w:tcW w:w="3969" w:type="dxa"/>
          </w:tcPr>
          <w:p w:rsidR="00A76F30" w:rsidRDefault="00A76F30" w:rsidP="006C2213">
            <w:pPr>
              <w:widowControl w:val="0"/>
              <w:rPr>
                <w:b/>
                <w:i/>
                <w:sz w:val="24"/>
                <w:szCs w:val="24"/>
              </w:rPr>
            </w:pPr>
          </w:p>
        </w:tc>
        <w:tc>
          <w:tcPr>
            <w:tcW w:w="3119" w:type="dxa"/>
          </w:tcPr>
          <w:p w:rsidR="00A8373E" w:rsidRDefault="000401A0" w:rsidP="00A76F30">
            <w:pPr>
              <w:jc w:val="center"/>
              <w:rPr>
                <w:b/>
                <w:sz w:val="24"/>
                <w:szCs w:val="24"/>
                <w:lang w:eastAsia="uk-UA"/>
              </w:rPr>
            </w:pPr>
            <w:r>
              <w:rPr>
                <w:b/>
                <w:sz w:val="24"/>
                <w:szCs w:val="24"/>
                <w:lang w:eastAsia="uk-UA"/>
              </w:rPr>
              <w:t>Пропонується відхилити</w:t>
            </w:r>
            <w:r w:rsidR="00A8373E">
              <w:rPr>
                <w:b/>
                <w:sz w:val="24"/>
                <w:szCs w:val="24"/>
                <w:lang w:eastAsia="uk-UA"/>
              </w:rPr>
              <w:t xml:space="preserve"> у зв’язку із невідповідністю частині 5 статті 49 ЗУ «Про ринок електричної енергії». </w:t>
            </w:r>
          </w:p>
          <w:p w:rsidR="00A76F30" w:rsidRDefault="00A8373E" w:rsidP="00A8373E">
            <w:pPr>
              <w:jc w:val="both"/>
              <w:rPr>
                <w:sz w:val="24"/>
                <w:szCs w:val="24"/>
                <w:lang w:eastAsia="uk-UA"/>
              </w:rPr>
            </w:pPr>
            <w:r w:rsidRPr="00A8373E">
              <w:rPr>
                <w:sz w:val="24"/>
                <w:szCs w:val="24"/>
                <w:lang w:eastAsia="uk-UA"/>
              </w:rPr>
              <w:t xml:space="preserve">У разі анулювання ліцензії на право провадження господарської діяльності з розподілу електричної енергії малою системою розподілу суб’єкт господарювання - власник таких електричних мереж набуває статусу основного споживача, а також розпочинають діяти договори, укладені з суб’єктом господарювання - власником таких електричних мереж як з </w:t>
            </w:r>
            <w:r w:rsidRPr="00A8373E">
              <w:rPr>
                <w:sz w:val="24"/>
                <w:szCs w:val="24"/>
                <w:lang w:eastAsia="uk-UA"/>
              </w:rPr>
              <w:lastRenderedPageBreak/>
              <w:t xml:space="preserve">основним споживачем та із користувачами малої системи розподілу як із </w:t>
            </w:r>
            <w:proofErr w:type="spellStart"/>
            <w:r w:rsidRPr="00A8373E">
              <w:rPr>
                <w:sz w:val="24"/>
                <w:szCs w:val="24"/>
                <w:lang w:eastAsia="uk-UA"/>
              </w:rPr>
              <w:t>субспоживачами</w:t>
            </w:r>
            <w:proofErr w:type="spellEnd"/>
            <w:r w:rsidRPr="00A8373E">
              <w:rPr>
                <w:sz w:val="24"/>
                <w:szCs w:val="24"/>
                <w:lang w:eastAsia="uk-UA"/>
              </w:rPr>
              <w:t>.</w:t>
            </w:r>
          </w:p>
          <w:p w:rsidR="00A8373E" w:rsidRDefault="00A8373E" w:rsidP="00A8373E">
            <w:pPr>
              <w:jc w:val="both"/>
              <w:rPr>
                <w:sz w:val="24"/>
                <w:szCs w:val="24"/>
                <w:lang w:eastAsia="uk-UA"/>
              </w:rPr>
            </w:pPr>
            <w:r>
              <w:rPr>
                <w:sz w:val="24"/>
                <w:szCs w:val="24"/>
                <w:lang w:eastAsia="uk-UA"/>
              </w:rPr>
              <w:t>При цьому, приєднання до електричних мереж суб’єкта господарювання (споживача) здійснюється</w:t>
            </w:r>
            <w:r>
              <w:t xml:space="preserve"> </w:t>
            </w:r>
            <w:r w:rsidRPr="00A8373E">
              <w:rPr>
                <w:sz w:val="24"/>
                <w:szCs w:val="24"/>
                <w:lang w:eastAsia="uk-UA"/>
              </w:rPr>
              <w:t>у рахунок зменшення величини договірної потужності споживання за договором про надання послуг з розподілу електричної енергії</w:t>
            </w:r>
            <w:r>
              <w:rPr>
                <w:sz w:val="24"/>
                <w:szCs w:val="24"/>
                <w:lang w:eastAsia="uk-UA"/>
              </w:rPr>
              <w:t>.</w:t>
            </w:r>
          </w:p>
          <w:p w:rsidR="00A8373E" w:rsidRPr="00A8373E" w:rsidRDefault="00A8373E" w:rsidP="00A8373E">
            <w:pPr>
              <w:jc w:val="both"/>
              <w:rPr>
                <w:sz w:val="24"/>
                <w:szCs w:val="24"/>
                <w:lang w:eastAsia="uk-UA"/>
              </w:rPr>
            </w:pPr>
            <w:r>
              <w:rPr>
                <w:sz w:val="24"/>
                <w:szCs w:val="24"/>
                <w:lang w:eastAsia="uk-UA"/>
              </w:rPr>
              <w:t xml:space="preserve">Таким, чином приєднана потужність </w:t>
            </w:r>
            <w:proofErr w:type="spellStart"/>
            <w:r>
              <w:rPr>
                <w:sz w:val="24"/>
                <w:szCs w:val="24"/>
                <w:lang w:eastAsia="uk-UA"/>
              </w:rPr>
              <w:t>субспоживачів</w:t>
            </w:r>
            <w:proofErr w:type="spellEnd"/>
            <w:r>
              <w:rPr>
                <w:sz w:val="24"/>
                <w:szCs w:val="24"/>
                <w:lang w:eastAsia="uk-UA"/>
              </w:rPr>
              <w:t xml:space="preserve"> не може перевищувати потужність суб’єкта господарювання (основного споживача).</w:t>
            </w:r>
          </w:p>
        </w:tc>
      </w:tr>
      <w:tr w:rsidR="006C2213" w:rsidRPr="00B370F2" w:rsidTr="005C3A31">
        <w:trPr>
          <w:trHeight w:val="218"/>
        </w:trPr>
        <w:tc>
          <w:tcPr>
            <w:tcW w:w="4253" w:type="dxa"/>
          </w:tcPr>
          <w:p w:rsidR="006C2213" w:rsidRDefault="006C2213" w:rsidP="00A76F30">
            <w:pPr>
              <w:shd w:val="clear" w:color="auto" w:fill="FFFFFF"/>
              <w:ind w:firstLine="446"/>
              <w:jc w:val="both"/>
              <w:rPr>
                <w:color w:val="000000"/>
                <w:sz w:val="24"/>
                <w:szCs w:val="24"/>
              </w:rPr>
            </w:pPr>
          </w:p>
          <w:p w:rsidR="006C2213" w:rsidRDefault="006C2213" w:rsidP="00A76F30">
            <w:pPr>
              <w:shd w:val="clear" w:color="auto" w:fill="FFFFFF"/>
              <w:ind w:firstLine="446"/>
              <w:jc w:val="both"/>
              <w:rPr>
                <w:color w:val="000000"/>
                <w:sz w:val="24"/>
                <w:szCs w:val="24"/>
              </w:rPr>
            </w:pPr>
            <w:r>
              <w:rPr>
                <w:color w:val="000000"/>
                <w:sz w:val="24"/>
                <w:szCs w:val="24"/>
              </w:rPr>
              <w:t xml:space="preserve">4.9.3. </w:t>
            </w:r>
            <w:r w:rsidRPr="006C2213">
              <w:rPr>
                <w:color w:val="000000"/>
                <w:sz w:val="24"/>
                <w:szCs w:val="24"/>
              </w:rPr>
              <w:t xml:space="preserve">При отриманні неповного комплекту документів або неналежно оформлених документів, направлених поштовим відправленням (або в електронному вигляді), замовник послуги з приєднання МСР або ОМСР приймає всі отримані документи, вносить відповідну інформацію до реєстру заяв та протягом 5 робочих днів, починаючи з наступного робочого дня від дати реєстрації заяви про приєднання, інформує замовника у спосіб, указаний ним у заяві, про наявність зауважень щодо повноти та </w:t>
            </w:r>
            <w:r w:rsidRPr="006C2213">
              <w:rPr>
                <w:color w:val="000000"/>
                <w:sz w:val="24"/>
                <w:szCs w:val="24"/>
              </w:rPr>
              <w:lastRenderedPageBreak/>
              <w:t>належного оформлення документів з їх обґрунтуванням.</w:t>
            </w:r>
          </w:p>
        </w:tc>
        <w:tc>
          <w:tcPr>
            <w:tcW w:w="4252" w:type="dxa"/>
          </w:tcPr>
          <w:p w:rsidR="006C2213" w:rsidRDefault="006C2213" w:rsidP="006C2213">
            <w:pPr>
              <w:widowControl w:val="0"/>
              <w:jc w:val="both"/>
              <w:rPr>
                <w:rStyle w:val="rvts0"/>
                <w:b/>
                <w:sz w:val="24"/>
                <w:szCs w:val="24"/>
              </w:rPr>
            </w:pPr>
            <w:r w:rsidRPr="00A76F30">
              <w:rPr>
                <w:rStyle w:val="rvts0"/>
                <w:b/>
                <w:sz w:val="24"/>
                <w:szCs w:val="24"/>
              </w:rPr>
              <w:lastRenderedPageBreak/>
              <w:t>ТОВ</w:t>
            </w:r>
            <w:r>
              <w:rPr>
                <w:rStyle w:val="rvts0"/>
                <w:b/>
                <w:sz w:val="24"/>
                <w:szCs w:val="24"/>
              </w:rPr>
              <w:t xml:space="preserve"> «</w:t>
            </w:r>
            <w:r w:rsidRPr="00A76F30">
              <w:rPr>
                <w:rStyle w:val="rvts0"/>
                <w:b/>
                <w:sz w:val="24"/>
                <w:szCs w:val="24"/>
              </w:rPr>
              <w:t>НЕСС Енерджі</w:t>
            </w:r>
            <w:r>
              <w:rPr>
                <w:rStyle w:val="rvts0"/>
                <w:b/>
                <w:sz w:val="24"/>
                <w:szCs w:val="24"/>
              </w:rPr>
              <w:t>»</w:t>
            </w:r>
          </w:p>
          <w:p w:rsidR="006C2213" w:rsidRPr="00A76F30" w:rsidRDefault="006C2213" w:rsidP="00A76F30">
            <w:pPr>
              <w:widowControl w:val="0"/>
              <w:jc w:val="both"/>
              <w:rPr>
                <w:rStyle w:val="rvts0"/>
                <w:b/>
                <w:sz w:val="24"/>
                <w:szCs w:val="24"/>
              </w:rPr>
            </w:pPr>
          </w:p>
        </w:tc>
        <w:tc>
          <w:tcPr>
            <w:tcW w:w="3969" w:type="dxa"/>
          </w:tcPr>
          <w:p w:rsidR="006C2213" w:rsidRPr="006C2213" w:rsidRDefault="006C2213" w:rsidP="006C2213">
            <w:pPr>
              <w:widowControl w:val="0"/>
              <w:rPr>
                <w:i/>
                <w:sz w:val="24"/>
                <w:szCs w:val="24"/>
              </w:rPr>
            </w:pPr>
            <w:r w:rsidRPr="006C2213">
              <w:rPr>
                <w:sz w:val="24"/>
              </w:rPr>
              <w:t>Чим визначається пакет документів на приєднання майбутнього користувача до мереж МСР?</w:t>
            </w:r>
          </w:p>
        </w:tc>
        <w:tc>
          <w:tcPr>
            <w:tcW w:w="3119" w:type="dxa"/>
          </w:tcPr>
          <w:p w:rsidR="006C2213" w:rsidRDefault="00A8373E" w:rsidP="00A76F30">
            <w:pPr>
              <w:jc w:val="center"/>
              <w:rPr>
                <w:b/>
                <w:sz w:val="24"/>
                <w:szCs w:val="24"/>
                <w:lang w:eastAsia="uk-UA"/>
              </w:rPr>
            </w:pPr>
            <w:r>
              <w:rPr>
                <w:b/>
                <w:sz w:val="24"/>
                <w:szCs w:val="24"/>
                <w:lang w:eastAsia="uk-UA"/>
              </w:rPr>
              <w:t>Пропонується врахувати в пункті 4.9.1 глави 4.9 (див. вище)</w:t>
            </w:r>
          </w:p>
          <w:p w:rsidR="00F52AE9" w:rsidRPr="00FC131C" w:rsidRDefault="00F52AE9" w:rsidP="00A76F30">
            <w:pPr>
              <w:jc w:val="center"/>
              <w:rPr>
                <w:b/>
                <w:sz w:val="24"/>
                <w:szCs w:val="24"/>
                <w:lang w:eastAsia="uk-UA"/>
              </w:rPr>
            </w:pPr>
          </w:p>
        </w:tc>
      </w:tr>
      <w:tr w:rsidR="00A76F30" w:rsidRPr="00B370F2" w:rsidTr="005C3A31">
        <w:trPr>
          <w:trHeight w:val="218"/>
        </w:trPr>
        <w:tc>
          <w:tcPr>
            <w:tcW w:w="4253" w:type="dxa"/>
          </w:tcPr>
          <w:p w:rsidR="00A76F30" w:rsidRDefault="00A76F30" w:rsidP="00A76F30">
            <w:pPr>
              <w:pStyle w:val="rvps2"/>
              <w:spacing w:before="0" w:beforeAutospacing="0" w:after="0" w:afterAutospacing="0"/>
              <w:ind w:firstLine="447"/>
              <w:jc w:val="both"/>
            </w:pPr>
          </w:p>
          <w:p w:rsidR="00A76F30" w:rsidRPr="00457400" w:rsidRDefault="00A76F30" w:rsidP="00A76F30">
            <w:pPr>
              <w:pStyle w:val="rvps2"/>
              <w:spacing w:before="0" w:beforeAutospacing="0" w:after="0" w:afterAutospacing="0"/>
              <w:ind w:firstLine="447"/>
              <w:jc w:val="both"/>
            </w:pPr>
            <w:r w:rsidRPr="00A76F30">
              <w:t>4.9.6.</w:t>
            </w:r>
            <w:r w:rsidRPr="00A76F30">
              <w:rPr>
                <w:b/>
              </w:rPr>
              <w:t xml:space="preserve"> </w:t>
            </w:r>
            <w:r w:rsidRPr="00A76F30">
              <w:rPr>
                <w:b/>
                <w:color w:val="7030A0"/>
              </w:rPr>
              <w:t>ОСП/ОСР, до електричних мереж яких приєднана МСР,</w:t>
            </w:r>
            <w:r w:rsidRPr="00457400">
              <w:rPr>
                <w:color w:val="FF0000"/>
                <w:sz w:val="28"/>
                <w:szCs w:val="28"/>
              </w:rPr>
              <w:t xml:space="preserve"> </w:t>
            </w:r>
            <w:r w:rsidRPr="00457400">
              <w:t xml:space="preserve"> протягом 10 робочих днів від дня звернення </w:t>
            </w:r>
            <w:r w:rsidRPr="00A76F30">
              <w:rPr>
                <w:b/>
                <w:color w:val="7030A0"/>
              </w:rPr>
              <w:t>ОМСР та/або замовника послуги з приєднання МСР,</w:t>
            </w:r>
            <w:r w:rsidRPr="00457400">
              <w:rPr>
                <w:b/>
              </w:rPr>
              <w:t xml:space="preserve"> </w:t>
            </w:r>
            <w:r w:rsidRPr="00457400">
              <w:t xml:space="preserve">мають надати вимоги, які включаються </w:t>
            </w:r>
            <w:r w:rsidRPr="00A76F30">
              <w:rPr>
                <w:b/>
                <w:color w:val="7030A0"/>
              </w:rPr>
              <w:t xml:space="preserve">ОМСР та/або замовником послуги з приєднання МСР </w:t>
            </w:r>
            <w:r w:rsidRPr="00457400">
              <w:t>до технічних умов на приєднання.</w:t>
            </w:r>
          </w:p>
          <w:p w:rsidR="00A76F30" w:rsidRPr="00457400" w:rsidRDefault="00A76F30" w:rsidP="00A76F30">
            <w:pPr>
              <w:pStyle w:val="rvps2"/>
              <w:spacing w:before="0" w:beforeAutospacing="0" w:after="0" w:afterAutospacing="0"/>
              <w:ind w:firstLine="447"/>
              <w:jc w:val="both"/>
            </w:pPr>
            <w:r w:rsidRPr="00457400">
              <w:t>ОСП/ОСР</w:t>
            </w:r>
            <w:r w:rsidRPr="00457400">
              <w:rPr>
                <w:color w:val="000000"/>
              </w:rPr>
              <w:t>, до електричних мереж яких приєднана МСР,</w:t>
            </w:r>
            <w:r w:rsidRPr="00457400">
              <w:t xml:space="preserve"> погоджують технічні умови на приєднання у частині потужності, замовленої до приєднання, </w:t>
            </w:r>
            <w:r w:rsidRPr="00A76F30">
              <w:rPr>
                <w:b/>
                <w:color w:val="7030A0"/>
              </w:rPr>
              <w:t>схеми приєднання електроустановок користувачів МСР, та у частині недопущення приєднання їх електроустановок від електричних мереж МСР та електричних мереж ОСР/ОСП, а також здійснення транзиту електричної енергії територією МСР за межі МСР</w:t>
            </w:r>
            <w:r w:rsidRPr="00457400">
              <w:t>.</w:t>
            </w:r>
          </w:p>
          <w:p w:rsidR="00A76F30" w:rsidRPr="00457400" w:rsidRDefault="00A76F30" w:rsidP="00A76F30">
            <w:pPr>
              <w:shd w:val="clear" w:color="auto" w:fill="FFFFFF"/>
              <w:ind w:firstLine="446"/>
              <w:jc w:val="both"/>
              <w:rPr>
                <w:b/>
                <w:color w:val="000000"/>
                <w:sz w:val="24"/>
                <w:szCs w:val="24"/>
              </w:rPr>
            </w:pPr>
            <w:r w:rsidRPr="00457400">
              <w:rPr>
                <w:sz w:val="24"/>
                <w:szCs w:val="24"/>
              </w:rPr>
              <w:t>Технічні умови на приєднання є чинними виключно після погодження ОСП/ОСР, до електричних мереж яких приєднана МСР.</w:t>
            </w:r>
          </w:p>
        </w:tc>
        <w:tc>
          <w:tcPr>
            <w:tcW w:w="4252" w:type="dxa"/>
          </w:tcPr>
          <w:p w:rsidR="00A76F30" w:rsidRDefault="00A76F30" w:rsidP="00A76F30">
            <w:pPr>
              <w:widowControl w:val="0"/>
              <w:jc w:val="both"/>
              <w:rPr>
                <w:rStyle w:val="rvts0"/>
                <w:b/>
                <w:sz w:val="24"/>
                <w:szCs w:val="24"/>
              </w:rPr>
            </w:pPr>
            <w:r w:rsidRPr="00A76F30">
              <w:rPr>
                <w:rStyle w:val="rvts0"/>
                <w:b/>
                <w:sz w:val="24"/>
                <w:szCs w:val="24"/>
              </w:rPr>
              <w:t>ТОВ</w:t>
            </w:r>
            <w:r>
              <w:rPr>
                <w:rStyle w:val="rvts0"/>
                <w:b/>
                <w:sz w:val="24"/>
                <w:szCs w:val="24"/>
              </w:rPr>
              <w:t xml:space="preserve"> «</w:t>
            </w:r>
            <w:r w:rsidRPr="00A76F30">
              <w:rPr>
                <w:rStyle w:val="rvts0"/>
                <w:b/>
                <w:sz w:val="24"/>
                <w:szCs w:val="24"/>
              </w:rPr>
              <w:t>НЕСС Енерджі</w:t>
            </w:r>
            <w:r>
              <w:rPr>
                <w:rStyle w:val="rvts0"/>
                <w:b/>
                <w:sz w:val="24"/>
                <w:szCs w:val="24"/>
              </w:rPr>
              <w:t>»</w:t>
            </w:r>
          </w:p>
          <w:p w:rsidR="00A76F30" w:rsidRDefault="00A76F30" w:rsidP="00A76F30">
            <w:pPr>
              <w:ind w:firstLine="463"/>
              <w:jc w:val="both"/>
              <w:rPr>
                <w:b/>
                <w:bCs/>
                <w:sz w:val="24"/>
                <w:szCs w:val="24"/>
              </w:rPr>
            </w:pPr>
          </w:p>
          <w:p w:rsidR="00A76F30" w:rsidRDefault="00A76F30" w:rsidP="00A76F30">
            <w:pPr>
              <w:ind w:firstLine="463"/>
              <w:jc w:val="both"/>
              <w:rPr>
                <w:b/>
                <w:bCs/>
                <w:sz w:val="24"/>
                <w:szCs w:val="24"/>
              </w:rPr>
            </w:pPr>
          </w:p>
          <w:p w:rsidR="00A76F30" w:rsidRDefault="00A76F30" w:rsidP="00A76F30">
            <w:pPr>
              <w:ind w:firstLine="463"/>
              <w:jc w:val="both"/>
              <w:rPr>
                <w:b/>
                <w:bCs/>
                <w:sz w:val="24"/>
                <w:szCs w:val="24"/>
              </w:rPr>
            </w:pPr>
          </w:p>
          <w:p w:rsidR="00A76F30" w:rsidRDefault="00A76F30" w:rsidP="00A76F30">
            <w:pPr>
              <w:ind w:firstLine="463"/>
              <w:jc w:val="both"/>
              <w:rPr>
                <w:b/>
                <w:bCs/>
                <w:sz w:val="24"/>
                <w:szCs w:val="24"/>
              </w:rPr>
            </w:pPr>
          </w:p>
          <w:p w:rsidR="00A76F30" w:rsidRDefault="00A76F30" w:rsidP="00A76F30">
            <w:pPr>
              <w:ind w:firstLine="463"/>
              <w:jc w:val="both"/>
              <w:rPr>
                <w:b/>
                <w:bCs/>
                <w:sz w:val="24"/>
                <w:szCs w:val="24"/>
              </w:rPr>
            </w:pPr>
          </w:p>
          <w:p w:rsidR="00A76F30" w:rsidRDefault="00A76F30" w:rsidP="00A76F30">
            <w:pPr>
              <w:ind w:firstLine="463"/>
              <w:jc w:val="both"/>
              <w:rPr>
                <w:b/>
                <w:bCs/>
                <w:sz w:val="24"/>
                <w:szCs w:val="24"/>
              </w:rPr>
            </w:pPr>
          </w:p>
          <w:p w:rsidR="00A76F30" w:rsidRDefault="00A76F30" w:rsidP="00A76F30">
            <w:pPr>
              <w:ind w:firstLine="463"/>
              <w:jc w:val="both"/>
              <w:rPr>
                <w:b/>
                <w:bCs/>
                <w:sz w:val="24"/>
                <w:szCs w:val="24"/>
              </w:rPr>
            </w:pPr>
          </w:p>
          <w:p w:rsidR="00A76F30" w:rsidRDefault="00A76F30" w:rsidP="00A76F30">
            <w:pPr>
              <w:ind w:firstLine="463"/>
              <w:jc w:val="both"/>
              <w:rPr>
                <w:b/>
                <w:bCs/>
                <w:sz w:val="24"/>
                <w:szCs w:val="24"/>
              </w:rPr>
            </w:pPr>
          </w:p>
          <w:p w:rsidR="00A76F30" w:rsidRDefault="00A76F30" w:rsidP="00A76F30">
            <w:pPr>
              <w:ind w:firstLine="463"/>
              <w:jc w:val="both"/>
              <w:rPr>
                <w:b/>
                <w:bCs/>
                <w:sz w:val="24"/>
                <w:szCs w:val="24"/>
              </w:rPr>
            </w:pPr>
          </w:p>
          <w:p w:rsidR="00A76F30" w:rsidRDefault="00A76F30" w:rsidP="00A76F30">
            <w:pPr>
              <w:ind w:firstLine="463"/>
              <w:jc w:val="both"/>
              <w:rPr>
                <w:b/>
                <w:bCs/>
                <w:sz w:val="24"/>
                <w:szCs w:val="24"/>
              </w:rPr>
            </w:pPr>
          </w:p>
          <w:p w:rsidR="00A76F30" w:rsidRDefault="00A76F30" w:rsidP="00A76F30">
            <w:pPr>
              <w:ind w:firstLine="463"/>
              <w:jc w:val="both"/>
              <w:rPr>
                <w:b/>
                <w:bCs/>
                <w:sz w:val="24"/>
                <w:szCs w:val="24"/>
              </w:rPr>
            </w:pPr>
          </w:p>
          <w:p w:rsidR="00A76F30" w:rsidRDefault="00A76F30" w:rsidP="00A76F30">
            <w:pPr>
              <w:ind w:firstLine="463"/>
              <w:jc w:val="both"/>
              <w:rPr>
                <w:b/>
                <w:bCs/>
                <w:sz w:val="24"/>
                <w:szCs w:val="24"/>
              </w:rPr>
            </w:pPr>
          </w:p>
          <w:p w:rsidR="00A76F30" w:rsidRDefault="00A76F30" w:rsidP="00A76F30">
            <w:pPr>
              <w:ind w:firstLine="463"/>
              <w:jc w:val="both"/>
              <w:rPr>
                <w:b/>
                <w:bCs/>
                <w:sz w:val="24"/>
                <w:szCs w:val="24"/>
              </w:rPr>
            </w:pPr>
          </w:p>
          <w:p w:rsidR="00A76F30" w:rsidRDefault="00A76F30" w:rsidP="00A76F30">
            <w:pPr>
              <w:ind w:firstLine="463"/>
              <w:jc w:val="both"/>
              <w:rPr>
                <w:b/>
                <w:bCs/>
                <w:sz w:val="24"/>
                <w:szCs w:val="24"/>
              </w:rPr>
            </w:pPr>
          </w:p>
          <w:p w:rsidR="00A76F30" w:rsidRDefault="00A76F30" w:rsidP="00A76F30">
            <w:pPr>
              <w:ind w:firstLine="463"/>
              <w:jc w:val="both"/>
              <w:rPr>
                <w:b/>
                <w:bCs/>
                <w:sz w:val="24"/>
                <w:szCs w:val="24"/>
              </w:rPr>
            </w:pPr>
          </w:p>
          <w:p w:rsidR="00A76F30" w:rsidRDefault="00A76F30" w:rsidP="00A76F30">
            <w:pPr>
              <w:ind w:firstLine="463"/>
              <w:jc w:val="both"/>
              <w:rPr>
                <w:b/>
                <w:bCs/>
                <w:sz w:val="24"/>
                <w:szCs w:val="24"/>
              </w:rPr>
            </w:pPr>
          </w:p>
          <w:p w:rsidR="00A76F30" w:rsidRDefault="00A76F30" w:rsidP="00A76F30">
            <w:pPr>
              <w:ind w:firstLine="463"/>
              <w:jc w:val="both"/>
              <w:rPr>
                <w:b/>
                <w:bCs/>
                <w:sz w:val="24"/>
                <w:szCs w:val="24"/>
              </w:rPr>
            </w:pPr>
          </w:p>
          <w:p w:rsidR="00A76F30" w:rsidRDefault="00A76F30" w:rsidP="00A76F30">
            <w:pPr>
              <w:ind w:firstLine="463"/>
              <w:jc w:val="both"/>
              <w:rPr>
                <w:b/>
                <w:bCs/>
                <w:sz w:val="24"/>
                <w:szCs w:val="24"/>
              </w:rPr>
            </w:pPr>
          </w:p>
          <w:p w:rsidR="00A76F30" w:rsidRDefault="00A76F30" w:rsidP="00A76F30">
            <w:pPr>
              <w:ind w:firstLine="463"/>
              <w:jc w:val="both"/>
              <w:rPr>
                <w:b/>
                <w:bCs/>
                <w:sz w:val="24"/>
                <w:szCs w:val="24"/>
              </w:rPr>
            </w:pPr>
          </w:p>
          <w:p w:rsidR="00A76F30" w:rsidRDefault="00A76F30" w:rsidP="00A76F30">
            <w:pPr>
              <w:ind w:firstLine="463"/>
              <w:jc w:val="both"/>
              <w:rPr>
                <w:b/>
                <w:bCs/>
                <w:sz w:val="24"/>
                <w:szCs w:val="24"/>
              </w:rPr>
            </w:pPr>
          </w:p>
          <w:p w:rsidR="00A76F30" w:rsidRDefault="00A76F30" w:rsidP="00A76F30">
            <w:pPr>
              <w:ind w:firstLine="463"/>
              <w:jc w:val="both"/>
              <w:rPr>
                <w:b/>
                <w:bCs/>
                <w:sz w:val="24"/>
                <w:szCs w:val="24"/>
              </w:rPr>
            </w:pPr>
          </w:p>
          <w:p w:rsidR="00A76F30" w:rsidRDefault="006C2213" w:rsidP="00A76F30">
            <w:pPr>
              <w:ind w:firstLine="463"/>
              <w:jc w:val="both"/>
              <w:rPr>
                <w:b/>
                <w:bCs/>
                <w:sz w:val="24"/>
                <w:szCs w:val="24"/>
              </w:rPr>
            </w:pPr>
            <w:r w:rsidRPr="00457400">
              <w:rPr>
                <w:sz w:val="24"/>
                <w:szCs w:val="24"/>
              </w:rPr>
              <w:t>Технічні умови на приєднання є чинними виключно після погодження ОСП/ОСР, до електричних мереж яких приєднана МСР.</w:t>
            </w:r>
          </w:p>
          <w:p w:rsidR="00A76F30" w:rsidRPr="00B370F2" w:rsidRDefault="00A76F30" w:rsidP="00A76F30">
            <w:pPr>
              <w:ind w:firstLine="463"/>
              <w:jc w:val="both"/>
              <w:rPr>
                <w:b/>
                <w:bCs/>
                <w:sz w:val="24"/>
                <w:szCs w:val="24"/>
              </w:rPr>
            </w:pPr>
            <w:r w:rsidRPr="00A76F30">
              <w:rPr>
                <w:b/>
                <w:color w:val="0070C0"/>
                <w:sz w:val="24"/>
              </w:rPr>
              <w:t>В разі не надання обґрунтованих вимог ОСР/ОСП протягом 10 днів, проєкт технічних умов вважається погодженим таким ОСР/ОСП без додаткових вимог.</w:t>
            </w:r>
          </w:p>
        </w:tc>
        <w:tc>
          <w:tcPr>
            <w:tcW w:w="3969" w:type="dxa"/>
          </w:tcPr>
          <w:p w:rsidR="00A76F30" w:rsidRDefault="00A76F30" w:rsidP="00A76F30">
            <w:pPr>
              <w:jc w:val="both"/>
              <w:rPr>
                <w:b/>
                <w:i/>
                <w:sz w:val="24"/>
                <w:szCs w:val="24"/>
              </w:rPr>
            </w:pPr>
          </w:p>
        </w:tc>
        <w:tc>
          <w:tcPr>
            <w:tcW w:w="3119" w:type="dxa"/>
          </w:tcPr>
          <w:p w:rsidR="00A76F30" w:rsidRDefault="00A76F30" w:rsidP="00A76F30">
            <w:pPr>
              <w:jc w:val="center"/>
              <w:rPr>
                <w:b/>
                <w:sz w:val="24"/>
                <w:szCs w:val="24"/>
                <w:lang w:eastAsia="uk-UA"/>
              </w:rPr>
            </w:pPr>
          </w:p>
          <w:p w:rsidR="00F52AE9" w:rsidRDefault="00F52AE9" w:rsidP="00A76F30">
            <w:pPr>
              <w:jc w:val="center"/>
              <w:rPr>
                <w:b/>
                <w:sz w:val="24"/>
                <w:szCs w:val="24"/>
                <w:lang w:eastAsia="uk-UA"/>
              </w:rPr>
            </w:pPr>
          </w:p>
          <w:p w:rsidR="00F52AE9" w:rsidRDefault="00F52AE9" w:rsidP="00A76F30">
            <w:pPr>
              <w:jc w:val="center"/>
              <w:rPr>
                <w:b/>
                <w:sz w:val="24"/>
                <w:szCs w:val="24"/>
                <w:lang w:eastAsia="uk-UA"/>
              </w:rPr>
            </w:pPr>
          </w:p>
          <w:p w:rsidR="00F52AE9" w:rsidRDefault="00F52AE9" w:rsidP="00A76F30">
            <w:pPr>
              <w:jc w:val="center"/>
              <w:rPr>
                <w:b/>
                <w:sz w:val="24"/>
                <w:szCs w:val="24"/>
                <w:lang w:eastAsia="uk-UA"/>
              </w:rPr>
            </w:pPr>
          </w:p>
          <w:p w:rsidR="00F52AE9" w:rsidRDefault="00F52AE9" w:rsidP="00A76F30">
            <w:pPr>
              <w:jc w:val="center"/>
              <w:rPr>
                <w:b/>
                <w:sz w:val="24"/>
                <w:szCs w:val="24"/>
                <w:lang w:eastAsia="uk-UA"/>
              </w:rPr>
            </w:pPr>
          </w:p>
          <w:p w:rsidR="00F52AE9" w:rsidRDefault="00F52AE9" w:rsidP="00A76F30">
            <w:pPr>
              <w:jc w:val="center"/>
              <w:rPr>
                <w:b/>
                <w:sz w:val="24"/>
                <w:szCs w:val="24"/>
                <w:lang w:eastAsia="uk-UA"/>
              </w:rPr>
            </w:pPr>
          </w:p>
          <w:p w:rsidR="00F52AE9" w:rsidRDefault="00F52AE9" w:rsidP="00A76F30">
            <w:pPr>
              <w:jc w:val="center"/>
              <w:rPr>
                <w:b/>
                <w:sz w:val="24"/>
                <w:szCs w:val="24"/>
                <w:lang w:eastAsia="uk-UA"/>
              </w:rPr>
            </w:pPr>
          </w:p>
          <w:p w:rsidR="00F52AE9" w:rsidRDefault="00F52AE9" w:rsidP="00A76F30">
            <w:pPr>
              <w:jc w:val="center"/>
              <w:rPr>
                <w:b/>
                <w:sz w:val="24"/>
                <w:szCs w:val="24"/>
                <w:lang w:eastAsia="uk-UA"/>
              </w:rPr>
            </w:pPr>
          </w:p>
          <w:p w:rsidR="00F52AE9" w:rsidRDefault="00F52AE9" w:rsidP="00A76F30">
            <w:pPr>
              <w:jc w:val="center"/>
              <w:rPr>
                <w:b/>
                <w:sz w:val="24"/>
                <w:szCs w:val="24"/>
                <w:lang w:eastAsia="uk-UA"/>
              </w:rPr>
            </w:pPr>
          </w:p>
          <w:p w:rsidR="00F52AE9" w:rsidRDefault="00F52AE9" w:rsidP="00A76F30">
            <w:pPr>
              <w:jc w:val="center"/>
              <w:rPr>
                <w:b/>
                <w:sz w:val="24"/>
                <w:szCs w:val="24"/>
                <w:lang w:eastAsia="uk-UA"/>
              </w:rPr>
            </w:pPr>
          </w:p>
          <w:p w:rsidR="00F52AE9" w:rsidRDefault="00F52AE9" w:rsidP="00A76F30">
            <w:pPr>
              <w:jc w:val="center"/>
              <w:rPr>
                <w:b/>
                <w:sz w:val="24"/>
                <w:szCs w:val="24"/>
                <w:lang w:eastAsia="uk-UA"/>
              </w:rPr>
            </w:pPr>
          </w:p>
          <w:p w:rsidR="00F52AE9" w:rsidRDefault="00F52AE9" w:rsidP="00A76F30">
            <w:pPr>
              <w:jc w:val="center"/>
              <w:rPr>
                <w:b/>
                <w:sz w:val="24"/>
                <w:szCs w:val="24"/>
                <w:lang w:eastAsia="uk-UA"/>
              </w:rPr>
            </w:pPr>
          </w:p>
          <w:p w:rsidR="00F52AE9" w:rsidRDefault="00F52AE9" w:rsidP="00A76F30">
            <w:pPr>
              <w:jc w:val="center"/>
              <w:rPr>
                <w:b/>
                <w:sz w:val="24"/>
                <w:szCs w:val="24"/>
                <w:lang w:eastAsia="uk-UA"/>
              </w:rPr>
            </w:pPr>
          </w:p>
          <w:p w:rsidR="00F52AE9" w:rsidRDefault="00F52AE9" w:rsidP="00A76F30">
            <w:pPr>
              <w:jc w:val="center"/>
              <w:rPr>
                <w:b/>
                <w:sz w:val="24"/>
                <w:szCs w:val="24"/>
                <w:lang w:eastAsia="uk-UA"/>
              </w:rPr>
            </w:pPr>
          </w:p>
          <w:p w:rsidR="00F52AE9" w:rsidRDefault="00F52AE9" w:rsidP="00A76F30">
            <w:pPr>
              <w:jc w:val="center"/>
              <w:rPr>
                <w:b/>
                <w:sz w:val="24"/>
                <w:szCs w:val="24"/>
                <w:lang w:eastAsia="uk-UA"/>
              </w:rPr>
            </w:pPr>
          </w:p>
          <w:p w:rsidR="00F52AE9" w:rsidRDefault="00F52AE9" w:rsidP="00A76F30">
            <w:pPr>
              <w:jc w:val="center"/>
              <w:rPr>
                <w:b/>
                <w:sz w:val="24"/>
                <w:szCs w:val="24"/>
                <w:lang w:eastAsia="uk-UA"/>
              </w:rPr>
            </w:pPr>
          </w:p>
          <w:p w:rsidR="00F52AE9" w:rsidRDefault="00F52AE9" w:rsidP="00A76F30">
            <w:pPr>
              <w:jc w:val="center"/>
              <w:rPr>
                <w:b/>
                <w:sz w:val="24"/>
                <w:szCs w:val="24"/>
                <w:lang w:eastAsia="uk-UA"/>
              </w:rPr>
            </w:pPr>
          </w:p>
          <w:p w:rsidR="00F52AE9" w:rsidRDefault="00F52AE9" w:rsidP="00A76F30">
            <w:pPr>
              <w:jc w:val="center"/>
              <w:rPr>
                <w:b/>
                <w:sz w:val="24"/>
                <w:szCs w:val="24"/>
                <w:lang w:eastAsia="uk-UA"/>
              </w:rPr>
            </w:pPr>
          </w:p>
          <w:p w:rsidR="00F52AE9" w:rsidRDefault="00F52AE9" w:rsidP="00A76F30">
            <w:pPr>
              <w:jc w:val="center"/>
              <w:rPr>
                <w:b/>
                <w:sz w:val="24"/>
                <w:szCs w:val="24"/>
                <w:lang w:eastAsia="uk-UA"/>
              </w:rPr>
            </w:pPr>
          </w:p>
          <w:p w:rsidR="00F52AE9" w:rsidRDefault="00F52AE9" w:rsidP="00A76F30">
            <w:pPr>
              <w:jc w:val="center"/>
              <w:rPr>
                <w:b/>
                <w:sz w:val="24"/>
                <w:szCs w:val="24"/>
                <w:lang w:eastAsia="uk-UA"/>
              </w:rPr>
            </w:pPr>
          </w:p>
          <w:p w:rsidR="00F52AE9" w:rsidRDefault="00F52AE9" w:rsidP="00A76F30">
            <w:pPr>
              <w:jc w:val="center"/>
              <w:rPr>
                <w:b/>
                <w:sz w:val="24"/>
                <w:szCs w:val="24"/>
                <w:lang w:eastAsia="uk-UA"/>
              </w:rPr>
            </w:pPr>
          </w:p>
          <w:p w:rsidR="00F52AE9" w:rsidRDefault="00F52AE9" w:rsidP="00A76F30">
            <w:pPr>
              <w:jc w:val="center"/>
              <w:rPr>
                <w:b/>
                <w:sz w:val="24"/>
                <w:szCs w:val="24"/>
                <w:lang w:eastAsia="uk-UA"/>
              </w:rPr>
            </w:pPr>
          </w:p>
          <w:p w:rsidR="00F52AE9" w:rsidRDefault="00F52AE9" w:rsidP="00A76F30">
            <w:pPr>
              <w:jc w:val="center"/>
              <w:rPr>
                <w:b/>
                <w:sz w:val="24"/>
                <w:szCs w:val="24"/>
                <w:lang w:eastAsia="uk-UA"/>
              </w:rPr>
            </w:pPr>
          </w:p>
          <w:p w:rsidR="00F52AE9" w:rsidRDefault="00F52AE9" w:rsidP="00A76F30">
            <w:pPr>
              <w:jc w:val="center"/>
              <w:rPr>
                <w:b/>
                <w:sz w:val="24"/>
                <w:szCs w:val="24"/>
                <w:lang w:eastAsia="uk-UA"/>
              </w:rPr>
            </w:pPr>
          </w:p>
          <w:p w:rsidR="00F52AE9" w:rsidRDefault="00F52AE9" w:rsidP="00A76F30">
            <w:pPr>
              <w:jc w:val="center"/>
              <w:rPr>
                <w:b/>
                <w:sz w:val="24"/>
                <w:szCs w:val="24"/>
                <w:lang w:eastAsia="uk-UA"/>
              </w:rPr>
            </w:pPr>
          </w:p>
          <w:p w:rsidR="00F52AE9" w:rsidRDefault="00F52AE9" w:rsidP="00A76F30">
            <w:pPr>
              <w:jc w:val="center"/>
              <w:rPr>
                <w:b/>
                <w:sz w:val="24"/>
                <w:szCs w:val="24"/>
                <w:lang w:eastAsia="uk-UA"/>
              </w:rPr>
            </w:pPr>
          </w:p>
          <w:p w:rsidR="00F52AE9" w:rsidRPr="00FC131C" w:rsidRDefault="000760E4" w:rsidP="00A76F30">
            <w:pPr>
              <w:jc w:val="center"/>
              <w:rPr>
                <w:b/>
                <w:sz w:val="24"/>
                <w:szCs w:val="24"/>
                <w:lang w:eastAsia="uk-UA"/>
              </w:rPr>
            </w:pPr>
            <w:r w:rsidRPr="000760E4">
              <w:rPr>
                <w:b/>
                <w:sz w:val="24"/>
                <w:szCs w:val="24"/>
                <w:lang w:eastAsia="uk-UA"/>
              </w:rPr>
              <w:t>Пропонується відхилити</w:t>
            </w:r>
          </w:p>
        </w:tc>
      </w:tr>
      <w:tr w:rsidR="006C2213" w:rsidRPr="00B370F2" w:rsidTr="001837AC">
        <w:trPr>
          <w:trHeight w:val="218"/>
        </w:trPr>
        <w:tc>
          <w:tcPr>
            <w:tcW w:w="15593" w:type="dxa"/>
            <w:gridSpan w:val="4"/>
          </w:tcPr>
          <w:p w:rsidR="006C2213" w:rsidRPr="00FC131C" w:rsidRDefault="006C2213" w:rsidP="00A76F30">
            <w:pPr>
              <w:jc w:val="center"/>
              <w:rPr>
                <w:b/>
                <w:sz w:val="24"/>
                <w:szCs w:val="24"/>
                <w:lang w:eastAsia="uk-UA"/>
              </w:rPr>
            </w:pPr>
            <w:r w:rsidRPr="00457400">
              <w:rPr>
                <w:rStyle w:val="rvts15"/>
                <w:b/>
                <w:sz w:val="24"/>
                <w:szCs w:val="24"/>
              </w:rPr>
              <w:t>ІХ. Мала система розподілу</w:t>
            </w:r>
          </w:p>
        </w:tc>
      </w:tr>
      <w:tr w:rsidR="006C2213" w:rsidRPr="00B370F2" w:rsidTr="00AE205E">
        <w:trPr>
          <w:trHeight w:val="218"/>
        </w:trPr>
        <w:tc>
          <w:tcPr>
            <w:tcW w:w="15593" w:type="dxa"/>
            <w:gridSpan w:val="4"/>
          </w:tcPr>
          <w:p w:rsidR="006C2213" w:rsidRPr="00FC131C" w:rsidRDefault="006C2213" w:rsidP="006C2213">
            <w:pPr>
              <w:jc w:val="center"/>
              <w:rPr>
                <w:b/>
                <w:sz w:val="24"/>
                <w:szCs w:val="24"/>
                <w:lang w:eastAsia="uk-UA"/>
              </w:rPr>
            </w:pPr>
            <w:r w:rsidRPr="00457400">
              <w:rPr>
                <w:rStyle w:val="rvts44"/>
                <w:b/>
                <w:sz w:val="24"/>
                <w:szCs w:val="24"/>
              </w:rPr>
              <w:t>9.1. Загальні положення</w:t>
            </w:r>
          </w:p>
        </w:tc>
      </w:tr>
      <w:tr w:rsidR="006C2213" w:rsidRPr="00B370F2" w:rsidTr="005C3A31">
        <w:trPr>
          <w:trHeight w:val="218"/>
        </w:trPr>
        <w:tc>
          <w:tcPr>
            <w:tcW w:w="4253" w:type="dxa"/>
          </w:tcPr>
          <w:p w:rsidR="0032403A" w:rsidRDefault="0032403A" w:rsidP="0032403A">
            <w:pPr>
              <w:pBdr>
                <w:top w:val="nil"/>
                <w:left w:val="nil"/>
                <w:bottom w:val="nil"/>
                <w:right w:val="nil"/>
                <w:between w:val="nil"/>
              </w:pBdr>
              <w:shd w:val="clear" w:color="auto" w:fill="FFFFFF"/>
              <w:ind w:firstLine="462"/>
              <w:jc w:val="both"/>
              <w:rPr>
                <w:rFonts w:eastAsia="Open Sans"/>
                <w:sz w:val="24"/>
                <w:szCs w:val="24"/>
              </w:rPr>
            </w:pPr>
          </w:p>
          <w:p w:rsidR="0032403A" w:rsidRPr="00457400" w:rsidRDefault="0032403A" w:rsidP="0032403A">
            <w:pPr>
              <w:pBdr>
                <w:top w:val="nil"/>
                <w:left w:val="nil"/>
                <w:bottom w:val="nil"/>
                <w:right w:val="nil"/>
                <w:between w:val="nil"/>
              </w:pBdr>
              <w:shd w:val="clear" w:color="auto" w:fill="FFFFFF"/>
              <w:ind w:firstLine="462"/>
              <w:jc w:val="both"/>
              <w:rPr>
                <w:rFonts w:eastAsia="Open Sans"/>
                <w:b/>
                <w:sz w:val="24"/>
                <w:szCs w:val="24"/>
              </w:rPr>
            </w:pPr>
            <w:r w:rsidRPr="0032403A">
              <w:rPr>
                <w:rFonts w:eastAsia="Open Sans"/>
                <w:sz w:val="24"/>
                <w:szCs w:val="24"/>
              </w:rPr>
              <w:t>9.1.3.</w:t>
            </w:r>
            <w:r>
              <w:rPr>
                <w:rFonts w:eastAsia="Open Sans"/>
                <w:b/>
                <w:sz w:val="24"/>
                <w:szCs w:val="24"/>
              </w:rPr>
              <w:t xml:space="preserve"> </w:t>
            </w:r>
            <w:r w:rsidRPr="0032403A">
              <w:rPr>
                <w:rFonts w:eastAsia="Open Sans"/>
                <w:b/>
                <w:color w:val="7030A0"/>
                <w:sz w:val="24"/>
                <w:szCs w:val="24"/>
              </w:rPr>
              <w:t>ОМСР виконує функції, має права та обов’язки:</w:t>
            </w:r>
          </w:p>
          <w:p w:rsidR="0032403A" w:rsidRPr="0032403A" w:rsidRDefault="0032403A" w:rsidP="0032403A">
            <w:pPr>
              <w:pBdr>
                <w:top w:val="nil"/>
                <w:left w:val="nil"/>
                <w:bottom w:val="nil"/>
                <w:right w:val="nil"/>
                <w:between w:val="nil"/>
              </w:pBdr>
              <w:shd w:val="clear" w:color="auto" w:fill="FFFFFF"/>
              <w:ind w:firstLine="462"/>
              <w:jc w:val="both"/>
              <w:rPr>
                <w:rFonts w:eastAsia="Open Sans"/>
                <w:color w:val="7030A0"/>
                <w:sz w:val="24"/>
                <w:szCs w:val="24"/>
              </w:rPr>
            </w:pPr>
            <w:r w:rsidRPr="00457400">
              <w:rPr>
                <w:rFonts w:eastAsia="Open Sans"/>
                <w:sz w:val="24"/>
                <w:szCs w:val="24"/>
              </w:rPr>
              <w:t xml:space="preserve">ОСР щодо Користувачів МСР з урахуванням особливостей, визначених цим Кодексом та Правилами роздрібного ринку електричної енергії, </w:t>
            </w:r>
            <w:r w:rsidRPr="0032403A">
              <w:rPr>
                <w:rFonts w:eastAsia="Open Sans"/>
                <w:b/>
                <w:strike/>
                <w:color w:val="7030A0"/>
                <w:sz w:val="24"/>
                <w:szCs w:val="24"/>
              </w:rPr>
              <w:t>без відповідних ліцензій</w:t>
            </w:r>
            <w:r w:rsidRPr="0032403A">
              <w:rPr>
                <w:rFonts w:eastAsia="Open Sans"/>
                <w:color w:val="7030A0"/>
                <w:sz w:val="24"/>
                <w:szCs w:val="24"/>
              </w:rPr>
              <w:t>;</w:t>
            </w:r>
          </w:p>
          <w:p w:rsidR="006C2213" w:rsidRPr="00457400" w:rsidRDefault="0032403A" w:rsidP="0032403A">
            <w:pPr>
              <w:pBdr>
                <w:top w:val="nil"/>
                <w:left w:val="nil"/>
                <w:bottom w:val="nil"/>
                <w:right w:val="nil"/>
                <w:between w:val="nil"/>
              </w:pBdr>
              <w:shd w:val="clear" w:color="auto" w:fill="FFFFFF"/>
              <w:ind w:firstLine="462"/>
              <w:jc w:val="both"/>
              <w:rPr>
                <w:rFonts w:eastAsia="Open Sans"/>
                <w:b/>
                <w:sz w:val="24"/>
                <w:szCs w:val="24"/>
              </w:rPr>
            </w:pPr>
            <w:r w:rsidRPr="0032403A">
              <w:rPr>
                <w:rFonts w:eastAsia="Open Sans"/>
                <w:b/>
                <w:color w:val="7030A0"/>
                <w:sz w:val="24"/>
                <w:szCs w:val="24"/>
              </w:rPr>
              <w:t xml:space="preserve">споживача електричної енергії щодо ОСР, ОСП, </w:t>
            </w:r>
            <w:proofErr w:type="spellStart"/>
            <w:r w:rsidRPr="0032403A">
              <w:rPr>
                <w:rFonts w:eastAsia="Open Sans"/>
                <w:b/>
                <w:color w:val="7030A0"/>
                <w:sz w:val="24"/>
                <w:szCs w:val="24"/>
              </w:rPr>
              <w:t>електропостачальників</w:t>
            </w:r>
            <w:proofErr w:type="spellEnd"/>
            <w:r w:rsidRPr="0032403A">
              <w:rPr>
                <w:rFonts w:eastAsia="Open Sans"/>
                <w:b/>
                <w:color w:val="7030A0"/>
                <w:sz w:val="24"/>
                <w:szCs w:val="24"/>
              </w:rPr>
              <w:t>.</w:t>
            </w:r>
          </w:p>
        </w:tc>
        <w:tc>
          <w:tcPr>
            <w:tcW w:w="4252" w:type="dxa"/>
          </w:tcPr>
          <w:p w:rsidR="0032403A" w:rsidRDefault="0032403A" w:rsidP="0032403A">
            <w:pPr>
              <w:widowControl w:val="0"/>
              <w:jc w:val="both"/>
              <w:rPr>
                <w:rStyle w:val="rvts0"/>
                <w:b/>
                <w:sz w:val="24"/>
                <w:szCs w:val="24"/>
              </w:rPr>
            </w:pPr>
            <w:r w:rsidRPr="00A76F30">
              <w:rPr>
                <w:rStyle w:val="rvts0"/>
                <w:b/>
                <w:sz w:val="24"/>
                <w:szCs w:val="24"/>
              </w:rPr>
              <w:t>ТОВ</w:t>
            </w:r>
            <w:r>
              <w:rPr>
                <w:rStyle w:val="rvts0"/>
                <w:b/>
                <w:sz w:val="24"/>
                <w:szCs w:val="24"/>
              </w:rPr>
              <w:t xml:space="preserve"> «</w:t>
            </w:r>
            <w:r w:rsidRPr="00A76F30">
              <w:rPr>
                <w:rStyle w:val="rvts0"/>
                <w:b/>
                <w:sz w:val="24"/>
                <w:szCs w:val="24"/>
              </w:rPr>
              <w:t>НЕСС Енерджі</w:t>
            </w:r>
            <w:r>
              <w:rPr>
                <w:rStyle w:val="rvts0"/>
                <w:b/>
                <w:sz w:val="24"/>
                <w:szCs w:val="24"/>
              </w:rPr>
              <w:t>»</w:t>
            </w:r>
          </w:p>
          <w:p w:rsidR="0032403A" w:rsidRPr="00457400" w:rsidRDefault="0032403A" w:rsidP="0032403A">
            <w:pPr>
              <w:pBdr>
                <w:top w:val="nil"/>
                <w:left w:val="nil"/>
                <w:bottom w:val="nil"/>
                <w:right w:val="nil"/>
                <w:between w:val="nil"/>
              </w:pBdr>
              <w:shd w:val="clear" w:color="auto" w:fill="FFFFFF"/>
              <w:ind w:firstLine="462"/>
              <w:jc w:val="both"/>
              <w:rPr>
                <w:rFonts w:eastAsia="Open Sans"/>
                <w:b/>
                <w:sz w:val="24"/>
                <w:szCs w:val="24"/>
              </w:rPr>
            </w:pPr>
            <w:r w:rsidRPr="0032403A">
              <w:rPr>
                <w:rFonts w:eastAsia="Open Sans"/>
                <w:sz w:val="24"/>
                <w:szCs w:val="24"/>
              </w:rPr>
              <w:t>9.1.3.</w:t>
            </w:r>
            <w:r>
              <w:rPr>
                <w:rFonts w:eastAsia="Open Sans"/>
                <w:b/>
                <w:sz w:val="24"/>
                <w:szCs w:val="24"/>
              </w:rPr>
              <w:t xml:space="preserve"> </w:t>
            </w:r>
            <w:r w:rsidRPr="0032403A">
              <w:rPr>
                <w:rFonts w:eastAsia="Open Sans"/>
                <w:b/>
                <w:color w:val="7030A0"/>
                <w:sz w:val="24"/>
                <w:szCs w:val="24"/>
              </w:rPr>
              <w:t>ОМСР виконує функції, має права та обов’язки:</w:t>
            </w:r>
          </w:p>
          <w:p w:rsidR="0032403A" w:rsidRPr="0032403A" w:rsidRDefault="0032403A" w:rsidP="0032403A">
            <w:pPr>
              <w:pBdr>
                <w:top w:val="nil"/>
                <w:left w:val="nil"/>
                <w:bottom w:val="nil"/>
                <w:right w:val="nil"/>
                <w:between w:val="nil"/>
              </w:pBdr>
              <w:shd w:val="clear" w:color="auto" w:fill="FFFFFF"/>
              <w:ind w:firstLine="462"/>
              <w:jc w:val="both"/>
              <w:rPr>
                <w:rFonts w:eastAsia="Open Sans"/>
                <w:color w:val="7030A0"/>
                <w:sz w:val="24"/>
                <w:szCs w:val="24"/>
              </w:rPr>
            </w:pPr>
            <w:r w:rsidRPr="00457400">
              <w:rPr>
                <w:rFonts w:eastAsia="Open Sans"/>
                <w:sz w:val="24"/>
                <w:szCs w:val="24"/>
              </w:rPr>
              <w:t xml:space="preserve">ОСР </w:t>
            </w:r>
            <w:r w:rsidRPr="00F52AE9">
              <w:rPr>
                <w:rFonts w:eastAsia="Open Sans"/>
                <w:b/>
                <w:color w:val="0070C0"/>
                <w:sz w:val="24"/>
                <w:szCs w:val="24"/>
              </w:rPr>
              <w:t>–</w:t>
            </w:r>
            <w:r>
              <w:rPr>
                <w:rFonts w:eastAsia="Open Sans"/>
                <w:sz w:val="24"/>
                <w:szCs w:val="24"/>
              </w:rPr>
              <w:t xml:space="preserve"> </w:t>
            </w:r>
            <w:r w:rsidRPr="00457400">
              <w:rPr>
                <w:rFonts w:eastAsia="Open Sans"/>
                <w:sz w:val="24"/>
                <w:szCs w:val="24"/>
              </w:rPr>
              <w:t xml:space="preserve">щодо Користувачів МСР з урахуванням особливостей, визначених цим Кодексом та Правилами роздрібного ринку електричної енергії, </w:t>
            </w:r>
            <w:r w:rsidRPr="0032403A">
              <w:rPr>
                <w:rFonts w:eastAsia="Open Sans"/>
                <w:b/>
                <w:strike/>
                <w:color w:val="7030A0"/>
                <w:sz w:val="24"/>
                <w:szCs w:val="24"/>
              </w:rPr>
              <w:t>без відповідних ліцензій</w:t>
            </w:r>
            <w:r w:rsidRPr="0032403A">
              <w:rPr>
                <w:rFonts w:eastAsia="Open Sans"/>
                <w:color w:val="7030A0"/>
                <w:sz w:val="24"/>
                <w:szCs w:val="24"/>
              </w:rPr>
              <w:t>;</w:t>
            </w:r>
          </w:p>
          <w:p w:rsidR="006C2213" w:rsidRPr="00B370F2" w:rsidRDefault="0032403A" w:rsidP="0032403A">
            <w:pPr>
              <w:ind w:firstLine="463"/>
              <w:jc w:val="both"/>
              <w:rPr>
                <w:b/>
                <w:bCs/>
                <w:sz w:val="24"/>
                <w:szCs w:val="24"/>
              </w:rPr>
            </w:pPr>
            <w:r w:rsidRPr="0032403A">
              <w:rPr>
                <w:rFonts w:eastAsia="Open Sans"/>
                <w:b/>
                <w:color w:val="7030A0"/>
                <w:sz w:val="24"/>
                <w:szCs w:val="24"/>
              </w:rPr>
              <w:t xml:space="preserve">споживача електричної енергії </w:t>
            </w:r>
            <w:r w:rsidRPr="0032403A">
              <w:rPr>
                <w:rFonts w:eastAsia="Open Sans"/>
                <w:b/>
                <w:color w:val="0070C0"/>
                <w:sz w:val="24"/>
                <w:szCs w:val="24"/>
              </w:rPr>
              <w:t>–</w:t>
            </w:r>
            <w:r w:rsidRPr="0032403A">
              <w:rPr>
                <w:rFonts w:eastAsia="Open Sans"/>
                <w:b/>
                <w:color w:val="7030A0"/>
                <w:sz w:val="24"/>
                <w:szCs w:val="24"/>
              </w:rPr>
              <w:t xml:space="preserve">щодо ОСР, ОСП, </w:t>
            </w:r>
            <w:proofErr w:type="spellStart"/>
            <w:r w:rsidRPr="0032403A">
              <w:rPr>
                <w:rFonts w:eastAsia="Open Sans"/>
                <w:b/>
                <w:color w:val="7030A0"/>
                <w:sz w:val="24"/>
                <w:szCs w:val="24"/>
              </w:rPr>
              <w:t>електропостачальників</w:t>
            </w:r>
            <w:proofErr w:type="spellEnd"/>
            <w:r w:rsidRPr="0032403A">
              <w:rPr>
                <w:rFonts w:eastAsia="Open Sans"/>
                <w:b/>
                <w:color w:val="7030A0"/>
                <w:sz w:val="24"/>
                <w:szCs w:val="24"/>
              </w:rPr>
              <w:t>.</w:t>
            </w:r>
          </w:p>
        </w:tc>
        <w:tc>
          <w:tcPr>
            <w:tcW w:w="3969" w:type="dxa"/>
          </w:tcPr>
          <w:p w:rsidR="006C2213" w:rsidRDefault="006C2213" w:rsidP="006C2213">
            <w:pPr>
              <w:jc w:val="both"/>
              <w:rPr>
                <w:b/>
                <w:i/>
                <w:sz w:val="24"/>
                <w:szCs w:val="24"/>
              </w:rPr>
            </w:pPr>
          </w:p>
        </w:tc>
        <w:tc>
          <w:tcPr>
            <w:tcW w:w="3119" w:type="dxa"/>
          </w:tcPr>
          <w:p w:rsidR="006C2213" w:rsidRDefault="006C2213" w:rsidP="006C2213">
            <w:pPr>
              <w:jc w:val="center"/>
              <w:rPr>
                <w:b/>
                <w:sz w:val="24"/>
                <w:szCs w:val="24"/>
                <w:lang w:eastAsia="uk-UA"/>
              </w:rPr>
            </w:pPr>
          </w:p>
          <w:p w:rsidR="00F52AE9" w:rsidRDefault="00F52AE9" w:rsidP="006C2213">
            <w:pPr>
              <w:jc w:val="center"/>
              <w:rPr>
                <w:b/>
                <w:sz w:val="24"/>
                <w:szCs w:val="24"/>
                <w:lang w:eastAsia="uk-UA"/>
              </w:rPr>
            </w:pPr>
          </w:p>
          <w:p w:rsidR="00F52AE9" w:rsidRPr="00FC131C" w:rsidRDefault="00F52AE9" w:rsidP="006C2213">
            <w:pPr>
              <w:jc w:val="center"/>
              <w:rPr>
                <w:b/>
                <w:sz w:val="24"/>
                <w:szCs w:val="24"/>
                <w:lang w:eastAsia="uk-UA"/>
              </w:rPr>
            </w:pPr>
            <w:r>
              <w:rPr>
                <w:b/>
                <w:sz w:val="24"/>
                <w:szCs w:val="24"/>
                <w:lang w:eastAsia="uk-UA"/>
              </w:rPr>
              <w:t>Пропонується врахувати</w:t>
            </w:r>
          </w:p>
        </w:tc>
      </w:tr>
      <w:tr w:rsidR="0032403A" w:rsidRPr="00B370F2" w:rsidTr="00D02E03">
        <w:trPr>
          <w:trHeight w:val="218"/>
        </w:trPr>
        <w:tc>
          <w:tcPr>
            <w:tcW w:w="15593" w:type="dxa"/>
            <w:gridSpan w:val="4"/>
          </w:tcPr>
          <w:p w:rsidR="0032403A" w:rsidRPr="00FC131C" w:rsidRDefault="0032403A" w:rsidP="0032403A">
            <w:pPr>
              <w:jc w:val="center"/>
              <w:rPr>
                <w:b/>
                <w:sz w:val="24"/>
                <w:szCs w:val="24"/>
                <w:lang w:eastAsia="uk-UA"/>
              </w:rPr>
            </w:pPr>
            <w:r w:rsidRPr="00457400">
              <w:rPr>
                <w:rStyle w:val="rvts44"/>
                <w:b/>
                <w:sz w:val="24"/>
                <w:szCs w:val="24"/>
              </w:rPr>
              <w:t>9.2. Критерії та класифікація МСР</w:t>
            </w:r>
          </w:p>
        </w:tc>
      </w:tr>
      <w:tr w:rsidR="0032403A" w:rsidRPr="00B370F2" w:rsidTr="005C3A31">
        <w:trPr>
          <w:trHeight w:val="218"/>
        </w:trPr>
        <w:tc>
          <w:tcPr>
            <w:tcW w:w="4253" w:type="dxa"/>
            <w:vMerge w:val="restart"/>
          </w:tcPr>
          <w:p w:rsidR="0032403A" w:rsidRDefault="0032403A" w:rsidP="0032403A">
            <w:pPr>
              <w:pStyle w:val="rvps2"/>
              <w:spacing w:before="0" w:beforeAutospacing="0" w:after="0" w:afterAutospacing="0"/>
              <w:ind w:firstLine="380"/>
              <w:jc w:val="both"/>
              <w:rPr>
                <w:b/>
                <w:color w:val="7030A0"/>
              </w:rPr>
            </w:pPr>
          </w:p>
          <w:p w:rsidR="0032403A" w:rsidRPr="00FC131C" w:rsidRDefault="0032403A" w:rsidP="0032403A">
            <w:pPr>
              <w:pStyle w:val="rvps2"/>
              <w:spacing w:before="0" w:beforeAutospacing="0" w:after="0" w:afterAutospacing="0"/>
              <w:ind w:firstLine="380"/>
              <w:jc w:val="both"/>
              <w:rPr>
                <w:b/>
                <w:color w:val="7030A0"/>
              </w:rPr>
            </w:pPr>
            <w:r>
              <w:rPr>
                <w:b/>
                <w:color w:val="7030A0"/>
              </w:rPr>
              <w:t xml:space="preserve">9.2.1. </w:t>
            </w:r>
            <w:r w:rsidRPr="00FC131C">
              <w:rPr>
                <w:b/>
                <w:color w:val="7030A0"/>
              </w:rPr>
              <w:t>Електричні мережі можуть бути визначені як МСР, якщо одночасно виконуються такі умови:</w:t>
            </w:r>
          </w:p>
          <w:p w:rsidR="0032403A" w:rsidRPr="00FC131C" w:rsidRDefault="0032403A" w:rsidP="0032403A">
            <w:pPr>
              <w:pStyle w:val="rvps2"/>
              <w:spacing w:before="0" w:beforeAutospacing="0" w:after="0" w:afterAutospacing="0"/>
              <w:ind w:firstLine="447"/>
              <w:jc w:val="both"/>
              <w:rPr>
                <w:b/>
                <w:color w:val="7030A0"/>
              </w:rPr>
            </w:pPr>
            <w:r w:rsidRPr="00FC131C">
              <w:rPr>
                <w:b/>
                <w:color w:val="7030A0"/>
              </w:rPr>
              <w:t>1) розподіл такими мережами здійснюється для користувачів, електроустановки яких розташовані на обмеженій території об’єктів та/або земельних ділянок. До електричних мереж МСР на території індустріального парку (суміжних індустріальних парків) можуть бути приєднані електроустановки виробників електричної енергії з відновлюваних джерел енергії та операторів установок зберігання енергії, які розташовані за межами земельних ділянок цих індустріальних парків;</w:t>
            </w:r>
          </w:p>
          <w:p w:rsidR="0032403A" w:rsidRPr="00FC131C" w:rsidRDefault="0032403A" w:rsidP="0032403A">
            <w:pPr>
              <w:pStyle w:val="rvps2"/>
              <w:spacing w:before="0" w:beforeAutospacing="0" w:after="0" w:afterAutospacing="0"/>
              <w:ind w:firstLine="447"/>
              <w:jc w:val="both"/>
              <w:rPr>
                <w:b/>
                <w:color w:val="7030A0"/>
              </w:rPr>
            </w:pPr>
            <w:r w:rsidRPr="00FC131C">
              <w:rPr>
                <w:b/>
                <w:color w:val="7030A0"/>
              </w:rPr>
              <w:t>2) розподіл електричної енергії такими мережами не здійснюється побутовим споживачам;</w:t>
            </w:r>
          </w:p>
          <w:p w:rsidR="0032403A" w:rsidRPr="00FC131C" w:rsidRDefault="0032403A" w:rsidP="0032403A">
            <w:pPr>
              <w:pStyle w:val="rvps2"/>
              <w:spacing w:before="0" w:beforeAutospacing="0" w:after="0" w:afterAutospacing="0"/>
              <w:ind w:firstLine="447"/>
              <w:jc w:val="both"/>
              <w:rPr>
                <w:b/>
                <w:color w:val="7030A0"/>
              </w:rPr>
            </w:pPr>
            <w:r w:rsidRPr="00FC131C">
              <w:rPr>
                <w:b/>
                <w:color w:val="7030A0"/>
              </w:rPr>
              <w:lastRenderedPageBreak/>
              <w:t>3) не здійснюється транзит електричної енергії своєю територією за межі малої системи розподілу;</w:t>
            </w:r>
          </w:p>
          <w:p w:rsidR="0032403A" w:rsidRPr="00FC131C" w:rsidRDefault="0032403A" w:rsidP="0032403A">
            <w:pPr>
              <w:pStyle w:val="rvps2"/>
              <w:spacing w:before="0" w:beforeAutospacing="0" w:after="0" w:afterAutospacing="0"/>
              <w:ind w:firstLine="447"/>
              <w:jc w:val="both"/>
              <w:rPr>
                <w:b/>
                <w:color w:val="7030A0"/>
              </w:rPr>
            </w:pPr>
            <w:r w:rsidRPr="00FC131C">
              <w:rPr>
                <w:b/>
                <w:color w:val="7030A0"/>
              </w:rPr>
              <w:t>4) електричні мережі МСР перебувають у власності ОМСР та розташовані на території об’єктів та/або земельних ділянок, на яких розташовані електроустановки користувачів МСР, крім ліній приєднання малої системи розподілу до мереж оператора системи розподілу або оператора системи передачі, які можуть бути розташовані за межами території таких об’єктів та/або земельних ділянок;</w:t>
            </w:r>
          </w:p>
          <w:p w:rsidR="0032403A" w:rsidRPr="00FC131C" w:rsidRDefault="0032403A" w:rsidP="0032403A">
            <w:pPr>
              <w:pStyle w:val="rvps2"/>
              <w:spacing w:before="0" w:beforeAutospacing="0" w:after="0" w:afterAutospacing="0"/>
              <w:ind w:firstLine="447"/>
              <w:jc w:val="both"/>
              <w:rPr>
                <w:b/>
                <w:color w:val="7030A0"/>
              </w:rPr>
            </w:pPr>
            <w:r w:rsidRPr="00FC131C">
              <w:rPr>
                <w:b/>
                <w:color w:val="7030A0"/>
              </w:rPr>
              <w:t>5) кількість користувачів МСР становить не менше двох;</w:t>
            </w:r>
          </w:p>
          <w:p w:rsidR="0032403A" w:rsidRPr="00FC131C" w:rsidRDefault="0032403A" w:rsidP="0032403A">
            <w:pPr>
              <w:pStyle w:val="rvps2"/>
              <w:spacing w:before="0" w:beforeAutospacing="0" w:after="0" w:afterAutospacing="0"/>
              <w:ind w:firstLine="447"/>
              <w:jc w:val="both"/>
              <w:rPr>
                <w:b/>
                <w:color w:val="7030A0"/>
              </w:rPr>
            </w:pPr>
            <w:r w:rsidRPr="00FC131C">
              <w:rPr>
                <w:b/>
                <w:color w:val="7030A0"/>
              </w:rPr>
              <w:t xml:space="preserve">6) плановий середньомісячний обсяг розподілу електричної енергії МСР становить більше 5 тис. </w:t>
            </w:r>
            <w:proofErr w:type="spellStart"/>
            <w:r w:rsidRPr="00FC131C">
              <w:rPr>
                <w:b/>
                <w:color w:val="7030A0"/>
              </w:rPr>
              <w:t>кВт·год</w:t>
            </w:r>
            <w:proofErr w:type="spellEnd"/>
            <w:r w:rsidRPr="00FC131C">
              <w:rPr>
                <w:b/>
                <w:color w:val="7030A0"/>
              </w:rPr>
              <w:t>;</w:t>
            </w:r>
          </w:p>
          <w:p w:rsidR="0032403A" w:rsidRPr="00FC131C" w:rsidRDefault="0032403A" w:rsidP="0032403A">
            <w:pPr>
              <w:pStyle w:val="rvps2"/>
              <w:spacing w:before="0" w:beforeAutospacing="0" w:after="0" w:afterAutospacing="0"/>
              <w:ind w:firstLine="447"/>
              <w:jc w:val="both"/>
              <w:rPr>
                <w:b/>
                <w:color w:val="7030A0"/>
              </w:rPr>
            </w:pPr>
            <w:r w:rsidRPr="00FC131C">
              <w:rPr>
                <w:b/>
                <w:color w:val="7030A0"/>
              </w:rPr>
              <w:t xml:space="preserve">7) приєднана потужність МСР становить не менше </w:t>
            </w:r>
            <w:r w:rsidRPr="00FC131C">
              <w:rPr>
                <w:b/>
                <w:color w:val="7030A0"/>
              </w:rPr>
              <w:br/>
              <w:t>1000 кВт, яка набута за результатами отримання послуги з приєднання, що завершена після 27 липня 2023 року;</w:t>
            </w:r>
          </w:p>
          <w:p w:rsidR="0032403A" w:rsidRPr="00FC131C" w:rsidRDefault="0032403A" w:rsidP="0032403A">
            <w:pPr>
              <w:pStyle w:val="rvps2"/>
              <w:spacing w:before="0" w:beforeAutospacing="0" w:after="0" w:afterAutospacing="0"/>
              <w:ind w:firstLine="447"/>
              <w:jc w:val="both"/>
              <w:rPr>
                <w:b/>
                <w:color w:val="7030A0"/>
              </w:rPr>
            </w:pPr>
            <w:r w:rsidRPr="00FC131C">
              <w:rPr>
                <w:b/>
                <w:color w:val="7030A0"/>
              </w:rPr>
              <w:t>8) для МСР індустріального парку (суміжних індустріальних парків)</w:t>
            </w:r>
            <w:r w:rsidRPr="00FC131C">
              <w:rPr>
                <w:color w:val="7030A0"/>
                <w:sz w:val="28"/>
                <w:szCs w:val="28"/>
              </w:rPr>
              <w:t xml:space="preserve"> </w:t>
            </w:r>
            <w:r w:rsidRPr="00FC131C">
              <w:rPr>
                <w:b/>
                <w:color w:val="7030A0"/>
              </w:rPr>
              <w:t xml:space="preserve">розподіл такими мережами здійснюється для ініціатора створення, керуючої компанії, учасників та/або інших суб’єктів індустріального парку або суміжних </w:t>
            </w:r>
            <w:r w:rsidRPr="00FC131C">
              <w:rPr>
                <w:b/>
                <w:color w:val="7030A0"/>
              </w:rPr>
              <w:lastRenderedPageBreak/>
              <w:t>індустріальних парків, електроустановки яких розташовані на території таких індустріальних парків;</w:t>
            </w:r>
          </w:p>
          <w:p w:rsidR="0032403A" w:rsidRPr="00AC19E4" w:rsidRDefault="0032403A" w:rsidP="0032403A">
            <w:pPr>
              <w:widowControl w:val="0"/>
              <w:shd w:val="clear" w:color="auto" w:fill="FFFFFF"/>
              <w:ind w:firstLine="462"/>
              <w:jc w:val="both"/>
              <w:rPr>
                <w:rFonts w:eastAsia="Open Sans"/>
                <w:b/>
                <w:sz w:val="24"/>
                <w:szCs w:val="24"/>
              </w:rPr>
            </w:pPr>
            <w:r w:rsidRPr="00FC131C">
              <w:rPr>
                <w:b/>
                <w:color w:val="7030A0"/>
                <w:sz w:val="24"/>
              </w:rPr>
              <w:t>9) для МСР індустріального парку (суміжних індустріальних парків)</w:t>
            </w:r>
            <w:r w:rsidRPr="00FC131C">
              <w:rPr>
                <w:color w:val="7030A0"/>
                <w:sz w:val="36"/>
                <w:szCs w:val="28"/>
              </w:rPr>
              <w:t xml:space="preserve"> </w:t>
            </w:r>
            <w:r w:rsidRPr="00FC131C">
              <w:rPr>
                <w:b/>
                <w:color w:val="7030A0"/>
                <w:sz w:val="24"/>
              </w:rPr>
              <w:t xml:space="preserve">не здійснюється транзит електричної енергії споживачам, електроустановки яких розташовані за межами території таких індустріальних парків, та між різними точками приєднання такої електричної мережі до мереж операторів систем розподілу та/або оператора системи передачі </w:t>
            </w:r>
            <w:r w:rsidRPr="00FC131C">
              <w:rPr>
                <w:rFonts w:eastAsia="Open Sans"/>
                <w:b/>
                <w:color w:val="7030A0"/>
                <w:sz w:val="24"/>
              </w:rPr>
              <w:t>(для МСР, створеної на території індустріального парку або суміжних індустріальних парків)</w:t>
            </w:r>
            <w:r w:rsidRPr="00FC131C">
              <w:rPr>
                <w:b/>
                <w:color w:val="7030A0"/>
                <w:sz w:val="24"/>
              </w:rPr>
              <w:t>.</w:t>
            </w:r>
          </w:p>
        </w:tc>
        <w:tc>
          <w:tcPr>
            <w:tcW w:w="4252" w:type="dxa"/>
          </w:tcPr>
          <w:p w:rsidR="0032403A" w:rsidRDefault="0032403A" w:rsidP="0032403A">
            <w:pPr>
              <w:ind w:firstLine="240"/>
              <w:jc w:val="both"/>
              <w:rPr>
                <w:rFonts w:cs="Arial"/>
                <w:b/>
                <w:color w:val="000000"/>
                <w:sz w:val="22"/>
                <w:szCs w:val="22"/>
              </w:rPr>
            </w:pPr>
            <w:r w:rsidRPr="00F9664B">
              <w:rPr>
                <w:rFonts w:cs="Arial"/>
                <w:b/>
                <w:color w:val="000000"/>
                <w:sz w:val="22"/>
                <w:szCs w:val="22"/>
              </w:rPr>
              <w:lastRenderedPageBreak/>
              <w:t>ТОВ «МЗ «ДНІПРОСТАЛЬ»</w:t>
            </w:r>
          </w:p>
          <w:p w:rsidR="0032403A" w:rsidRPr="00FC131C" w:rsidRDefault="0032403A" w:rsidP="0032403A">
            <w:pPr>
              <w:pStyle w:val="rvps2"/>
              <w:spacing w:before="0" w:beforeAutospacing="0" w:after="0" w:afterAutospacing="0"/>
              <w:ind w:firstLine="380"/>
              <w:jc w:val="both"/>
              <w:rPr>
                <w:b/>
                <w:color w:val="7030A0"/>
              </w:rPr>
            </w:pPr>
            <w:r>
              <w:rPr>
                <w:b/>
                <w:color w:val="7030A0"/>
              </w:rPr>
              <w:t xml:space="preserve">9.2.1. </w:t>
            </w:r>
            <w:r w:rsidRPr="00FC131C">
              <w:rPr>
                <w:b/>
                <w:color w:val="7030A0"/>
              </w:rPr>
              <w:t>Електричні мережі можуть бути визначені як МСР, якщо одночасно виконуються такі умови:</w:t>
            </w:r>
          </w:p>
          <w:p w:rsidR="0032403A" w:rsidRPr="00FC131C" w:rsidRDefault="0032403A" w:rsidP="0032403A">
            <w:pPr>
              <w:pStyle w:val="rvps2"/>
              <w:spacing w:before="0" w:beforeAutospacing="0" w:after="0" w:afterAutospacing="0"/>
              <w:ind w:firstLine="447"/>
              <w:jc w:val="both"/>
              <w:rPr>
                <w:b/>
                <w:color w:val="7030A0"/>
              </w:rPr>
            </w:pPr>
            <w:r w:rsidRPr="00FC131C">
              <w:rPr>
                <w:b/>
                <w:color w:val="7030A0"/>
              </w:rPr>
              <w:t>1) розподіл такими мережами здійснюється для користувачів, електроустановки яких розташовані на обмеженій території об’єктів та/або земельних ділянок. До електричних мереж МСР на території індустріального парку (суміжних індустріальних парків) можуть бути приєднані електроустановки виробників електричної енергії з відновлюваних джерел енергії та операторів установок зберігання енергії, які розташовані за межами земельних ділянок цих індустріальних парків;</w:t>
            </w:r>
          </w:p>
          <w:p w:rsidR="0032403A" w:rsidRPr="00FC131C" w:rsidRDefault="0032403A" w:rsidP="0032403A">
            <w:pPr>
              <w:pStyle w:val="rvps2"/>
              <w:spacing w:before="0" w:beforeAutospacing="0" w:after="0" w:afterAutospacing="0"/>
              <w:ind w:firstLine="447"/>
              <w:jc w:val="both"/>
              <w:rPr>
                <w:b/>
                <w:color w:val="7030A0"/>
              </w:rPr>
            </w:pPr>
            <w:r w:rsidRPr="00FC131C">
              <w:rPr>
                <w:b/>
                <w:color w:val="7030A0"/>
              </w:rPr>
              <w:t>2) розподіл електричної енергії такими мережами не здійснюється побутовим споживачам;</w:t>
            </w:r>
          </w:p>
          <w:p w:rsidR="0032403A" w:rsidRPr="00FC131C" w:rsidRDefault="0032403A" w:rsidP="0032403A">
            <w:pPr>
              <w:pStyle w:val="rvps2"/>
              <w:spacing w:before="0" w:beforeAutospacing="0" w:after="0" w:afterAutospacing="0"/>
              <w:ind w:firstLine="447"/>
              <w:jc w:val="both"/>
              <w:rPr>
                <w:b/>
                <w:color w:val="7030A0"/>
              </w:rPr>
            </w:pPr>
            <w:r w:rsidRPr="00FC131C">
              <w:rPr>
                <w:b/>
                <w:color w:val="7030A0"/>
              </w:rPr>
              <w:lastRenderedPageBreak/>
              <w:t>3) не здійснюється транзит електричної енергії своєю територією за межі малої системи розподілу;</w:t>
            </w:r>
          </w:p>
          <w:p w:rsidR="0032403A" w:rsidRPr="00FC131C" w:rsidRDefault="0032403A" w:rsidP="0032403A">
            <w:pPr>
              <w:pStyle w:val="rvps2"/>
              <w:spacing w:before="0" w:beforeAutospacing="0" w:after="0" w:afterAutospacing="0"/>
              <w:ind w:firstLine="447"/>
              <w:jc w:val="both"/>
              <w:rPr>
                <w:b/>
                <w:color w:val="7030A0"/>
              </w:rPr>
            </w:pPr>
            <w:r w:rsidRPr="00FC131C">
              <w:rPr>
                <w:b/>
                <w:color w:val="7030A0"/>
              </w:rPr>
              <w:t>4) електричні мережі МСР перебувають у власності ОМСР та розташовані на території об’єктів та/або земельних ділянок, на яких розташовані електроустановки користувачів МСР, крім ліній приєднання малої системи розподілу до мереж оператора системи розподілу або оператора системи передачі, які можуть бути розташовані за межами території таких об’єктів та/або земельних ділянок;</w:t>
            </w:r>
          </w:p>
          <w:p w:rsidR="0032403A" w:rsidRPr="00FC131C" w:rsidRDefault="0032403A" w:rsidP="0032403A">
            <w:pPr>
              <w:pStyle w:val="rvps2"/>
              <w:spacing w:before="0" w:beforeAutospacing="0" w:after="0" w:afterAutospacing="0"/>
              <w:ind w:firstLine="447"/>
              <w:jc w:val="both"/>
              <w:rPr>
                <w:b/>
                <w:strike/>
                <w:color w:val="0070C0"/>
              </w:rPr>
            </w:pPr>
            <w:r w:rsidRPr="00FC131C">
              <w:rPr>
                <w:b/>
                <w:strike/>
                <w:color w:val="0070C0"/>
              </w:rPr>
              <w:t>5) кількість користувачів МСР становить не менше двох;</w:t>
            </w:r>
          </w:p>
          <w:p w:rsidR="0032403A" w:rsidRPr="00FC131C" w:rsidRDefault="0032403A" w:rsidP="0032403A">
            <w:pPr>
              <w:pStyle w:val="rvps2"/>
              <w:spacing w:before="0" w:beforeAutospacing="0" w:after="0" w:afterAutospacing="0"/>
              <w:ind w:firstLine="447"/>
              <w:jc w:val="both"/>
              <w:rPr>
                <w:b/>
                <w:color w:val="7030A0"/>
              </w:rPr>
            </w:pPr>
            <w:r w:rsidRPr="00FC131C">
              <w:rPr>
                <w:b/>
                <w:color w:val="0070C0"/>
              </w:rPr>
              <w:t>5</w:t>
            </w:r>
            <w:r w:rsidRPr="00FC131C">
              <w:rPr>
                <w:b/>
                <w:color w:val="7030A0"/>
              </w:rPr>
              <w:t xml:space="preserve">) плановий середньомісячний обсяг розподілу електричної енергії МСР становить більше 5 тис. </w:t>
            </w:r>
            <w:proofErr w:type="spellStart"/>
            <w:r w:rsidRPr="00FC131C">
              <w:rPr>
                <w:b/>
                <w:color w:val="7030A0"/>
              </w:rPr>
              <w:t>кВт·год</w:t>
            </w:r>
            <w:proofErr w:type="spellEnd"/>
            <w:r w:rsidRPr="00FC131C">
              <w:rPr>
                <w:b/>
                <w:color w:val="7030A0"/>
              </w:rPr>
              <w:t>;</w:t>
            </w:r>
          </w:p>
          <w:p w:rsidR="0032403A" w:rsidRPr="00FC131C" w:rsidRDefault="0032403A" w:rsidP="0032403A">
            <w:pPr>
              <w:pStyle w:val="rvps2"/>
              <w:spacing w:before="0" w:beforeAutospacing="0" w:after="0" w:afterAutospacing="0"/>
              <w:ind w:firstLine="447"/>
              <w:jc w:val="both"/>
              <w:rPr>
                <w:b/>
                <w:color w:val="7030A0"/>
              </w:rPr>
            </w:pPr>
            <w:r w:rsidRPr="00FC131C">
              <w:rPr>
                <w:b/>
                <w:color w:val="0070C0"/>
              </w:rPr>
              <w:t>6</w:t>
            </w:r>
            <w:r w:rsidRPr="00FC131C">
              <w:rPr>
                <w:b/>
                <w:color w:val="7030A0"/>
              </w:rPr>
              <w:t xml:space="preserve">) </w:t>
            </w:r>
            <w:r w:rsidRPr="00FC131C">
              <w:rPr>
                <w:b/>
                <w:color w:val="0070C0"/>
              </w:rPr>
              <w:t>приєднана потужність МСР до ОСР/ОСП становить не менше 1000 кВт;</w:t>
            </w:r>
            <w:r w:rsidRPr="00FC131C">
              <w:rPr>
                <w:b/>
                <w:color w:val="7030A0"/>
              </w:rPr>
              <w:t xml:space="preserve"> </w:t>
            </w:r>
            <w:r w:rsidRPr="00FC131C">
              <w:rPr>
                <w:b/>
                <w:strike/>
                <w:color w:val="0070C0"/>
              </w:rPr>
              <w:t xml:space="preserve">приєднана потужність МСР становить не менше </w:t>
            </w:r>
            <w:r w:rsidRPr="00FC131C">
              <w:rPr>
                <w:b/>
                <w:strike/>
                <w:color w:val="0070C0"/>
              </w:rPr>
              <w:br/>
              <w:t>1000 кВт, яка набута за результатами отримання послуги з приєднання, що завершена після 27 липня 2023 року</w:t>
            </w:r>
            <w:r>
              <w:rPr>
                <w:b/>
                <w:strike/>
                <w:color w:val="0070C0"/>
              </w:rPr>
              <w:t>;</w:t>
            </w:r>
          </w:p>
          <w:p w:rsidR="0032403A" w:rsidRPr="00FC131C" w:rsidRDefault="0032403A" w:rsidP="0032403A">
            <w:pPr>
              <w:pStyle w:val="rvps2"/>
              <w:spacing w:before="0" w:beforeAutospacing="0" w:after="0" w:afterAutospacing="0"/>
              <w:ind w:firstLine="447"/>
              <w:jc w:val="both"/>
              <w:rPr>
                <w:b/>
                <w:color w:val="7030A0"/>
              </w:rPr>
            </w:pPr>
            <w:r w:rsidRPr="00FC131C">
              <w:rPr>
                <w:b/>
                <w:color w:val="0070C0"/>
              </w:rPr>
              <w:t>7</w:t>
            </w:r>
            <w:r w:rsidRPr="00FC131C">
              <w:rPr>
                <w:b/>
                <w:color w:val="7030A0"/>
              </w:rPr>
              <w:t>) для МСР індустріального парку (суміжних індустріальних парків)</w:t>
            </w:r>
            <w:r w:rsidRPr="00FC131C">
              <w:rPr>
                <w:color w:val="7030A0"/>
                <w:sz w:val="28"/>
                <w:szCs w:val="28"/>
              </w:rPr>
              <w:t xml:space="preserve"> </w:t>
            </w:r>
            <w:r w:rsidRPr="00FC131C">
              <w:rPr>
                <w:b/>
                <w:color w:val="7030A0"/>
              </w:rPr>
              <w:t xml:space="preserve">розподіл такими мережами здійснюється для ініціатора створення, керуючої компанії, </w:t>
            </w:r>
            <w:r w:rsidRPr="00FC131C">
              <w:rPr>
                <w:b/>
                <w:color w:val="7030A0"/>
              </w:rPr>
              <w:lastRenderedPageBreak/>
              <w:t>учасників та/або інших суб’єктів індустріального парку або суміжних індустріальних парків, електроустановки яких розташовані на території таких індустріальних парків;</w:t>
            </w:r>
          </w:p>
          <w:p w:rsidR="0032403A" w:rsidRPr="00A259CF" w:rsidRDefault="0032403A" w:rsidP="0032403A">
            <w:pPr>
              <w:ind w:firstLine="456"/>
              <w:jc w:val="both"/>
              <w:rPr>
                <w:b/>
                <w:color w:val="000000"/>
                <w:sz w:val="24"/>
              </w:rPr>
            </w:pPr>
            <w:r w:rsidRPr="00FC131C">
              <w:rPr>
                <w:b/>
                <w:color w:val="0070C0"/>
                <w:sz w:val="24"/>
              </w:rPr>
              <w:t>8</w:t>
            </w:r>
            <w:r w:rsidRPr="00FC131C">
              <w:rPr>
                <w:b/>
                <w:color w:val="7030A0"/>
                <w:sz w:val="24"/>
              </w:rPr>
              <w:t>) для МСР індустріального парку (суміжних індустріальних парків)</w:t>
            </w:r>
            <w:r w:rsidRPr="00FC131C">
              <w:rPr>
                <w:color w:val="7030A0"/>
                <w:sz w:val="36"/>
                <w:szCs w:val="28"/>
              </w:rPr>
              <w:t xml:space="preserve"> </w:t>
            </w:r>
            <w:r w:rsidRPr="00FC131C">
              <w:rPr>
                <w:b/>
                <w:color w:val="7030A0"/>
                <w:sz w:val="24"/>
              </w:rPr>
              <w:t xml:space="preserve">не здійснюється транзит електричної енергії споживачам, електроустановки яких розташовані за межами території таких індустріальних парків, та між різними точками приєднання такої електричної мережі до мереж операторів систем розподілу та/або оператора системи передачі </w:t>
            </w:r>
            <w:r w:rsidRPr="00FC131C">
              <w:rPr>
                <w:rFonts w:eastAsia="Open Sans"/>
                <w:b/>
                <w:color w:val="7030A0"/>
                <w:sz w:val="24"/>
              </w:rPr>
              <w:t>(для МСР, створеної на території індустріального парку або суміжних індустріальних парків)</w:t>
            </w:r>
            <w:r w:rsidRPr="00FC131C">
              <w:rPr>
                <w:b/>
                <w:color w:val="7030A0"/>
                <w:sz w:val="24"/>
              </w:rPr>
              <w:t>.</w:t>
            </w:r>
          </w:p>
        </w:tc>
        <w:tc>
          <w:tcPr>
            <w:tcW w:w="3969" w:type="dxa"/>
          </w:tcPr>
          <w:p w:rsidR="0032403A" w:rsidRPr="00B1621C" w:rsidRDefault="0032403A" w:rsidP="0032403A">
            <w:pPr>
              <w:jc w:val="both"/>
              <w:rPr>
                <w:sz w:val="24"/>
                <w:szCs w:val="22"/>
              </w:rPr>
            </w:pPr>
            <w:r w:rsidRPr="00B1621C">
              <w:rPr>
                <w:color w:val="000000"/>
                <w:sz w:val="24"/>
                <w:szCs w:val="22"/>
              </w:rPr>
              <w:lastRenderedPageBreak/>
              <w:t xml:space="preserve">До електричних мереж </w:t>
            </w:r>
            <w:r w:rsidRPr="00B1621C">
              <w:rPr>
                <w:sz w:val="24"/>
                <w:szCs w:val="22"/>
              </w:rPr>
              <w:t xml:space="preserve">ТОВ «МЗ «ДНІПРОСТАЛЬ» підключено </w:t>
            </w:r>
            <w:proofErr w:type="spellStart"/>
            <w:r w:rsidRPr="00B1621C">
              <w:rPr>
                <w:sz w:val="24"/>
                <w:szCs w:val="22"/>
              </w:rPr>
              <w:t>субспоживача</w:t>
            </w:r>
            <w:proofErr w:type="spellEnd"/>
            <w:r w:rsidRPr="00B1621C">
              <w:rPr>
                <w:sz w:val="24"/>
                <w:szCs w:val="22"/>
              </w:rPr>
              <w:t xml:space="preserve">                             ДП «МЕССЕР УКРАЇНА» (підприємство з іноземними інвестиціями) приєднаною потужністю 12 тис. кВт та середньомісячним обсягом споживанням електричної енергії 5,5 млн. кВт*год. Електричні мережі основного споживача ТОВ «МЗ «ДНІПРОСТАЛЬ» та Користувача ДП «МЕССЕР УКРАЇНА» з мережами ОСР АТ «ДТЕК ДНІПРОВСЬКІ ЕЛЕКТРОМЕРЕЖІ» електричного зв'язку не мають і </w:t>
            </w:r>
            <w:proofErr w:type="spellStart"/>
            <w:r w:rsidRPr="00B1621C">
              <w:rPr>
                <w:sz w:val="24"/>
                <w:szCs w:val="22"/>
              </w:rPr>
              <w:t>перетоків</w:t>
            </w:r>
            <w:proofErr w:type="spellEnd"/>
            <w:r w:rsidRPr="00B1621C">
              <w:rPr>
                <w:sz w:val="24"/>
                <w:szCs w:val="22"/>
              </w:rPr>
              <w:t xml:space="preserve"> з мереж ОСР до мереж ТОВ «МЗ «ДНІПРОСТАЛЬ» </w:t>
            </w:r>
            <w:r w:rsidRPr="00B1621C">
              <w:rPr>
                <w:color w:val="000000"/>
                <w:sz w:val="24"/>
                <w:szCs w:val="22"/>
              </w:rPr>
              <w:t>фізично не існує</w:t>
            </w:r>
            <w:r w:rsidRPr="00B1621C">
              <w:rPr>
                <w:sz w:val="24"/>
                <w:szCs w:val="22"/>
              </w:rPr>
              <w:t>.</w:t>
            </w:r>
          </w:p>
          <w:p w:rsidR="0032403A" w:rsidRPr="00B1621C" w:rsidRDefault="0032403A" w:rsidP="0032403A">
            <w:pPr>
              <w:pStyle w:val="a5"/>
              <w:spacing w:before="0" w:beforeAutospacing="0" w:after="0" w:afterAutospacing="0"/>
              <w:jc w:val="both"/>
              <w:rPr>
                <w:szCs w:val="22"/>
                <w:lang w:val="uk-UA"/>
              </w:rPr>
            </w:pPr>
            <w:r w:rsidRPr="00B1621C">
              <w:rPr>
                <w:szCs w:val="22"/>
                <w:lang w:val="uk-UA"/>
              </w:rPr>
              <w:t xml:space="preserve">Відповідно до Кодексу систем розподілу, ТОВ «МЗ «ДНІПРОСТАЛЬ» є власником </w:t>
            </w:r>
            <w:r w:rsidRPr="00B1621C">
              <w:rPr>
                <w:szCs w:val="22"/>
                <w:lang w:val="uk-UA"/>
              </w:rPr>
              <w:lastRenderedPageBreak/>
              <w:t>системи розподілу, мережами якої здійснюється розподіл електричної енергії виключно для потреб власника мереж та Користувача ДП «МЕССЕР УКРАЇНА», пов'язаного з металургійним заводом «ДНІПРОСТАЛЬ» господарськими відносинами з постачання технологічних газів для здійснення процесів виплавляння неперервно-литої заготівки.</w:t>
            </w:r>
          </w:p>
          <w:p w:rsidR="0032403A" w:rsidRPr="00B1621C" w:rsidRDefault="0032403A" w:rsidP="0032403A">
            <w:pPr>
              <w:pStyle w:val="a5"/>
              <w:spacing w:before="0" w:beforeAutospacing="0" w:after="0" w:afterAutospacing="0"/>
              <w:jc w:val="both"/>
              <w:rPr>
                <w:szCs w:val="22"/>
                <w:lang w:val="uk-UA"/>
              </w:rPr>
            </w:pPr>
            <w:r w:rsidRPr="00B1621C">
              <w:rPr>
                <w:szCs w:val="22"/>
                <w:lang w:val="uk-UA"/>
              </w:rPr>
              <w:t>Зважаючи на існуючу електричну схему живлення, ТОВ «МЗ «ДНІПРОСТАЛЬ» 16.01.2019 року вже надавало в НКРЕКП повний пакет документів для набуття статусу оператора МСР та визначення електричних мереж як МСР, але так його й не отримало. Вважаємо, що ТОВ «МЗ «ДНІПРОСТАЛЬ» має всі підстави бути оператором МСР та згідно з КСР підпадає під визначення критеріїв класифікації як МСР.</w:t>
            </w:r>
          </w:p>
          <w:p w:rsidR="0032403A" w:rsidRPr="00B1621C" w:rsidRDefault="0032403A" w:rsidP="0032403A">
            <w:pPr>
              <w:pStyle w:val="a5"/>
              <w:spacing w:before="0" w:beforeAutospacing="0" w:after="0" w:afterAutospacing="0"/>
              <w:jc w:val="both"/>
              <w:rPr>
                <w:szCs w:val="22"/>
                <w:lang w:val="uk-UA"/>
              </w:rPr>
            </w:pPr>
          </w:p>
          <w:p w:rsidR="0032403A" w:rsidRPr="00B1621C" w:rsidRDefault="0032403A" w:rsidP="0032403A">
            <w:pPr>
              <w:pStyle w:val="a5"/>
              <w:spacing w:before="0" w:beforeAutospacing="0" w:after="0" w:afterAutospacing="0"/>
              <w:jc w:val="both"/>
              <w:rPr>
                <w:szCs w:val="22"/>
                <w:lang w:val="uk-UA"/>
              </w:rPr>
            </w:pPr>
            <w:r w:rsidRPr="00B1621C">
              <w:rPr>
                <w:szCs w:val="22"/>
                <w:lang w:val="uk-UA"/>
              </w:rPr>
              <w:t xml:space="preserve">Однак, два з критеріїв, що регламентують кількість користувачів МСР та приєднану потужність МСР, що становить не менше 1000 кВт та яка набута за результатами отримання послуги з приєднання, що завершена після 27 липня 2023 року, вважаємо такими, що є дискримінаційними по відношенню до основного </w:t>
            </w:r>
            <w:r w:rsidRPr="00B1621C">
              <w:rPr>
                <w:szCs w:val="22"/>
                <w:lang w:val="uk-UA"/>
              </w:rPr>
              <w:lastRenderedPageBreak/>
              <w:t xml:space="preserve">споживача, так як мережі основного споживача ТОВ «МЗ «ДНІПРОСТАЛЬ» однаково використовуються незалежно від кількості </w:t>
            </w:r>
            <w:proofErr w:type="spellStart"/>
            <w:r w:rsidRPr="00B1621C">
              <w:rPr>
                <w:szCs w:val="22"/>
                <w:lang w:val="uk-UA"/>
              </w:rPr>
              <w:t>субспоживачів</w:t>
            </w:r>
            <w:proofErr w:type="spellEnd"/>
            <w:r w:rsidRPr="00B1621C">
              <w:rPr>
                <w:szCs w:val="22"/>
                <w:lang w:val="uk-UA"/>
              </w:rPr>
              <w:t>, а кількість споживачів не може фізично впливати на МСР. Тим більше, якщо до мереж основного споживача уже приєднаний з 2012 року такий потужний користувач його мережами, як ДП «МЕССЕР УКРАЇНА».</w:t>
            </w:r>
          </w:p>
          <w:p w:rsidR="0032403A" w:rsidRPr="00B1621C" w:rsidRDefault="0032403A" w:rsidP="0032403A">
            <w:pPr>
              <w:pStyle w:val="a5"/>
              <w:spacing w:before="0" w:beforeAutospacing="0" w:after="0" w:afterAutospacing="0"/>
              <w:jc w:val="both"/>
              <w:rPr>
                <w:szCs w:val="22"/>
                <w:lang w:val="uk-UA"/>
              </w:rPr>
            </w:pPr>
          </w:p>
          <w:p w:rsidR="0032403A" w:rsidRPr="00B1621C" w:rsidRDefault="0032403A" w:rsidP="0032403A">
            <w:pPr>
              <w:pStyle w:val="a5"/>
              <w:spacing w:before="0" w:beforeAutospacing="0" w:after="0" w:afterAutospacing="0"/>
              <w:jc w:val="both"/>
              <w:rPr>
                <w:color w:val="000000"/>
                <w:szCs w:val="22"/>
                <w:u w:val="single"/>
                <w:lang w:val="uk-UA"/>
              </w:rPr>
            </w:pPr>
            <w:r w:rsidRPr="00B1621C">
              <w:rPr>
                <w:szCs w:val="22"/>
                <w:lang w:val="uk-UA"/>
              </w:rPr>
              <w:t xml:space="preserve">Крім цього, пункт 4 статті 49 Закону України «Про ринок електричної енергії», за класифікацією електричних мереж, що розподіляють електричну енергію на обмеженій території об’єктів та/або земельних ділянок, як малу систему розподілу, </w:t>
            </w:r>
            <w:r w:rsidRPr="00B1621C">
              <w:rPr>
                <w:szCs w:val="22"/>
                <w:u w:val="single"/>
                <w:lang w:val="uk-UA"/>
              </w:rPr>
              <w:t>не обмежує кількість приєднаних користувачів МСР.</w:t>
            </w:r>
            <w:r w:rsidRPr="00B1621C">
              <w:rPr>
                <w:color w:val="000000"/>
                <w:szCs w:val="22"/>
                <w:u w:val="single"/>
                <w:lang w:val="uk-UA"/>
              </w:rPr>
              <w:t xml:space="preserve"> </w:t>
            </w:r>
          </w:p>
          <w:p w:rsidR="0032403A" w:rsidRPr="00B1621C" w:rsidRDefault="0032403A" w:rsidP="0032403A">
            <w:pPr>
              <w:pStyle w:val="a5"/>
              <w:spacing w:before="0" w:beforeAutospacing="0" w:after="0" w:afterAutospacing="0"/>
              <w:jc w:val="both"/>
              <w:rPr>
                <w:color w:val="000000"/>
                <w:szCs w:val="22"/>
                <w:u w:val="single"/>
                <w:lang w:val="uk-UA"/>
              </w:rPr>
            </w:pPr>
          </w:p>
          <w:p w:rsidR="0032403A" w:rsidRPr="00B1621C" w:rsidRDefault="0032403A" w:rsidP="0032403A">
            <w:pPr>
              <w:pStyle w:val="a5"/>
              <w:spacing w:before="0" w:beforeAutospacing="0" w:after="0" w:afterAutospacing="0"/>
              <w:jc w:val="both"/>
              <w:rPr>
                <w:b/>
                <w:color w:val="000000"/>
                <w:szCs w:val="22"/>
                <w:lang w:val="uk-UA"/>
              </w:rPr>
            </w:pPr>
            <w:r w:rsidRPr="00B1621C">
              <w:rPr>
                <w:b/>
                <w:color w:val="000000"/>
                <w:szCs w:val="22"/>
                <w:lang w:val="uk-UA"/>
              </w:rPr>
              <w:t xml:space="preserve">Таким чином, визначення критеріїв для електричної мережі як МСР за кількістю Користувачів не відповідає вищезазначеній нормі </w:t>
            </w:r>
            <w:r w:rsidRPr="00B1621C">
              <w:rPr>
                <w:b/>
                <w:szCs w:val="22"/>
                <w:lang w:val="uk-UA"/>
              </w:rPr>
              <w:t>Закону України «Про ринок електричної енергії» та не може бути застосований як критерій для МСР.</w:t>
            </w:r>
          </w:p>
          <w:p w:rsidR="0032403A" w:rsidRPr="00B1621C" w:rsidRDefault="0032403A" w:rsidP="0032403A">
            <w:pPr>
              <w:pStyle w:val="a5"/>
              <w:spacing w:before="0" w:beforeAutospacing="0" w:after="0" w:afterAutospacing="0"/>
              <w:jc w:val="both"/>
              <w:rPr>
                <w:szCs w:val="22"/>
                <w:lang w:val="uk-UA"/>
              </w:rPr>
            </w:pPr>
          </w:p>
          <w:p w:rsidR="0032403A" w:rsidRPr="00B1621C" w:rsidRDefault="0032403A" w:rsidP="0032403A">
            <w:pPr>
              <w:pStyle w:val="a5"/>
              <w:spacing w:before="0" w:beforeAutospacing="0" w:after="0" w:afterAutospacing="0"/>
              <w:jc w:val="both"/>
              <w:rPr>
                <w:szCs w:val="22"/>
                <w:lang w:val="uk-UA"/>
              </w:rPr>
            </w:pPr>
            <w:r w:rsidRPr="00B1621C">
              <w:rPr>
                <w:szCs w:val="22"/>
                <w:lang w:val="uk-UA"/>
              </w:rPr>
              <w:t xml:space="preserve">Тому вважаємо, що взаємовідносини між ТОВ «МЗ «ДНІПРОСТАЛЬ» та </w:t>
            </w:r>
            <w:r w:rsidRPr="00B1621C">
              <w:rPr>
                <w:szCs w:val="22"/>
                <w:lang w:val="uk-UA"/>
              </w:rPr>
              <w:lastRenderedPageBreak/>
              <w:t>ДП «МЕССЕР УКРАЇНА» з точки зору їх фізичного приєднання до електричних мереж на ринку електричної енергії можуть бути повністю врегульовані отриманням ТОВ «МЗ «ДНІПРОСТАЛЬ» статусу ОСМР. Це надає змогу безконфліктного врегулювання взаємовідносин між ОМСР як власником МСР (ТОВ «МЗ «ДНІПРОСТАЛЬ») та користувачем (ДП «МЕССЕР УКРАЇНА») у випадку повної відсутності електричного зв’язку з електричними мережами ОСР. На відміну від ОСР, ТОВ «МЗ «ДНІПРОСТАЛЬ» як ОМСР може на законній підставі надавати користувачу ДП «МЕССЕР УКРАЇНА» послугу з розподілу електричної енергії своїми технологічними мережами, тому що при цьому правова база буде збігатися з фізичними процесами розподілу електричної енергії.</w:t>
            </w:r>
          </w:p>
        </w:tc>
        <w:tc>
          <w:tcPr>
            <w:tcW w:w="3119" w:type="dxa"/>
          </w:tcPr>
          <w:p w:rsidR="0032403A" w:rsidRDefault="009968DF" w:rsidP="0032403A">
            <w:pPr>
              <w:jc w:val="center"/>
              <w:rPr>
                <w:b/>
                <w:sz w:val="24"/>
                <w:szCs w:val="24"/>
                <w:lang w:eastAsia="uk-UA"/>
              </w:rPr>
            </w:pPr>
            <w:r>
              <w:rPr>
                <w:b/>
                <w:sz w:val="24"/>
                <w:szCs w:val="24"/>
                <w:lang w:eastAsia="uk-UA"/>
              </w:rPr>
              <w:lastRenderedPageBreak/>
              <w:t>Пропонується відхилити з огляду на таке.</w:t>
            </w:r>
          </w:p>
          <w:p w:rsidR="009968DF" w:rsidRDefault="009968DF" w:rsidP="009968DF">
            <w:pPr>
              <w:ind w:firstLine="174"/>
              <w:jc w:val="both"/>
              <w:rPr>
                <w:sz w:val="24"/>
                <w:szCs w:val="24"/>
                <w:lang w:eastAsia="uk-UA"/>
              </w:rPr>
            </w:pPr>
            <w:r w:rsidRPr="009968DF">
              <w:rPr>
                <w:sz w:val="24"/>
                <w:szCs w:val="24"/>
                <w:lang w:eastAsia="uk-UA"/>
              </w:rPr>
              <w:t>Відповідно до статті 1 ЗУ «Про ринок електричної енергії»</w:t>
            </w:r>
            <w:r>
              <w:rPr>
                <w:sz w:val="24"/>
                <w:szCs w:val="24"/>
                <w:lang w:eastAsia="uk-UA"/>
              </w:rPr>
              <w:t xml:space="preserve"> </w:t>
            </w:r>
            <w:r w:rsidRPr="009968DF">
              <w:rPr>
                <w:sz w:val="24"/>
                <w:szCs w:val="24"/>
                <w:lang w:eastAsia="uk-UA"/>
              </w:rPr>
              <w:t xml:space="preserve">мала система розподілу - система ліній, допоміжного обладнання, обладнання для трансформації та перемикань від точки приєднання до мереж оператора системи розподілу або оператора системи передачі до точок приєднання електроустановок </w:t>
            </w:r>
            <w:r w:rsidRPr="009968DF">
              <w:rPr>
                <w:sz w:val="24"/>
                <w:szCs w:val="24"/>
                <w:u w:val="single"/>
                <w:lang w:eastAsia="uk-UA"/>
              </w:rPr>
              <w:t>користувачів</w:t>
            </w:r>
            <w:r w:rsidRPr="009968DF">
              <w:rPr>
                <w:sz w:val="24"/>
                <w:szCs w:val="24"/>
                <w:lang w:eastAsia="uk-UA"/>
              </w:rPr>
              <w:t xml:space="preserve">, розташованих на обмеженій території об’єктів та/або земельних ділянок, які є власністю оператора малої системи розподілу і </w:t>
            </w:r>
            <w:r w:rsidRPr="009968DF">
              <w:rPr>
                <w:sz w:val="24"/>
                <w:szCs w:val="24"/>
                <w:lang w:eastAsia="uk-UA"/>
              </w:rPr>
              <w:lastRenderedPageBreak/>
              <w:t>використовуються для розподілу електричної енергії користувачам, що відповідають вимогам, визначеним цим Законом</w:t>
            </w:r>
            <w:r>
              <w:rPr>
                <w:sz w:val="24"/>
                <w:szCs w:val="24"/>
                <w:lang w:eastAsia="uk-UA"/>
              </w:rPr>
              <w:t>.</w:t>
            </w:r>
          </w:p>
          <w:p w:rsidR="009968DF" w:rsidRDefault="009968DF" w:rsidP="009968DF">
            <w:pPr>
              <w:ind w:firstLine="174"/>
              <w:jc w:val="both"/>
              <w:rPr>
                <w:sz w:val="24"/>
                <w:szCs w:val="24"/>
                <w:lang w:eastAsia="uk-UA"/>
              </w:rPr>
            </w:pPr>
            <w:r>
              <w:rPr>
                <w:sz w:val="24"/>
                <w:szCs w:val="24"/>
                <w:lang w:eastAsia="uk-UA"/>
              </w:rPr>
              <w:t xml:space="preserve">Також згідно з частиною четвертої статті 49 </w:t>
            </w:r>
            <w:r w:rsidRPr="009968DF">
              <w:rPr>
                <w:sz w:val="24"/>
                <w:szCs w:val="24"/>
                <w:lang w:eastAsia="uk-UA"/>
              </w:rPr>
              <w:t xml:space="preserve"> ЗУ «Про ринок електричної енергії»</w:t>
            </w:r>
            <w:r>
              <w:rPr>
                <w:sz w:val="24"/>
                <w:szCs w:val="24"/>
                <w:lang w:eastAsia="uk-UA"/>
              </w:rPr>
              <w:t xml:space="preserve"> </w:t>
            </w:r>
            <w:r>
              <w:t xml:space="preserve"> </w:t>
            </w:r>
            <w:r w:rsidRPr="009968DF">
              <w:rPr>
                <w:sz w:val="24"/>
                <w:szCs w:val="24"/>
                <w:u w:val="single"/>
                <w:lang w:eastAsia="uk-UA"/>
              </w:rPr>
              <w:t>класифікація та критерії визначення малих систем розподілу визначаються</w:t>
            </w:r>
            <w:r w:rsidRPr="009968DF">
              <w:rPr>
                <w:sz w:val="24"/>
                <w:szCs w:val="24"/>
                <w:lang w:eastAsia="uk-UA"/>
              </w:rPr>
              <w:t xml:space="preserve"> цим Законом та кодексом систем розподілу </w:t>
            </w:r>
            <w:r w:rsidRPr="009968DF">
              <w:rPr>
                <w:sz w:val="24"/>
                <w:szCs w:val="24"/>
                <w:u w:val="single"/>
                <w:lang w:eastAsia="uk-UA"/>
              </w:rPr>
              <w:t>виходячи, зокрема, з кількості</w:t>
            </w:r>
            <w:r w:rsidRPr="009968DF">
              <w:rPr>
                <w:sz w:val="24"/>
                <w:szCs w:val="24"/>
                <w:lang w:eastAsia="uk-UA"/>
              </w:rPr>
              <w:t xml:space="preserve"> та категорії </w:t>
            </w:r>
            <w:r w:rsidRPr="009968DF">
              <w:rPr>
                <w:sz w:val="24"/>
                <w:szCs w:val="24"/>
                <w:u w:val="single"/>
                <w:lang w:eastAsia="uk-UA"/>
              </w:rPr>
              <w:t>користувачів малої системи розподілу</w:t>
            </w:r>
            <w:r w:rsidRPr="009968DF">
              <w:rPr>
                <w:sz w:val="24"/>
                <w:szCs w:val="24"/>
                <w:lang w:eastAsia="uk-UA"/>
              </w:rPr>
              <w:t>, обсягів розподілу електричної енергії малою системою розподілу, потужності приєднання до системи передачі та/або системи розподілу.</w:t>
            </w:r>
          </w:p>
          <w:p w:rsidR="009968DF" w:rsidRPr="009968DF" w:rsidRDefault="009968DF" w:rsidP="009968DF">
            <w:pPr>
              <w:ind w:firstLine="174"/>
              <w:jc w:val="both"/>
              <w:rPr>
                <w:b/>
                <w:sz w:val="24"/>
                <w:szCs w:val="24"/>
                <w:lang w:eastAsia="uk-UA"/>
              </w:rPr>
            </w:pPr>
            <w:r w:rsidRPr="009968DF">
              <w:rPr>
                <w:b/>
                <w:sz w:val="24"/>
                <w:szCs w:val="24"/>
                <w:lang w:eastAsia="uk-UA"/>
              </w:rPr>
              <w:t>Таким чином, законом передбачено кількість користувачів більше одного.</w:t>
            </w:r>
          </w:p>
          <w:p w:rsidR="009968DF" w:rsidRPr="009968DF" w:rsidRDefault="009968DF" w:rsidP="009968DF">
            <w:pPr>
              <w:ind w:firstLine="174"/>
              <w:jc w:val="both"/>
              <w:rPr>
                <w:sz w:val="24"/>
                <w:szCs w:val="24"/>
                <w:lang w:eastAsia="uk-UA"/>
              </w:rPr>
            </w:pPr>
            <w:r>
              <w:rPr>
                <w:sz w:val="24"/>
                <w:szCs w:val="24"/>
                <w:lang w:eastAsia="uk-UA"/>
              </w:rPr>
              <w:t xml:space="preserve">Також, згідно з частиною четвертою статті 49 </w:t>
            </w:r>
            <w:r w:rsidRPr="009968DF">
              <w:rPr>
                <w:sz w:val="24"/>
                <w:szCs w:val="24"/>
                <w:lang w:eastAsia="uk-UA"/>
              </w:rPr>
              <w:t xml:space="preserve"> ЗУ «Про ринок електричної енергії»</w:t>
            </w:r>
            <w:r>
              <w:rPr>
                <w:sz w:val="24"/>
                <w:szCs w:val="24"/>
                <w:lang w:eastAsia="uk-UA"/>
              </w:rPr>
              <w:t xml:space="preserve"> однією з умов для </w:t>
            </w:r>
            <w:r w:rsidRPr="009968DF">
              <w:rPr>
                <w:sz w:val="24"/>
              </w:rPr>
              <w:t>класифік</w:t>
            </w:r>
            <w:r>
              <w:rPr>
                <w:sz w:val="24"/>
              </w:rPr>
              <w:t>ації</w:t>
            </w:r>
            <w:r w:rsidRPr="009968DF">
              <w:rPr>
                <w:sz w:val="24"/>
              </w:rPr>
              <w:t xml:space="preserve">  Регулятор</w:t>
            </w:r>
            <w:r>
              <w:rPr>
                <w:sz w:val="24"/>
              </w:rPr>
              <w:t>ом</w:t>
            </w:r>
            <w:r w:rsidRPr="009968DF">
              <w:rPr>
                <w:sz w:val="24"/>
              </w:rPr>
              <w:t xml:space="preserve"> електричн</w:t>
            </w:r>
            <w:r>
              <w:rPr>
                <w:sz w:val="24"/>
              </w:rPr>
              <w:t>их</w:t>
            </w:r>
            <w:r w:rsidRPr="009968DF">
              <w:rPr>
                <w:sz w:val="24"/>
              </w:rPr>
              <w:t xml:space="preserve"> мереж, що розподіляють електричну енергію на обмеженій території об’єктів та/або </w:t>
            </w:r>
            <w:r w:rsidRPr="009968DF">
              <w:rPr>
                <w:sz w:val="24"/>
              </w:rPr>
              <w:lastRenderedPageBreak/>
              <w:t>земельних ділянок, як малу систему розподілу</w:t>
            </w:r>
            <w:r>
              <w:rPr>
                <w:sz w:val="24"/>
              </w:rPr>
              <w:t xml:space="preserve"> є те, що </w:t>
            </w:r>
            <w:r w:rsidRPr="009968DF">
              <w:rPr>
                <w:sz w:val="24"/>
                <w:szCs w:val="24"/>
                <w:lang w:eastAsia="uk-UA"/>
              </w:rPr>
              <w:t xml:space="preserve">приєднана потужність малої системи розподілу становить не менше 1000 кВт, </w:t>
            </w:r>
            <w:r w:rsidRPr="009968DF">
              <w:rPr>
                <w:sz w:val="24"/>
                <w:szCs w:val="24"/>
                <w:u w:val="single"/>
                <w:lang w:eastAsia="uk-UA"/>
              </w:rPr>
              <w:t>яка набута за результатами отримання послуги з приєднання, що завершена після набрання чинності цим Законом</w:t>
            </w:r>
            <w:r w:rsidRPr="009968DF">
              <w:rPr>
                <w:sz w:val="24"/>
                <w:szCs w:val="24"/>
                <w:lang w:eastAsia="uk-UA"/>
              </w:rPr>
              <w:t>.</w:t>
            </w:r>
            <w:r>
              <w:rPr>
                <w:sz w:val="24"/>
                <w:szCs w:val="24"/>
                <w:lang w:eastAsia="uk-UA"/>
              </w:rPr>
              <w:t xml:space="preserve"> </w:t>
            </w:r>
          </w:p>
        </w:tc>
      </w:tr>
      <w:tr w:rsidR="0032403A" w:rsidRPr="00B370F2" w:rsidTr="005C3A31">
        <w:trPr>
          <w:trHeight w:val="218"/>
        </w:trPr>
        <w:tc>
          <w:tcPr>
            <w:tcW w:w="4253" w:type="dxa"/>
            <w:vMerge/>
          </w:tcPr>
          <w:p w:rsidR="0032403A" w:rsidRDefault="0032403A" w:rsidP="0032403A">
            <w:pPr>
              <w:pStyle w:val="rvps2"/>
              <w:spacing w:before="0" w:beforeAutospacing="0" w:after="0" w:afterAutospacing="0"/>
              <w:ind w:firstLine="380"/>
              <w:jc w:val="both"/>
              <w:rPr>
                <w:b/>
                <w:color w:val="7030A0"/>
              </w:rPr>
            </w:pPr>
          </w:p>
        </w:tc>
        <w:tc>
          <w:tcPr>
            <w:tcW w:w="4252" w:type="dxa"/>
          </w:tcPr>
          <w:p w:rsidR="0032403A" w:rsidRDefault="0032403A" w:rsidP="0032403A">
            <w:pPr>
              <w:widowControl w:val="0"/>
              <w:jc w:val="both"/>
              <w:rPr>
                <w:rStyle w:val="rvts0"/>
                <w:b/>
                <w:sz w:val="24"/>
                <w:szCs w:val="24"/>
              </w:rPr>
            </w:pPr>
            <w:r w:rsidRPr="00A76F30">
              <w:rPr>
                <w:rStyle w:val="rvts0"/>
                <w:b/>
                <w:sz w:val="24"/>
                <w:szCs w:val="24"/>
              </w:rPr>
              <w:t>ТОВ</w:t>
            </w:r>
            <w:r>
              <w:rPr>
                <w:rStyle w:val="rvts0"/>
                <w:b/>
                <w:sz w:val="24"/>
                <w:szCs w:val="24"/>
              </w:rPr>
              <w:t xml:space="preserve"> «</w:t>
            </w:r>
            <w:r w:rsidRPr="00A76F30">
              <w:rPr>
                <w:rStyle w:val="rvts0"/>
                <w:b/>
                <w:sz w:val="24"/>
                <w:szCs w:val="24"/>
              </w:rPr>
              <w:t>НЕСС Енерджі</w:t>
            </w:r>
            <w:r>
              <w:rPr>
                <w:rStyle w:val="rvts0"/>
                <w:b/>
                <w:sz w:val="24"/>
                <w:szCs w:val="24"/>
              </w:rPr>
              <w:t>»</w:t>
            </w:r>
          </w:p>
          <w:p w:rsidR="0032403A" w:rsidRDefault="0032403A" w:rsidP="0032403A">
            <w:pPr>
              <w:pStyle w:val="rvps2"/>
              <w:spacing w:before="0" w:beforeAutospacing="0" w:after="0" w:afterAutospacing="0"/>
              <w:ind w:firstLine="380"/>
              <w:jc w:val="both"/>
              <w:rPr>
                <w:b/>
                <w:color w:val="7030A0"/>
              </w:rPr>
            </w:pPr>
            <w:r>
              <w:rPr>
                <w:b/>
                <w:color w:val="7030A0"/>
              </w:rPr>
              <w:t xml:space="preserve">9.2.1. </w:t>
            </w:r>
            <w:r w:rsidRPr="00FC131C">
              <w:rPr>
                <w:b/>
                <w:color w:val="7030A0"/>
              </w:rPr>
              <w:t>Електричні мережі можуть бути визначені як МСР, якщо одночасно виконуються такі умови:</w:t>
            </w:r>
          </w:p>
          <w:p w:rsidR="0032403A" w:rsidRDefault="0032403A" w:rsidP="0032403A">
            <w:pPr>
              <w:pStyle w:val="rvps2"/>
              <w:spacing w:before="0" w:beforeAutospacing="0" w:after="0" w:afterAutospacing="0"/>
              <w:ind w:firstLine="380"/>
              <w:jc w:val="both"/>
              <w:rPr>
                <w:b/>
              </w:rPr>
            </w:pPr>
            <w:r w:rsidRPr="0032403A">
              <w:rPr>
                <w:b/>
                <w:color w:val="7030A0"/>
              </w:rPr>
              <w:t>1) розподіл такими мережами здійснюється для користувачів, електроустановки яких розташовані на обмеженій території об’єктів та/або земельних ділянок</w:t>
            </w:r>
            <w:r w:rsidRPr="0032403A">
              <w:rPr>
                <w:b/>
                <w:color w:val="0070C0"/>
              </w:rPr>
              <w:t xml:space="preserve">, крім мереж МСР індустріального парку </w:t>
            </w:r>
            <w:r w:rsidRPr="0032403A">
              <w:rPr>
                <w:b/>
                <w:color w:val="0070C0"/>
              </w:rPr>
              <w:lastRenderedPageBreak/>
              <w:t xml:space="preserve">(суміжних індустріальних парків), розподіл якими може </w:t>
            </w:r>
            <w:proofErr w:type="spellStart"/>
            <w:r w:rsidRPr="0032403A">
              <w:rPr>
                <w:b/>
                <w:color w:val="0070C0"/>
              </w:rPr>
              <w:t>здійснюватись</w:t>
            </w:r>
            <w:proofErr w:type="spellEnd"/>
            <w:r w:rsidRPr="0032403A">
              <w:rPr>
                <w:b/>
                <w:color w:val="0070C0"/>
              </w:rPr>
              <w:t xml:space="preserve"> для</w:t>
            </w:r>
            <w:r>
              <w:rPr>
                <w:b/>
                <w:color w:val="FF0000"/>
              </w:rPr>
              <w:t xml:space="preserve"> </w:t>
            </w:r>
            <w:r w:rsidRPr="0032403A">
              <w:rPr>
                <w:b/>
                <w:color w:val="7030A0"/>
              </w:rPr>
              <w:t xml:space="preserve">виробників електричної енергії з відновлюваних джерел енергії та операторів установок зберігання енергії, </w:t>
            </w:r>
            <w:r w:rsidRPr="0032403A">
              <w:rPr>
                <w:b/>
                <w:color w:val="0070C0"/>
              </w:rPr>
              <w:t xml:space="preserve">електроустановки яких </w:t>
            </w:r>
            <w:r w:rsidRPr="0032403A">
              <w:rPr>
                <w:b/>
                <w:color w:val="7030A0"/>
              </w:rPr>
              <w:t xml:space="preserve">розташовані за межами земельних ділянок цих індустріальних парків; </w:t>
            </w:r>
          </w:p>
          <w:p w:rsidR="00E848B6" w:rsidRDefault="00E848B6" w:rsidP="00E848B6">
            <w:pPr>
              <w:pStyle w:val="rvps2"/>
              <w:spacing w:before="0" w:beforeAutospacing="0" w:after="0" w:afterAutospacing="0"/>
              <w:ind w:firstLine="447"/>
              <w:jc w:val="both"/>
              <w:rPr>
                <w:b/>
                <w:color w:val="7030A0"/>
              </w:rPr>
            </w:pPr>
            <w:r>
              <w:rPr>
                <w:b/>
                <w:color w:val="7030A0"/>
              </w:rPr>
              <w:t>…</w:t>
            </w:r>
          </w:p>
          <w:p w:rsidR="00E848B6" w:rsidRDefault="0032403A" w:rsidP="00E848B6">
            <w:pPr>
              <w:pStyle w:val="rvps2"/>
              <w:spacing w:before="0" w:beforeAutospacing="0" w:after="0" w:afterAutospacing="0"/>
              <w:ind w:firstLine="447"/>
              <w:jc w:val="both"/>
              <w:rPr>
                <w:b/>
                <w:color w:val="0070C0"/>
              </w:rPr>
            </w:pPr>
            <w:r w:rsidRPr="0032403A">
              <w:rPr>
                <w:b/>
                <w:strike/>
                <w:color w:val="0070C0"/>
              </w:rPr>
              <w:t>3) не здійснюється транзит електричної енергії своєю територією за межі малої системи розподілу;</w:t>
            </w:r>
          </w:p>
          <w:p w:rsidR="00E848B6" w:rsidRDefault="0032403A" w:rsidP="00E848B6">
            <w:pPr>
              <w:pStyle w:val="rvps2"/>
              <w:spacing w:before="0" w:beforeAutospacing="0" w:after="0" w:afterAutospacing="0"/>
              <w:ind w:firstLine="447"/>
              <w:jc w:val="both"/>
              <w:rPr>
                <w:b/>
                <w:color w:val="7030A0"/>
              </w:rPr>
            </w:pPr>
            <w:r w:rsidRPr="00E848B6">
              <w:rPr>
                <w:b/>
                <w:color w:val="7030A0"/>
              </w:rPr>
              <w:t xml:space="preserve">5) </w:t>
            </w:r>
            <w:r w:rsidRPr="00E848B6">
              <w:rPr>
                <w:b/>
                <w:color w:val="0070C0"/>
              </w:rPr>
              <w:t>планова</w:t>
            </w:r>
            <w:r>
              <w:rPr>
                <w:b/>
                <w:color w:val="FF0000"/>
              </w:rPr>
              <w:t xml:space="preserve"> </w:t>
            </w:r>
            <w:r w:rsidRPr="00E848B6">
              <w:rPr>
                <w:b/>
                <w:color w:val="7030A0"/>
              </w:rPr>
              <w:t>кількість користувачів МСР становить не менше двох;</w:t>
            </w:r>
          </w:p>
          <w:p w:rsidR="00E848B6" w:rsidRDefault="00E848B6" w:rsidP="00E848B6">
            <w:pPr>
              <w:pStyle w:val="rvps2"/>
              <w:spacing w:before="0" w:beforeAutospacing="0" w:after="0" w:afterAutospacing="0"/>
              <w:ind w:firstLine="447"/>
              <w:jc w:val="both"/>
              <w:rPr>
                <w:b/>
              </w:rPr>
            </w:pPr>
            <w:r>
              <w:rPr>
                <w:b/>
              </w:rPr>
              <w:t>…</w:t>
            </w:r>
          </w:p>
          <w:p w:rsidR="00403263" w:rsidRDefault="00403263" w:rsidP="00E848B6">
            <w:pPr>
              <w:pStyle w:val="rvps2"/>
              <w:spacing w:before="0" w:beforeAutospacing="0" w:after="0" w:afterAutospacing="0"/>
              <w:ind w:firstLine="447"/>
              <w:jc w:val="both"/>
              <w:rPr>
                <w:b/>
                <w:color w:val="7030A0"/>
              </w:rPr>
            </w:pPr>
          </w:p>
          <w:p w:rsidR="00403263" w:rsidRDefault="00403263" w:rsidP="00E848B6">
            <w:pPr>
              <w:pStyle w:val="rvps2"/>
              <w:spacing w:before="0" w:beforeAutospacing="0" w:after="0" w:afterAutospacing="0"/>
              <w:ind w:firstLine="447"/>
              <w:jc w:val="both"/>
              <w:rPr>
                <w:b/>
                <w:color w:val="7030A0"/>
              </w:rPr>
            </w:pPr>
          </w:p>
          <w:p w:rsidR="00403263" w:rsidRDefault="00403263" w:rsidP="00E848B6">
            <w:pPr>
              <w:pStyle w:val="rvps2"/>
              <w:spacing w:before="0" w:beforeAutospacing="0" w:after="0" w:afterAutospacing="0"/>
              <w:ind w:firstLine="447"/>
              <w:jc w:val="both"/>
              <w:rPr>
                <w:b/>
                <w:color w:val="7030A0"/>
              </w:rPr>
            </w:pPr>
          </w:p>
          <w:p w:rsidR="00403263" w:rsidRDefault="00403263" w:rsidP="00E848B6">
            <w:pPr>
              <w:pStyle w:val="rvps2"/>
              <w:spacing w:before="0" w:beforeAutospacing="0" w:after="0" w:afterAutospacing="0"/>
              <w:ind w:firstLine="447"/>
              <w:jc w:val="both"/>
              <w:rPr>
                <w:b/>
                <w:color w:val="7030A0"/>
              </w:rPr>
            </w:pPr>
          </w:p>
          <w:p w:rsidR="00403263" w:rsidRDefault="00403263" w:rsidP="00E848B6">
            <w:pPr>
              <w:pStyle w:val="rvps2"/>
              <w:spacing w:before="0" w:beforeAutospacing="0" w:after="0" w:afterAutospacing="0"/>
              <w:ind w:firstLine="447"/>
              <w:jc w:val="both"/>
              <w:rPr>
                <w:b/>
                <w:color w:val="7030A0"/>
              </w:rPr>
            </w:pPr>
          </w:p>
          <w:p w:rsidR="00403263" w:rsidRDefault="00403263" w:rsidP="00E848B6">
            <w:pPr>
              <w:pStyle w:val="rvps2"/>
              <w:spacing w:before="0" w:beforeAutospacing="0" w:after="0" w:afterAutospacing="0"/>
              <w:ind w:firstLine="447"/>
              <w:jc w:val="both"/>
              <w:rPr>
                <w:b/>
                <w:color w:val="7030A0"/>
              </w:rPr>
            </w:pPr>
          </w:p>
          <w:p w:rsidR="00403263" w:rsidRDefault="00403263" w:rsidP="00E848B6">
            <w:pPr>
              <w:pStyle w:val="rvps2"/>
              <w:spacing w:before="0" w:beforeAutospacing="0" w:after="0" w:afterAutospacing="0"/>
              <w:ind w:firstLine="447"/>
              <w:jc w:val="both"/>
              <w:rPr>
                <w:b/>
                <w:color w:val="7030A0"/>
              </w:rPr>
            </w:pPr>
          </w:p>
          <w:p w:rsidR="00403263" w:rsidRDefault="00403263" w:rsidP="00E848B6">
            <w:pPr>
              <w:pStyle w:val="rvps2"/>
              <w:spacing w:before="0" w:beforeAutospacing="0" w:after="0" w:afterAutospacing="0"/>
              <w:ind w:firstLine="447"/>
              <w:jc w:val="both"/>
              <w:rPr>
                <w:b/>
                <w:color w:val="7030A0"/>
              </w:rPr>
            </w:pPr>
          </w:p>
          <w:p w:rsidR="00403263" w:rsidRDefault="00403263" w:rsidP="00E848B6">
            <w:pPr>
              <w:pStyle w:val="rvps2"/>
              <w:spacing w:before="0" w:beforeAutospacing="0" w:after="0" w:afterAutospacing="0"/>
              <w:ind w:firstLine="447"/>
              <w:jc w:val="both"/>
              <w:rPr>
                <w:b/>
                <w:color w:val="7030A0"/>
              </w:rPr>
            </w:pPr>
          </w:p>
          <w:p w:rsidR="00403263" w:rsidRDefault="00403263" w:rsidP="00E848B6">
            <w:pPr>
              <w:pStyle w:val="rvps2"/>
              <w:spacing w:before="0" w:beforeAutospacing="0" w:after="0" w:afterAutospacing="0"/>
              <w:ind w:firstLine="447"/>
              <w:jc w:val="both"/>
              <w:rPr>
                <w:b/>
                <w:color w:val="7030A0"/>
              </w:rPr>
            </w:pPr>
          </w:p>
          <w:p w:rsidR="00403263" w:rsidRDefault="00403263" w:rsidP="00E848B6">
            <w:pPr>
              <w:pStyle w:val="rvps2"/>
              <w:spacing w:before="0" w:beforeAutospacing="0" w:after="0" w:afterAutospacing="0"/>
              <w:ind w:firstLine="447"/>
              <w:jc w:val="both"/>
              <w:rPr>
                <w:b/>
                <w:color w:val="7030A0"/>
              </w:rPr>
            </w:pPr>
          </w:p>
          <w:p w:rsidR="00403263" w:rsidRDefault="00403263" w:rsidP="00E848B6">
            <w:pPr>
              <w:pStyle w:val="rvps2"/>
              <w:spacing w:before="0" w:beforeAutospacing="0" w:after="0" w:afterAutospacing="0"/>
              <w:ind w:firstLine="447"/>
              <w:jc w:val="both"/>
              <w:rPr>
                <w:b/>
                <w:color w:val="7030A0"/>
              </w:rPr>
            </w:pPr>
          </w:p>
          <w:p w:rsidR="00403263" w:rsidRDefault="00403263" w:rsidP="00E848B6">
            <w:pPr>
              <w:pStyle w:val="rvps2"/>
              <w:spacing w:before="0" w:beforeAutospacing="0" w:after="0" w:afterAutospacing="0"/>
              <w:ind w:firstLine="447"/>
              <w:jc w:val="both"/>
              <w:rPr>
                <w:b/>
                <w:color w:val="7030A0"/>
              </w:rPr>
            </w:pPr>
          </w:p>
          <w:p w:rsidR="00403263" w:rsidRDefault="00403263" w:rsidP="00E848B6">
            <w:pPr>
              <w:pStyle w:val="rvps2"/>
              <w:spacing w:before="0" w:beforeAutospacing="0" w:after="0" w:afterAutospacing="0"/>
              <w:ind w:firstLine="447"/>
              <w:jc w:val="both"/>
              <w:rPr>
                <w:b/>
                <w:color w:val="7030A0"/>
              </w:rPr>
            </w:pPr>
          </w:p>
          <w:p w:rsidR="00403263" w:rsidRDefault="00403263" w:rsidP="00E848B6">
            <w:pPr>
              <w:pStyle w:val="rvps2"/>
              <w:spacing w:before="0" w:beforeAutospacing="0" w:after="0" w:afterAutospacing="0"/>
              <w:ind w:firstLine="447"/>
              <w:jc w:val="both"/>
              <w:rPr>
                <w:b/>
                <w:color w:val="7030A0"/>
              </w:rPr>
            </w:pPr>
          </w:p>
          <w:p w:rsidR="00403263" w:rsidRDefault="00403263" w:rsidP="00E848B6">
            <w:pPr>
              <w:pStyle w:val="rvps2"/>
              <w:spacing w:before="0" w:beforeAutospacing="0" w:after="0" w:afterAutospacing="0"/>
              <w:ind w:firstLine="447"/>
              <w:jc w:val="both"/>
              <w:rPr>
                <w:b/>
                <w:color w:val="7030A0"/>
              </w:rPr>
            </w:pPr>
          </w:p>
          <w:p w:rsidR="00E848B6" w:rsidRPr="00E848B6" w:rsidRDefault="0032403A" w:rsidP="00E848B6">
            <w:pPr>
              <w:pStyle w:val="rvps2"/>
              <w:spacing w:before="0" w:beforeAutospacing="0" w:after="0" w:afterAutospacing="0"/>
              <w:ind w:firstLine="447"/>
              <w:jc w:val="both"/>
              <w:rPr>
                <w:b/>
                <w:color w:val="7030A0"/>
              </w:rPr>
            </w:pPr>
            <w:r w:rsidRPr="00E848B6">
              <w:rPr>
                <w:b/>
                <w:color w:val="7030A0"/>
              </w:rPr>
              <w:t xml:space="preserve">8) для МСР індустріального парку (суміжних індустріальних </w:t>
            </w:r>
            <w:r w:rsidRPr="00E848B6">
              <w:rPr>
                <w:b/>
                <w:color w:val="7030A0"/>
              </w:rPr>
              <w:lastRenderedPageBreak/>
              <w:t xml:space="preserve">парків) розподіл такими мережами здійснюється для ініціатора створення </w:t>
            </w:r>
            <w:r w:rsidRPr="00E848B6">
              <w:rPr>
                <w:b/>
                <w:color w:val="0070C0"/>
              </w:rPr>
              <w:t xml:space="preserve">та/або </w:t>
            </w:r>
            <w:r w:rsidRPr="00E848B6">
              <w:rPr>
                <w:b/>
                <w:color w:val="7030A0"/>
              </w:rPr>
              <w:t xml:space="preserve">керуючої компанії </w:t>
            </w:r>
            <w:r w:rsidRPr="00E848B6">
              <w:rPr>
                <w:b/>
                <w:color w:val="0070C0"/>
              </w:rPr>
              <w:t xml:space="preserve">та/або </w:t>
            </w:r>
            <w:r w:rsidRPr="00E848B6">
              <w:rPr>
                <w:b/>
                <w:color w:val="7030A0"/>
              </w:rPr>
              <w:t xml:space="preserve">учасників та/або інших суб’єктів індустріального парку або суміжних індустріальних парків, електроустановки яких розташовані на території таких індустріальних парків; </w:t>
            </w:r>
          </w:p>
          <w:p w:rsidR="0032403A" w:rsidRPr="00E848B6" w:rsidRDefault="0032403A" w:rsidP="00E848B6">
            <w:pPr>
              <w:pStyle w:val="rvps2"/>
              <w:spacing w:before="0" w:beforeAutospacing="0" w:after="0" w:afterAutospacing="0"/>
              <w:ind w:firstLine="447"/>
              <w:jc w:val="both"/>
              <w:rPr>
                <w:b/>
              </w:rPr>
            </w:pPr>
            <w:r w:rsidRPr="00E848B6">
              <w:rPr>
                <w:b/>
                <w:color w:val="7030A0"/>
              </w:rPr>
              <w:t xml:space="preserve">9) </w:t>
            </w:r>
            <w:r w:rsidRPr="00E848B6">
              <w:rPr>
                <w:b/>
                <w:strike/>
                <w:color w:val="0070C0"/>
              </w:rPr>
              <w:t>для МСР індустріального парку (суміжних індустріальних парків)</w:t>
            </w:r>
            <w:r>
              <w:rPr>
                <w:b/>
              </w:rPr>
              <w:t xml:space="preserve"> </w:t>
            </w:r>
            <w:r w:rsidRPr="00E848B6">
              <w:rPr>
                <w:b/>
                <w:color w:val="7030A0"/>
              </w:rPr>
              <w:t xml:space="preserve">не здійснюється транзит електричної енергії </w:t>
            </w:r>
            <w:r w:rsidRPr="00E848B6">
              <w:rPr>
                <w:b/>
                <w:color w:val="0070C0"/>
              </w:rPr>
              <w:t xml:space="preserve">користувачам </w:t>
            </w:r>
            <w:r w:rsidRPr="00E848B6">
              <w:rPr>
                <w:b/>
                <w:strike/>
                <w:color w:val="0070C0"/>
              </w:rPr>
              <w:t>споживачам</w:t>
            </w:r>
            <w:r>
              <w:rPr>
                <w:b/>
              </w:rPr>
              <w:t xml:space="preserve"> </w:t>
            </w:r>
            <w:r w:rsidRPr="00E848B6">
              <w:rPr>
                <w:b/>
                <w:color w:val="7030A0"/>
              </w:rPr>
              <w:t xml:space="preserve">МСР, електроустановки яких розташовані за межами території МСР </w:t>
            </w:r>
            <w:r w:rsidRPr="00E848B6">
              <w:rPr>
                <w:b/>
                <w:strike/>
                <w:color w:val="0070C0"/>
              </w:rPr>
              <w:t>таких індустріальних парків</w:t>
            </w:r>
            <w:r>
              <w:rPr>
                <w:b/>
              </w:rPr>
              <w:t xml:space="preserve">, </w:t>
            </w:r>
            <w:r w:rsidRPr="00E848B6">
              <w:rPr>
                <w:b/>
                <w:color w:val="7030A0"/>
              </w:rPr>
              <w:t xml:space="preserve">та між різними точками приєднання </w:t>
            </w:r>
            <w:r w:rsidRPr="00E848B6">
              <w:rPr>
                <w:b/>
                <w:color w:val="0070C0"/>
              </w:rPr>
              <w:t xml:space="preserve">такої МСР </w:t>
            </w:r>
            <w:r w:rsidRPr="00E848B6">
              <w:rPr>
                <w:b/>
                <w:strike/>
                <w:color w:val="0070C0"/>
              </w:rPr>
              <w:t>такої електричної мережі</w:t>
            </w:r>
            <w:r w:rsidRPr="00E848B6">
              <w:rPr>
                <w:b/>
                <w:color w:val="0070C0"/>
              </w:rPr>
              <w:t xml:space="preserve"> </w:t>
            </w:r>
            <w:r w:rsidRPr="00E848B6">
              <w:rPr>
                <w:b/>
                <w:color w:val="7030A0"/>
              </w:rPr>
              <w:t xml:space="preserve">до мереж операторів систем розподілу та/або оператора системи передачі. </w:t>
            </w:r>
          </w:p>
        </w:tc>
        <w:tc>
          <w:tcPr>
            <w:tcW w:w="3969" w:type="dxa"/>
          </w:tcPr>
          <w:p w:rsidR="0032403A" w:rsidRDefault="0032403A" w:rsidP="0032403A">
            <w:pPr>
              <w:jc w:val="both"/>
              <w:rPr>
                <w:color w:val="000000"/>
                <w:sz w:val="24"/>
                <w:szCs w:val="22"/>
              </w:rPr>
            </w:pPr>
          </w:p>
          <w:p w:rsidR="0032403A" w:rsidRDefault="0032403A" w:rsidP="0032403A">
            <w:pPr>
              <w:jc w:val="both"/>
              <w:rPr>
                <w:color w:val="000000"/>
                <w:sz w:val="24"/>
                <w:szCs w:val="22"/>
              </w:rPr>
            </w:pPr>
          </w:p>
          <w:p w:rsidR="0032403A" w:rsidRDefault="0032403A" w:rsidP="0032403A">
            <w:pPr>
              <w:jc w:val="both"/>
              <w:rPr>
                <w:color w:val="000000"/>
                <w:sz w:val="24"/>
                <w:szCs w:val="22"/>
              </w:rPr>
            </w:pPr>
          </w:p>
          <w:p w:rsidR="0032403A" w:rsidRDefault="0032403A" w:rsidP="0032403A">
            <w:pPr>
              <w:jc w:val="both"/>
              <w:rPr>
                <w:color w:val="000000"/>
                <w:sz w:val="24"/>
                <w:szCs w:val="22"/>
              </w:rPr>
            </w:pPr>
          </w:p>
          <w:p w:rsidR="0032403A" w:rsidRDefault="0032403A" w:rsidP="0032403A">
            <w:pPr>
              <w:jc w:val="both"/>
              <w:rPr>
                <w:color w:val="000000"/>
                <w:sz w:val="24"/>
                <w:szCs w:val="22"/>
              </w:rPr>
            </w:pPr>
          </w:p>
          <w:p w:rsidR="0032403A" w:rsidRDefault="0032403A" w:rsidP="0032403A">
            <w:pPr>
              <w:jc w:val="both"/>
              <w:rPr>
                <w:color w:val="000000"/>
                <w:sz w:val="24"/>
                <w:szCs w:val="22"/>
              </w:rPr>
            </w:pPr>
          </w:p>
          <w:p w:rsidR="0032403A" w:rsidRDefault="0032403A" w:rsidP="0032403A">
            <w:pPr>
              <w:jc w:val="both"/>
              <w:rPr>
                <w:color w:val="000000"/>
                <w:sz w:val="24"/>
                <w:szCs w:val="22"/>
              </w:rPr>
            </w:pPr>
          </w:p>
          <w:p w:rsidR="0032403A" w:rsidRDefault="0032403A" w:rsidP="0032403A">
            <w:pPr>
              <w:jc w:val="both"/>
              <w:rPr>
                <w:color w:val="000000"/>
                <w:sz w:val="24"/>
                <w:szCs w:val="22"/>
              </w:rPr>
            </w:pPr>
          </w:p>
          <w:p w:rsidR="0032403A" w:rsidRDefault="0032403A" w:rsidP="0032403A">
            <w:pPr>
              <w:jc w:val="both"/>
              <w:rPr>
                <w:color w:val="000000"/>
                <w:sz w:val="24"/>
                <w:szCs w:val="22"/>
              </w:rPr>
            </w:pPr>
          </w:p>
          <w:p w:rsidR="0032403A" w:rsidRDefault="0032403A" w:rsidP="0032403A">
            <w:pPr>
              <w:jc w:val="both"/>
              <w:rPr>
                <w:color w:val="000000"/>
                <w:sz w:val="24"/>
                <w:szCs w:val="22"/>
              </w:rPr>
            </w:pPr>
          </w:p>
          <w:p w:rsidR="0032403A" w:rsidRDefault="0032403A" w:rsidP="0032403A">
            <w:pPr>
              <w:jc w:val="both"/>
              <w:rPr>
                <w:color w:val="000000"/>
                <w:sz w:val="24"/>
                <w:szCs w:val="22"/>
              </w:rPr>
            </w:pPr>
          </w:p>
          <w:p w:rsidR="0032403A" w:rsidRDefault="0032403A" w:rsidP="0032403A">
            <w:pPr>
              <w:jc w:val="both"/>
              <w:rPr>
                <w:color w:val="000000"/>
                <w:sz w:val="24"/>
                <w:szCs w:val="22"/>
              </w:rPr>
            </w:pPr>
          </w:p>
          <w:p w:rsidR="0032403A" w:rsidRDefault="0032403A" w:rsidP="0032403A">
            <w:pPr>
              <w:jc w:val="both"/>
              <w:rPr>
                <w:color w:val="000000"/>
                <w:sz w:val="24"/>
                <w:szCs w:val="22"/>
              </w:rPr>
            </w:pPr>
          </w:p>
          <w:p w:rsidR="0032403A" w:rsidRDefault="0032403A" w:rsidP="0032403A">
            <w:pPr>
              <w:jc w:val="both"/>
              <w:rPr>
                <w:color w:val="000000"/>
                <w:sz w:val="24"/>
                <w:szCs w:val="22"/>
              </w:rPr>
            </w:pPr>
          </w:p>
          <w:p w:rsidR="0032403A" w:rsidRDefault="0032403A" w:rsidP="0032403A">
            <w:pPr>
              <w:jc w:val="both"/>
              <w:rPr>
                <w:color w:val="000000"/>
                <w:sz w:val="24"/>
                <w:szCs w:val="22"/>
              </w:rPr>
            </w:pPr>
          </w:p>
          <w:p w:rsidR="0032403A" w:rsidRDefault="0032403A" w:rsidP="0032403A">
            <w:pPr>
              <w:jc w:val="both"/>
              <w:rPr>
                <w:color w:val="000000"/>
                <w:sz w:val="24"/>
                <w:szCs w:val="22"/>
              </w:rPr>
            </w:pPr>
          </w:p>
          <w:p w:rsidR="0032403A" w:rsidRDefault="0032403A" w:rsidP="0032403A">
            <w:pPr>
              <w:jc w:val="both"/>
              <w:rPr>
                <w:color w:val="000000"/>
                <w:sz w:val="24"/>
                <w:szCs w:val="22"/>
              </w:rPr>
            </w:pPr>
          </w:p>
          <w:p w:rsidR="0032403A" w:rsidRDefault="0032403A" w:rsidP="0032403A">
            <w:pPr>
              <w:jc w:val="both"/>
              <w:rPr>
                <w:color w:val="000000"/>
                <w:sz w:val="24"/>
                <w:szCs w:val="22"/>
              </w:rPr>
            </w:pPr>
          </w:p>
          <w:p w:rsidR="0032403A" w:rsidRDefault="0032403A" w:rsidP="0032403A">
            <w:pPr>
              <w:jc w:val="both"/>
              <w:rPr>
                <w:color w:val="000000"/>
                <w:sz w:val="24"/>
                <w:szCs w:val="22"/>
              </w:rPr>
            </w:pPr>
          </w:p>
          <w:p w:rsidR="0032403A" w:rsidRDefault="0032403A" w:rsidP="0032403A">
            <w:pPr>
              <w:jc w:val="both"/>
              <w:rPr>
                <w:color w:val="000000"/>
                <w:sz w:val="24"/>
                <w:szCs w:val="22"/>
              </w:rPr>
            </w:pPr>
          </w:p>
          <w:p w:rsidR="0032403A" w:rsidRDefault="0032403A" w:rsidP="0032403A">
            <w:pPr>
              <w:jc w:val="both"/>
              <w:rPr>
                <w:color w:val="000000"/>
                <w:sz w:val="24"/>
                <w:szCs w:val="22"/>
              </w:rPr>
            </w:pPr>
          </w:p>
          <w:p w:rsidR="0032403A" w:rsidRPr="0032403A" w:rsidRDefault="0032403A" w:rsidP="0032403A">
            <w:pPr>
              <w:jc w:val="both"/>
              <w:rPr>
                <w:color w:val="000000"/>
                <w:sz w:val="24"/>
                <w:szCs w:val="22"/>
              </w:rPr>
            </w:pPr>
            <w:r w:rsidRPr="0032403A">
              <w:rPr>
                <w:sz w:val="24"/>
              </w:rPr>
              <w:t>Дублює п 9</w:t>
            </w:r>
          </w:p>
        </w:tc>
        <w:tc>
          <w:tcPr>
            <w:tcW w:w="3119" w:type="dxa"/>
          </w:tcPr>
          <w:p w:rsidR="0032403A" w:rsidRDefault="0032403A" w:rsidP="0032403A">
            <w:pPr>
              <w:jc w:val="center"/>
              <w:rPr>
                <w:b/>
                <w:sz w:val="24"/>
                <w:szCs w:val="24"/>
                <w:lang w:eastAsia="uk-UA"/>
              </w:rPr>
            </w:pPr>
          </w:p>
          <w:p w:rsidR="009968DF" w:rsidRDefault="009968DF" w:rsidP="0032403A">
            <w:pPr>
              <w:jc w:val="center"/>
              <w:rPr>
                <w:b/>
                <w:sz w:val="24"/>
                <w:szCs w:val="24"/>
                <w:lang w:eastAsia="uk-UA"/>
              </w:rPr>
            </w:pPr>
            <w:r>
              <w:rPr>
                <w:b/>
                <w:sz w:val="24"/>
                <w:szCs w:val="24"/>
                <w:lang w:eastAsia="uk-UA"/>
              </w:rPr>
              <w:t>Пропонується врахувати</w:t>
            </w:r>
          </w:p>
          <w:p w:rsidR="009968DF" w:rsidRDefault="009968DF" w:rsidP="0032403A">
            <w:pPr>
              <w:jc w:val="center"/>
              <w:rPr>
                <w:b/>
                <w:sz w:val="24"/>
                <w:szCs w:val="24"/>
                <w:lang w:eastAsia="uk-UA"/>
              </w:rPr>
            </w:pPr>
          </w:p>
          <w:p w:rsidR="009968DF" w:rsidRDefault="009968DF" w:rsidP="0032403A">
            <w:pPr>
              <w:jc w:val="center"/>
              <w:rPr>
                <w:b/>
                <w:sz w:val="24"/>
                <w:szCs w:val="24"/>
                <w:lang w:eastAsia="uk-UA"/>
              </w:rPr>
            </w:pPr>
          </w:p>
          <w:p w:rsidR="009968DF" w:rsidRDefault="009968DF" w:rsidP="0032403A">
            <w:pPr>
              <w:jc w:val="center"/>
              <w:rPr>
                <w:b/>
                <w:sz w:val="24"/>
                <w:szCs w:val="24"/>
                <w:lang w:eastAsia="uk-UA"/>
              </w:rPr>
            </w:pPr>
          </w:p>
          <w:p w:rsidR="009968DF" w:rsidRDefault="009968DF" w:rsidP="0032403A">
            <w:pPr>
              <w:jc w:val="center"/>
              <w:rPr>
                <w:b/>
                <w:sz w:val="24"/>
                <w:szCs w:val="24"/>
                <w:lang w:eastAsia="uk-UA"/>
              </w:rPr>
            </w:pPr>
          </w:p>
          <w:p w:rsidR="009968DF" w:rsidRDefault="009968DF" w:rsidP="0032403A">
            <w:pPr>
              <w:jc w:val="center"/>
              <w:rPr>
                <w:b/>
                <w:sz w:val="24"/>
                <w:szCs w:val="24"/>
                <w:lang w:eastAsia="uk-UA"/>
              </w:rPr>
            </w:pPr>
          </w:p>
          <w:p w:rsidR="009968DF" w:rsidRDefault="009968DF" w:rsidP="0032403A">
            <w:pPr>
              <w:jc w:val="center"/>
              <w:rPr>
                <w:b/>
                <w:sz w:val="24"/>
                <w:szCs w:val="24"/>
                <w:lang w:eastAsia="uk-UA"/>
              </w:rPr>
            </w:pPr>
          </w:p>
          <w:p w:rsidR="009968DF" w:rsidRDefault="009968DF" w:rsidP="0032403A">
            <w:pPr>
              <w:jc w:val="center"/>
              <w:rPr>
                <w:b/>
                <w:sz w:val="24"/>
                <w:szCs w:val="24"/>
                <w:lang w:eastAsia="uk-UA"/>
              </w:rPr>
            </w:pPr>
          </w:p>
          <w:p w:rsidR="009968DF" w:rsidRDefault="009968DF" w:rsidP="0032403A">
            <w:pPr>
              <w:jc w:val="center"/>
              <w:rPr>
                <w:b/>
                <w:sz w:val="24"/>
                <w:szCs w:val="24"/>
                <w:lang w:eastAsia="uk-UA"/>
              </w:rPr>
            </w:pPr>
          </w:p>
          <w:p w:rsidR="009968DF" w:rsidRDefault="009968DF" w:rsidP="0032403A">
            <w:pPr>
              <w:jc w:val="center"/>
              <w:rPr>
                <w:b/>
                <w:sz w:val="24"/>
                <w:szCs w:val="24"/>
                <w:lang w:eastAsia="uk-UA"/>
              </w:rPr>
            </w:pPr>
          </w:p>
          <w:p w:rsidR="009968DF" w:rsidRDefault="009968DF" w:rsidP="0032403A">
            <w:pPr>
              <w:jc w:val="center"/>
              <w:rPr>
                <w:b/>
                <w:sz w:val="24"/>
                <w:szCs w:val="24"/>
                <w:lang w:eastAsia="uk-UA"/>
              </w:rPr>
            </w:pPr>
          </w:p>
          <w:p w:rsidR="009968DF" w:rsidRDefault="009968DF" w:rsidP="0032403A">
            <w:pPr>
              <w:jc w:val="center"/>
              <w:rPr>
                <w:b/>
                <w:sz w:val="24"/>
                <w:szCs w:val="24"/>
                <w:lang w:eastAsia="uk-UA"/>
              </w:rPr>
            </w:pPr>
          </w:p>
          <w:p w:rsidR="009968DF" w:rsidRDefault="009968DF" w:rsidP="0032403A">
            <w:pPr>
              <w:jc w:val="center"/>
              <w:rPr>
                <w:b/>
                <w:sz w:val="24"/>
                <w:szCs w:val="24"/>
                <w:lang w:eastAsia="uk-UA"/>
              </w:rPr>
            </w:pPr>
          </w:p>
          <w:p w:rsidR="009968DF" w:rsidRDefault="009968DF" w:rsidP="0032403A">
            <w:pPr>
              <w:jc w:val="center"/>
              <w:rPr>
                <w:b/>
                <w:sz w:val="24"/>
                <w:szCs w:val="24"/>
                <w:lang w:eastAsia="uk-UA"/>
              </w:rPr>
            </w:pPr>
          </w:p>
          <w:p w:rsidR="009968DF" w:rsidRDefault="009968DF" w:rsidP="0032403A">
            <w:pPr>
              <w:jc w:val="center"/>
              <w:rPr>
                <w:b/>
                <w:sz w:val="24"/>
                <w:szCs w:val="24"/>
                <w:lang w:eastAsia="uk-UA"/>
              </w:rPr>
            </w:pPr>
          </w:p>
          <w:p w:rsidR="009968DF" w:rsidRDefault="009968DF" w:rsidP="0032403A">
            <w:pPr>
              <w:jc w:val="center"/>
              <w:rPr>
                <w:b/>
                <w:sz w:val="24"/>
                <w:szCs w:val="24"/>
                <w:lang w:eastAsia="uk-UA"/>
              </w:rPr>
            </w:pPr>
          </w:p>
          <w:p w:rsidR="009968DF" w:rsidRDefault="009968DF" w:rsidP="0032403A">
            <w:pPr>
              <w:jc w:val="center"/>
              <w:rPr>
                <w:b/>
                <w:sz w:val="24"/>
                <w:szCs w:val="24"/>
                <w:lang w:eastAsia="uk-UA"/>
              </w:rPr>
            </w:pPr>
          </w:p>
          <w:p w:rsidR="009968DF" w:rsidRDefault="009968DF" w:rsidP="0032403A">
            <w:pPr>
              <w:jc w:val="center"/>
              <w:rPr>
                <w:b/>
                <w:sz w:val="24"/>
                <w:szCs w:val="24"/>
                <w:lang w:eastAsia="uk-UA"/>
              </w:rPr>
            </w:pPr>
          </w:p>
          <w:p w:rsidR="009968DF" w:rsidRDefault="009968DF" w:rsidP="0032403A">
            <w:pPr>
              <w:jc w:val="center"/>
              <w:rPr>
                <w:b/>
                <w:sz w:val="24"/>
                <w:szCs w:val="24"/>
                <w:lang w:eastAsia="uk-UA"/>
              </w:rPr>
            </w:pPr>
          </w:p>
          <w:p w:rsidR="009968DF" w:rsidRDefault="009968DF" w:rsidP="0032403A">
            <w:pPr>
              <w:jc w:val="center"/>
              <w:rPr>
                <w:b/>
                <w:sz w:val="24"/>
                <w:szCs w:val="24"/>
                <w:lang w:eastAsia="uk-UA"/>
              </w:rPr>
            </w:pPr>
            <w:r>
              <w:rPr>
                <w:b/>
                <w:sz w:val="24"/>
                <w:szCs w:val="24"/>
                <w:lang w:eastAsia="uk-UA"/>
              </w:rPr>
              <w:t>Потребує обговорення</w:t>
            </w:r>
          </w:p>
          <w:p w:rsidR="009968DF" w:rsidRDefault="009968DF" w:rsidP="0032403A">
            <w:pPr>
              <w:jc w:val="center"/>
              <w:rPr>
                <w:b/>
                <w:sz w:val="24"/>
                <w:szCs w:val="24"/>
                <w:lang w:eastAsia="uk-UA"/>
              </w:rPr>
            </w:pPr>
          </w:p>
          <w:p w:rsidR="009968DF" w:rsidRDefault="009968DF" w:rsidP="0032403A">
            <w:pPr>
              <w:jc w:val="center"/>
              <w:rPr>
                <w:b/>
                <w:sz w:val="24"/>
                <w:szCs w:val="24"/>
                <w:lang w:eastAsia="uk-UA"/>
              </w:rPr>
            </w:pPr>
          </w:p>
          <w:p w:rsidR="009968DF" w:rsidRDefault="009968DF" w:rsidP="0032403A">
            <w:pPr>
              <w:jc w:val="center"/>
              <w:rPr>
                <w:b/>
                <w:sz w:val="24"/>
                <w:szCs w:val="24"/>
                <w:lang w:eastAsia="uk-UA"/>
              </w:rPr>
            </w:pPr>
            <w:r>
              <w:rPr>
                <w:b/>
                <w:sz w:val="24"/>
                <w:szCs w:val="24"/>
                <w:lang w:eastAsia="uk-UA"/>
              </w:rPr>
              <w:t>Пропонується відхилити</w:t>
            </w:r>
          </w:p>
          <w:p w:rsidR="009968DF" w:rsidRDefault="009968DF" w:rsidP="009968DF">
            <w:pPr>
              <w:ind w:firstLine="174"/>
              <w:jc w:val="both"/>
            </w:pPr>
            <w:r>
              <w:rPr>
                <w:sz w:val="24"/>
                <w:szCs w:val="24"/>
                <w:lang w:eastAsia="uk-UA"/>
              </w:rPr>
              <w:t xml:space="preserve">Згідно з частиною четвертою статті 49 </w:t>
            </w:r>
            <w:r w:rsidRPr="009968DF">
              <w:rPr>
                <w:sz w:val="24"/>
                <w:szCs w:val="24"/>
                <w:lang w:eastAsia="uk-UA"/>
              </w:rPr>
              <w:t xml:space="preserve"> ЗУ «Про ринок електричної енергії»</w:t>
            </w:r>
            <w:r>
              <w:rPr>
                <w:sz w:val="24"/>
                <w:szCs w:val="24"/>
                <w:lang w:eastAsia="uk-UA"/>
              </w:rPr>
              <w:t xml:space="preserve"> однією з умов для </w:t>
            </w:r>
            <w:r w:rsidRPr="009968DF">
              <w:rPr>
                <w:sz w:val="24"/>
              </w:rPr>
              <w:t>класифік</w:t>
            </w:r>
            <w:r>
              <w:rPr>
                <w:sz w:val="24"/>
              </w:rPr>
              <w:t>ації</w:t>
            </w:r>
            <w:r w:rsidRPr="009968DF">
              <w:rPr>
                <w:sz w:val="24"/>
              </w:rPr>
              <w:t xml:space="preserve">  Регулятор</w:t>
            </w:r>
            <w:r>
              <w:rPr>
                <w:sz w:val="24"/>
              </w:rPr>
              <w:t>ом</w:t>
            </w:r>
            <w:r w:rsidRPr="009968DF">
              <w:rPr>
                <w:sz w:val="24"/>
              </w:rPr>
              <w:t xml:space="preserve"> електричн</w:t>
            </w:r>
            <w:r>
              <w:rPr>
                <w:sz w:val="24"/>
              </w:rPr>
              <w:t>их</w:t>
            </w:r>
            <w:r w:rsidRPr="009968DF">
              <w:rPr>
                <w:sz w:val="24"/>
              </w:rPr>
              <w:t xml:space="preserve"> мереж, що розподіляють електричну енергію на обмеженій території об’єктів та/або земельних ділянок, як малу систему розподілу</w:t>
            </w:r>
            <w:r>
              <w:rPr>
                <w:sz w:val="24"/>
              </w:rPr>
              <w:t xml:space="preserve"> є те, що </w:t>
            </w:r>
            <w:r w:rsidRPr="00403263">
              <w:rPr>
                <w:sz w:val="24"/>
                <w:u w:val="single"/>
              </w:rPr>
              <w:t>розподіл такими мережами здійснюється</w:t>
            </w:r>
            <w:r w:rsidRPr="009968DF">
              <w:rPr>
                <w:sz w:val="24"/>
              </w:rPr>
              <w:t xml:space="preserve"> для користувачів, електроустановки яких розташовані на обмеженій території об’єктів та/або земельних ділянок</w:t>
            </w:r>
            <w:r w:rsidR="00403263">
              <w:rPr>
                <w:sz w:val="24"/>
              </w:rPr>
              <w:t>.</w:t>
            </w:r>
          </w:p>
          <w:p w:rsidR="009968DF" w:rsidRDefault="009968DF" w:rsidP="0032403A">
            <w:pPr>
              <w:jc w:val="center"/>
              <w:rPr>
                <w:b/>
                <w:sz w:val="24"/>
                <w:szCs w:val="24"/>
                <w:lang w:eastAsia="uk-UA"/>
              </w:rPr>
            </w:pPr>
          </w:p>
          <w:p w:rsidR="00403263" w:rsidRDefault="00403263" w:rsidP="0032403A">
            <w:pPr>
              <w:jc w:val="center"/>
              <w:rPr>
                <w:b/>
                <w:sz w:val="24"/>
                <w:szCs w:val="24"/>
                <w:lang w:eastAsia="uk-UA"/>
              </w:rPr>
            </w:pPr>
            <w:r>
              <w:rPr>
                <w:b/>
                <w:sz w:val="24"/>
                <w:szCs w:val="24"/>
                <w:lang w:eastAsia="uk-UA"/>
              </w:rPr>
              <w:t>Пропонується врахувати</w:t>
            </w:r>
          </w:p>
          <w:p w:rsidR="00403263" w:rsidRDefault="00403263" w:rsidP="0032403A">
            <w:pPr>
              <w:jc w:val="center"/>
              <w:rPr>
                <w:b/>
                <w:sz w:val="24"/>
                <w:szCs w:val="24"/>
                <w:lang w:eastAsia="uk-UA"/>
              </w:rPr>
            </w:pPr>
          </w:p>
          <w:p w:rsidR="00403263" w:rsidRDefault="00403263" w:rsidP="0032403A">
            <w:pPr>
              <w:jc w:val="center"/>
              <w:rPr>
                <w:b/>
                <w:sz w:val="24"/>
                <w:szCs w:val="24"/>
                <w:lang w:eastAsia="uk-UA"/>
              </w:rPr>
            </w:pPr>
          </w:p>
          <w:p w:rsidR="00403263" w:rsidRDefault="00403263" w:rsidP="0032403A">
            <w:pPr>
              <w:jc w:val="center"/>
              <w:rPr>
                <w:b/>
                <w:sz w:val="24"/>
                <w:szCs w:val="24"/>
                <w:lang w:eastAsia="uk-UA"/>
              </w:rPr>
            </w:pPr>
          </w:p>
          <w:p w:rsidR="00403263" w:rsidRDefault="00403263" w:rsidP="0032403A">
            <w:pPr>
              <w:jc w:val="center"/>
              <w:rPr>
                <w:b/>
                <w:sz w:val="24"/>
                <w:szCs w:val="24"/>
                <w:lang w:eastAsia="uk-UA"/>
              </w:rPr>
            </w:pPr>
          </w:p>
          <w:p w:rsidR="00403263" w:rsidRDefault="00403263" w:rsidP="0032403A">
            <w:pPr>
              <w:jc w:val="center"/>
              <w:rPr>
                <w:b/>
                <w:sz w:val="24"/>
                <w:szCs w:val="24"/>
                <w:lang w:eastAsia="uk-UA"/>
              </w:rPr>
            </w:pPr>
          </w:p>
          <w:p w:rsidR="00403263" w:rsidRDefault="00403263" w:rsidP="0032403A">
            <w:pPr>
              <w:jc w:val="center"/>
              <w:rPr>
                <w:b/>
                <w:sz w:val="24"/>
                <w:szCs w:val="24"/>
                <w:lang w:eastAsia="uk-UA"/>
              </w:rPr>
            </w:pPr>
          </w:p>
          <w:p w:rsidR="00403263" w:rsidRDefault="00403263" w:rsidP="0032403A">
            <w:pPr>
              <w:jc w:val="center"/>
              <w:rPr>
                <w:b/>
                <w:sz w:val="24"/>
                <w:szCs w:val="24"/>
                <w:lang w:eastAsia="uk-UA"/>
              </w:rPr>
            </w:pPr>
          </w:p>
          <w:p w:rsidR="00403263" w:rsidRDefault="00403263" w:rsidP="0032403A">
            <w:pPr>
              <w:jc w:val="center"/>
              <w:rPr>
                <w:b/>
                <w:sz w:val="24"/>
                <w:szCs w:val="24"/>
                <w:lang w:eastAsia="uk-UA"/>
              </w:rPr>
            </w:pPr>
          </w:p>
          <w:p w:rsidR="00403263" w:rsidRDefault="00403263" w:rsidP="0032403A">
            <w:pPr>
              <w:jc w:val="center"/>
              <w:rPr>
                <w:b/>
                <w:sz w:val="24"/>
                <w:szCs w:val="24"/>
                <w:lang w:eastAsia="uk-UA"/>
              </w:rPr>
            </w:pPr>
          </w:p>
          <w:p w:rsidR="00403263" w:rsidRDefault="00403263" w:rsidP="0032403A">
            <w:pPr>
              <w:jc w:val="center"/>
              <w:rPr>
                <w:b/>
                <w:sz w:val="24"/>
                <w:szCs w:val="24"/>
                <w:lang w:eastAsia="uk-UA"/>
              </w:rPr>
            </w:pPr>
          </w:p>
          <w:p w:rsidR="00403263" w:rsidRPr="00B370F2" w:rsidRDefault="00403263" w:rsidP="0032403A">
            <w:pPr>
              <w:jc w:val="center"/>
              <w:rPr>
                <w:b/>
                <w:sz w:val="24"/>
                <w:szCs w:val="24"/>
                <w:lang w:eastAsia="uk-UA"/>
              </w:rPr>
            </w:pPr>
            <w:r>
              <w:rPr>
                <w:b/>
                <w:sz w:val="24"/>
                <w:szCs w:val="24"/>
                <w:lang w:eastAsia="uk-UA"/>
              </w:rPr>
              <w:t>Потребує обговорення</w:t>
            </w:r>
          </w:p>
        </w:tc>
      </w:tr>
      <w:tr w:rsidR="00E848B6" w:rsidRPr="00B370F2" w:rsidTr="00DD662E">
        <w:trPr>
          <w:trHeight w:val="218"/>
        </w:trPr>
        <w:tc>
          <w:tcPr>
            <w:tcW w:w="15593" w:type="dxa"/>
            <w:gridSpan w:val="4"/>
          </w:tcPr>
          <w:p w:rsidR="00E848B6" w:rsidRPr="00457400" w:rsidRDefault="00E848B6" w:rsidP="00E848B6">
            <w:pPr>
              <w:shd w:val="clear" w:color="auto" w:fill="FFFFFF"/>
              <w:ind w:firstLine="520"/>
              <w:jc w:val="center"/>
              <w:rPr>
                <w:rFonts w:eastAsia="Open Sans"/>
                <w:b/>
                <w:sz w:val="24"/>
                <w:szCs w:val="24"/>
              </w:rPr>
            </w:pPr>
            <w:r w:rsidRPr="00457400">
              <w:rPr>
                <w:rStyle w:val="rvts44"/>
                <w:b/>
                <w:sz w:val="24"/>
                <w:szCs w:val="24"/>
              </w:rPr>
              <w:lastRenderedPageBreak/>
              <w:t>9.4. Обов’язки, права та функції ОМСР щодо Користувачів такої МСР та їх особливості</w:t>
            </w:r>
          </w:p>
        </w:tc>
      </w:tr>
      <w:tr w:rsidR="00E848B6" w:rsidRPr="00B370F2" w:rsidTr="005C3A31">
        <w:trPr>
          <w:trHeight w:val="218"/>
        </w:trPr>
        <w:tc>
          <w:tcPr>
            <w:tcW w:w="4253" w:type="dxa"/>
          </w:tcPr>
          <w:p w:rsidR="00E848B6" w:rsidRDefault="00E848B6" w:rsidP="00E848B6">
            <w:pPr>
              <w:pStyle w:val="rvps2"/>
              <w:spacing w:before="0" w:beforeAutospacing="0" w:after="0" w:afterAutospacing="0"/>
              <w:ind w:firstLine="447"/>
              <w:jc w:val="both"/>
            </w:pPr>
          </w:p>
          <w:p w:rsidR="00E848B6" w:rsidRPr="00457400" w:rsidRDefault="00E848B6" w:rsidP="00E848B6">
            <w:pPr>
              <w:pStyle w:val="rvps2"/>
              <w:spacing w:before="0" w:beforeAutospacing="0" w:after="0" w:afterAutospacing="0"/>
              <w:ind w:firstLine="447"/>
              <w:jc w:val="both"/>
            </w:pPr>
            <w:r>
              <w:t xml:space="preserve">9.4.1. </w:t>
            </w:r>
            <w:r w:rsidRPr="00457400">
              <w:t>Обов’язки ОМСР щодо Користувачів такої МСР визначаються цим Кодексом з урахуванням таких особливостей:</w:t>
            </w:r>
          </w:p>
          <w:p w:rsidR="00E848B6" w:rsidRPr="00457400" w:rsidRDefault="00E848B6" w:rsidP="00E848B6">
            <w:pPr>
              <w:pStyle w:val="rvps2"/>
              <w:spacing w:before="0" w:beforeAutospacing="0" w:after="0" w:afterAutospacing="0"/>
              <w:ind w:firstLine="447"/>
              <w:jc w:val="both"/>
            </w:pPr>
            <w:r w:rsidRPr="00457400">
              <w:t>ОМСР зобов’язаний надавати якісну послугу з розподілу електричної енергії та несе відповідальність за надання неякісних послуг;</w:t>
            </w:r>
          </w:p>
          <w:p w:rsidR="00E848B6" w:rsidRPr="00457400" w:rsidRDefault="00E848B6" w:rsidP="00E848B6">
            <w:pPr>
              <w:pStyle w:val="rvps2"/>
              <w:spacing w:before="0" w:beforeAutospacing="0" w:after="0" w:afterAutospacing="0"/>
              <w:ind w:firstLine="447"/>
              <w:jc w:val="both"/>
            </w:pPr>
            <w:r w:rsidRPr="00457400">
              <w:t>ОМСР зобов’язаний забезпечити доступ будь-якого постачальника до Користувачів МСР;</w:t>
            </w:r>
          </w:p>
          <w:p w:rsidR="00E848B6" w:rsidRPr="00E848B6" w:rsidRDefault="00E848B6" w:rsidP="00E848B6">
            <w:pPr>
              <w:ind w:firstLine="447"/>
              <w:jc w:val="both"/>
              <w:rPr>
                <w:b/>
                <w:color w:val="7030A0"/>
                <w:sz w:val="24"/>
                <w:szCs w:val="24"/>
              </w:rPr>
            </w:pPr>
            <w:r w:rsidRPr="00E848B6">
              <w:rPr>
                <w:b/>
                <w:color w:val="7030A0"/>
                <w:sz w:val="24"/>
                <w:szCs w:val="24"/>
              </w:rPr>
              <w:t>ОМСР також зобов’язаний:</w:t>
            </w:r>
          </w:p>
          <w:p w:rsidR="00E848B6" w:rsidRPr="00E848B6" w:rsidRDefault="00E848B6" w:rsidP="00E848B6">
            <w:pPr>
              <w:ind w:firstLine="447"/>
              <w:jc w:val="both"/>
              <w:rPr>
                <w:b/>
                <w:color w:val="7030A0"/>
                <w:sz w:val="24"/>
                <w:szCs w:val="24"/>
              </w:rPr>
            </w:pPr>
            <w:r w:rsidRPr="00E848B6">
              <w:rPr>
                <w:b/>
                <w:color w:val="7030A0"/>
                <w:sz w:val="24"/>
                <w:szCs w:val="24"/>
              </w:rPr>
              <w:lastRenderedPageBreak/>
              <w:t>надавати послуги з розподілу електричної енергії МСР на підставі договору про розподіл електричної енергії;</w:t>
            </w:r>
          </w:p>
          <w:p w:rsidR="00E848B6" w:rsidRPr="00E848B6" w:rsidRDefault="00E848B6" w:rsidP="00E848B6">
            <w:pPr>
              <w:ind w:firstLine="447"/>
              <w:jc w:val="both"/>
              <w:rPr>
                <w:b/>
                <w:color w:val="7030A0"/>
                <w:sz w:val="24"/>
                <w:szCs w:val="24"/>
              </w:rPr>
            </w:pPr>
            <w:r w:rsidRPr="00E848B6">
              <w:rPr>
                <w:b/>
                <w:color w:val="7030A0"/>
                <w:sz w:val="24"/>
                <w:szCs w:val="24"/>
              </w:rPr>
              <w:t>надавати послуги з розподілу електричної енергії лише Користувачам, розташованим на території здійснення діяльності з розподілу електричної енергії МСР;</w:t>
            </w:r>
          </w:p>
          <w:p w:rsidR="00E848B6" w:rsidRPr="00E848B6" w:rsidRDefault="00E848B6" w:rsidP="00E848B6">
            <w:pPr>
              <w:ind w:firstLine="447"/>
              <w:jc w:val="both"/>
              <w:rPr>
                <w:b/>
                <w:color w:val="7030A0"/>
                <w:sz w:val="24"/>
                <w:szCs w:val="24"/>
              </w:rPr>
            </w:pPr>
            <w:r w:rsidRPr="00E848B6">
              <w:rPr>
                <w:b/>
                <w:color w:val="7030A0"/>
                <w:sz w:val="24"/>
                <w:szCs w:val="24"/>
              </w:rPr>
              <w:t>визначати Користувачам МСР плату за послуги з розподілу електричної енергії МСР на рівні, що не перевищує максимальну (граничну) плату за послуги з розподілу електричної енергії МСР, визначену згідно із законом;</w:t>
            </w:r>
          </w:p>
          <w:p w:rsidR="00E848B6" w:rsidRPr="00E848B6" w:rsidRDefault="00E848B6" w:rsidP="00E848B6">
            <w:pPr>
              <w:ind w:firstLine="447"/>
              <w:jc w:val="both"/>
              <w:rPr>
                <w:b/>
                <w:color w:val="7030A0"/>
                <w:sz w:val="24"/>
                <w:szCs w:val="24"/>
              </w:rPr>
            </w:pPr>
            <w:r w:rsidRPr="00E848B6">
              <w:rPr>
                <w:b/>
                <w:color w:val="7030A0"/>
                <w:sz w:val="24"/>
                <w:szCs w:val="24"/>
              </w:rPr>
              <w:t>не виставляти Користувачам МСР інших платежів, пов’язаних із наданням послуг з розподілу електричної енергії МСР, крім плати за надання послуг з розподілу електричної енергії МСР та штрафних санкцій, пов’язаних з виконанням умов договору про надання послуг з розподілу електричної енергії МСР;</w:t>
            </w:r>
          </w:p>
          <w:p w:rsidR="00E848B6" w:rsidRPr="00E848B6" w:rsidRDefault="00E848B6" w:rsidP="00E848B6">
            <w:pPr>
              <w:ind w:firstLine="447"/>
              <w:jc w:val="both"/>
              <w:rPr>
                <w:b/>
                <w:color w:val="7030A0"/>
                <w:sz w:val="24"/>
                <w:szCs w:val="24"/>
              </w:rPr>
            </w:pPr>
            <w:r w:rsidRPr="00E848B6">
              <w:rPr>
                <w:b/>
                <w:color w:val="7030A0"/>
                <w:sz w:val="24"/>
                <w:szCs w:val="24"/>
              </w:rPr>
              <w:t>провадити свою діяльність з дотриманням вимог законодавства, що регулює функціонування ринку електричної енергії та діяльність ОСР;</w:t>
            </w:r>
          </w:p>
          <w:p w:rsidR="00E848B6" w:rsidRPr="00E848B6" w:rsidRDefault="00E848B6" w:rsidP="00E848B6">
            <w:pPr>
              <w:ind w:firstLine="447"/>
              <w:jc w:val="both"/>
              <w:rPr>
                <w:b/>
                <w:color w:val="000000"/>
                <w:sz w:val="24"/>
                <w:szCs w:val="24"/>
              </w:rPr>
            </w:pPr>
            <w:r w:rsidRPr="00E848B6">
              <w:rPr>
                <w:b/>
                <w:color w:val="7030A0"/>
                <w:sz w:val="24"/>
                <w:szCs w:val="24"/>
              </w:rPr>
              <w:t xml:space="preserve">забезпечити належний технічний стан, організацію експлуатації електричних мереж, безпеку та надійність </w:t>
            </w:r>
            <w:r w:rsidRPr="00E848B6">
              <w:rPr>
                <w:b/>
                <w:color w:val="7030A0"/>
                <w:sz w:val="24"/>
                <w:szCs w:val="24"/>
              </w:rPr>
              <w:lastRenderedPageBreak/>
              <w:t>функціонування МСР згідно з вимогами нормативних документів.</w:t>
            </w:r>
          </w:p>
        </w:tc>
        <w:tc>
          <w:tcPr>
            <w:tcW w:w="4252" w:type="dxa"/>
          </w:tcPr>
          <w:p w:rsidR="00E848B6" w:rsidRDefault="00E848B6" w:rsidP="00E848B6">
            <w:pPr>
              <w:widowControl w:val="0"/>
              <w:jc w:val="both"/>
              <w:rPr>
                <w:rStyle w:val="rvts0"/>
                <w:b/>
                <w:sz w:val="24"/>
                <w:szCs w:val="24"/>
              </w:rPr>
            </w:pPr>
            <w:r w:rsidRPr="00A76F30">
              <w:rPr>
                <w:rStyle w:val="rvts0"/>
                <w:b/>
                <w:sz w:val="24"/>
                <w:szCs w:val="24"/>
              </w:rPr>
              <w:lastRenderedPageBreak/>
              <w:t>ТОВ</w:t>
            </w:r>
            <w:r>
              <w:rPr>
                <w:rStyle w:val="rvts0"/>
                <w:b/>
                <w:sz w:val="24"/>
                <w:szCs w:val="24"/>
              </w:rPr>
              <w:t xml:space="preserve"> «</w:t>
            </w:r>
            <w:r w:rsidRPr="00A76F30">
              <w:rPr>
                <w:rStyle w:val="rvts0"/>
                <w:b/>
                <w:sz w:val="24"/>
                <w:szCs w:val="24"/>
              </w:rPr>
              <w:t>НЕСС Енерджі</w:t>
            </w:r>
            <w:r>
              <w:rPr>
                <w:rStyle w:val="rvts0"/>
                <w:b/>
                <w:sz w:val="24"/>
                <w:szCs w:val="24"/>
              </w:rPr>
              <w:t>»</w:t>
            </w:r>
          </w:p>
          <w:p w:rsidR="00E848B6" w:rsidRDefault="00E848B6" w:rsidP="00E848B6">
            <w:pPr>
              <w:ind w:firstLine="240"/>
              <w:jc w:val="both"/>
              <w:rPr>
                <w:rFonts w:cs="Arial"/>
                <w:b/>
                <w:color w:val="000000"/>
                <w:sz w:val="22"/>
                <w:szCs w:val="22"/>
              </w:rPr>
            </w:pPr>
          </w:p>
          <w:p w:rsidR="00E848B6" w:rsidRDefault="00E848B6" w:rsidP="00E848B6">
            <w:pPr>
              <w:ind w:firstLine="240"/>
              <w:jc w:val="both"/>
              <w:rPr>
                <w:rFonts w:cs="Arial"/>
                <w:b/>
                <w:color w:val="000000"/>
                <w:sz w:val="22"/>
                <w:szCs w:val="22"/>
              </w:rPr>
            </w:pPr>
          </w:p>
          <w:p w:rsidR="00E848B6" w:rsidRDefault="00E848B6" w:rsidP="00E848B6">
            <w:pPr>
              <w:ind w:firstLine="240"/>
              <w:jc w:val="both"/>
              <w:rPr>
                <w:rFonts w:cs="Arial"/>
                <w:b/>
                <w:color w:val="000000"/>
                <w:sz w:val="22"/>
                <w:szCs w:val="22"/>
              </w:rPr>
            </w:pPr>
          </w:p>
          <w:p w:rsidR="00E848B6" w:rsidRDefault="00E848B6" w:rsidP="00E848B6">
            <w:pPr>
              <w:ind w:firstLine="240"/>
              <w:jc w:val="both"/>
              <w:rPr>
                <w:rFonts w:cs="Arial"/>
                <w:b/>
                <w:color w:val="000000"/>
                <w:sz w:val="22"/>
                <w:szCs w:val="22"/>
              </w:rPr>
            </w:pPr>
          </w:p>
          <w:p w:rsidR="00E848B6" w:rsidRDefault="00E848B6" w:rsidP="00E848B6">
            <w:pPr>
              <w:ind w:firstLine="240"/>
              <w:jc w:val="both"/>
              <w:rPr>
                <w:rFonts w:cs="Arial"/>
                <w:b/>
                <w:color w:val="000000"/>
                <w:sz w:val="22"/>
                <w:szCs w:val="22"/>
              </w:rPr>
            </w:pPr>
          </w:p>
          <w:p w:rsidR="00E848B6" w:rsidRDefault="00E848B6" w:rsidP="00E848B6">
            <w:pPr>
              <w:ind w:firstLine="240"/>
              <w:jc w:val="both"/>
              <w:rPr>
                <w:rFonts w:cs="Arial"/>
                <w:b/>
                <w:color w:val="000000"/>
                <w:sz w:val="22"/>
                <w:szCs w:val="22"/>
              </w:rPr>
            </w:pPr>
          </w:p>
          <w:p w:rsidR="00E848B6" w:rsidRDefault="00E848B6" w:rsidP="00E848B6">
            <w:pPr>
              <w:ind w:firstLine="240"/>
              <w:jc w:val="both"/>
              <w:rPr>
                <w:rFonts w:cs="Arial"/>
                <w:b/>
                <w:color w:val="000000"/>
                <w:sz w:val="22"/>
                <w:szCs w:val="22"/>
              </w:rPr>
            </w:pPr>
          </w:p>
          <w:p w:rsidR="00E848B6" w:rsidRDefault="00E848B6" w:rsidP="00E848B6">
            <w:pPr>
              <w:ind w:firstLine="240"/>
              <w:jc w:val="both"/>
              <w:rPr>
                <w:rFonts w:cs="Arial"/>
                <w:b/>
                <w:color w:val="000000"/>
                <w:sz w:val="22"/>
                <w:szCs w:val="22"/>
              </w:rPr>
            </w:pPr>
          </w:p>
          <w:p w:rsidR="00E848B6" w:rsidRDefault="00E848B6" w:rsidP="00E848B6">
            <w:pPr>
              <w:ind w:firstLine="240"/>
              <w:jc w:val="both"/>
              <w:rPr>
                <w:rFonts w:cs="Arial"/>
                <w:b/>
                <w:color w:val="000000"/>
                <w:sz w:val="22"/>
                <w:szCs w:val="22"/>
              </w:rPr>
            </w:pPr>
          </w:p>
          <w:p w:rsidR="00E848B6" w:rsidRDefault="00E848B6" w:rsidP="00E848B6">
            <w:pPr>
              <w:ind w:firstLine="240"/>
              <w:jc w:val="both"/>
              <w:rPr>
                <w:rFonts w:cs="Arial"/>
                <w:b/>
                <w:color w:val="000000"/>
                <w:sz w:val="22"/>
                <w:szCs w:val="22"/>
              </w:rPr>
            </w:pPr>
          </w:p>
          <w:p w:rsidR="00E848B6" w:rsidRDefault="00E848B6" w:rsidP="00E848B6">
            <w:pPr>
              <w:ind w:firstLine="240"/>
              <w:jc w:val="both"/>
              <w:rPr>
                <w:rFonts w:cs="Arial"/>
                <w:b/>
                <w:color w:val="000000"/>
                <w:sz w:val="22"/>
                <w:szCs w:val="22"/>
              </w:rPr>
            </w:pPr>
          </w:p>
          <w:p w:rsidR="00E848B6" w:rsidRDefault="00E848B6" w:rsidP="00E848B6">
            <w:pPr>
              <w:ind w:firstLine="240"/>
              <w:jc w:val="both"/>
              <w:rPr>
                <w:rFonts w:cs="Arial"/>
                <w:b/>
                <w:color w:val="000000"/>
                <w:sz w:val="22"/>
                <w:szCs w:val="22"/>
              </w:rPr>
            </w:pPr>
          </w:p>
          <w:p w:rsidR="00E848B6" w:rsidRPr="00E848B6" w:rsidRDefault="00E848B6" w:rsidP="00E848B6">
            <w:pPr>
              <w:ind w:firstLine="447"/>
              <w:jc w:val="both"/>
              <w:rPr>
                <w:b/>
                <w:color w:val="7030A0"/>
                <w:sz w:val="24"/>
                <w:szCs w:val="24"/>
              </w:rPr>
            </w:pPr>
            <w:r w:rsidRPr="00E848B6">
              <w:rPr>
                <w:b/>
                <w:color w:val="7030A0"/>
                <w:sz w:val="24"/>
                <w:szCs w:val="24"/>
              </w:rPr>
              <w:t>ОМСР також зобов’язаний:</w:t>
            </w:r>
          </w:p>
          <w:p w:rsidR="00E848B6" w:rsidRDefault="00E848B6" w:rsidP="00E848B6">
            <w:pPr>
              <w:ind w:firstLine="447"/>
              <w:jc w:val="both"/>
              <w:rPr>
                <w:b/>
                <w:color w:val="7030A0"/>
                <w:sz w:val="24"/>
                <w:szCs w:val="24"/>
              </w:rPr>
            </w:pPr>
            <w:r w:rsidRPr="00E848B6">
              <w:rPr>
                <w:b/>
                <w:color w:val="7030A0"/>
                <w:sz w:val="24"/>
                <w:szCs w:val="24"/>
              </w:rPr>
              <w:lastRenderedPageBreak/>
              <w:t>надавати послуги з розподілу електричної енергії МСР на підставі договору про розподіл електричної енергії;</w:t>
            </w:r>
          </w:p>
          <w:p w:rsidR="00E848B6" w:rsidRDefault="00E848B6" w:rsidP="00E848B6">
            <w:pPr>
              <w:ind w:firstLine="447"/>
              <w:jc w:val="both"/>
              <w:rPr>
                <w:b/>
                <w:color w:val="7030A0"/>
                <w:sz w:val="24"/>
                <w:szCs w:val="24"/>
              </w:rPr>
            </w:pPr>
            <w:r w:rsidRPr="00E848B6">
              <w:rPr>
                <w:b/>
                <w:color w:val="7030A0"/>
                <w:sz w:val="24"/>
                <w:szCs w:val="24"/>
              </w:rPr>
              <w:t>надавати послуги з розподілу електричної енергії лише Користувачам, розташованим на території здійснення діяльності з розподілу електричної енергії МСР</w:t>
            </w:r>
            <w:r w:rsidRPr="00E848B6">
              <w:rPr>
                <w:b/>
                <w:color w:val="0070C0"/>
                <w:sz w:val="24"/>
                <w:szCs w:val="24"/>
              </w:rPr>
              <w:t>,</w:t>
            </w:r>
            <w:r>
              <w:rPr>
                <w:b/>
                <w:color w:val="FF0000"/>
                <w:sz w:val="24"/>
                <w:szCs w:val="24"/>
              </w:rPr>
              <w:t xml:space="preserve"> </w:t>
            </w:r>
            <w:r w:rsidRPr="00E848B6">
              <w:rPr>
                <w:b/>
                <w:color w:val="0070C0"/>
                <w:sz w:val="24"/>
                <w:szCs w:val="24"/>
              </w:rPr>
              <w:t xml:space="preserve">крім МСР індустріального парку (суміжних індустріальних парків), розподіл якими може </w:t>
            </w:r>
            <w:proofErr w:type="spellStart"/>
            <w:r w:rsidRPr="00E848B6">
              <w:rPr>
                <w:b/>
                <w:color w:val="0070C0"/>
                <w:sz w:val="24"/>
                <w:szCs w:val="24"/>
              </w:rPr>
              <w:t>здійснюватись</w:t>
            </w:r>
            <w:proofErr w:type="spellEnd"/>
            <w:r w:rsidRPr="00E848B6">
              <w:rPr>
                <w:b/>
                <w:color w:val="0070C0"/>
                <w:sz w:val="24"/>
                <w:szCs w:val="24"/>
              </w:rPr>
              <w:t xml:space="preserve"> для </w:t>
            </w:r>
            <w:r w:rsidRPr="00403263">
              <w:rPr>
                <w:b/>
                <w:color w:val="0070C0"/>
                <w:sz w:val="24"/>
                <w:szCs w:val="24"/>
              </w:rPr>
              <w:t>виробників електричної енергії з відновлюваних джерел енергії та операторів установок зберігання енергії, електроустановки яких розташовані за межами земельних ділянок цих індустріальних парків;</w:t>
            </w:r>
          </w:p>
          <w:p w:rsidR="00E848B6" w:rsidRDefault="00E848B6" w:rsidP="00E848B6">
            <w:pPr>
              <w:ind w:firstLine="447"/>
              <w:jc w:val="both"/>
              <w:rPr>
                <w:b/>
                <w:color w:val="7030A0"/>
                <w:sz w:val="24"/>
                <w:szCs w:val="24"/>
              </w:rPr>
            </w:pPr>
            <w:r>
              <w:rPr>
                <w:b/>
                <w:color w:val="7030A0"/>
                <w:sz w:val="24"/>
                <w:szCs w:val="24"/>
              </w:rPr>
              <w:t>…</w:t>
            </w:r>
          </w:p>
          <w:p w:rsidR="00E848B6" w:rsidRDefault="00E848B6" w:rsidP="00E848B6">
            <w:pPr>
              <w:ind w:firstLine="447"/>
              <w:jc w:val="both"/>
              <w:rPr>
                <w:b/>
                <w:color w:val="7030A0"/>
                <w:sz w:val="24"/>
                <w:szCs w:val="24"/>
              </w:rPr>
            </w:pPr>
          </w:p>
          <w:p w:rsidR="00E848B6" w:rsidRDefault="00E848B6" w:rsidP="00E848B6">
            <w:pPr>
              <w:ind w:firstLine="447"/>
              <w:jc w:val="both"/>
              <w:rPr>
                <w:b/>
                <w:color w:val="7030A0"/>
                <w:sz w:val="24"/>
                <w:szCs w:val="24"/>
              </w:rPr>
            </w:pPr>
          </w:p>
          <w:p w:rsidR="00E848B6" w:rsidRDefault="00E848B6" w:rsidP="00E848B6">
            <w:pPr>
              <w:ind w:firstLine="447"/>
              <w:jc w:val="both"/>
              <w:rPr>
                <w:b/>
                <w:color w:val="7030A0"/>
                <w:sz w:val="24"/>
                <w:szCs w:val="24"/>
              </w:rPr>
            </w:pPr>
          </w:p>
          <w:p w:rsidR="00E848B6" w:rsidRDefault="00E848B6" w:rsidP="00E848B6">
            <w:pPr>
              <w:ind w:firstLine="447"/>
              <w:jc w:val="both"/>
              <w:rPr>
                <w:b/>
                <w:color w:val="7030A0"/>
                <w:sz w:val="24"/>
                <w:szCs w:val="24"/>
              </w:rPr>
            </w:pPr>
          </w:p>
          <w:p w:rsidR="00E848B6" w:rsidRDefault="00E848B6" w:rsidP="00E848B6">
            <w:pPr>
              <w:ind w:firstLine="447"/>
              <w:jc w:val="both"/>
              <w:rPr>
                <w:b/>
                <w:color w:val="7030A0"/>
                <w:sz w:val="24"/>
                <w:szCs w:val="24"/>
              </w:rPr>
            </w:pPr>
          </w:p>
          <w:p w:rsidR="00E848B6" w:rsidRDefault="00E848B6" w:rsidP="00E848B6">
            <w:pPr>
              <w:ind w:firstLine="447"/>
              <w:jc w:val="both"/>
              <w:rPr>
                <w:b/>
                <w:color w:val="7030A0"/>
                <w:sz w:val="24"/>
                <w:szCs w:val="24"/>
              </w:rPr>
            </w:pPr>
          </w:p>
          <w:p w:rsidR="00E848B6" w:rsidRDefault="00E848B6" w:rsidP="00E848B6">
            <w:pPr>
              <w:ind w:firstLine="447"/>
              <w:jc w:val="both"/>
              <w:rPr>
                <w:b/>
                <w:color w:val="7030A0"/>
                <w:sz w:val="24"/>
                <w:szCs w:val="24"/>
              </w:rPr>
            </w:pPr>
          </w:p>
          <w:p w:rsidR="00E848B6" w:rsidRPr="00E848B6" w:rsidRDefault="00E848B6" w:rsidP="00E848B6">
            <w:pPr>
              <w:ind w:firstLine="447"/>
              <w:jc w:val="both"/>
              <w:rPr>
                <w:b/>
                <w:color w:val="0070C0"/>
                <w:sz w:val="24"/>
                <w:szCs w:val="24"/>
              </w:rPr>
            </w:pPr>
            <w:r w:rsidRPr="00E848B6">
              <w:rPr>
                <w:b/>
                <w:color w:val="7030A0"/>
                <w:sz w:val="24"/>
                <w:szCs w:val="24"/>
              </w:rPr>
              <w:t xml:space="preserve">провадити свою діяльність з дотриманням вимог законодавства, що регулює функціонування ринку електричної енергії та діяльність ОСР </w:t>
            </w:r>
            <w:r w:rsidRPr="00E848B6">
              <w:rPr>
                <w:b/>
                <w:color w:val="0070C0"/>
                <w:sz w:val="24"/>
                <w:szCs w:val="24"/>
              </w:rPr>
              <w:t>з урахуванням особливостей, визначених для ОМСР;</w:t>
            </w:r>
          </w:p>
          <w:p w:rsidR="00E848B6" w:rsidRPr="00F9664B" w:rsidRDefault="00E848B6" w:rsidP="00E848B6">
            <w:pPr>
              <w:ind w:firstLine="240"/>
              <w:jc w:val="both"/>
              <w:rPr>
                <w:rFonts w:cs="Arial"/>
                <w:b/>
                <w:color w:val="000000"/>
                <w:sz w:val="22"/>
                <w:szCs w:val="22"/>
              </w:rPr>
            </w:pPr>
          </w:p>
        </w:tc>
        <w:tc>
          <w:tcPr>
            <w:tcW w:w="3969" w:type="dxa"/>
          </w:tcPr>
          <w:p w:rsidR="00E848B6" w:rsidRPr="00B1621C" w:rsidRDefault="00E848B6" w:rsidP="00E848B6">
            <w:pPr>
              <w:jc w:val="both"/>
              <w:rPr>
                <w:color w:val="000000"/>
                <w:sz w:val="24"/>
                <w:szCs w:val="22"/>
              </w:rPr>
            </w:pPr>
          </w:p>
        </w:tc>
        <w:tc>
          <w:tcPr>
            <w:tcW w:w="3119" w:type="dxa"/>
          </w:tcPr>
          <w:p w:rsidR="00E848B6" w:rsidRDefault="00E848B6" w:rsidP="00E848B6">
            <w:pPr>
              <w:jc w:val="center"/>
              <w:rPr>
                <w:b/>
                <w:sz w:val="24"/>
                <w:szCs w:val="24"/>
                <w:lang w:eastAsia="uk-UA"/>
              </w:rPr>
            </w:pPr>
          </w:p>
          <w:p w:rsidR="00403263" w:rsidRDefault="00403263" w:rsidP="00E848B6">
            <w:pPr>
              <w:jc w:val="center"/>
              <w:rPr>
                <w:b/>
                <w:sz w:val="24"/>
                <w:szCs w:val="24"/>
                <w:lang w:eastAsia="uk-UA"/>
              </w:rPr>
            </w:pPr>
          </w:p>
          <w:p w:rsidR="00403263" w:rsidRDefault="00403263" w:rsidP="00E848B6">
            <w:pPr>
              <w:jc w:val="center"/>
              <w:rPr>
                <w:b/>
                <w:sz w:val="24"/>
                <w:szCs w:val="24"/>
                <w:lang w:eastAsia="uk-UA"/>
              </w:rPr>
            </w:pPr>
          </w:p>
          <w:p w:rsidR="00403263" w:rsidRDefault="00403263" w:rsidP="00E848B6">
            <w:pPr>
              <w:jc w:val="center"/>
              <w:rPr>
                <w:b/>
                <w:sz w:val="24"/>
                <w:szCs w:val="24"/>
                <w:lang w:eastAsia="uk-UA"/>
              </w:rPr>
            </w:pPr>
          </w:p>
          <w:p w:rsidR="00403263" w:rsidRDefault="00403263" w:rsidP="00E848B6">
            <w:pPr>
              <w:jc w:val="center"/>
              <w:rPr>
                <w:b/>
                <w:sz w:val="24"/>
                <w:szCs w:val="24"/>
                <w:lang w:eastAsia="uk-UA"/>
              </w:rPr>
            </w:pPr>
          </w:p>
          <w:p w:rsidR="00403263" w:rsidRDefault="00403263" w:rsidP="00E848B6">
            <w:pPr>
              <w:jc w:val="center"/>
              <w:rPr>
                <w:b/>
                <w:sz w:val="24"/>
                <w:szCs w:val="24"/>
                <w:lang w:eastAsia="uk-UA"/>
              </w:rPr>
            </w:pPr>
          </w:p>
          <w:p w:rsidR="00403263" w:rsidRDefault="00403263" w:rsidP="00E848B6">
            <w:pPr>
              <w:jc w:val="center"/>
              <w:rPr>
                <w:b/>
                <w:sz w:val="24"/>
                <w:szCs w:val="24"/>
                <w:lang w:eastAsia="uk-UA"/>
              </w:rPr>
            </w:pPr>
          </w:p>
          <w:p w:rsidR="00403263" w:rsidRDefault="00403263" w:rsidP="00E848B6">
            <w:pPr>
              <w:jc w:val="center"/>
              <w:rPr>
                <w:b/>
                <w:sz w:val="24"/>
                <w:szCs w:val="24"/>
                <w:lang w:eastAsia="uk-UA"/>
              </w:rPr>
            </w:pPr>
          </w:p>
          <w:p w:rsidR="00403263" w:rsidRDefault="00403263" w:rsidP="00E848B6">
            <w:pPr>
              <w:jc w:val="center"/>
              <w:rPr>
                <w:b/>
                <w:sz w:val="24"/>
                <w:szCs w:val="24"/>
                <w:lang w:eastAsia="uk-UA"/>
              </w:rPr>
            </w:pPr>
          </w:p>
          <w:p w:rsidR="00403263" w:rsidRDefault="00403263" w:rsidP="00E848B6">
            <w:pPr>
              <w:jc w:val="center"/>
              <w:rPr>
                <w:b/>
                <w:sz w:val="24"/>
                <w:szCs w:val="24"/>
                <w:lang w:eastAsia="uk-UA"/>
              </w:rPr>
            </w:pPr>
          </w:p>
          <w:p w:rsidR="00403263" w:rsidRDefault="00403263" w:rsidP="00E848B6">
            <w:pPr>
              <w:jc w:val="center"/>
              <w:rPr>
                <w:b/>
                <w:sz w:val="24"/>
                <w:szCs w:val="24"/>
                <w:lang w:eastAsia="uk-UA"/>
              </w:rPr>
            </w:pPr>
          </w:p>
          <w:p w:rsidR="00403263" w:rsidRDefault="00403263" w:rsidP="00E848B6">
            <w:pPr>
              <w:jc w:val="center"/>
              <w:rPr>
                <w:b/>
                <w:sz w:val="24"/>
                <w:szCs w:val="24"/>
                <w:lang w:eastAsia="uk-UA"/>
              </w:rPr>
            </w:pPr>
          </w:p>
          <w:p w:rsidR="00403263" w:rsidRDefault="00403263" w:rsidP="00E848B6">
            <w:pPr>
              <w:jc w:val="center"/>
              <w:rPr>
                <w:b/>
                <w:sz w:val="24"/>
                <w:szCs w:val="24"/>
                <w:lang w:eastAsia="uk-UA"/>
              </w:rPr>
            </w:pPr>
          </w:p>
          <w:p w:rsidR="00403263" w:rsidRDefault="00403263" w:rsidP="00E848B6">
            <w:pPr>
              <w:jc w:val="center"/>
              <w:rPr>
                <w:b/>
                <w:sz w:val="24"/>
                <w:szCs w:val="24"/>
                <w:lang w:eastAsia="uk-UA"/>
              </w:rPr>
            </w:pPr>
          </w:p>
          <w:p w:rsidR="00403263" w:rsidRDefault="00403263" w:rsidP="00E848B6">
            <w:pPr>
              <w:jc w:val="center"/>
              <w:rPr>
                <w:b/>
                <w:sz w:val="24"/>
                <w:szCs w:val="24"/>
                <w:lang w:eastAsia="uk-UA"/>
              </w:rPr>
            </w:pPr>
          </w:p>
          <w:p w:rsidR="00403263" w:rsidRDefault="00403263" w:rsidP="00E848B6">
            <w:pPr>
              <w:jc w:val="center"/>
              <w:rPr>
                <w:b/>
                <w:sz w:val="24"/>
                <w:szCs w:val="24"/>
                <w:lang w:eastAsia="uk-UA"/>
              </w:rPr>
            </w:pPr>
          </w:p>
          <w:p w:rsidR="00403263" w:rsidRDefault="00403263" w:rsidP="00E848B6">
            <w:pPr>
              <w:jc w:val="center"/>
              <w:rPr>
                <w:b/>
                <w:sz w:val="24"/>
                <w:szCs w:val="24"/>
                <w:lang w:eastAsia="uk-UA"/>
              </w:rPr>
            </w:pPr>
          </w:p>
          <w:p w:rsidR="00403263" w:rsidRDefault="00403263" w:rsidP="00E848B6">
            <w:pPr>
              <w:jc w:val="center"/>
              <w:rPr>
                <w:b/>
                <w:sz w:val="24"/>
                <w:szCs w:val="24"/>
                <w:lang w:eastAsia="uk-UA"/>
              </w:rPr>
            </w:pPr>
          </w:p>
          <w:p w:rsidR="00403263" w:rsidRDefault="00403263" w:rsidP="00E848B6">
            <w:pPr>
              <w:jc w:val="center"/>
              <w:rPr>
                <w:b/>
                <w:sz w:val="24"/>
                <w:szCs w:val="24"/>
                <w:lang w:eastAsia="uk-UA"/>
              </w:rPr>
            </w:pPr>
          </w:p>
          <w:p w:rsidR="00403263" w:rsidRDefault="00403263" w:rsidP="00E848B6">
            <w:pPr>
              <w:jc w:val="center"/>
              <w:rPr>
                <w:b/>
                <w:sz w:val="24"/>
                <w:szCs w:val="24"/>
                <w:lang w:eastAsia="uk-UA"/>
              </w:rPr>
            </w:pPr>
          </w:p>
          <w:p w:rsidR="00403263" w:rsidRDefault="00403263" w:rsidP="00E848B6">
            <w:pPr>
              <w:jc w:val="center"/>
              <w:rPr>
                <w:b/>
                <w:sz w:val="24"/>
                <w:szCs w:val="24"/>
                <w:lang w:eastAsia="uk-UA"/>
              </w:rPr>
            </w:pPr>
            <w:r>
              <w:rPr>
                <w:b/>
                <w:sz w:val="24"/>
                <w:szCs w:val="24"/>
                <w:lang w:eastAsia="uk-UA"/>
              </w:rPr>
              <w:t>Пропонується врахувати</w:t>
            </w:r>
          </w:p>
          <w:p w:rsidR="00403263" w:rsidRDefault="00403263" w:rsidP="00E848B6">
            <w:pPr>
              <w:jc w:val="center"/>
              <w:rPr>
                <w:b/>
                <w:sz w:val="24"/>
                <w:szCs w:val="24"/>
                <w:lang w:eastAsia="uk-UA"/>
              </w:rPr>
            </w:pPr>
          </w:p>
          <w:p w:rsidR="00403263" w:rsidRDefault="00403263" w:rsidP="00E848B6">
            <w:pPr>
              <w:jc w:val="center"/>
              <w:rPr>
                <w:b/>
                <w:sz w:val="24"/>
                <w:szCs w:val="24"/>
                <w:lang w:eastAsia="uk-UA"/>
              </w:rPr>
            </w:pPr>
          </w:p>
          <w:p w:rsidR="00403263" w:rsidRDefault="00403263" w:rsidP="00E848B6">
            <w:pPr>
              <w:jc w:val="center"/>
              <w:rPr>
                <w:b/>
                <w:sz w:val="24"/>
                <w:szCs w:val="24"/>
                <w:lang w:eastAsia="uk-UA"/>
              </w:rPr>
            </w:pPr>
          </w:p>
          <w:p w:rsidR="00403263" w:rsidRDefault="00403263" w:rsidP="00E848B6">
            <w:pPr>
              <w:jc w:val="center"/>
              <w:rPr>
                <w:b/>
                <w:sz w:val="24"/>
                <w:szCs w:val="24"/>
                <w:lang w:eastAsia="uk-UA"/>
              </w:rPr>
            </w:pPr>
          </w:p>
          <w:p w:rsidR="00403263" w:rsidRDefault="00403263" w:rsidP="00E848B6">
            <w:pPr>
              <w:jc w:val="center"/>
              <w:rPr>
                <w:b/>
                <w:sz w:val="24"/>
                <w:szCs w:val="24"/>
                <w:lang w:eastAsia="uk-UA"/>
              </w:rPr>
            </w:pPr>
          </w:p>
          <w:p w:rsidR="00403263" w:rsidRDefault="00403263" w:rsidP="00E848B6">
            <w:pPr>
              <w:jc w:val="center"/>
              <w:rPr>
                <w:b/>
                <w:sz w:val="24"/>
                <w:szCs w:val="24"/>
                <w:lang w:eastAsia="uk-UA"/>
              </w:rPr>
            </w:pPr>
          </w:p>
          <w:p w:rsidR="00403263" w:rsidRDefault="00403263" w:rsidP="00E848B6">
            <w:pPr>
              <w:jc w:val="center"/>
              <w:rPr>
                <w:b/>
                <w:sz w:val="24"/>
                <w:szCs w:val="24"/>
                <w:lang w:eastAsia="uk-UA"/>
              </w:rPr>
            </w:pPr>
          </w:p>
          <w:p w:rsidR="00403263" w:rsidRDefault="00403263" w:rsidP="00E848B6">
            <w:pPr>
              <w:jc w:val="center"/>
              <w:rPr>
                <w:b/>
                <w:sz w:val="24"/>
                <w:szCs w:val="24"/>
                <w:lang w:eastAsia="uk-UA"/>
              </w:rPr>
            </w:pPr>
          </w:p>
          <w:p w:rsidR="00403263" w:rsidRDefault="00403263" w:rsidP="00E848B6">
            <w:pPr>
              <w:jc w:val="center"/>
              <w:rPr>
                <w:b/>
                <w:sz w:val="24"/>
                <w:szCs w:val="24"/>
                <w:lang w:eastAsia="uk-UA"/>
              </w:rPr>
            </w:pPr>
          </w:p>
          <w:p w:rsidR="00403263" w:rsidRDefault="00403263" w:rsidP="00E848B6">
            <w:pPr>
              <w:jc w:val="center"/>
              <w:rPr>
                <w:b/>
                <w:sz w:val="24"/>
                <w:szCs w:val="24"/>
                <w:lang w:eastAsia="uk-UA"/>
              </w:rPr>
            </w:pPr>
          </w:p>
          <w:p w:rsidR="00403263" w:rsidRDefault="00403263" w:rsidP="00E848B6">
            <w:pPr>
              <w:jc w:val="center"/>
              <w:rPr>
                <w:b/>
                <w:sz w:val="24"/>
                <w:szCs w:val="24"/>
                <w:lang w:eastAsia="uk-UA"/>
              </w:rPr>
            </w:pPr>
          </w:p>
          <w:p w:rsidR="00403263" w:rsidRDefault="00403263" w:rsidP="00E848B6">
            <w:pPr>
              <w:jc w:val="center"/>
              <w:rPr>
                <w:b/>
                <w:sz w:val="24"/>
                <w:szCs w:val="24"/>
                <w:lang w:eastAsia="uk-UA"/>
              </w:rPr>
            </w:pPr>
          </w:p>
          <w:p w:rsidR="00403263" w:rsidRDefault="00403263" w:rsidP="00E848B6">
            <w:pPr>
              <w:jc w:val="center"/>
              <w:rPr>
                <w:b/>
                <w:sz w:val="24"/>
                <w:szCs w:val="24"/>
                <w:lang w:eastAsia="uk-UA"/>
              </w:rPr>
            </w:pPr>
          </w:p>
          <w:p w:rsidR="00403263" w:rsidRDefault="00403263" w:rsidP="00E848B6">
            <w:pPr>
              <w:jc w:val="center"/>
              <w:rPr>
                <w:b/>
                <w:sz w:val="24"/>
                <w:szCs w:val="24"/>
                <w:lang w:eastAsia="uk-UA"/>
              </w:rPr>
            </w:pPr>
          </w:p>
          <w:p w:rsidR="00403263" w:rsidRDefault="00403263" w:rsidP="00E848B6">
            <w:pPr>
              <w:jc w:val="center"/>
              <w:rPr>
                <w:b/>
                <w:sz w:val="24"/>
                <w:szCs w:val="24"/>
                <w:lang w:eastAsia="uk-UA"/>
              </w:rPr>
            </w:pPr>
          </w:p>
          <w:p w:rsidR="00403263" w:rsidRDefault="00403263" w:rsidP="00E848B6">
            <w:pPr>
              <w:jc w:val="center"/>
              <w:rPr>
                <w:b/>
                <w:sz w:val="24"/>
                <w:szCs w:val="24"/>
                <w:lang w:eastAsia="uk-UA"/>
              </w:rPr>
            </w:pPr>
          </w:p>
          <w:p w:rsidR="00403263" w:rsidRDefault="00403263" w:rsidP="00E848B6">
            <w:pPr>
              <w:jc w:val="center"/>
              <w:rPr>
                <w:b/>
                <w:sz w:val="24"/>
                <w:szCs w:val="24"/>
                <w:lang w:eastAsia="uk-UA"/>
              </w:rPr>
            </w:pPr>
          </w:p>
          <w:p w:rsidR="00403263" w:rsidRDefault="00403263" w:rsidP="00E848B6">
            <w:pPr>
              <w:jc w:val="center"/>
              <w:rPr>
                <w:b/>
                <w:sz w:val="24"/>
                <w:szCs w:val="24"/>
                <w:lang w:eastAsia="uk-UA"/>
              </w:rPr>
            </w:pPr>
          </w:p>
          <w:p w:rsidR="00403263" w:rsidRDefault="00403263" w:rsidP="00E848B6">
            <w:pPr>
              <w:jc w:val="center"/>
              <w:rPr>
                <w:b/>
                <w:sz w:val="24"/>
                <w:szCs w:val="24"/>
                <w:lang w:eastAsia="uk-UA"/>
              </w:rPr>
            </w:pPr>
          </w:p>
          <w:p w:rsidR="00403263" w:rsidRDefault="00403263" w:rsidP="00E848B6">
            <w:pPr>
              <w:jc w:val="center"/>
              <w:rPr>
                <w:b/>
                <w:sz w:val="24"/>
                <w:szCs w:val="24"/>
                <w:lang w:eastAsia="uk-UA"/>
              </w:rPr>
            </w:pPr>
          </w:p>
          <w:p w:rsidR="00403263" w:rsidRDefault="00403263" w:rsidP="00E848B6">
            <w:pPr>
              <w:jc w:val="center"/>
              <w:rPr>
                <w:b/>
                <w:sz w:val="24"/>
                <w:szCs w:val="24"/>
                <w:lang w:eastAsia="uk-UA"/>
              </w:rPr>
            </w:pPr>
            <w:r>
              <w:rPr>
                <w:b/>
                <w:sz w:val="24"/>
                <w:szCs w:val="24"/>
                <w:lang w:eastAsia="uk-UA"/>
              </w:rPr>
              <w:t>Пропонується врахувати</w:t>
            </w:r>
          </w:p>
          <w:p w:rsidR="00403263" w:rsidRDefault="00403263" w:rsidP="00E848B6">
            <w:pPr>
              <w:jc w:val="center"/>
              <w:rPr>
                <w:b/>
                <w:sz w:val="24"/>
                <w:szCs w:val="24"/>
                <w:lang w:eastAsia="uk-UA"/>
              </w:rPr>
            </w:pPr>
          </w:p>
          <w:p w:rsidR="00403263" w:rsidRDefault="00403263" w:rsidP="00E848B6">
            <w:pPr>
              <w:jc w:val="center"/>
              <w:rPr>
                <w:b/>
                <w:sz w:val="24"/>
                <w:szCs w:val="24"/>
                <w:lang w:eastAsia="uk-UA"/>
              </w:rPr>
            </w:pPr>
          </w:p>
          <w:p w:rsidR="00403263" w:rsidRDefault="00403263" w:rsidP="00E848B6">
            <w:pPr>
              <w:jc w:val="center"/>
              <w:rPr>
                <w:b/>
                <w:sz w:val="24"/>
                <w:szCs w:val="24"/>
                <w:lang w:eastAsia="uk-UA"/>
              </w:rPr>
            </w:pPr>
          </w:p>
          <w:p w:rsidR="00403263" w:rsidRPr="00B370F2" w:rsidRDefault="00403263" w:rsidP="00E848B6">
            <w:pPr>
              <w:jc w:val="center"/>
              <w:rPr>
                <w:b/>
                <w:sz w:val="24"/>
                <w:szCs w:val="24"/>
                <w:lang w:eastAsia="uk-UA"/>
              </w:rPr>
            </w:pPr>
          </w:p>
        </w:tc>
      </w:tr>
      <w:tr w:rsidR="00E848B6" w:rsidRPr="00B370F2" w:rsidTr="005C3A31">
        <w:trPr>
          <w:trHeight w:val="218"/>
        </w:trPr>
        <w:tc>
          <w:tcPr>
            <w:tcW w:w="4253" w:type="dxa"/>
          </w:tcPr>
          <w:p w:rsidR="00E848B6" w:rsidRDefault="00E848B6" w:rsidP="00E848B6">
            <w:pPr>
              <w:tabs>
                <w:tab w:val="left" w:pos="709"/>
              </w:tabs>
              <w:ind w:firstLine="462"/>
              <w:jc w:val="both"/>
              <w:rPr>
                <w:b/>
                <w:color w:val="7030A0"/>
                <w:sz w:val="24"/>
                <w:szCs w:val="24"/>
              </w:rPr>
            </w:pPr>
          </w:p>
          <w:p w:rsidR="00E848B6" w:rsidRPr="00E848B6" w:rsidRDefault="00E848B6" w:rsidP="00E848B6">
            <w:pPr>
              <w:tabs>
                <w:tab w:val="left" w:pos="709"/>
              </w:tabs>
              <w:ind w:firstLine="462"/>
              <w:jc w:val="both"/>
              <w:rPr>
                <w:b/>
                <w:color w:val="7030A0"/>
                <w:sz w:val="24"/>
                <w:szCs w:val="24"/>
              </w:rPr>
            </w:pPr>
            <w:r>
              <w:rPr>
                <w:b/>
                <w:color w:val="7030A0"/>
                <w:sz w:val="24"/>
                <w:szCs w:val="24"/>
              </w:rPr>
              <w:t xml:space="preserve">9.4.5. </w:t>
            </w:r>
            <w:r w:rsidRPr="00E848B6">
              <w:rPr>
                <w:b/>
                <w:color w:val="7030A0"/>
                <w:sz w:val="24"/>
                <w:szCs w:val="24"/>
              </w:rPr>
              <w:t>Отримання суб’єктом господарювання ліцензії на право провадження господарської діяльності з розподілу електричної енергії малою системою розподілу є умовою для укладення договору споживача про надання послуг з розподілу електричної енергії з ОМСР.</w:t>
            </w:r>
          </w:p>
          <w:p w:rsidR="00E848B6" w:rsidRPr="00E848B6" w:rsidRDefault="00E848B6" w:rsidP="00E848B6">
            <w:pPr>
              <w:tabs>
                <w:tab w:val="left" w:pos="709"/>
              </w:tabs>
              <w:ind w:firstLine="462"/>
              <w:jc w:val="both"/>
              <w:rPr>
                <w:b/>
                <w:color w:val="7030A0"/>
                <w:sz w:val="24"/>
                <w:szCs w:val="24"/>
              </w:rPr>
            </w:pPr>
            <w:r w:rsidRPr="00E848B6">
              <w:rPr>
                <w:b/>
                <w:color w:val="7030A0"/>
                <w:sz w:val="24"/>
                <w:szCs w:val="24"/>
              </w:rPr>
              <w:t>До отримання суб’єктом господарювання ліцензії на право провадження господарської діяльності з розподілу електричної енергії малою системою розподілу між ОСР (ОСП) та власником електричних мереж укладається договір споживача про надання послуг з розподілу (передачі) електричної енергії як із споживачем електричної енергії.</w:t>
            </w:r>
          </w:p>
          <w:p w:rsidR="00E848B6" w:rsidRPr="00E848B6" w:rsidRDefault="00E848B6" w:rsidP="00E848B6">
            <w:pPr>
              <w:tabs>
                <w:tab w:val="left" w:pos="993"/>
              </w:tabs>
              <w:ind w:firstLine="462"/>
              <w:jc w:val="both"/>
              <w:rPr>
                <w:rStyle w:val="rvts0"/>
                <w:rFonts w:eastAsia="Open Sans"/>
                <w:b/>
                <w:color w:val="7030A0"/>
                <w:sz w:val="24"/>
                <w:szCs w:val="24"/>
              </w:rPr>
            </w:pPr>
          </w:p>
        </w:tc>
        <w:tc>
          <w:tcPr>
            <w:tcW w:w="4252" w:type="dxa"/>
          </w:tcPr>
          <w:p w:rsidR="00E848B6" w:rsidRDefault="00E848B6" w:rsidP="00E848B6">
            <w:pPr>
              <w:widowControl w:val="0"/>
              <w:jc w:val="both"/>
              <w:rPr>
                <w:rStyle w:val="rvts0"/>
                <w:b/>
                <w:sz w:val="24"/>
                <w:szCs w:val="24"/>
              </w:rPr>
            </w:pPr>
            <w:r w:rsidRPr="00A76F30">
              <w:rPr>
                <w:rStyle w:val="rvts0"/>
                <w:b/>
                <w:sz w:val="24"/>
                <w:szCs w:val="24"/>
              </w:rPr>
              <w:t>ТОВ</w:t>
            </w:r>
            <w:r>
              <w:rPr>
                <w:rStyle w:val="rvts0"/>
                <w:b/>
                <w:sz w:val="24"/>
                <w:szCs w:val="24"/>
              </w:rPr>
              <w:t xml:space="preserve"> «</w:t>
            </w:r>
            <w:r w:rsidRPr="00A76F30">
              <w:rPr>
                <w:rStyle w:val="rvts0"/>
                <w:b/>
                <w:sz w:val="24"/>
                <w:szCs w:val="24"/>
              </w:rPr>
              <w:t>НЕСС Енерджі</w:t>
            </w:r>
            <w:r>
              <w:rPr>
                <w:rStyle w:val="rvts0"/>
                <w:b/>
                <w:sz w:val="24"/>
                <w:szCs w:val="24"/>
              </w:rPr>
              <w:t>»</w:t>
            </w:r>
          </w:p>
          <w:p w:rsidR="00E848B6" w:rsidRDefault="00E848B6" w:rsidP="00E848B6">
            <w:pPr>
              <w:widowControl w:val="0"/>
              <w:ind w:firstLine="456"/>
              <w:jc w:val="both"/>
              <w:rPr>
                <w:b/>
                <w:color w:val="7030A0"/>
                <w:sz w:val="24"/>
                <w:szCs w:val="24"/>
              </w:rPr>
            </w:pPr>
            <w:r w:rsidRPr="00E848B6">
              <w:rPr>
                <w:b/>
                <w:color w:val="7030A0"/>
                <w:sz w:val="24"/>
                <w:szCs w:val="24"/>
              </w:rPr>
              <w:t xml:space="preserve">9.4.5. Отримання суб’єктом господарювання ліцензії на право провадження господарської діяльності з розподілу електричної енергії малою системою розподілу є умовою для укладення договору </w:t>
            </w:r>
            <w:r w:rsidRPr="00E848B6">
              <w:rPr>
                <w:b/>
                <w:strike/>
                <w:color w:val="0070C0"/>
                <w:sz w:val="24"/>
                <w:szCs w:val="24"/>
              </w:rPr>
              <w:t xml:space="preserve">споживача </w:t>
            </w:r>
            <w:r w:rsidRPr="00E848B6">
              <w:rPr>
                <w:b/>
                <w:color w:val="0070C0"/>
                <w:sz w:val="24"/>
                <w:szCs w:val="24"/>
              </w:rPr>
              <w:t xml:space="preserve"> користувача МСР </w:t>
            </w:r>
            <w:r w:rsidRPr="00E848B6">
              <w:rPr>
                <w:b/>
                <w:color w:val="7030A0"/>
                <w:sz w:val="24"/>
                <w:szCs w:val="24"/>
              </w:rPr>
              <w:t>про надання послуг з розподілу електричної з ОМСР.</w:t>
            </w:r>
          </w:p>
          <w:p w:rsidR="00E848B6" w:rsidRDefault="00E848B6" w:rsidP="00E848B6">
            <w:pPr>
              <w:widowControl w:val="0"/>
              <w:ind w:firstLine="456"/>
              <w:jc w:val="both"/>
              <w:rPr>
                <w:b/>
              </w:rPr>
            </w:pPr>
            <w:r w:rsidRPr="00E848B6">
              <w:rPr>
                <w:b/>
                <w:color w:val="7030A0"/>
                <w:sz w:val="24"/>
                <w:szCs w:val="24"/>
              </w:rPr>
              <w:t>До отримання суб’єктом господарювання ліцензії на право провадження господарської діяльності з розподілу електричної енергії малою системою розподілу між ОСР (ОСП) та власником електричних мереж укладається договір споживача про надання послуг з розподілу (передачі) електричної енергії як із споживачем електричної енергії.</w:t>
            </w:r>
          </w:p>
          <w:p w:rsidR="00E848B6" w:rsidRPr="00F9664B" w:rsidRDefault="00E848B6" w:rsidP="00E848B6">
            <w:pPr>
              <w:ind w:firstLine="240"/>
              <w:jc w:val="both"/>
              <w:rPr>
                <w:rFonts w:cs="Arial"/>
                <w:b/>
                <w:color w:val="000000"/>
                <w:sz w:val="22"/>
                <w:szCs w:val="22"/>
              </w:rPr>
            </w:pPr>
          </w:p>
        </w:tc>
        <w:tc>
          <w:tcPr>
            <w:tcW w:w="3969" w:type="dxa"/>
          </w:tcPr>
          <w:p w:rsidR="00E848B6" w:rsidRPr="00B1621C" w:rsidRDefault="00E848B6" w:rsidP="00E848B6">
            <w:pPr>
              <w:jc w:val="both"/>
              <w:rPr>
                <w:color w:val="000000"/>
                <w:sz w:val="24"/>
                <w:szCs w:val="22"/>
              </w:rPr>
            </w:pPr>
          </w:p>
        </w:tc>
        <w:tc>
          <w:tcPr>
            <w:tcW w:w="3119" w:type="dxa"/>
          </w:tcPr>
          <w:p w:rsidR="00E848B6" w:rsidRDefault="00E848B6" w:rsidP="00E848B6">
            <w:pPr>
              <w:jc w:val="center"/>
              <w:rPr>
                <w:b/>
                <w:sz w:val="24"/>
                <w:szCs w:val="24"/>
                <w:lang w:eastAsia="uk-UA"/>
              </w:rPr>
            </w:pPr>
          </w:p>
          <w:p w:rsidR="00403263" w:rsidRDefault="00403263" w:rsidP="00E848B6">
            <w:pPr>
              <w:jc w:val="center"/>
              <w:rPr>
                <w:b/>
                <w:sz w:val="24"/>
                <w:szCs w:val="24"/>
                <w:lang w:eastAsia="uk-UA"/>
              </w:rPr>
            </w:pPr>
          </w:p>
          <w:p w:rsidR="00403263" w:rsidRDefault="00403263" w:rsidP="00E848B6">
            <w:pPr>
              <w:jc w:val="center"/>
              <w:rPr>
                <w:b/>
                <w:sz w:val="24"/>
                <w:szCs w:val="24"/>
                <w:lang w:eastAsia="uk-UA"/>
              </w:rPr>
            </w:pPr>
          </w:p>
          <w:p w:rsidR="00403263" w:rsidRDefault="00403263" w:rsidP="00E848B6">
            <w:pPr>
              <w:jc w:val="center"/>
              <w:rPr>
                <w:b/>
                <w:sz w:val="24"/>
                <w:szCs w:val="24"/>
                <w:lang w:eastAsia="uk-UA"/>
              </w:rPr>
            </w:pPr>
          </w:p>
          <w:p w:rsidR="00403263" w:rsidRDefault="00403263" w:rsidP="00E848B6">
            <w:pPr>
              <w:jc w:val="center"/>
              <w:rPr>
                <w:b/>
                <w:sz w:val="24"/>
                <w:szCs w:val="24"/>
                <w:lang w:eastAsia="uk-UA"/>
              </w:rPr>
            </w:pPr>
          </w:p>
          <w:p w:rsidR="00403263" w:rsidRDefault="00403263" w:rsidP="00E848B6">
            <w:pPr>
              <w:jc w:val="center"/>
              <w:rPr>
                <w:b/>
                <w:sz w:val="24"/>
                <w:szCs w:val="24"/>
                <w:lang w:eastAsia="uk-UA"/>
              </w:rPr>
            </w:pPr>
          </w:p>
          <w:p w:rsidR="00403263" w:rsidRPr="00B370F2" w:rsidRDefault="00403263" w:rsidP="00E848B6">
            <w:pPr>
              <w:jc w:val="center"/>
              <w:rPr>
                <w:b/>
                <w:sz w:val="24"/>
                <w:szCs w:val="24"/>
                <w:lang w:eastAsia="uk-UA"/>
              </w:rPr>
            </w:pPr>
            <w:r>
              <w:rPr>
                <w:b/>
                <w:sz w:val="24"/>
                <w:szCs w:val="24"/>
                <w:lang w:eastAsia="uk-UA"/>
              </w:rPr>
              <w:t>Пропонується врахувати</w:t>
            </w:r>
          </w:p>
        </w:tc>
      </w:tr>
      <w:tr w:rsidR="00E848B6" w:rsidRPr="00B370F2" w:rsidTr="00A155EC">
        <w:trPr>
          <w:trHeight w:val="218"/>
        </w:trPr>
        <w:tc>
          <w:tcPr>
            <w:tcW w:w="15593" w:type="dxa"/>
            <w:gridSpan w:val="4"/>
          </w:tcPr>
          <w:p w:rsidR="00E848B6" w:rsidRPr="00B370F2" w:rsidRDefault="00E848B6" w:rsidP="00E848B6">
            <w:pPr>
              <w:jc w:val="center"/>
              <w:rPr>
                <w:b/>
                <w:sz w:val="24"/>
                <w:szCs w:val="24"/>
                <w:lang w:eastAsia="uk-UA"/>
              </w:rPr>
            </w:pPr>
            <w:r w:rsidRPr="00E848B6">
              <w:rPr>
                <w:b/>
                <w:sz w:val="24"/>
                <w:szCs w:val="24"/>
                <w:lang w:eastAsia="uk-UA"/>
              </w:rPr>
              <w:t>XI. Доступ до системи розподілу та послуги з розподілу електричної енергії</w:t>
            </w:r>
          </w:p>
        </w:tc>
      </w:tr>
      <w:tr w:rsidR="00E848B6" w:rsidRPr="00B370F2" w:rsidTr="00C5602E">
        <w:trPr>
          <w:trHeight w:val="218"/>
        </w:trPr>
        <w:tc>
          <w:tcPr>
            <w:tcW w:w="15593" w:type="dxa"/>
            <w:gridSpan w:val="4"/>
          </w:tcPr>
          <w:p w:rsidR="00E848B6" w:rsidRPr="00B370F2" w:rsidRDefault="00E848B6" w:rsidP="00E848B6">
            <w:pPr>
              <w:jc w:val="center"/>
              <w:rPr>
                <w:b/>
                <w:sz w:val="24"/>
                <w:szCs w:val="24"/>
                <w:lang w:eastAsia="uk-UA"/>
              </w:rPr>
            </w:pPr>
            <w:r w:rsidRPr="00E848B6">
              <w:rPr>
                <w:b/>
                <w:sz w:val="24"/>
                <w:szCs w:val="24"/>
                <w:lang w:eastAsia="uk-UA"/>
              </w:rPr>
              <w:t>11.7. Надання послуг з розподілу електричної енергії в межах МСР</w:t>
            </w:r>
          </w:p>
        </w:tc>
      </w:tr>
      <w:tr w:rsidR="00E848B6" w:rsidRPr="00B370F2" w:rsidTr="005C3A31">
        <w:trPr>
          <w:trHeight w:val="218"/>
        </w:trPr>
        <w:tc>
          <w:tcPr>
            <w:tcW w:w="4253" w:type="dxa"/>
          </w:tcPr>
          <w:p w:rsidR="00E848B6" w:rsidRDefault="00E848B6" w:rsidP="00E848B6">
            <w:pPr>
              <w:pStyle w:val="rvps2"/>
              <w:spacing w:before="0" w:beforeAutospacing="0" w:after="0" w:afterAutospacing="0"/>
              <w:ind w:firstLine="467"/>
              <w:jc w:val="both"/>
            </w:pPr>
          </w:p>
          <w:p w:rsidR="00E848B6" w:rsidRPr="00E848B6" w:rsidRDefault="00E848B6" w:rsidP="00E848B6">
            <w:pPr>
              <w:pStyle w:val="rvps2"/>
              <w:spacing w:before="0" w:beforeAutospacing="0" w:after="0" w:afterAutospacing="0"/>
              <w:ind w:firstLine="467"/>
              <w:jc w:val="both"/>
              <w:rPr>
                <w:b/>
                <w:color w:val="7030A0"/>
              </w:rPr>
            </w:pPr>
            <w:r>
              <w:t xml:space="preserve">11.7.1. </w:t>
            </w:r>
            <w:r w:rsidRPr="00457400">
              <w:t xml:space="preserve">Послуги з розподілу Користувачам, електроустановки яких приєднані до МСР, надає відповідний ОМСР на основі договору про надання послуг з </w:t>
            </w:r>
            <w:r w:rsidRPr="00E848B6">
              <w:rPr>
                <w:b/>
                <w:color w:val="7030A0"/>
              </w:rPr>
              <w:t xml:space="preserve">розподілу </w:t>
            </w:r>
            <w:bookmarkStart w:id="1" w:name="_Hlk146636853"/>
            <w:r w:rsidRPr="00E848B6">
              <w:rPr>
                <w:b/>
                <w:color w:val="7030A0"/>
              </w:rPr>
              <w:t xml:space="preserve">МСР, який є публічним договором приєднання, що укладається на підставі примірної форми договору про </w:t>
            </w:r>
            <w:r w:rsidRPr="00E848B6">
              <w:rPr>
                <w:b/>
                <w:color w:val="7030A0"/>
              </w:rPr>
              <w:lastRenderedPageBreak/>
              <w:t>надання послуг з розподілу електричної енергії, примірної форми договору про надання послуг з розподілу електричної енергії, визначеної у Правилах роздрібного ринку, з урахуванням статей 633, 634, 641, 642 Цивільного кодексу України</w:t>
            </w:r>
            <w:bookmarkEnd w:id="1"/>
            <w:r w:rsidRPr="00E848B6">
              <w:rPr>
                <w:b/>
                <w:color w:val="7030A0"/>
              </w:rPr>
              <w:t>.</w:t>
            </w:r>
          </w:p>
          <w:p w:rsidR="00E848B6" w:rsidRDefault="00E848B6" w:rsidP="00E848B6">
            <w:pPr>
              <w:tabs>
                <w:tab w:val="left" w:pos="709"/>
              </w:tabs>
              <w:ind w:firstLine="462"/>
              <w:jc w:val="both"/>
              <w:rPr>
                <w:b/>
                <w:color w:val="7030A0"/>
                <w:sz w:val="24"/>
                <w:szCs w:val="24"/>
              </w:rPr>
            </w:pPr>
            <w:r w:rsidRPr="00E848B6">
              <w:rPr>
                <w:sz w:val="24"/>
              </w:rPr>
              <w:t>ОМСР виконує усі функції та має права та обов’язки ОСР щодо надання послуг з розподілу по відношенню до Користувачів МСР.</w:t>
            </w:r>
          </w:p>
        </w:tc>
        <w:tc>
          <w:tcPr>
            <w:tcW w:w="4252" w:type="dxa"/>
          </w:tcPr>
          <w:p w:rsidR="00E848B6" w:rsidRDefault="00E848B6" w:rsidP="00E848B6">
            <w:pPr>
              <w:widowControl w:val="0"/>
              <w:jc w:val="both"/>
              <w:rPr>
                <w:rStyle w:val="rvts0"/>
                <w:b/>
                <w:sz w:val="24"/>
                <w:szCs w:val="24"/>
              </w:rPr>
            </w:pPr>
            <w:r w:rsidRPr="00A76F30">
              <w:rPr>
                <w:rStyle w:val="rvts0"/>
                <w:b/>
                <w:sz w:val="24"/>
                <w:szCs w:val="24"/>
              </w:rPr>
              <w:lastRenderedPageBreak/>
              <w:t>ТОВ</w:t>
            </w:r>
            <w:r>
              <w:rPr>
                <w:rStyle w:val="rvts0"/>
                <w:b/>
                <w:sz w:val="24"/>
                <w:szCs w:val="24"/>
              </w:rPr>
              <w:t xml:space="preserve"> «</w:t>
            </w:r>
            <w:r w:rsidRPr="00A76F30">
              <w:rPr>
                <w:rStyle w:val="rvts0"/>
                <w:b/>
                <w:sz w:val="24"/>
                <w:szCs w:val="24"/>
              </w:rPr>
              <w:t>НЕСС Енерджі</w:t>
            </w:r>
            <w:r>
              <w:rPr>
                <w:rStyle w:val="rvts0"/>
                <w:b/>
                <w:sz w:val="24"/>
                <w:szCs w:val="24"/>
              </w:rPr>
              <w:t>»</w:t>
            </w:r>
          </w:p>
          <w:p w:rsidR="00E848B6" w:rsidRDefault="00E848B6" w:rsidP="00E848B6">
            <w:pPr>
              <w:widowControl w:val="0"/>
              <w:jc w:val="both"/>
              <w:rPr>
                <w:rStyle w:val="rvts0"/>
                <w:b/>
                <w:sz w:val="24"/>
                <w:szCs w:val="24"/>
              </w:rPr>
            </w:pPr>
          </w:p>
          <w:p w:rsidR="00E848B6" w:rsidRDefault="00E848B6" w:rsidP="00E848B6">
            <w:pPr>
              <w:widowControl w:val="0"/>
              <w:jc w:val="both"/>
              <w:rPr>
                <w:rStyle w:val="rvts0"/>
                <w:b/>
                <w:sz w:val="24"/>
                <w:szCs w:val="24"/>
              </w:rPr>
            </w:pPr>
          </w:p>
          <w:p w:rsidR="00E848B6" w:rsidRDefault="00E848B6" w:rsidP="00E848B6">
            <w:pPr>
              <w:widowControl w:val="0"/>
              <w:jc w:val="both"/>
              <w:rPr>
                <w:rStyle w:val="rvts0"/>
                <w:b/>
                <w:sz w:val="24"/>
                <w:szCs w:val="24"/>
              </w:rPr>
            </w:pPr>
          </w:p>
          <w:p w:rsidR="00E848B6" w:rsidRDefault="00E848B6" w:rsidP="00E848B6">
            <w:pPr>
              <w:widowControl w:val="0"/>
              <w:jc w:val="both"/>
              <w:rPr>
                <w:rStyle w:val="rvts0"/>
                <w:b/>
                <w:sz w:val="24"/>
                <w:szCs w:val="24"/>
              </w:rPr>
            </w:pPr>
          </w:p>
          <w:p w:rsidR="00E848B6" w:rsidRDefault="00E848B6" w:rsidP="00E848B6">
            <w:pPr>
              <w:widowControl w:val="0"/>
              <w:jc w:val="both"/>
              <w:rPr>
                <w:rStyle w:val="rvts0"/>
                <w:b/>
                <w:sz w:val="24"/>
                <w:szCs w:val="24"/>
              </w:rPr>
            </w:pPr>
          </w:p>
          <w:p w:rsidR="00E848B6" w:rsidRDefault="00E848B6" w:rsidP="00E848B6">
            <w:pPr>
              <w:widowControl w:val="0"/>
              <w:jc w:val="both"/>
              <w:rPr>
                <w:rStyle w:val="rvts0"/>
                <w:b/>
                <w:sz w:val="24"/>
                <w:szCs w:val="24"/>
              </w:rPr>
            </w:pPr>
          </w:p>
          <w:p w:rsidR="00E848B6" w:rsidRDefault="00E848B6" w:rsidP="00E848B6">
            <w:pPr>
              <w:widowControl w:val="0"/>
              <w:jc w:val="both"/>
              <w:rPr>
                <w:rStyle w:val="rvts0"/>
                <w:b/>
                <w:sz w:val="24"/>
                <w:szCs w:val="24"/>
              </w:rPr>
            </w:pPr>
          </w:p>
          <w:p w:rsidR="00E848B6" w:rsidRDefault="00E848B6" w:rsidP="00E848B6">
            <w:pPr>
              <w:widowControl w:val="0"/>
              <w:jc w:val="both"/>
              <w:rPr>
                <w:rStyle w:val="rvts0"/>
                <w:b/>
                <w:sz w:val="24"/>
                <w:szCs w:val="24"/>
              </w:rPr>
            </w:pPr>
          </w:p>
          <w:p w:rsidR="00E848B6" w:rsidRDefault="00E848B6" w:rsidP="00E848B6">
            <w:pPr>
              <w:widowControl w:val="0"/>
              <w:jc w:val="both"/>
              <w:rPr>
                <w:rStyle w:val="rvts0"/>
                <w:b/>
                <w:sz w:val="24"/>
                <w:szCs w:val="24"/>
              </w:rPr>
            </w:pPr>
          </w:p>
          <w:p w:rsidR="00E848B6" w:rsidRDefault="00E848B6" w:rsidP="00E848B6">
            <w:pPr>
              <w:widowControl w:val="0"/>
              <w:jc w:val="both"/>
              <w:rPr>
                <w:rStyle w:val="rvts0"/>
                <w:b/>
                <w:sz w:val="24"/>
                <w:szCs w:val="24"/>
              </w:rPr>
            </w:pPr>
          </w:p>
          <w:p w:rsidR="00E848B6" w:rsidRDefault="00E848B6" w:rsidP="00E848B6">
            <w:pPr>
              <w:widowControl w:val="0"/>
              <w:jc w:val="both"/>
              <w:rPr>
                <w:rStyle w:val="rvts0"/>
                <w:b/>
                <w:sz w:val="24"/>
                <w:szCs w:val="24"/>
              </w:rPr>
            </w:pPr>
          </w:p>
          <w:p w:rsidR="00E848B6" w:rsidRDefault="00E848B6" w:rsidP="00E848B6">
            <w:pPr>
              <w:widowControl w:val="0"/>
              <w:jc w:val="both"/>
              <w:rPr>
                <w:rStyle w:val="rvts0"/>
                <w:b/>
                <w:sz w:val="24"/>
                <w:szCs w:val="24"/>
              </w:rPr>
            </w:pPr>
          </w:p>
          <w:p w:rsidR="00E848B6" w:rsidRDefault="00E848B6" w:rsidP="00E848B6">
            <w:pPr>
              <w:widowControl w:val="0"/>
              <w:jc w:val="both"/>
              <w:rPr>
                <w:rStyle w:val="rvts0"/>
                <w:b/>
                <w:sz w:val="24"/>
                <w:szCs w:val="24"/>
              </w:rPr>
            </w:pPr>
          </w:p>
          <w:p w:rsidR="00E848B6" w:rsidRDefault="00E848B6" w:rsidP="00E848B6">
            <w:pPr>
              <w:widowControl w:val="0"/>
              <w:jc w:val="both"/>
              <w:rPr>
                <w:rStyle w:val="rvts0"/>
                <w:b/>
                <w:sz w:val="24"/>
                <w:szCs w:val="24"/>
              </w:rPr>
            </w:pPr>
          </w:p>
          <w:p w:rsidR="00E848B6" w:rsidRDefault="00E848B6" w:rsidP="00E848B6">
            <w:pPr>
              <w:widowControl w:val="0"/>
              <w:jc w:val="both"/>
              <w:rPr>
                <w:rStyle w:val="rvts0"/>
                <w:b/>
                <w:sz w:val="24"/>
                <w:szCs w:val="24"/>
              </w:rPr>
            </w:pPr>
          </w:p>
          <w:p w:rsidR="00E848B6" w:rsidRDefault="00E848B6" w:rsidP="00E848B6">
            <w:pPr>
              <w:widowControl w:val="0"/>
              <w:jc w:val="both"/>
              <w:rPr>
                <w:rStyle w:val="rvts0"/>
                <w:b/>
                <w:sz w:val="24"/>
                <w:szCs w:val="24"/>
              </w:rPr>
            </w:pPr>
          </w:p>
          <w:p w:rsidR="00E848B6" w:rsidRPr="00A76F30" w:rsidRDefault="00E848B6" w:rsidP="00E848B6">
            <w:pPr>
              <w:widowControl w:val="0"/>
              <w:ind w:firstLine="314"/>
              <w:jc w:val="both"/>
              <w:rPr>
                <w:rStyle w:val="rvts0"/>
                <w:b/>
                <w:sz w:val="24"/>
                <w:szCs w:val="24"/>
              </w:rPr>
            </w:pPr>
            <w:r w:rsidRPr="00E848B6">
              <w:rPr>
                <w:sz w:val="24"/>
                <w:szCs w:val="24"/>
              </w:rPr>
              <w:t>ОМСР виконує усі функції та має права та обов’язки ОСР щодо надання послуг з розподілу по відношенню до Користувачів МСР</w:t>
            </w:r>
            <w:r w:rsidRPr="00E848B6">
              <w:rPr>
                <w:b/>
              </w:rPr>
              <w:t xml:space="preserve"> </w:t>
            </w:r>
            <w:r w:rsidRPr="00E848B6">
              <w:rPr>
                <w:b/>
                <w:color w:val="0070C0"/>
                <w:sz w:val="24"/>
                <w:szCs w:val="24"/>
              </w:rPr>
              <w:t>з урахуванням особливостей, визначених для ОМСР.</w:t>
            </w:r>
          </w:p>
        </w:tc>
        <w:tc>
          <w:tcPr>
            <w:tcW w:w="3969" w:type="dxa"/>
          </w:tcPr>
          <w:p w:rsidR="00E848B6" w:rsidRPr="00B1621C" w:rsidRDefault="00E848B6" w:rsidP="00E848B6">
            <w:pPr>
              <w:jc w:val="both"/>
              <w:rPr>
                <w:color w:val="000000"/>
                <w:sz w:val="24"/>
                <w:szCs w:val="22"/>
              </w:rPr>
            </w:pPr>
          </w:p>
        </w:tc>
        <w:tc>
          <w:tcPr>
            <w:tcW w:w="3119" w:type="dxa"/>
          </w:tcPr>
          <w:p w:rsidR="00E848B6" w:rsidRDefault="00E848B6" w:rsidP="00E848B6">
            <w:pPr>
              <w:jc w:val="center"/>
              <w:rPr>
                <w:b/>
                <w:sz w:val="24"/>
                <w:szCs w:val="24"/>
                <w:lang w:eastAsia="uk-UA"/>
              </w:rPr>
            </w:pPr>
          </w:p>
          <w:p w:rsidR="00403263" w:rsidRDefault="00403263" w:rsidP="00E848B6">
            <w:pPr>
              <w:jc w:val="center"/>
              <w:rPr>
                <w:b/>
                <w:sz w:val="24"/>
                <w:szCs w:val="24"/>
                <w:lang w:eastAsia="uk-UA"/>
              </w:rPr>
            </w:pPr>
          </w:p>
          <w:p w:rsidR="00403263" w:rsidRDefault="00403263" w:rsidP="00E848B6">
            <w:pPr>
              <w:jc w:val="center"/>
              <w:rPr>
                <w:b/>
                <w:sz w:val="24"/>
                <w:szCs w:val="24"/>
                <w:lang w:eastAsia="uk-UA"/>
              </w:rPr>
            </w:pPr>
          </w:p>
          <w:p w:rsidR="00403263" w:rsidRDefault="00403263" w:rsidP="00E848B6">
            <w:pPr>
              <w:jc w:val="center"/>
              <w:rPr>
                <w:b/>
                <w:sz w:val="24"/>
                <w:szCs w:val="24"/>
                <w:lang w:eastAsia="uk-UA"/>
              </w:rPr>
            </w:pPr>
          </w:p>
          <w:p w:rsidR="00403263" w:rsidRDefault="00403263" w:rsidP="00E848B6">
            <w:pPr>
              <w:jc w:val="center"/>
              <w:rPr>
                <w:b/>
                <w:sz w:val="24"/>
                <w:szCs w:val="24"/>
                <w:lang w:eastAsia="uk-UA"/>
              </w:rPr>
            </w:pPr>
          </w:p>
          <w:p w:rsidR="00403263" w:rsidRDefault="00403263" w:rsidP="00E848B6">
            <w:pPr>
              <w:jc w:val="center"/>
              <w:rPr>
                <w:b/>
                <w:sz w:val="24"/>
                <w:szCs w:val="24"/>
                <w:lang w:eastAsia="uk-UA"/>
              </w:rPr>
            </w:pPr>
          </w:p>
          <w:p w:rsidR="00403263" w:rsidRDefault="00403263" w:rsidP="00E848B6">
            <w:pPr>
              <w:jc w:val="center"/>
              <w:rPr>
                <w:b/>
                <w:sz w:val="24"/>
                <w:szCs w:val="24"/>
                <w:lang w:eastAsia="uk-UA"/>
              </w:rPr>
            </w:pPr>
          </w:p>
          <w:p w:rsidR="00403263" w:rsidRDefault="00403263" w:rsidP="00E848B6">
            <w:pPr>
              <w:jc w:val="center"/>
              <w:rPr>
                <w:b/>
                <w:sz w:val="24"/>
                <w:szCs w:val="24"/>
                <w:lang w:eastAsia="uk-UA"/>
              </w:rPr>
            </w:pPr>
          </w:p>
          <w:p w:rsidR="00403263" w:rsidRDefault="00403263" w:rsidP="00E848B6">
            <w:pPr>
              <w:jc w:val="center"/>
              <w:rPr>
                <w:b/>
                <w:sz w:val="24"/>
                <w:szCs w:val="24"/>
                <w:lang w:eastAsia="uk-UA"/>
              </w:rPr>
            </w:pPr>
          </w:p>
          <w:p w:rsidR="00403263" w:rsidRDefault="00403263" w:rsidP="00E848B6">
            <w:pPr>
              <w:jc w:val="center"/>
              <w:rPr>
                <w:b/>
                <w:sz w:val="24"/>
                <w:szCs w:val="24"/>
                <w:lang w:eastAsia="uk-UA"/>
              </w:rPr>
            </w:pPr>
          </w:p>
          <w:p w:rsidR="00403263" w:rsidRDefault="00403263" w:rsidP="00E848B6">
            <w:pPr>
              <w:jc w:val="center"/>
              <w:rPr>
                <w:b/>
                <w:sz w:val="24"/>
                <w:szCs w:val="24"/>
                <w:lang w:eastAsia="uk-UA"/>
              </w:rPr>
            </w:pPr>
          </w:p>
          <w:p w:rsidR="00403263" w:rsidRDefault="00403263" w:rsidP="00E848B6">
            <w:pPr>
              <w:jc w:val="center"/>
              <w:rPr>
                <w:b/>
                <w:sz w:val="24"/>
                <w:szCs w:val="24"/>
                <w:lang w:eastAsia="uk-UA"/>
              </w:rPr>
            </w:pPr>
          </w:p>
          <w:p w:rsidR="00403263" w:rsidRDefault="00403263" w:rsidP="00E848B6">
            <w:pPr>
              <w:jc w:val="center"/>
              <w:rPr>
                <w:b/>
                <w:sz w:val="24"/>
                <w:szCs w:val="24"/>
                <w:lang w:eastAsia="uk-UA"/>
              </w:rPr>
            </w:pPr>
          </w:p>
          <w:p w:rsidR="00403263" w:rsidRDefault="00403263" w:rsidP="00E848B6">
            <w:pPr>
              <w:jc w:val="center"/>
              <w:rPr>
                <w:b/>
                <w:sz w:val="24"/>
                <w:szCs w:val="24"/>
                <w:lang w:eastAsia="uk-UA"/>
              </w:rPr>
            </w:pPr>
          </w:p>
          <w:p w:rsidR="00403263" w:rsidRDefault="00403263" w:rsidP="00E848B6">
            <w:pPr>
              <w:jc w:val="center"/>
              <w:rPr>
                <w:b/>
                <w:sz w:val="24"/>
                <w:szCs w:val="24"/>
                <w:lang w:eastAsia="uk-UA"/>
              </w:rPr>
            </w:pPr>
          </w:p>
          <w:p w:rsidR="00403263" w:rsidRDefault="00403263" w:rsidP="00E848B6">
            <w:pPr>
              <w:jc w:val="center"/>
              <w:rPr>
                <w:b/>
                <w:sz w:val="24"/>
                <w:szCs w:val="24"/>
                <w:lang w:eastAsia="uk-UA"/>
              </w:rPr>
            </w:pPr>
          </w:p>
          <w:p w:rsidR="00403263" w:rsidRDefault="00403263" w:rsidP="00E848B6">
            <w:pPr>
              <w:jc w:val="center"/>
              <w:rPr>
                <w:b/>
                <w:sz w:val="24"/>
                <w:szCs w:val="24"/>
                <w:lang w:eastAsia="uk-UA"/>
              </w:rPr>
            </w:pPr>
          </w:p>
          <w:p w:rsidR="00403263" w:rsidRDefault="00403263" w:rsidP="00E848B6">
            <w:pPr>
              <w:jc w:val="center"/>
              <w:rPr>
                <w:b/>
                <w:sz w:val="24"/>
                <w:szCs w:val="24"/>
                <w:lang w:eastAsia="uk-UA"/>
              </w:rPr>
            </w:pPr>
          </w:p>
          <w:p w:rsidR="00403263" w:rsidRDefault="00403263" w:rsidP="00E848B6">
            <w:pPr>
              <w:jc w:val="center"/>
              <w:rPr>
                <w:b/>
                <w:sz w:val="24"/>
                <w:szCs w:val="24"/>
                <w:lang w:eastAsia="uk-UA"/>
              </w:rPr>
            </w:pPr>
          </w:p>
          <w:p w:rsidR="00403263" w:rsidRDefault="00403263" w:rsidP="00E848B6">
            <w:pPr>
              <w:jc w:val="center"/>
              <w:rPr>
                <w:b/>
                <w:sz w:val="24"/>
                <w:szCs w:val="24"/>
                <w:lang w:eastAsia="uk-UA"/>
              </w:rPr>
            </w:pPr>
          </w:p>
          <w:p w:rsidR="00403263" w:rsidRPr="00B370F2" w:rsidRDefault="00403263" w:rsidP="00E848B6">
            <w:pPr>
              <w:jc w:val="center"/>
              <w:rPr>
                <w:b/>
                <w:sz w:val="24"/>
                <w:szCs w:val="24"/>
                <w:lang w:eastAsia="uk-UA"/>
              </w:rPr>
            </w:pPr>
            <w:r>
              <w:rPr>
                <w:b/>
                <w:sz w:val="24"/>
                <w:szCs w:val="24"/>
                <w:lang w:eastAsia="uk-UA"/>
              </w:rPr>
              <w:t>Пропонується врахувати</w:t>
            </w:r>
          </w:p>
        </w:tc>
      </w:tr>
    </w:tbl>
    <w:p w:rsidR="00716FA8" w:rsidRDefault="00716FA8"/>
    <w:sectPr w:rsidR="00716FA8" w:rsidSect="00624A6C">
      <w:pgSz w:w="16838" w:h="11906" w:orient="landscape"/>
      <w:pgMar w:top="1134"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panose1 w:val="00000000000000000000"/>
    <w:charset w:val="00"/>
    <w:family w:val="roman"/>
    <w:notTrueType/>
    <w:pitch w:val="default"/>
  </w:font>
  <w:font w:name="Open Sans">
    <w:charset w:val="00"/>
    <w:family w:val="swiss"/>
    <w:pitch w:val="variable"/>
    <w:sig w:usb0="E00002EF" w:usb1="4000205B" w:usb2="00000028"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30E58BF"/>
    <w:multiLevelType w:val="hybridMultilevel"/>
    <w:tmpl w:val="76446A5E"/>
    <w:lvl w:ilvl="0" w:tplc="FF60C5F8">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6DB4"/>
    <w:rsid w:val="000401A0"/>
    <w:rsid w:val="00055DB0"/>
    <w:rsid w:val="0006582C"/>
    <w:rsid w:val="000760E4"/>
    <w:rsid w:val="000E23AD"/>
    <w:rsid w:val="00157C3E"/>
    <w:rsid w:val="001E0ABD"/>
    <w:rsid w:val="002A3028"/>
    <w:rsid w:val="002B58D6"/>
    <w:rsid w:val="002D6B1C"/>
    <w:rsid w:val="0032403A"/>
    <w:rsid w:val="003716DE"/>
    <w:rsid w:val="00403263"/>
    <w:rsid w:val="004C2115"/>
    <w:rsid w:val="0058684D"/>
    <w:rsid w:val="00624A6C"/>
    <w:rsid w:val="006C2213"/>
    <w:rsid w:val="00716FA8"/>
    <w:rsid w:val="00734FDE"/>
    <w:rsid w:val="00817DC5"/>
    <w:rsid w:val="00843E99"/>
    <w:rsid w:val="00893C33"/>
    <w:rsid w:val="00970BE9"/>
    <w:rsid w:val="009968DF"/>
    <w:rsid w:val="009A1877"/>
    <w:rsid w:val="009D4A6E"/>
    <w:rsid w:val="00A053CD"/>
    <w:rsid w:val="00A13E93"/>
    <w:rsid w:val="00A259CF"/>
    <w:rsid w:val="00A71839"/>
    <w:rsid w:val="00A76F30"/>
    <w:rsid w:val="00A8373E"/>
    <w:rsid w:val="00A94A20"/>
    <w:rsid w:val="00AC19E4"/>
    <w:rsid w:val="00B370F2"/>
    <w:rsid w:val="00C44DA4"/>
    <w:rsid w:val="00C53909"/>
    <w:rsid w:val="00C5655D"/>
    <w:rsid w:val="00D111B9"/>
    <w:rsid w:val="00D86DB4"/>
    <w:rsid w:val="00DA76CB"/>
    <w:rsid w:val="00E71B49"/>
    <w:rsid w:val="00E848B6"/>
    <w:rsid w:val="00F52AE9"/>
    <w:rsid w:val="00FC131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024CB7"/>
  <w15:chartTrackingRefBased/>
  <w15:docId w15:val="{DF5690C7-99EA-4FAB-A7A5-104F49405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86DB4"/>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23">
    <w:name w:val="rvts23"/>
    <w:qFormat/>
    <w:rsid w:val="00D86DB4"/>
  </w:style>
  <w:style w:type="table" w:styleId="a3">
    <w:name w:val="Table Grid"/>
    <w:basedOn w:val="a1"/>
    <w:uiPriority w:val="59"/>
    <w:rsid w:val="00D86D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
    <w:rsid w:val="00D86DB4"/>
    <w:pPr>
      <w:spacing w:before="100" w:beforeAutospacing="1" w:after="142" w:line="276" w:lineRule="auto"/>
    </w:pPr>
    <w:rPr>
      <w:lang w:eastAsia="uk-UA"/>
    </w:rPr>
  </w:style>
  <w:style w:type="paragraph" w:customStyle="1" w:styleId="1">
    <w:name w:val="Основний текст1"/>
    <w:basedOn w:val="a"/>
    <w:rsid w:val="00D86DB4"/>
    <w:pPr>
      <w:keepNext/>
      <w:shd w:val="clear" w:color="auto" w:fill="FFFFFF"/>
      <w:suppressAutoHyphens/>
      <w:spacing w:after="120"/>
      <w:textAlignment w:val="baseline"/>
    </w:pPr>
  </w:style>
  <w:style w:type="character" w:customStyle="1" w:styleId="rvts15">
    <w:name w:val="rvts15"/>
    <w:rsid w:val="00B370F2"/>
  </w:style>
  <w:style w:type="character" w:customStyle="1" w:styleId="rvts44">
    <w:name w:val="rvts44"/>
    <w:rsid w:val="00B370F2"/>
  </w:style>
  <w:style w:type="paragraph" w:customStyle="1" w:styleId="rvps2">
    <w:name w:val="rvps2"/>
    <w:basedOn w:val="a"/>
    <w:link w:val="rvps2Char"/>
    <w:rsid w:val="0006582C"/>
    <w:pPr>
      <w:spacing w:before="100" w:beforeAutospacing="1" w:after="100" w:afterAutospacing="1"/>
    </w:pPr>
    <w:rPr>
      <w:sz w:val="24"/>
      <w:szCs w:val="24"/>
      <w:lang w:eastAsia="uk-UA"/>
    </w:rPr>
  </w:style>
  <w:style w:type="character" w:customStyle="1" w:styleId="rvps2Char">
    <w:name w:val="rvps2 Char"/>
    <w:link w:val="rvps2"/>
    <w:rsid w:val="0006582C"/>
    <w:rPr>
      <w:rFonts w:ascii="Times New Roman" w:eastAsia="Times New Roman" w:hAnsi="Times New Roman" w:cs="Times New Roman"/>
      <w:sz w:val="24"/>
      <w:szCs w:val="24"/>
      <w:lang w:eastAsia="uk-UA"/>
    </w:rPr>
  </w:style>
  <w:style w:type="paragraph" w:styleId="a4">
    <w:name w:val="List Paragraph"/>
    <w:basedOn w:val="a"/>
    <w:uiPriority w:val="34"/>
    <w:qFormat/>
    <w:rsid w:val="002D6B1C"/>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fontstyle01">
    <w:name w:val="fontstyle01"/>
    <w:basedOn w:val="a0"/>
    <w:rsid w:val="00D111B9"/>
    <w:rPr>
      <w:rFonts w:ascii="TimesNewRomanPSMT" w:hAnsi="TimesNewRomanPSMT" w:hint="default"/>
      <w:b w:val="0"/>
      <w:bCs w:val="0"/>
      <w:i w:val="0"/>
      <w:iCs w:val="0"/>
      <w:color w:val="000000"/>
      <w:sz w:val="24"/>
      <w:szCs w:val="24"/>
    </w:rPr>
  </w:style>
  <w:style w:type="paragraph" w:styleId="a5">
    <w:name w:val="Normal (Web)"/>
    <w:basedOn w:val="a"/>
    <w:link w:val="a6"/>
    <w:uiPriority w:val="99"/>
    <w:rsid w:val="00FC131C"/>
    <w:pPr>
      <w:spacing w:before="100" w:beforeAutospacing="1" w:after="100" w:afterAutospacing="1"/>
    </w:pPr>
    <w:rPr>
      <w:sz w:val="24"/>
      <w:szCs w:val="24"/>
      <w:lang w:val="ru-RU"/>
    </w:rPr>
  </w:style>
  <w:style w:type="character" w:customStyle="1" w:styleId="a6">
    <w:name w:val="Звичайний (веб) Знак"/>
    <w:link w:val="a5"/>
    <w:uiPriority w:val="99"/>
    <w:locked/>
    <w:rsid w:val="00FC131C"/>
    <w:rPr>
      <w:rFonts w:ascii="Times New Roman" w:eastAsia="Times New Roman" w:hAnsi="Times New Roman" w:cs="Times New Roman"/>
      <w:sz w:val="24"/>
      <w:szCs w:val="24"/>
      <w:lang w:val="ru-RU" w:eastAsia="ru-RU"/>
    </w:rPr>
  </w:style>
  <w:style w:type="character" w:customStyle="1" w:styleId="rvts0">
    <w:name w:val="rvts0"/>
    <w:rsid w:val="00FC13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29946318">
      <w:bodyDiv w:val="1"/>
      <w:marLeft w:val="0"/>
      <w:marRight w:val="0"/>
      <w:marTop w:val="0"/>
      <w:marBottom w:val="0"/>
      <w:divBdr>
        <w:top w:val="none" w:sz="0" w:space="0" w:color="auto"/>
        <w:left w:val="none" w:sz="0" w:space="0" w:color="auto"/>
        <w:bottom w:val="none" w:sz="0" w:space="0" w:color="auto"/>
        <w:right w:val="none" w:sz="0" w:space="0" w:color="auto"/>
      </w:divBdr>
    </w:div>
    <w:div w:id="1660188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390</TotalTime>
  <Pages>16</Pages>
  <Words>17819</Words>
  <Characters>10157</Characters>
  <Application>Microsoft Office Word</Application>
  <DocSecurity>0</DocSecurity>
  <Lines>84</Lines>
  <Paragraphs>55</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27921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Максим Кічковський</dc:creator>
  <cp:keywords/>
  <dc:description/>
  <cp:lastModifiedBy>Максим Кічковський</cp:lastModifiedBy>
  <cp:revision>27</cp:revision>
  <dcterms:created xsi:type="dcterms:W3CDTF">2023-10-13T07:09:00Z</dcterms:created>
  <dcterms:modified xsi:type="dcterms:W3CDTF">2023-11-02T09:07:00Z</dcterms:modified>
</cp:coreProperties>
</file>