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217" w:rsidRDefault="003651CE">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color w:val="000000"/>
        </w:rPr>
        <w:t xml:space="preserve">Узагальнені зауваження та пропозиції </w:t>
      </w:r>
      <w:r>
        <w:rPr>
          <w:rFonts w:ascii="Times New Roman" w:eastAsia="Times New Roman" w:hAnsi="Times New Roman" w:cs="Times New Roman"/>
          <w:b/>
        </w:rPr>
        <w:t>до проєкту постанови НКРЕКП</w:t>
      </w:r>
    </w:p>
    <w:p w:rsidR="00473217" w:rsidRDefault="003651CE">
      <w:pPr>
        <w:spacing w:after="0" w:line="24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«Про внесення змін до Кодексу газотранспортної системи», </w:t>
      </w:r>
    </w:p>
    <w:p w:rsidR="00473217" w:rsidRDefault="003651CE">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що має ознаки регуляторного акта</w:t>
      </w:r>
    </w:p>
    <w:p w:rsidR="00473217" w:rsidRDefault="00473217">
      <w:pPr>
        <w:spacing w:after="0" w:line="240" w:lineRule="auto"/>
        <w:jc w:val="center"/>
        <w:rPr>
          <w:rFonts w:ascii="Times New Roman" w:eastAsia="Times New Roman" w:hAnsi="Times New Roman" w:cs="Times New Roman"/>
          <w:b/>
          <w:sz w:val="24"/>
          <w:szCs w:val="24"/>
        </w:rPr>
      </w:pPr>
    </w:p>
    <w:tbl>
      <w:tblPr>
        <w:tblStyle w:val="af1"/>
        <w:tblW w:w="1548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41"/>
        <w:gridCol w:w="5812"/>
        <w:gridCol w:w="3827"/>
      </w:tblGrid>
      <w:tr w:rsidR="009278DB" w:rsidRPr="009278DB" w:rsidTr="009278DB">
        <w:trPr>
          <w:trHeight w:val="20"/>
        </w:trPr>
        <w:tc>
          <w:tcPr>
            <w:tcW w:w="5841" w:type="dxa"/>
            <w:shd w:val="clear" w:color="auto" w:fill="auto"/>
            <w:vAlign w:val="center"/>
          </w:tcPr>
          <w:p w:rsidR="00473217" w:rsidRPr="009278DB" w:rsidRDefault="003651CE">
            <w:pPr>
              <w:spacing w:after="0" w:line="240" w:lineRule="auto"/>
              <w:jc w:val="center"/>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Редакція проєкту рішення НКРЕКП</w:t>
            </w:r>
          </w:p>
        </w:tc>
        <w:tc>
          <w:tcPr>
            <w:tcW w:w="5812" w:type="dxa"/>
            <w:vAlign w:val="center"/>
          </w:tcPr>
          <w:p w:rsidR="00473217" w:rsidRPr="009278DB" w:rsidRDefault="003651CE">
            <w:pPr>
              <w:spacing w:after="0" w:line="240" w:lineRule="auto"/>
              <w:jc w:val="center"/>
              <w:rPr>
                <w:rFonts w:ascii="Times New Roman" w:eastAsia="Times New Roman" w:hAnsi="Times New Roman" w:cs="Times New Roman"/>
                <w:b/>
                <w:i/>
                <w:sz w:val="24"/>
                <w:szCs w:val="24"/>
              </w:rPr>
            </w:pPr>
            <w:r w:rsidRPr="009278DB">
              <w:rPr>
                <w:rFonts w:ascii="Times New Roman" w:eastAsia="Times New Roman" w:hAnsi="Times New Roman" w:cs="Times New Roman"/>
                <w:b/>
                <w:sz w:val="24"/>
                <w:szCs w:val="24"/>
              </w:rPr>
              <w:t>Зауваження та пропозиції до проєкту рішення НКРЕКП</w:t>
            </w:r>
          </w:p>
        </w:tc>
        <w:tc>
          <w:tcPr>
            <w:tcW w:w="3827" w:type="dxa"/>
            <w:vAlign w:val="center"/>
          </w:tcPr>
          <w:p w:rsidR="00473217" w:rsidRPr="009278DB" w:rsidRDefault="003651CE">
            <w:pPr>
              <w:spacing w:after="0" w:line="240" w:lineRule="auto"/>
              <w:jc w:val="center"/>
              <w:rPr>
                <w:rFonts w:ascii="Times New Roman" w:eastAsia="Times New Roman" w:hAnsi="Times New Roman" w:cs="Times New Roman"/>
                <w:b/>
                <w:i/>
                <w:sz w:val="24"/>
                <w:szCs w:val="24"/>
              </w:rPr>
            </w:pPr>
            <w:r w:rsidRPr="009278DB">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9278DB" w:rsidRPr="009278DB">
        <w:trPr>
          <w:trHeight w:val="20"/>
        </w:trPr>
        <w:tc>
          <w:tcPr>
            <w:tcW w:w="15480" w:type="dxa"/>
            <w:gridSpan w:val="3"/>
            <w:shd w:val="clear" w:color="auto" w:fill="auto"/>
          </w:tcPr>
          <w:p w:rsidR="00473217" w:rsidRPr="009278DB" w:rsidRDefault="003651CE">
            <w:pPr>
              <w:spacing w:after="0" w:line="240" w:lineRule="auto"/>
              <w:jc w:val="center"/>
              <w:rPr>
                <w:rFonts w:ascii="Times New Roman" w:eastAsia="Times New Roman" w:hAnsi="Times New Roman" w:cs="Times New Roman"/>
                <w:b/>
                <w:sz w:val="24"/>
                <w:szCs w:val="24"/>
              </w:rPr>
            </w:pPr>
            <w:r w:rsidRPr="009278DB">
              <w:rPr>
                <w:rFonts w:ascii="Times New Roman" w:eastAsia="Times New Roman" w:hAnsi="Times New Roman" w:cs="Times New Roman"/>
                <w:b/>
                <w:i/>
                <w:sz w:val="24"/>
                <w:szCs w:val="24"/>
              </w:rPr>
              <w:t>ЗМІНИ ДО КОДЕКСУ ГАЗОТРАНСПОРТНОЇ СИСТЕМИ</w:t>
            </w:r>
          </w:p>
        </w:tc>
      </w:tr>
      <w:tr w:rsidR="009278DB" w:rsidRPr="009278DB">
        <w:trPr>
          <w:trHeight w:val="20"/>
        </w:trPr>
        <w:tc>
          <w:tcPr>
            <w:tcW w:w="15480" w:type="dxa"/>
            <w:gridSpan w:val="3"/>
            <w:shd w:val="clear" w:color="auto" w:fill="auto"/>
          </w:tcPr>
          <w:p w:rsidR="00473217" w:rsidRPr="009278DB" w:rsidRDefault="003651CE">
            <w:pPr>
              <w:spacing w:after="0" w:line="240" w:lineRule="auto"/>
              <w:jc w:val="center"/>
              <w:rPr>
                <w:rFonts w:ascii="Times New Roman" w:eastAsia="Times New Roman" w:hAnsi="Times New Roman" w:cs="Times New Roman"/>
                <w:b/>
                <w:sz w:val="24"/>
                <w:szCs w:val="24"/>
              </w:rPr>
            </w:pPr>
            <w:r w:rsidRPr="009278DB">
              <w:rPr>
                <w:rFonts w:ascii="Times New Roman" w:eastAsia="Times New Roman" w:hAnsi="Times New Roman" w:cs="Times New Roman"/>
                <w:b/>
                <w:i/>
                <w:sz w:val="24"/>
                <w:szCs w:val="24"/>
              </w:rPr>
              <w:t>XIV. КОМЕРЦІЙНЕ БАЛАНСУВАННЯ</w:t>
            </w:r>
          </w:p>
        </w:tc>
      </w:tr>
      <w:tr w:rsidR="009278DB" w:rsidRPr="009278DB">
        <w:trPr>
          <w:trHeight w:val="20"/>
        </w:trPr>
        <w:tc>
          <w:tcPr>
            <w:tcW w:w="15480" w:type="dxa"/>
            <w:gridSpan w:val="3"/>
            <w:shd w:val="clear" w:color="auto" w:fill="auto"/>
          </w:tcPr>
          <w:p w:rsidR="00473217" w:rsidRPr="009278DB" w:rsidRDefault="003651CE">
            <w:pPr>
              <w:spacing w:after="0" w:line="240" w:lineRule="auto"/>
              <w:jc w:val="center"/>
              <w:rPr>
                <w:rFonts w:ascii="Times New Roman" w:eastAsia="Times New Roman" w:hAnsi="Times New Roman" w:cs="Times New Roman"/>
                <w:b/>
                <w:i/>
                <w:sz w:val="24"/>
                <w:szCs w:val="24"/>
              </w:rPr>
            </w:pPr>
            <w:r w:rsidRPr="009278DB">
              <w:rPr>
                <w:rFonts w:ascii="Times New Roman" w:eastAsia="Times New Roman" w:hAnsi="Times New Roman" w:cs="Times New Roman"/>
                <w:b/>
                <w:i/>
                <w:sz w:val="24"/>
                <w:szCs w:val="24"/>
              </w:rPr>
              <w:t>8. НЕЙТРАЛЬНІСТЬ БАЛАНСУВАННЯ</w:t>
            </w:r>
          </w:p>
        </w:tc>
      </w:tr>
      <w:tr w:rsidR="009278DB" w:rsidRPr="009278DB">
        <w:trPr>
          <w:trHeight w:val="20"/>
        </w:trPr>
        <w:tc>
          <w:tcPr>
            <w:tcW w:w="5841" w:type="dxa"/>
            <w:vMerge w:val="restart"/>
            <w:shd w:val="clear" w:color="auto" w:fill="auto"/>
          </w:tcPr>
          <w:p w:rsidR="00473217" w:rsidRPr="009278DB" w:rsidRDefault="003651CE">
            <w:pPr>
              <w:spacing w:after="0" w:line="240" w:lineRule="auto"/>
              <w:ind w:firstLine="318"/>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3. ...</w:t>
            </w:r>
          </w:p>
          <w:p w:rsidR="00473217" w:rsidRPr="009278DB" w:rsidRDefault="003651CE">
            <w:pPr>
              <w:spacing w:after="0" w:line="240" w:lineRule="auto"/>
              <w:ind w:firstLine="318"/>
              <w:jc w:val="both"/>
              <w:rPr>
                <w:rFonts w:ascii="Times New Roman" w:eastAsia="Times New Roman" w:hAnsi="Times New Roman" w:cs="Times New Roman"/>
                <w:b/>
                <w:i/>
                <w:sz w:val="24"/>
                <w:szCs w:val="24"/>
              </w:rPr>
            </w:pPr>
            <w:r w:rsidRPr="009278DB">
              <w:rPr>
                <w:rFonts w:ascii="Times New Roman" w:eastAsia="Times New Roman" w:hAnsi="Times New Roman" w:cs="Times New Roman"/>
                <w:b/>
                <w:sz w:val="24"/>
                <w:szCs w:val="24"/>
              </w:rPr>
              <w:t>Кошти, які були виплачені або підлягають оплаті оператору газотранспортної системи у зв’язку із розрахунками за несанкціонований відбір природного газу, а також витрати оператора газотранспортної системи на покриття несанкціонованого відбору з газотранспор</w:t>
            </w:r>
            <w:r w:rsidRPr="009278DB">
              <w:rPr>
                <w:rFonts w:ascii="Times New Roman" w:eastAsia="Times New Roman" w:hAnsi="Times New Roman" w:cs="Times New Roman"/>
                <w:b/>
                <w:sz w:val="24"/>
                <w:szCs w:val="24"/>
              </w:rPr>
              <w:t>тної системи не враховуються під час застосування цієї глави.</w:t>
            </w:r>
          </w:p>
        </w:tc>
        <w:tc>
          <w:tcPr>
            <w:tcW w:w="5812" w:type="dxa"/>
          </w:tcPr>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ТОВ «Нові енергетичні проекти»</w:t>
            </w:r>
          </w:p>
          <w:p w:rsidR="00473217" w:rsidRPr="009278DB" w:rsidRDefault="003651CE">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b/>
                <w:i/>
                <w:sz w:val="24"/>
                <w:szCs w:val="24"/>
                <w:u w:val="single"/>
              </w:rPr>
              <w:t>Не приймати</w:t>
            </w:r>
          </w:p>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Обґрунтування</w:t>
            </w:r>
          </w:p>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sz w:val="24"/>
                <w:szCs w:val="24"/>
              </w:rPr>
              <w:t xml:space="preserve">Відповідно до статті 29 Регламенту Комісії (ЄС) № 312/2014 від 26 березня </w:t>
            </w:r>
            <w:bookmarkStart w:id="0" w:name="_GoBack"/>
            <w:bookmarkEnd w:id="0"/>
            <w:r w:rsidRPr="009278DB">
              <w:rPr>
                <w:rFonts w:ascii="Times New Roman" w:eastAsia="Times New Roman" w:hAnsi="Times New Roman" w:cs="Times New Roman"/>
                <w:sz w:val="24"/>
                <w:szCs w:val="24"/>
              </w:rPr>
              <w:t>2014 року про Мережевий кодекс балансування газу в газотранспортних системах, транспонованого всупереч приписів закону постановою НКРЕКП від 29.11.2019 року № 2586, оператор газотран</w:t>
            </w:r>
            <w:r w:rsidRPr="009278DB">
              <w:rPr>
                <w:rFonts w:ascii="Times New Roman" w:eastAsia="Times New Roman" w:hAnsi="Times New Roman" w:cs="Times New Roman"/>
                <w:sz w:val="24"/>
                <w:szCs w:val="24"/>
              </w:rPr>
              <w:t>спортної системи не повинен отримувати фінансову вигоду або зазнавати фінансових втрат внаслідок стягнення та здійснення плати за добовий небаланс, плати за небаланс протягом доби, плати за вчинення балансуючих дій та інших видів плати, пов'язаних зі своєю</w:t>
            </w:r>
            <w:r w:rsidRPr="009278DB">
              <w:rPr>
                <w:rFonts w:ascii="Times New Roman" w:eastAsia="Times New Roman" w:hAnsi="Times New Roman" w:cs="Times New Roman"/>
                <w:sz w:val="24"/>
                <w:szCs w:val="24"/>
              </w:rPr>
              <w:t xml:space="preserve"> діяльністю з балансування, якою вважаються всі дії, вжиті оператором газотранспортної системи для виконання своїх обов'язків за цим Регламентом.</w:t>
            </w:r>
          </w:p>
        </w:tc>
        <w:tc>
          <w:tcPr>
            <w:tcW w:w="3827" w:type="dxa"/>
          </w:tcPr>
          <w:p w:rsidR="00473217" w:rsidRPr="009278DB" w:rsidRDefault="003651CE">
            <w:pPr>
              <w:spacing w:after="0" w:line="240" w:lineRule="auto"/>
              <w:jc w:val="center"/>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Попередньо відхиляється</w:t>
            </w:r>
          </w:p>
          <w:p w:rsidR="00473217" w:rsidRPr="009278DB" w:rsidRDefault="003651CE">
            <w:pPr>
              <w:spacing w:after="0" w:line="240" w:lineRule="auto"/>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rPr>
              <w:t>Відповідно до статті 59 Закону України “Про ринок природного газу” правопорушеннями на</w:t>
            </w:r>
            <w:r w:rsidRPr="009278DB">
              <w:rPr>
                <w:rFonts w:ascii="Times New Roman" w:eastAsia="Times New Roman" w:hAnsi="Times New Roman" w:cs="Times New Roman"/>
                <w:sz w:val="24"/>
                <w:szCs w:val="24"/>
              </w:rPr>
              <w:t xml:space="preserve"> ринку природного газу зокрема є, </w:t>
            </w:r>
            <w:r w:rsidRPr="009278DB">
              <w:rPr>
                <w:rFonts w:ascii="Times New Roman" w:eastAsia="Times New Roman" w:hAnsi="Times New Roman" w:cs="Times New Roman"/>
                <w:sz w:val="24"/>
                <w:szCs w:val="24"/>
                <w:highlight w:val="white"/>
              </w:rPr>
              <w:t>несанкціонований відбір природного газу.</w:t>
            </w:r>
          </w:p>
          <w:p w:rsidR="00473217" w:rsidRPr="009278DB" w:rsidRDefault="003651CE">
            <w:pPr>
              <w:spacing w:after="0" w:line="240" w:lineRule="auto"/>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highlight w:val="white"/>
              </w:rPr>
              <w:t>Крім цього, несанкціоновані відбори замовників послуг транспортування були виведені з системи комерційного балансування.</w:t>
            </w:r>
          </w:p>
          <w:p w:rsidR="00473217" w:rsidRPr="009278DB" w:rsidRDefault="00473217">
            <w:pPr>
              <w:spacing w:after="0" w:line="240" w:lineRule="auto"/>
              <w:jc w:val="both"/>
              <w:rPr>
                <w:rFonts w:ascii="Times New Roman" w:eastAsia="Times New Roman" w:hAnsi="Times New Roman" w:cs="Times New Roman"/>
                <w:sz w:val="24"/>
                <w:szCs w:val="24"/>
                <w:highlight w:val="white"/>
              </w:rPr>
            </w:pPr>
          </w:p>
        </w:tc>
      </w:tr>
      <w:tr w:rsidR="009278DB" w:rsidRPr="009278DB">
        <w:trPr>
          <w:trHeight w:val="20"/>
        </w:trPr>
        <w:tc>
          <w:tcPr>
            <w:tcW w:w="5841" w:type="dxa"/>
            <w:vMerge/>
            <w:shd w:val="clear" w:color="auto" w:fill="auto"/>
          </w:tcPr>
          <w:p w:rsidR="00473217" w:rsidRPr="009278DB" w:rsidRDefault="00473217">
            <w:pPr>
              <w:widowControl w:val="0"/>
              <w:pBdr>
                <w:top w:val="nil"/>
                <w:left w:val="nil"/>
                <w:bottom w:val="nil"/>
                <w:right w:val="nil"/>
                <w:between w:val="nil"/>
              </w:pBdr>
              <w:spacing w:after="0"/>
              <w:rPr>
                <w:rFonts w:ascii="Times New Roman" w:eastAsia="Times New Roman" w:hAnsi="Times New Roman" w:cs="Times New Roman"/>
                <w:sz w:val="24"/>
                <w:szCs w:val="24"/>
                <w:highlight w:val="white"/>
              </w:rPr>
            </w:pPr>
          </w:p>
        </w:tc>
        <w:tc>
          <w:tcPr>
            <w:tcW w:w="5812" w:type="dxa"/>
          </w:tcPr>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Бакулін О. Ю.</w:t>
            </w:r>
          </w:p>
          <w:p w:rsidR="00473217" w:rsidRPr="009278DB" w:rsidRDefault="003651CE">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b/>
                <w:i/>
                <w:sz w:val="24"/>
                <w:szCs w:val="24"/>
                <w:u w:val="single"/>
              </w:rPr>
              <w:t>Не приймати</w:t>
            </w:r>
          </w:p>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Обґрунтування</w:t>
            </w:r>
          </w:p>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sz w:val="24"/>
                <w:szCs w:val="24"/>
              </w:rPr>
              <w:t>Відповідно до статті 29 Регламенту Комісії (ЄС) № 312/2014 від 26 березня 2014 року про Мережевий кодекс балансування газу в газотранспортних системах, транспонованого всупереч приписів закону постановою НКРЕКП від 29.11.2019 року № 2586, оператор газотран</w:t>
            </w:r>
            <w:r w:rsidRPr="009278DB">
              <w:rPr>
                <w:rFonts w:ascii="Times New Roman" w:eastAsia="Times New Roman" w:hAnsi="Times New Roman" w:cs="Times New Roman"/>
                <w:sz w:val="24"/>
                <w:szCs w:val="24"/>
              </w:rPr>
              <w:t xml:space="preserve">спортної </w:t>
            </w:r>
            <w:r w:rsidRPr="009278DB">
              <w:rPr>
                <w:rFonts w:ascii="Times New Roman" w:eastAsia="Times New Roman" w:hAnsi="Times New Roman" w:cs="Times New Roman"/>
                <w:sz w:val="24"/>
                <w:szCs w:val="24"/>
              </w:rPr>
              <w:lastRenderedPageBreak/>
              <w:t>системи не повинен отримувати фінансову вигоду або зазнавати фінансових втрат внаслідок стягнення та здійснення плати за добовий небаланс, плати за небаланс протягом доби, плати за вчинення балансуючих дій та інших видів плати, пов'язаних зі своєю</w:t>
            </w:r>
            <w:r w:rsidRPr="009278DB">
              <w:rPr>
                <w:rFonts w:ascii="Times New Roman" w:eastAsia="Times New Roman" w:hAnsi="Times New Roman" w:cs="Times New Roman"/>
                <w:sz w:val="24"/>
                <w:szCs w:val="24"/>
              </w:rPr>
              <w:t xml:space="preserve"> діяльністю з балансування, якою вважаються всі дії, вжиті оператором газотранспортної системи для виконання своїх обов'язків за цим Регламентом.</w:t>
            </w:r>
          </w:p>
        </w:tc>
        <w:tc>
          <w:tcPr>
            <w:tcW w:w="3827" w:type="dxa"/>
          </w:tcPr>
          <w:p w:rsidR="00473217" w:rsidRPr="009278DB" w:rsidRDefault="003651CE">
            <w:pPr>
              <w:spacing w:after="0" w:line="240" w:lineRule="auto"/>
              <w:jc w:val="center"/>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lastRenderedPageBreak/>
              <w:t>Попередньо відхиляється</w:t>
            </w:r>
          </w:p>
          <w:p w:rsidR="00473217" w:rsidRPr="009278DB" w:rsidRDefault="003651CE">
            <w:pPr>
              <w:spacing w:after="0" w:line="240" w:lineRule="auto"/>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rPr>
              <w:t xml:space="preserve">Відповідно до статті 59 Закону України “Про ринок природного газу” правопорушеннями на ринку природного газу зокрема є, </w:t>
            </w:r>
            <w:r w:rsidRPr="009278DB">
              <w:rPr>
                <w:rFonts w:ascii="Times New Roman" w:eastAsia="Times New Roman" w:hAnsi="Times New Roman" w:cs="Times New Roman"/>
                <w:sz w:val="24"/>
                <w:szCs w:val="24"/>
                <w:highlight w:val="white"/>
              </w:rPr>
              <w:t>несанкціонований відбір природного газу.</w:t>
            </w:r>
          </w:p>
          <w:p w:rsidR="00473217" w:rsidRPr="009278DB" w:rsidRDefault="003651CE">
            <w:pP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highlight w:val="white"/>
              </w:rPr>
              <w:t xml:space="preserve">Крім цього, несанкціоновані відбори замовників послуг </w:t>
            </w:r>
            <w:r w:rsidRPr="009278DB">
              <w:rPr>
                <w:rFonts w:ascii="Times New Roman" w:eastAsia="Times New Roman" w:hAnsi="Times New Roman" w:cs="Times New Roman"/>
                <w:sz w:val="24"/>
                <w:szCs w:val="24"/>
                <w:highlight w:val="white"/>
              </w:rPr>
              <w:lastRenderedPageBreak/>
              <w:t>транспортування були виведені з системи к</w:t>
            </w:r>
            <w:r w:rsidRPr="009278DB">
              <w:rPr>
                <w:rFonts w:ascii="Times New Roman" w:eastAsia="Times New Roman" w:hAnsi="Times New Roman" w:cs="Times New Roman"/>
                <w:sz w:val="24"/>
                <w:szCs w:val="24"/>
                <w:highlight w:val="white"/>
              </w:rPr>
              <w:t>омерційного балансування.</w:t>
            </w:r>
          </w:p>
        </w:tc>
      </w:tr>
      <w:tr w:rsidR="009278DB" w:rsidRPr="009278DB">
        <w:trPr>
          <w:trHeight w:val="20"/>
        </w:trPr>
        <w:tc>
          <w:tcPr>
            <w:tcW w:w="5841" w:type="dxa"/>
            <w:vMerge/>
            <w:shd w:val="clear" w:color="auto" w:fill="auto"/>
          </w:tcPr>
          <w:p w:rsidR="00473217" w:rsidRPr="009278DB" w:rsidRDefault="00473217">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5812" w:type="dxa"/>
          </w:tcPr>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Асоціація газовидобувних компаній України</w:t>
            </w:r>
          </w:p>
          <w:p w:rsidR="00473217" w:rsidRPr="009278DB" w:rsidRDefault="00473217">
            <w:pPr>
              <w:spacing w:after="0" w:line="240" w:lineRule="auto"/>
              <w:ind w:firstLine="709"/>
              <w:jc w:val="both"/>
              <w:rPr>
                <w:rFonts w:ascii="Times New Roman" w:eastAsia="Times New Roman" w:hAnsi="Times New Roman" w:cs="Times New Roman"/>
                <w:b/>
                <w:sz w:val="24"/>
                <w:szCs w:val="24"/>
              </w:rPr>
            </w:pPr>
          </w:p>
          <w:p w:rsidR="00473217" w:rsidRPr="009278DB" w:rsidRDefault="003651CE">
            <w:pPr>
              <w:spacing w:after="0" w:line="240" w:lineRule="auto"/>
              <w:ind w:firstLine="709"/>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highlight w:val="white"/>
              </w:rPr>
              <w:t>3. …</w:t>
            </w:r>
          </w:p>
          <w:p w:rsidR="00473217" w:rsidRPr="009278DB" w:rsidRDefault="003651CE">
            <w:pPr>
              <w:spacing w:after="0" w:line="240" w:lineRule="auto"/>
              <w:ind w:firstLine="709"/>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highlight w:val="white"/>
              </w:rPr>
              <w:t>Кошти, які були виплачені або підлягають оплаті оператору газотранспортної системи у зв’язку із розрахунками за несанкціонований відбір природного газу, а також витрати оператора газотранспортної системи на покриття несанкціонованого відбору з газотранспор</w:t>
            </w:r>
            <w:r w:rsidRPr="009278DB">
              <w:rPr>
                <w:rFonts w:ascii="Times New Roman" w:eastAsia="Times New Roman" w:hAnsi="Times New Roman" w:cs="Times New Roman"/>
                <w:sz w:val="24"/>
                <w:szCs w:val="24"/>
                <w:highlight w:val="white"/>
              </w:rPr>
              <w:t xml:space="preserve">тної системи не враховуються під час застосування </w:t>
            </w:r>
            <w:r w:rsidRPr="009278DB">
              <w:rPr>
                <w:rFonts w:ascii="Times New Roman" w:eastAsia="Times New Roman" w:hAnsi="Times New Roman" w:cs="Times New Roman"/>
                <w:b/>
                <w:sz w:val="24"/>
                <w:szCs w:val="24"/>
                <w:highlight w:val="white"/>
              </w:rPr>
              <w:t>положень</w:t>
            </w:r>
            <w:r w:rsidRPr="009278DB">
              <w:rPr>
                <w:rFonts w:ascii="Times New Roman" w:eastAsia="Times New Roman" w:hAnsi="Times New Roman" w:cs="Times New Roman"/>
                <w:sz w:val="24"/>
                <w:szCs w:val="24"/>
                <w:highlight w:val="white"/>
              </w:rPr>
              <w:t xml:space="preserve"> цієї глави.</w:t>
            </w:r>
          </w:p>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Обґрунтування</w:t>
            </w:r>
          </w:p>
          <w:p w:rsidR="00473217" w:rsidRPr="009278DB" w:rsidRDefault="003651CE">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Технічна правка</w:t>
            </w:r>
          </w:p>
        </w:tc>
        <w:tc>
          <w:tcPr>
            <w:tcW w:w="3827" w:type="dxa"/>
          </w:tcPr>
          <w:p w:rsidR="00473217" w:rsidRPr="009278DB" w:rsidRDefault="003651CE">
            <w:pPr>
              <w:spacing w:after="0" w:line="240" w:lineRule="auto"/>
              <w:jc w:val="center"/>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Попередньо приймається</w:t>
            </w:r>
          </w:p>
          <w:p w:rsidR="00473217" w:rsidRPr="009278DB" w:rsidRDefault="00473217">
            <w:pPr>
              <w:spacing w:after="0" w:line="240" w:lineRule="auto"/>
              <w:jc w:val="center"/>
              <w:rPr>
                <w:rFonts w:ascii="Times New Roman" w:eastAsia="Times New Roman" w:hAnsi="Times New Roman" w:cs="Times New Roman"/>
                <w:b/>
                <w:sz w:val="24"/>
                <w:szCs w:val="24"/>
              </w:rPr>
            </w:pPr>
          </w:p>
        </w:tc>
      </w:tr>
      <w:tr w:rsidR="009278DB" w:rsidRPr="009278DB">
        <w:trPr>
          <w:trHeight w:val="20"/>
        </w:trPr>
        <w:tc>
          <w:tcPr>
            <w:tcW w:w="5841" w:type="dxa"/>
            <w:vMerge/>
            <w:shd w:val="clear" w:color="auto" w:fill="auto"/>
          </w:tcPr>
          <w:p w:rsidR="00473217" w:rsidRPr="009278DB" w:rsidRDefault="00473217">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5812" w:type="dxa"/>
          </w:tcPr>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ГС «Асоціація постачальників енергоресурсів»</w:t>
            </w:r>
          </w:p>
          <w:p w:rsidR="00473217" w:rsidRPr="009278DB" w:rsidRDefault="003651CE">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Не приймати</w:t>
            </w:r>
          </w:p>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Обґрунтування</w:t>
            </w:r>
          </w:p>
          <w:p w:rsidR="00473217" w:rsidRPr="009278DB" w:rsidRDefault="003651CE">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Відповідно до положень статті 59 Закону України «Про ринок природного газу» (далі – Закон) передбачено, що правопорушеннями на ринку природного газу є, зокрема: несанкціонований відбір природного газу.</w:t>
            </w:r>
          </w:p>
          <w:p w:rsidR="00473217" w:rsidRPr="009278DB" w:rsidRDefault="003651CE">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Несанкціонований відбір – відбір природного газу спожи</w:t>
            </w:r>
            <w:r w:rsidRPr="009278DB">
              <w:rPr>
                <w:rFonts w:ascii="Times New Roman" w:eastAsia="Times New Roman" w:hAnsi="Times New Roman" w:cs="Times New Roman"/>
                <w:sz w:val="24"/>
                <w:szCs w:val="24"/>
              </w:rPr>
              <w:t>вачем з мереж газотранспортної системи за відсутності договірних взаємовідносин з Оператором ГТС та постачальником природного газу, самовільного приєднання та відновлення газоспоживання.</w:t>
            </w:r>
          </w:p>
          <w:p w:rsidR="00473217" w:rsidRPr="009278DB" w:rsidRDefault="003651CE">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 xml:space="preserve">Відсутні підстави використовувати маржинальні ціни в формулі розміру </w:t>
            </w:r>
            <w:r w:rsidRPr="009278DB">
              <w:rPr>
                <w:rFonts w:ascii="Times New Roman" w:eastAsia="Times New Roman" w:hAnsi="Times New Roman" w:cs="Times New Roman"/>
                <w:sz w:val="24"/>
                <w:szCs w:val="24"/>
              </w:rPr>
              <w:t xml:space="preserve">плати за </w:t>
            </w:r>
            <w:r w:rsidRPr="009278DB">
              <w:rPr>
                <w:rFonts w:ascii="Times New Roman" w:eastAsia="Times New Roman" w:hAnsi="Times New Roman" w:cs="Times New Roman"/>
                <w:sz w:val="24"/>
                <w:szCs w:val="24"/>
              </w:rPr>
              <w:lastRenderedPageBreak/>
              <w:t>несанкціонований відбір. Це зумовлено тим, що правила та підстави придбання Оператором ГТС природного газу для врегулювання небалансів замовників, як і на ВТВ та ВП окремо визначені Законом, Кодексом ГТС. Придбання Оператором ГТС ресурсу для покри</w:t>
            </w:r>
            <w:r w:rsidRPr="009278DB">
              <w:rPr>
                <w:rFonts w:ascii="Times New Roman" w:eastAsia="Times New Roman" w:hAnsi="Times New Roman" w:cs="Times New Roman"/>
                <w:sz w:val="24"/>
                <w:szCs w:val="24"/>
              </w:rPr>
              <w:t>ття  несанкціонованого відібраного природного газу є відмінним від попередніх процесів і прямо не регламентований.</w:t>
            </w:r>
          </w:p>
          <w:p w:rsidR="00473217" w:rsidRPr="009278DB" w:rsidRDefault="003651CE">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За приписами правових актів Оператор ГТС та Оператори ГРМ зобов’язані припиняти (обмежувати) транспортування/розподіл природного газу у випад</w:t>
            </w:r>
            <w:r w:rsidRPr="009278DB">
              <w:rPr>
                <w:rFonts w:ascii="Times New Roman" w:eastAsia="Times New Roman" w:hAnsi="Times New Roman" w:cs="Times New Roman"/>
                <w:sz w:val="24"/>
                <w:szCs w:val="24"/>
              </w:rPr>
              <w:t>ку несанкціонованого відбору природного газу, а не брати за це плату.</w:t>
            </w:r>
          </w:p>
        </w:tc>
        <w:tc>
          <w:tcPr>
            <w:tcW w:w="3827" w:type="dxa"/>
          </w:tcPr>
          <w:p w:rsidR="00473217" w:rsidRPr="009278DB" w:rsidRDefault="003651CE">
            <w:pPr>
              <w:spacing w:after="0" w:line="240" w:lineRule="auto"/>
              <w:jc w:val="center"/>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lastRenderedPageBreak/>
              <w:t>Попередньо відхиляється</w:t>
            </w:r>
          </w:p>
          <w:p w:rsidR="00473217" w:rsidRPr="009278DB" w:rsidRDefault="003651CE" w:rsidP="009278DB">
            <w:pP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Положення проєкту постанови не змінюють механізми визначення  плати за несанкціоновані відбори природного газу, а встановлюють заборону на включення варто</w:t>
            </w:r>
            <w:r w:rsidRPr="009278DB">
              <w:rPr>
                <w:rFonts w:ascii="Times New Roman" w:eastAsia="Times New Roman" w:hAnsi="Times New Roman" w:cs="Times New Roman"/>
                <w:sz w:val="24"/>
                <w:szCs w:val="24"/>
              </w:rPr>
              <w:t>сті н</w:t>
            </w:r>
            <w:r w:rsidRPr="009278DB">
              <w:rPr>
                <w:rFonts w:ascii="Times New Roman" w:eastAsia="Times New Roman" w:hAnsi="Times New Roman" w:cs="Times New Roman"/>
                <w:sz w:val="24"/>
                <w:szCs w:val="24"/>
              </w:rPr>
              <w:t>есанкціонованих відборів до розрахунку плати за нейтральність.</w:t>
            </w:r>
          </w:p>
        </w:tc>
      </w:tr>
      <w:tr w:rsidR="009278DB" w:rsidRPr="009278DB">
        <w:trPr>
          <w:trHeight w:val="20"/>
        </w:trPr>
        <w:tc>
          <w:tcPr>
            <w:tcW w:w="5841" w:type="dxa"/>
            <w:vMerge w:val="restart"/>
            <w:shd w:val="clear" w:color="auto" w:fill="auto"/>
          </w:tcPr>
          <w:p w:rsidR="00473217" w:rsidRPr="009278DB" w:rsidRDefault="003651CE">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lastRenderedPageBreak/>
              <w:t>4. Оператор газотранспортної системи при розрахунку плати за нейтральність балансування за газовий місяць М ураховує:</w:t>
            </w:r>
          </w:p>
          <w:p w:rsidR="00473217" w:rsidRPr="009278DB" w:rsidRDefault="003651CE">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w:t>
            </w:r>
          </w:p>
          <w:p w:rsidR="00473217" w:rsidRPr="009278DB" w:rsidRDefault="003651CE">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доходи у вигляді відсотків банку на суму отриманого від замовників послу</w:t>
            </w:r>
            <w:r w:rsidRPr="009278DB">
              <w:rPr>
                <w:rFonts w:ascii="Times New Roman" w:eastAsia="Times New Roman" w:hAnsi="Times New Roman" w:cs="Times New Roman"/>
                <w:sz w:val="24"/>
                <w:szCs w:val="24"/>
              </w:rPr>
              <w:t>г транспортування фінансового забезпечення у формі грошових коштів, що має обліковуватись на окремому банківському рахунку, та витрати на обслуговування такого рахунку.</w:t>
            </w:r>
          </w:p>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До витрат, визначених цим пунктом, не включаються заборгованість замовників послуг транспортування за добовий небаланс та резерв сумнівних боргів.</w:t>
            </w:r>
          </w:p>
          <w:p w:rsidR="00473217" w:rsidRPr="009278DB" w:rsidRDefault="003651CE">
            <w:pPr>
              <w:spacing w:after="0" w:line="240" w:lineRule="auto"/>
              <w:ind w:firstLine="318"/>
              <w:jc w:val="both"/>
              <w:rPr>
                <w:rFonts w:ascii="Times New Roman" w:eastAsia="Times New Roman" w:hAnsi="Times New Roman" w:cs="Times New Roman"/>
                <w:i/>
                <w:sz w:val="24"/>
                <w:szCs w:val="24"/>
              </w:rPr>
            </w:pPr>
            <w:r w:rsidRPr="009278DB">
              <w:rPr>
                <w:rFonts w:ascii="Times New Roman" w:eastAsia="Times New Roman" w:hAnsi="Times New Roman" w:cs="Times New Roman"/>
                <w:b/>
                <w:sz w:val="24"/>
                <w:szCs w:val="24"/>
              </w:rPr>
              <w:t>…</w:t>
            </w:r>
          </w:p>
        </w:tc>
        <w:tc>
          <w:tcPr>
            <w:tcW w:w="5812" w:type="dxa"/>
          </w:tcPr>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ТОВ «Нові енергетичні проекти»</w:t>
            </w:r>
          </w:p>
          <w:p w:rsidR="00473217" w:rsidRPr="009278DB" w:rsidRDefault="003651CE">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4. Оператор газотранспортної системи при розрахунку плати за нейтральність б</w:t>
            </w:r>
            <w:r w:rsidRPr="009278DB">
              <w:rPr>
                <w:rFonts w:ascii="Times New Roman" w:eastAsia="Times New Roman" w:hAnsi="Times New Roman" w:cs="Times New Roman"/>
                <w:sz w:val="24"/>
                <w:szCs w:val="24"/>
              </w:rPr>
              <w:t>алансування за газовий місяць М ураховує:</w:t>
            </w:r>
          </w:p>
          <w:p w:rsidR="00473217" w:rsidRPr="009278DB" w:rsidRDefault="003651CE">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w:t>
            </w:r>
          </w:p>
          <w:p w:rsidR="00473217" w:rsidRPr="009278DB" w:rsidRDefault="003651CE">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доходи у вигляді відсотків банку на суму отриманого від замовників послуг транспортування фінансового забезпечення у формі грошових коштів, що має обліковуватись на окремому банківському рахунку, та витрати на обслуговування такого рахунку.</w:t>
            </w:r>
          </w:p>
          <w:p w:rsidR="00473217" w:rsidRPr="009278DB" w:rsidRDefault="003651CE">
            <w:pPr>
              <w:spacing w:after="0" w:line="240" w:lineRule="auto"/>
              <w:ind w:firstLine="709"/>
              <w:jc w:val="both"/>
              <w:rPr>
                <w:rFonts w:ascii="Times New Roman" w:eastAsia="Times New Roman" w:hAnsi="Times New Roman" w:cs="Times New Roman"/>
                <w:b/>
                <w:i/>
                <w:sz w:val="24"/>
                <w:szCs w:val="24"/>
                <w:u w:val="single"/>
              </w:rPr>
            </w:pPr>
            <w:r w:rsidRPr="009278DB">
              <w:rPr>
                <w:rFonts w:ascii="Times New Roman" w:eastAsia="Times New Roman" w:hAnsi="Times New Roman" w:cs="Times New Roman"/>
                <w:b/>
                <w:i/>
                <w:sz w:val="24"/>
                <w:szCs w:val="24"/>
                <w:u w:val="single"/>
              </w:rPr>
              <w:t>Не приймати</w:t>
            </w:r>
          </w:p>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Обґ</w:t>
            </w:r>
            <w:r w:rsidRPr="009278DB">
              <w:rPr>
                <w:rFonts w:ascii="Times New Roman" w:eastAsia="Times New Roman" w:hAnsi="Times New Roman" w:cs="Times New Roman"/>
                <w:b/>
                <w:sz w:val="24"/>
                <w:szCs w:val="24"/>
              </w:rPr>
              <w:t>рунтування</w:t>
            </w:r>
          </w:p>
          <w:p w:rsidR="00473217" w:rsidRPr="009278DB" w:rsidRDefault="003651C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Відповідно до статті 29 Регламенту Комісії (ЄС) № 312/2014 від 26 березня 2014 року про Мережевий кодекс балансування газу в газотранспортних системах, транспонованого всупереч приписів закону постановою НКРЕКП від 29.11.2019 року № 2586, операт</w:t>
            </w:r>
            <w:r w:rsidRPr="009278DB">
              <w:rPr>
                <w:rFonts w:ascii="Times New Roman" w:eastAsia="Times New Roman" w:hAnsi="Times New Roman" w:cs="Times New Roman"/>
                <w:sz w:val="24"/>
                <w:szCs w:val="24"/>
              </w:rPr>
              <w:t>ор газотранспортної системи перекладає на замовників послуг транспортування:</w:t>
            </w:r>
          </w:p>
          <w:p w:rsidR="00473217" w:rsidRPr="009278DB" w:rsidRDefault="003651C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(a) будь-які витрати та доходи, що виникли внаслідок плати за добовий небаланс та плати за небаланс протягом доби;</w:t>
            </w:r>
          </w:p>
          <w:p w:rsidR="00473217" w:rsidRPr="009278DB" w:rsidRDefault="003651C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(b) будь-які витрати та доходи від вчинення балансуючих дій відп</w:t>
            </w:r>
            <w:r w:rsidRPr="009278DB">
              <w:rPr>
                <w:rFonts w:ascii="Times New Roman" w:eastAsia="Times New Roman" w:hAnsi="Times New Roman" w:cs="Times New Roman"/>
                <w:sz w:val="24"/>
                <w:szCs w:val="24"/>
              </w:rPr>
              <w:t>овідно до </w:t>
            </w:r>
            <w:hyperlink r:id="rId8" w:anchor="n123">
              <w:r w:rsidRPr="009278DB">
                <w:rPr>
                  <w:rFonts w:ascii="Times New Roman" w:eastAsia="Times New Roman" w:hAnsi="Times New Roman" w:cs="Times New Roman"/>
                  <w:sz w:val="24"/>
                  <w:szCs w:val="24"/>
                  <w:u w:val="single"/>
                </w:rPr>
                <w:t>статті 9</w:t>
              </w:r>
            </w:hyperlink>
            <w:r w:rsidRPr="009278DB">
              <w:rPr>
                <w:rFonts w:ascii="Times New Roman" w:eastAsia="Times New Roman" w:hAnsi="Times New Roman" w:cs="Times New Roman"/>
                <w:sz w:val="24"/>
                <w:szCs w:val="24"/>
              </w:rPr>
              <w:t xml:space="preserve">, якщо тільки </w:t>
            </w:r>
            <w:r w:rsidRPr="009278DB">
              <w:rPr>
                <w:rFonts w:ascii="Times New Roman" w:eastAsia="Times New Roman" w:hAnsi="Times New Roman" w:cs="Times New Roman"/>
                <w:sz w:val="24"/>
                <w:szCs w:val="24"/>
              </w:rPr>
              <w:lastRenderedPageBreak/>
              <w:t>Національний регулятор не вирішив, що ці витрати та доходи понесені неефективно відповідно до чинного законодавства. Такий висновок має базуватися н</w:t>
            </w:r>
            <w:r w:rsidRPr="009278DB">
              <w:rPr>
                <w:rFonts w:ascii="Times New Roman" w:eastAsia="Times New Roman" w:hAnsi="Times New Roman" w:cs="Times New Roman"/>
                <w:sz w:val="24"/>
                <w:szCs w:val="24"/>
              </w:rPr>
              <w:t>а оцінці, яка:</w:t>
            </w:r>
          </w:p>
          <w:p w:rsidR="00473217" w:rsidRPr="009278DB" w:rsidRDefault="003651C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(i) демонструє, у якій мірі оператор газотранспортної системи міг обґрунтовано зменшити витрати, понесені під час вчинення балансуючих дій;</w:t>
            </w:r>
          </w:p>
          <w:p w:rsidR="00473217" w:rsidRPr="009278DB" w:rsidRDefault="003651C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 xml:space="preserve">(ii) враховує інформацію, кількість часу та засобів, доступних оператору газотранспортної системи на </w:t>
            </w:r>
            <w:r w:rsidRPr="009278DB">
              <w:rPr>
                <w:rFonts w:ascii="Times New Roman" w:eastAsia="Times New Roman" w:hAnsi="Times New Roman" w:cs="Times New Roman"/>
                <w:sz w:val="24"/>
                <w:szCs w:val="24"/>
              </w:rPr>
              <w:t>момент прийняття рішення про вчинення балансуючих дій;</w:t>
            </w:r>
          </w:p>
          <w:p w:rsidR="00473217" w:rsidRPr="009278DB" w:rsidRDefault="003651CE">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r w:rsidRPr="009278DB">
              <w:rPr>
                <w:rFonts w:ascii="Times New Roman" w:eastAsia="Times New Roman" w:hAnsi="Times New Roman" w:cs="Times New Roman"/>
                <w:sz w:val="24"/>
                <w:szCs w:val="24"/>
              </w:rPr>
              <w:t>(c) будь-які інші витрати та доходи, пов'язані із діяльністю з балансування оператора газотранспортної системи, якщо тільки національний регулятор не вирішить, що ці витрати та доходи були понесені нее</w:t>
            </w:r>
            <w:r w:rsidRPr="009278DB">
              <w:rPr>
                <w:rFonts w:ascii="Times New Roman" w:eastAsia="Times New Roman" w:hAnsi="Times New Roman" w:cs="Times New Roman"/>
                <w:sz w:val="24"/>
                <w:szCs w:val="24"/>
              </w:rPr>
              <w:t>фективно відповідно до чинного законодавства.</w:t>
            </w:r>
          </w:p>
        </w:tc>
        <w:tc>
          <w:tcPr>
            <w:tcW w:w="3827" w:type="dxa"/>
          </w:tcPr>
          <w:p w:rsidR="00473217" w:rsidRPr="009278DB" w:rsidRDefault="003651CE">
            <w:pPr>
              <w:spacing w:after="0" w:line="240" w:lineRule="auto"/>
              <w:jc w:val="center"/>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lastRenderedPageBreak/>
              <w:t>Попередньо відхиляється</w:t>
            </w:r>
          </w:p>
          <w:p w:rsidR="00473217" w:rsidRPr="009278DB" w:rsidRDefault="003651CE">
            <w:pP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Включення до розрахунку плати за нейтральність заборгованості інших замовників послуг транспортування за неоплачені небаланси, а також резерву сумнівних боргів, утвореного внаслідок наявності такої заборгованості, призведе до перекладання обов’язків з опла</w:t>
            </w:r>
            <w:r w:rsidRPr="009278DB">
              <w:rPr>
                <w:rFonts w:ascii="Times New Roman" w:eastAsia="Times New Roman" w:hAnsi="Times New Roman" w:cs="Times New Roman"/>
                <w:sz w:val="24"/>
                <w:szCs w:val="24"/>
              </w:rPr>
              <w:t>ти заборгованості за небаланси одних замовників послуг транспортування на інших.</w:t>
            </w:r>
          </w:p>
          <w:p w:rsidR="00473217" w:rsidRPr="009278DB" w:rsidRDefault="00473217">
            <w:pPr>
              <w:spacing w:after="0" w:line="240" w:lineRule="auto"/>
              <w:jc w:val="center"/>
              <w:rPr>
                <w:rFonts w:ascii="Times New Roman" w:eastAsia="Times New Roman" w:hAnsi="Times New Roman" w:cs="Times New Roman"/>
                <w:b/>
                <w:sz w:val="24"/>
                <w:szCs w:val="24"/>
              </w:rPr>
            </w:pPr>
          </w:p>
        </w:tc>
      </w:tr>
      <w:tr w:rsidR="009278DB" w:rsidRPr="009278DB">
        <w:trPr>
          <w:trHeight w:val="20"/>
        </w:trPr>
        <w:tc>
          <w:tcPr>
            <w:tcW w:w="5841" w:type="dxa"/>
            <w:vMerge/>
            <w:shd w:val="clear" w:color="auto" w:fill="auto"/>
          </w:tcPr>
          <w:p w:rsidR="00473217" w:rsidRPr="009278DB" w:rsidRDefault="00473217">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5812" w:type="dxa"/>
          </w:tcPr>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Бакулін О. Ю.</w:t>
            </w:r>
          </w:p>
          <w:p w:rsidR="00473217" w:rsidRPr="009278DB" w:rsidRDefault="003651CE">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4. Оператор газотранспортної системи при розрахунку плати за нейтральність балансування за газовий місяць М ураховує:</w:t>
            </w:r>
          </w:p>
          <w:p w:rsidR="00473217" w:rsidRPr="009278DB" w:rsidRDefault="003651CE">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w:t>
            </w:r>
          </w:p>
          <w:p w:rsidR="00473217" w:rsidRPr="009278DB" w:rsidRDefault="003651CE">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доходи у вигляді відсотків банку на суму отриманого від замовників послуг транспортування фінансового забезпечення у формі грошових коштів, що має обліковуватись на окремому банківському рахунку, та витрати на обслуговування такого рахунку.</w:t>
            </w:r>
          </w:p>
          <w:p w:rsidR="00473217" w:rsidRPr="009278DB" w:rsidRDefault="003651CE">
            <w:pPr>
              <w:spacing w:after="0" w:line="240" w:lineRule="auto"/>
              <w:ind w:firstLine="709"/>
              <w:jc w:val="both"/>
              <w:rPr>
                <w:rFonts w:ascii="Times New Roman" w:eastAsia="Times New Roman" w:hAnsi="Times New Roman" w:cs="Times New Roman"/>
                <w:b/>
                <w:i/>
                <w:sz w:val="24"/>
                <w:szCs w:val="24"/>
                <w:u w:val="single"/>
              </w:rPr>
            </w:pPr>
            <w:r w:rsidRPr="009278DB">
              <w:rPr>
                <w:rFonts w:ascii="Times New Roman" w:eastAsia="Times New Roman" w:hAnsi="Times New Roman" w:cs="Times New Roman"/>
                <w:b/>
                <w:i/>
                <w:sz w:val="24"/>
                <w:szCs w:val="24"/>
                <w:u w:val="single"/>
              </w:rPr>
              <w:t>Не приймати</w:t>
            </w:r>
          </w:p>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Обґ</w:t>
            </w:r>
            <w:r w:rsidRPr="009278DB">
              <w:rPr>
                <w:rFonts w:ascii="Times New Roman" w:eastAsia="Times New Roman" w:hAnsi="Times New Roman" w:cs="Times New Roman"/>
                <w:b/>
                <w:sz w:val="24"/>
                <w:szCs w:val="24"/>
              </w:rPr>
              <w:t>рунтування</w:t>
            </w:r>
          </w:p>
          <w:p w:rsidR="00473217" w:rsidRPr="009278DB" w:rsidRDefault="003651C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Відповідно до статті 29 Регламенту Комісії (ЄС) № 312/2014 від 26 березня 2014 року про Мережевий кодекс балансування газу в газотранспортних системах, транспонованого всупереч приписів закону постановою НКРЕКП від 29.11.2019 року № 2586, операт</w:t>
            </w:r>
            <w:r w:rsidRPr="009278DB">
              <w:rPr>
                <w:rFonts w:ascii="Times New Roman" w:eastAsia="Times New Roman" w:hAnsi="Times New Roman" w:cs="Times New Roman"/>
                <w:sz w:val="24"/>
                <w:szCs w:val="24"/>
              </w:rPr>
              <w:t>ор газотранспортної системи перекладає на замовників послуг транспортування:</w:t>
            </w:r>
          </w:p>
          <w:p w:rsidR="00473217" w:rsidRPr="009278DB" w:rsidRDefault="003651C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lastRenderedPageBreak/>
              <w:t>(a) будь-які витрати та доходи, що виникли внаслідок плати за добовий небаланс та плати за небаланс протягом доби;</w:t>
            </w:r>
          </w:p>
          <w:p w:rsidR="00473217" w:rsidRPr="009278DB" w:rsidRDefault="003651C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(b) будь-які витрати та доходи від вчинення балансуючих дій відп</w:t>
            </w:r>
            <w:r w:rsidRPr="009278DB">
              <w:rPr>
                <w:rFonts w:ascii="Times New Roman" w:eastAsia="Times New Roman" w:hAnsi="Times New Roman" w:cs="Times New Roman"/>
                <w:sz w:val="24"/>
                <w:szCs w:val="24"/>
              </w:rPr>
              <w:t>овідно до </w:t>
            </w:r>
            <w:hyperlink r:id="rId9" w:anchor="n123">
              <w:r w:rsidRPr="009278DB">
                <w:rPr>
                  <w:rFonts w:ascii="Times New Roman" w:eastAsia="Times New Roman" w:hAnsi="Times New Roman" w:cs="Times New Roman"/>
                  <w:sz w:val="24"/>
                  <w:szCs w:val="24"/>
                  <w:u w:val="single"/>
                </w:rPr>
                <w:t>статті 9</w:t>
              </w:r>
            </w:hyperlink>
            <w:r w:rsidRPr="009278DB">
              <w:rPr>
                <w:rFonts w:ascii="Times New Roman" w:eastAsia="Times New Roman" w:hAnsi="Times New Roman" w:cs="Times New Roman"/>
                <w:sz w:val="24"/>
                <w:szCs w:val="24"/>
              </w:rPr>
              <w:t>, якщо тільки Національний регулятор не вирішив, що ці витрати та доходи понесені неефективно відповідно до чинного законодавства. Такий висновок має базуватися н</w:t>
            </w:r>
            <w:r w:rsidRPr="009278DB">
              <w:rPr>
                <w:rFonts w:ascii="Times New Roman" w:eastAsia="Times New Roman" w:hAnsi="Times New Roman" w:cs="Times New Roman"/>
                <w:sz w:val="24"/>
                <w:szCs w:val="24"/>
              </w:rPr>
              <w:t>а оцінці, яка:</w:t>
            </w:r>
          </w:p>
          <w:p w:rsidR="00473217" w:rsidRPr="009278DB" w:rsidRDefault="003651C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(i) демонструє, у якій мірі оператор газотранспортної системи міг обґрунтовано зменшити витрати, понесені під час вчинення балансуючих дій;</w:t>
            </w:r>
          </w:p>
          <w:p w:rsidR="00473217" w:rsidRPr="009278DB" w:rsidRDefault="003651C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 xml:space="preserve">(ii) враховує інформацію, кількість часу та засобів, доступних оператору газотранспортної системи на </w:t>
            </w:r>
            <w:r w:rsidRPr="009278DB">
              <w:rPr>
                <w:rFonts w:ascii="Times New Roman" w:eastAsia="Times New Roman" w:hAnsi="Times New Roman" w:cs="Times New Roman"/>
                <w:sz w:val="24"/>
                <w:szCs w:val="24"/>
              </w:rPr>
              <w:t>момент прийняття рішення про вчинення балансуючих дій;</w:t>
            </w:r>
          </w:p>
          <w:p w:rsidR="00473217" w:rsidRPr="009278DB" w:rsidRDefault="003651CE">
            <w:pPr>
              <w:spacing w:after="0" w:line="240" w:lineRule="auto"/>
              <w:ind w:firstLine="318"/>
              <w:jc w:val="both"/>
              <w:rPr>
                <w:rFonts w:ascii="Times New Roman" w:eastAsia="Times New Roman" w:hAnsi="Times New Roman" w:cs="Times New Roman"/>
                <w:b/>
                <w:sz w:val="24"/>
                <w:szCs w:val="24"/>
              </w:rPr>
            </w:pPr>
            <w:r w:rsidRPr="009278DB">
              <w:rPr>
                <w:rFonts w:ascii="Times New Roman" w:eastAsia="Times New Roman" w:hAnsi="Times New Roman" w:cs="Times New Roman"/>
                <w:sz w:val="24"/>
                <w:szCs w:val="24"/>
              </w:rPr>
              <w:t>(c) будь-які інші витрати та доходи, пов'язані із діяльністю з балансування оператора газотранспортної системи, якщо тільки національний регулятор не вирішить, що ці витрати та доходи були понесені нее</w:t>
            </w:r>
            <w:r w:rsidRPr="009278DB">
              <w:rPr>
                <w:rFonts w:ascii="Times New Roman" w:eastAsia="Times New Roman" w:hAnsi="Times New Roman" w:cs="Times New Roman"/>
                <w:sz w:val="24"/>
                <w:szCs w:val="24"/>
              </w:rPr>
              <w:t>фективно відповідно до чинного законодавства.</w:t>
            </w:r>
          </w:p>
        </w:tc>
        <w:tc>
          <w:tcPr>
            <w:tcW w:w="3827" w:type="dxa"/>
          </w:tcPr>
          <w:p w:rsidR="00473217" w:rsidRPr="009278DB" w:rsidRDefault="003651CE">
            <w:pPr>
              <w:spacing w:after="0" w:line="240" w:lineRule="auto"/>
              <w:jc w:val="center"/>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lastRenderedPageBreak/>
              <w:t>Попередньо відхиляється</w:t>
            </w:r>
          </w:p>
          <w:p w:rsidR="00473217" w:rsidRPr="009278DB" w:rsidRDefault="003651CE">
            <w:pP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Включення до розрахунку плати за нейтральність заборгованості інших замовників послуг транспортування за неоплачені небаланси, а також резерву сумнівних боргів, утвореного внаслідок наявності такої заборгованості, призведе до перекладання обов’язків з опла</w:t>
            </w:r>
            <w:r w:rsidRPr="009278DB">
              <w:rPr>
                <w:rFonts w:ascii="Times New Roman" w:eastAsia="Times New Roman" w:hAnsi="Times New Roman" w:cs="Times New Roman"/>
                <w:sz w:val="24"/>
                <w:szCs w:val="24"/>
              </w:rPr>
              <w:t>ти заборгованості за небаланси одних замовників послуг транспортування на інших.</w:t>
            </w:r>
          </w:p>
          <w:p w:rsidR="00473217" w:rsidRPr="009278DB" w:rsidRDefault="00473217">
            <w:pPr>
              <w:spacing w:after="0" w:line="240" w:lineRule="auto"/>
              <w:jc w:val="center"/>
              <w:rPr>
                <w:rFonts w:ascii="Times New Roman" w:eastAsia="Times New Roman" w:hAnsi="Times New Roman" w:cs="Times New Roman"/>
                <w:b/>
                <w:sz w:val="24"/>
                <w:szCs w:val="24"/>
              </w:rPr>
            </w:pPr>
          </w:p>
        </w:tc>
      </w:tr>
      <w:tr w:rsidR="009278DB" w:rsidRPr="009278DB">
        <w:trPr>
          <w:trHeight w:val="20"/>
        </w:trPr>
        <w:tc>
          <w:tcPr>
            <w:tcW w:w="5841" w:type="dxa"/>
            <w:vMerge/>
            <w:shd w:val="clear" w:color="auto" w:fill="auto"/>
          </w:tcPr>
          <w:p w:rsidR="00473217" w:rsidRPr="009278DB" w:rsidRDefault="00473217">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5812" w:type="dxa"/>
          </w:tcPr>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ГС «Асоціація постачальників енергоресурсів»</w:t>
            </w:r>
          </w:p>
          <w:p w:rsidR="00473217" w:rsidRPr="009278DB" w:rsidRDefault="003651CE">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Не приймати</w:t>
            </w:r>
          </w:p>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Обґрунтування</w:t>
            </w:r>
          </w:p>
          <w:p w:rsidR="00473217" w:rsidRPr="009278DB" w:rsidRDefault="003651CE">
            <w:pPr>
              <w:numPr>
                <w:ilvl w:val="0"/>
                <w:numId w:val="2"/>
              </w:numPr>
              <w:pBdr>
                <w:top w:val="nil"/>
                <w:left w:val="nil"/>
                <w:bottom w:val="nil"/>
                <w:right w:val="nil"/>
                <w:between w:val="nil"/>
              </w:pBdr>
              <w:spacing w:after="0" w:line="240" w:lineRule="auto"/>
              <w:ind w:left="36" w:firstLine="426"/>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highlight w:val="white"/>
              </w:rPr>
              <w:t xml:space="preserve">Проєктом спотворюються принципи балансування та нейтральності балансування. </w:t>
            </w:r>
          </w:p>
          <w:p w:rsidR="00473217" w:rsidRPr="009278DB" w:rsidRDefault="003651CE">
            <w:pPr>
              <w:spacing w:after="0" w:line="240" w:lineRule="auto"/>
              <w:ind w:firstLine="323"/>
              <w:jc w:val="both"/>
              <w:rPr>
                <w:rFonts w:ascii="Times New Roman" w:eastAsia="Times New Roman" w:hAnsi="Times New Roman" w:cs="Times New Roman"/>
                <w:i/>
                <w:sz w:val="24"/>
                <w:szCs w:val="24"/>
                <w:highlight w:val="white"/>
                <w:u w:val="single"/>
              </w:rPr>
            </w:pPr>
            <w:r w:rsidRPr="009278DB">
              <w:rPr>
                <w:rFonts w:ascii="Times New Roman" w:eastAsia="Times New Roman" w:hAnsi="Times New Roman" w:cs="Times New Roman"/>
                <w:sz w:val="24"/>
                <w:szCs w:val="24"/>
                <w:highlight w:val="white"/>
              </w:rPr>
              <w:t xml:space="preserve">Частиною 2 ст. 35 Закону України «Про ринок природного газу» визначено, що: Розмір плати за небаланси замовників визначається </w:t>
            </w:r>
            <w:r w:rsidRPr="009278DB">
              <w:rPr>
                <w:rFonts w:ascii="Times New Roman" w:eastAsia="Times New Roman" w:hAnsi="Times New Roman" w:cs="Times New Roman"/>
                <w:b/>
                <w:sz w:val="24"/>
                <w:szCs w:val="24"/>
                <w:highlight w:val="white"/>
              </w:rPr>
              <w:t>виходячи із обґрунтованих та реальних витрат оператора газотранспортної системи, пов’язаних із здійсненням балансування</w:t>
            </w:r>
            <w:r w:rsidRPr="009278DB">
              <w:rPr>
                <w:rFonts w:ascii="Times New Roman" w:eastAsia="Times New Roman" w:hAnsi="Times New Roman" w:cs="Times New Roman"/>
                <w:sz w:val="24"/>
                <w:szCs w:val="24"/>
                <w:highlight w:val="white"/>
                <w:u w:val="single"/>
              </w:rPr>
              <w:t>.</w:t>
            </w:r>
          </w:p>
          <w:p w:rsidR="00473217" w:rsidRPr="009278DB" w:rsidRDefault="003651CE">
            <w:pPr>
              <w:spacing w:after="0" w:line="240" w:lineRule="auto"/>
              <w:ind w:firstLine="324"/>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highlight w:val="white"/>
              </w:rPr>
              <w:t xml:space="preserve">В Регламенті 312 дано визначення (3) плата за нейтральність балансування - плата, що становить </w:t>
            </w:r>
            <w:r w:rsidRPr="009278DB">
              <w:rPr>
                <w:rFonts w:ascii="Times New Roman" w:eastAsia="Times New Roman" w:hAnsi="Times New Roman" w:cs="Times New Roman"/>
                <w:b/>
                <w:sz w:val="24"/>
                <w:szCs w:val="24"/>
                <w:highlight w:val="white"/>
              </w:rPr>
              <w:t>різницю</w:t>
            </w:r>
            <w:r w:rsidRPr="009278DB">
              <w:rPr>
                <w:rFonts w:ascii="Times New Roman" w:eastAsia="Times New Roman" w:hAnsi="Times New Roman" w:cs="Times New Roman"/>
                <w:sz w:val="24"/>
                <w:szCs w:val="24"/>
                <w:highlight w:val="white"/>
              </w:rPr>
              <w:t xml:space="preserve"> між коштами, </w:t>
            </w:r>
            <w:r w:rsidRPr="009278DB">
              <w:rPr>
                <w:rFonts w:ascii="Times New Roman" w:eastAsia="Times New Roman" w:hAnsi="Times New Roman" w:cs="Times New Roman"/>
                <w:b/>
                <w:sz w:val="24"/>
                <w:szCs w:val="24"/>
                <w:highlight w:val="white"/>
              </w:rPr>
              <w:t xml:space="preserve">які були отримані оператором газотранспортної системи або </w:t>
            </w:r>
            <w:r w:rsidRPr="009278DB">
              <w:rPr>
                <w:rFonts w:ascii="Times New Roman" w:eastAsia="Times New Roman" w:hAnsi="Times New Roman" w:cs="Times New Roman"/>
                <w:b/>
                <w:sz w:val="24"/>
                <w:szCs w:val="24"/>
                <w:highlight w:val="white"/>
              </w:rPr>
              <w:lastRenderedPageBreak/>
              <w:t>підлягають виплаті оператору газотранспортної системи</w:t>
            </w:r>
            <w:r w:rsidRPr="009278DB">
              <w:rPr>
                <w:rFonts w:ascii="Times New Roman" w:eastAsia="Times New Roman" w:hAnsi="Times New Roman" w:cs="Times New Roman"/>
                <w:sz w:val="24"/>
                <w:szCs w:val="24"/>
                <w:highlight w:val="white"/>
              </w:rPr>
              <w:t>, та коштами, які були сплаче</w:t>
            </w:r>
            <w:r w:rsidRPr="009278DB">
              <w:rPr>
                <w:rFonts w:ascii="Times New Roman" w:eastAsia="Times New Roman" w:hAnsi="Times New Roman" w:cs="Times New Roman"/>
                <w:sz w:val="24"/>
                <w:szCs w:val="24"/>
                <w:highlight w:val="white"/>
              </w:rPr>
              <w:t>ні або підлягають виплаті оператором газотранспортної системи у зв'язку із здійсненням ним заходів з балансування, яка має бути стягнута з відповідних замовників послуг транспортування або виплачена оператором газотранспортної системи на їх користь, що кор</w:t>
            </w:r>
            <w:r w:rsidRPr="009278DB">
              <w:rPr>
                <w:rFonts w:ascii="Times New Roman" w:eastAsia="Times New Roman" w:hAnsi="Times New Roman" w:cs="Times New Roman"/>
                <w:sz w:val="24"/>
                <w:szCs w:val="24"/>
                <w:highlight w:val="white"/>
              </w:rPr>
              <w:t xml:space="preserve">еспондується в Кодексі ГТС. </w:t>
            </w:r>
          </w:p>
          <w:p w:rsidR="00473217" w:rsidRPr="009278DB" w:rsidRDefault="003651CE">
            <w:pPr>
              <w:spacing w:after="0" w:line="240" w:lineRule="auto"/>
              <w:ind w:firstLine="324"/>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highlight w:val="white"/>
              </w:rPr>
              <w:t xml:space="preserve">Заборгованість, яку пропонується вилучити не відповідає ознакам безнадійної заборгованості </w:t>
            </w:r>
            <w:r w:rsidRPr="009278DB">
              <w:rPr>
                <w:rFonts w:ascii="Times New Roman" w:eastAsia="Times New Roman" w:hAnsi="Times New Roman" w:cs="Times New Roman"/>
                <w:sz w:val="24"/>
                <w:szCs w:val="24"/>
                <w:highlight w:val="white"/>
              </w:rPr>
              <w:t xml:space="preserve">пп. </w:t>
            </w:r>
            <w:r w:rsidRPr="009278DB">
              <w:rPr>
                <w:rFonts w:ascii="Times New Roman" w:eastAsia="Times New Roman" w:hAnsi="Times New Roman" w:cs="Times New Roman"/>
                <w:sz w:val="24"/>
                <w:szCs w:val="24"/>
              </w:rPr>
              <w:t>14.1.11</w:t>
            </w:r>
            <w:r w:rsidRPr="009278DB">
              <w:rPr>
                <w:rFonts w:ascii="Times New Roman" w:eastAsia="Times New Roman" w:hAnsi="Times New Roman" w:cs="Times New Roman"/>
                <w:sz w:val="24"/>
                <w:szCs w:val="24"/>
                <w:highlight w:val="white"/>
              </w:rPr>
              <w:t xml:space="preserve"> п. 14.1 ст. 14 Податкового кодексу України.</w:t>
            </w:r>
          </w:p>
          <w:p w:rsidR="00473217" w:rsidRPr="009278DB" w:rsidRDefault="003651CE">
            <w:pPr>
              <w:spacing w:after="0" w:line="240" w:lineRule="auto"/>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highlight w:val="white"/>
              </w:rPr>
              <w:t>Не дотримано балансу інтересів суб’єктів ринку природного газу.</w:t>
            </w:r>
          </w:p>
          <w:p w:rsidR="00473217" w:rsidRPr="009278DB" w:rsidRDefault="003651CE">
            <w:pPr>
              <w:spacing w:after="0" w:line="240" w:lineRule="auto"/>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highlight w:val="white"/>
              </w:rPr>
              <w:t>Водночас, щодо неотриманих коштів у вигляді заборгованості має бути здійснена процедура примусового стягнення, а прийняття рішення щодо сумнівних боргів є одноосібним.</w:t>
            </w:r>
          </w:p>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sz w:val="24"/>
                <w:szCs w:val="24"/>
              </w:rPr>
              <w:t>Не передбачає, що робити Оператору ГТС у випадку оплати/стягнення заборгованості за мину</w:t>
            </w:r>
            <w:r w:rsidRPr="009278DB">
              <w:rPr>
                <w:rFonts w:ascii="Times New Roman" w:eastAsia="Times New Roman" w:hAnsi="Times New Roman" w:cs="Times New Roman"/>
                <w:sz w:val="24"/>
                <w:szCs w:val="24"/>
              </w:rPr>
              <w:t>лі періоди, яку він не врахував при розрахунку плати нейтральності балансування.</w:t>
            </w:r>
          </w:p>
        </w:tc>
        <w:tc>
          <w:tcPr>
            <w:tcW w:w="3827" w:type="dxa"/>
          </w:tcPr>
          <w:p w:rsidR="00473217" w:rsidRPr="009278DB" w:rsidRDefault="003651CE">
            <w:pPr>
              <w:spacing w:after="0" w:line="240" w:lineRule="auto"/>
              <w:jc w:val="center"/>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lastRenderedPageBreak/>
              <w:t>Попередньо відхиляється</w:t>
            </w:r>
          </w:p>
          <w:p w:rsidR="00473217" w:rsidRPr="009278DB" w:rsidRDefault="003651CE">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Включення до розрахунку плати за нейтральність заборгованості інших замовників послуг транспортування за неоплачені небаланси, а також резерву сумнівни</w:t>
            </w:r>
            <w:r w:rsidRPr="009278DB">
              <w:rPr>
                <w:rFonts w:ascii="Times New Roman" w:eastAsia="Times New Roman" w:hAnsi="Times New Roman" w:cs="Times New Roman"/>
                <w:sz w:val="24"/>
                <w:szCs w:val="24"/>
              </w:rPr>
              <w:t>х боргів, утвореного внаслідок наявності такої заборгованості, призведе до перекладання обов’язків з оплати заборгованості за небаланси одних замовників послуг транспортування на інших.</w:t>
            </w:r>
          </w:p>
          <w:p w:rsidR="00473217" w:rsidRPr="009278DB" w:rsidRDefault="00473217">
            <w:pPr>
              <w:spacing w:after="0" w:line="240" w:lineRule="auto"/>
              <w:jc w:val="center"/>
              <w:rPr>
                <w:rFonts w:ascii="Times New Roman" w:eastAsia="Times New Roman" w:hAnsi="Times New Roman" w:cs="Times New Roman"/>
                <w:b/>
                <w:sz w:val="24"/>
                <w:szCs w:val="24"/>
              </w:rPr>
            </w:pPr>
          </w:p>
        </w:tc>
      </w:tr>
      <w:tr w:rsidR="009278DB" w:rsidRPr="009278DB">
        <w:trPr>
          <w:trHeight w:val="20"/>
        </w:trPr>
        <w:tc>
          <w:tcPr>
            <w:tcW w:w="5841" w:type="dxa"/>
            <w:shd w:val="clear" w:color="auto" w:fill="auto"/>
          </w:tcPr>
          <w:p w:rsidR="00473217" w:rsidRPr="009278DB" w:rsidRDefault="003651CE">
            <w:pPr>
              <w:spacing w:after="0" w:line="240" w:lineRule="auto"/>
              <w:ind w:firstLine="318"/>
              <w:jc w:val="both"/>
              <w:rPr>
                <w:rFonts w:ascii="Times New Roman" w:eastAsia="Times New Roman" w:hAnsi="Times New Roman" w:cs="Times New Roman"/>
                <w:b/>
                <w:i/>
                <w:sz w:val="24"/>
                <w:szCs w:val="24"/>
              </w:rPr>
            </w:pPr>
            <w:r w:rsidRPr="009278DB">
              <w:rPr>
                <w:rFonts w:ascii="Times New Roman" w:eastAsia="Times New Roman" w:hAnsi="Times New Roman" w:cs="Times New Roman"/>
                <w:b/>
                <w:i/>
                <w:sz w:val="24"/>
                <w:szCs w:val="24"/>
              </w:rPr>
              <w:lastRenderedPageBreak/>
              <w:t>Проєктом постанови запропоновані зміни не передбачені. Положення діючої редакції абзацу шостого пункту 4 глави 8 розділу XIV Кодексу ГТС:</w:t>
            </w:r>
          </w:p>
          <w:p w:rsidR="00473217" w:rsidRPr="009278DB" w:rsidRDefault="003651CE">
            <w:pPr>
              <w:spacing w:after="0" w:line="240" w:lineRule="auto"/>
              <w:ind w:firstLine="318"/>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highlight w:val="white"/>
              </w:rPr>
              <w:t>«</w:t>
            </w:r>
            <w:r w:rsidRPr="009278DB">
              <w:rPr>
                <w:rFonts w:ascii="Times New Roman" w:eastAsia="Times New Roman" w:hAnsi="Times New Roman" w:cs="Times New Roman"/>
                <w:sz w:val="24"/>
                <w:szCs w:val="24"/>
                <w:highlight w:val="white"/>
              </w:rPr>
              <w:t>За результатами проведення аналізу ефективності витрат та доходів оператора газотранспортної системи, пов’язаних із в</w:t>
            </w:r>
            <w:r w:rsidRPr="009278DB">
              <w:rPr>
                <w:rFonts w:ascii="Times New Roman" w:eastAsia="Times New Roman" w:hAnsi="Times New Roman" w:cs="Times New Roman"/>
                <w:sz w:val="24"/>
                <w:szCs w:val="24"/>
                <w:highlight w:val="white"/>
              </w:rPr>
              <w:t>чиненням балансуючих дій, Регулятор може прийняти рішення про неефективність понесених таких витрат/доходів. У такому разі оператор газотранспортної системи зобов’язаний здійснити коригування ставки плати за нейтральність балансування та плати за нейтральн</w:t>
            </w:r>
            <w:r w:rsidRPr="009278DB">
              <w:rPr>
                <w:rFonts w:ascii="Times New Roman" w:eastAsia="Times New Roman" w:hAnsi="Times New Roman" w:cs="Times New Roman"/>
                <w:sz w:val="24"/>
                <w:szCs w:val="24"/>
                <w:highlight w:val="white"/>
              </w:rPr>
              <w:t>ість балансування, ураховуючи величину неефективних понесених витрат/доходів, у строки, визначені рішенням Регулятора.</w:t>
            </w:r>
            <w:r w:rsidRPr="009278DB">
              <w:rPr>
                <w:sz w:val="22"/>
                <w:szCs w:val="22"/>
                <w:highlight w:val="white"/>
              </w:rPr>
              <w:t>»</w:t>
            </w:r>
            <w:r w:rsidRPr="009278DB">
              <w:rPr>
                <w:rFonts w:ascii="Times New Roman" w:eastAsia="Times New Roman" w:hAnsi="Times New Roman" w:cs="Times New Roman"/>
                <w:sz w:val="24"/>
                <w:szCs w:val="24"/>
                <w:highlight w:val="white"/>
              </w:rPr>
              <w:t>.</w:t>
            </w:r>
          </w:p>
          <w:p w:rsidR="00473217" w:rsidRPr="009278DB" w:rsidRDefault="00473217">
            <w:pPr>
              <w:widowControl w:val="0"/>
              <w:pBdr>
                <w:top w:val="nil"/>
                <w:left w:val="nil"/>
                <w:bottom w:val="nil"/>
                <w:right w:val="nil"/>
                <w:between w:val="nil"/>
              </w:pBdr>
              <w:spacing w:after="0"/>
              <w:rPr>
                <w:rFonts w:ascii="Times New Roman" w:eastAsia="Times New Roman" w:hAnsi="Times New Roman" w:cs="Times New Roman"/>
                <w:b/>
                <w:i/>
                <w:sz w:val="24"/>
                <w:szCs w:val="24"/>
              </w:rPr>
            </w:pPr>
          </w:p>
        </w:tc>
        <w:tc>
          <w:tcPr>
            <w:tcW w:w="5812" w:type="dxa"/>
          </w:tcPr>
          <w:p w:rsidR="00473217" w:rsidRPr="009278DB" w:rsidRDefault="003651CE">
            <w:pPr>
              <w:spacing w:after="0" w:line="240" w:lineRule="auto"/>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ГС «Асоціація постачальників енергоресурсів»</w:t>
            </w:r>
          </w:p>
          <w:p w:rsidR="00473217" w:rsidRPr="009278DB" w:rsidRDefault="003651CE">
            <w:pPr>
              <w:numPr>
                <w:ilvl w:val="0"/>
                <w:numId w:val="1"/>
              </w:numPr>
              <w:spacing w:after="0" w:line="240" w:lineRule="auto"/>
              <w:ind w:left="37" w:firstLine="284"/>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highlight w:val="white"/>
              </w:rPr>
              <w:t>Абзац 6 пункт 4 глави 8 розділу XIV викласти в новій редакції абзацами 6 та 7 такого змісту:</w:t>
            </w:r>
          </w:p>
          <w:p w:rsidR="00473217" w:rsidRPr="009278DB" w:rsidRDefault="003651CE">
            <w:pPr>
              <w:spacing w:after="0" w:line="240" w:lineRule="auto"/>
              <w:ind w:firstLine="462"/>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highlight w:val="white"/>
              </w:rPr>
              <w:t xml:space="preserve">«Регулятор протягом п’яти робочих днів з дня оприлюднення оператором газотранспортної системи на своєму офіційному вебсайті інформації про розрахунок ставки плати </w:t>
            </w:r>
            <w:r w:rsidRPr="009278DB">
              <w:rPr>
                <w:rFonts w:ascii="Times New Roman" w:eastAsia="Times New Roman" w:hAnsi="Times New Roman" w:cs="Times New Roman"/>
                <w:sz w:val="24"/>
                <w:szCs w:val="24"/>
                <w:highlight w:val="white"/>
              </w:rPr>
              <w:t xml:space="preserve">за нейтральність </w:t>
            </w:r>
            <w:r w:rsidRPr="009278DB">
              <w:rPr>
                <w:rFonts w:ascii="Times New Roman" w:eastAsia="Times New Roman" w:hAnsi="Times New Roman" w:cs="Times New Roman"/>
                <w:sz w:val="24"/>
                <w:szCs w:val="24"/>
              </w:rPr>
              <w:t>балансування</w:t>
            </w:r>
            <w:r w:rsidRPr="009278DB">
              <w:rPr>
                <w:rFonts w:ascii="Times New Roman" w:eastAsia="Times New Roman" w:hAnsi="Times New Roman" w:cs="Times New Roman"/>
                <w:sz w:val="24"/>
                <w:szCs w:val="24"/>
                <w:highlight w:val="white"/>
              </w:rPr>
              <w:t xml:space="preserve"> своїм рішенням затверджує оператору газотранспортної системи розрахунок такої </w:t>
            </w:r>
            <w:r w:rsidRPr="009278DB">
              <w:rPr>
                <w:rFonts w:ascii="Times New Roman" w:eastAsia="Times New Roman" w:hAnsi="Times New Roman" w:cs="Times New Roman"/>
                <w:sz w:val="24"/>
                <w:szCs w:val="24"/>
              </w:rPr>
              <w:t>плати.</w:t>
            </w:r>
          </w:p>
          <w:p w:rsidR="00473217" w:rsidRPr="009278DB" w:rsidRDefault="003651CE">
            <w:pPr>
              <w:spacing w:after="0" w:line="240" w:lineRule="auto"/>
              <w:ind w:firstLine="709"/>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highlight w:val="white"/>
              </w:rPr>
              <w:t>При цьому, за результатами проведення аналізу ефективності витрат та доходів оператора газотранспортної системи, пов’язаних із вчиненням бала</w:t>
            </w:r>
            <w:r w:rsidRPr="009278DB">
              <w:rPr>
                <w:rFonts w:ascii="Times New Roman" w:eastAsia="Times New Roman" w:hAnsi="Times New Roman" w:cs="Times New Roman"/>
                <w:sz w:val="24"/>
                <w:szCs w:val="24"/>
                <w:highlight w:val="white"/>
              </w:rPr>
              <w:t xml:space="preserve">нсуючих дій, Регулятор може прийняти рішення про неефективність понесених таких витрат/доходів. У такому разі Регулятор, ураховуючи величину неефективних понесених витрат/доходів, своїм рішенням здійснює коригування розрахованої </w:t>
            </w:r>
            <w:r w:rsidRPr="009278DB">
              <w:rPr>
                <w:rFonts w:ascii="Times New Roman" w:eastAsia="Times New Roman" w:hAnsi="Times New Roman" w:cs="Times New Roman"/>
                <w:sz w:val="24"/>
                <w:szCs w:val="24"/>
                <w:highlight w:val="white"/>
              </w:rPr>
              <w:lastRenderedPageBreak/>
              <w:t>оператором газотранспортної</w:t>
            </w:r>
            <w:r w:rsidRPr="009278DB">
              <w:rPr>
                <w:rFonts w:ascii="Times New Roman" w:eastAsia="Times New Roman" w:hAnsi="Times New Roman" w:cs="Times New Roman"/>
                <w:sz w:val="24"/>
                <w:szCs w:val="24"/>
                <w:highlight w:val="white"/>
              </w:rPr>
              <w:t xml:space="preserve"> системи ставки плати за нейтральність та встановлює йому строк для перерахунку розміру плати за нейтральність балансування, розрахованої окремо для кожного замовника послуг транспортування.</w:t>
            </w:r>
          </w:p>
          <w:p w:rsidR="00473217" w:rsidRPr="009278DB" w:rsidRDefault="003651CE">
            <w:pPr>
              <w:spacing w:after="0" w:line="240" w:lineRule="auto"/>
              <w:ind w:firstLine="709"/>
              <w:jc w:val="both"/>
              <w:rPr>
                <w:rFonts w:ascii="Times New Roman" w:eastAsia="Times New Roman" w:hAnsi="Times New Roman" w:cs="Times New Roman"/>
                <w:b/>
                <w:sz w:val="24"/>
                <w:szCs w:val="24"/>
                <w:highlight w:val="white"/>
              </w:rPr>
            </w:pPr>
            <w:r w:rsidRPr="009278DB">
              <w:rPr>
                <w:rFonts w:ascii="Times New Roman" w:eastAsia="Times New Roman" w:hAnsi="Times New Roman" w:cs="Times New Roman"/>
                <w:b/>
                <w:sz w:val="24"/>
                <w:szCs w:val="24"/>
                <w:highlight w:val="white"/>
              </w:rPr>
              <w:t>Обґрунтування</w:t>
            </w:r>
          </w:p>
          <w:p w:rsidR="00473217" w:rsidRPr="009278DB" w:rsidRDefault="003651CE">
            <w:pPr>
              <w:numPr>
                <w:ilvl w:val="0"/>
                <w:numId w:val="2"/>
              </w:numPr>
              <w:spacing w:after="0" w:line="240" w:lineRule="auto"/>
              <w:ind w:left="36" w:firstLine="284"/>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highlight w:val="white"/>
              </w:rPr>
              <w:t xml:space="preserve">Регулятор встановлює тарифи на послуги транспортування природного газу </w:t>
            </w:r>
            <w:r w:rsidRPr="009278DB">
              <w:rPr>
                <w:rFonts w:ascii="Times New Roman" w:eastAsia="Times New Roman" w:hAnsi="Times New Roman" w:cs="Times New Roman"/>
                <w:b/>
                <w:sz w:val="24"/>
                <w:szCs w:val="24"/>
                <w:highlight w:val="white"/>
              </w:rPr>
              <w:t>та інші платежі</w:t>
            </w:r>
            <w:r w:rsidRPr="009278DB">
              <w:rPr>
                <w:rFonts w:ascii="Times New Roman" w:eastAsia="Times New Roman" w:hAnsi="Times New Roman" w:cs="Times New Roman"/>
                <w:sz w:val="24"/>
                <w:szCs w:val="24"/>
                <w:highlight w:val="white"/>
              </w:rPr>
              <w:t>, пов’язані з доступом або приєднанням до газотранспортної системи, з урахуванням забезпечення покриття витрат на погоджені Регулятором інвестиції та узгодженої норми при</w:t>
            </w:r>
            <w:r w:rsidRPr="009278DB">
              <w:rPr>
                <w:rFonts w:ascii="Times New Roman" w:eastAsia="Times New Roman" w:hAnsi="Times New Roman" w:cs="Times New Roman"/>
                <w:sz w:val="24"/>
                <w:szCs w:val="24"/>
                <w:highlight w:val="white"/>
              </w:rPr>
              <w:t>бутку (підпункт 4) частини 4 статті 4 Закону «Про ринок природного газу»).</w:t>
            </w:r>
          </w:p>
          <w:p w:rsidR="00473217" w:rsidRPr="009278DB" w:rsidRDefault="003651CE">
            <w:pPr>
              <w:spacing w:after="0" w:line="240" w:lineRule="auto"/>
              <w:ind w:firstLine="324"/>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highlight w:val="white"/>
              </w:rPr>
              <w:t xml:space="preserve">Ціни на ринку природного газу, </w:t>
            </w:r>
            <w:r w:rsidRPr="009278DB">
              <w:rPr>
                <w:rFonts w:ascii="Times New Roman" w:eastAsia="Times New Roman" w:hAnsi="Times New Roman" w:cs="Times New Roman"/>
                <w:sz w:val="24"/>
                <w:szCs w:val="24"/>
                <w:highlight w:val="white"/>
                <w:u w:val="single"/>
              </w:rPr>
              <w:t>що регулюються державою</w:t>
            </w:r>
            <w:r w:rsidRPr="009278DB">
              <w:rPr>
                <w:rFonts w:ascii="Times New Roman" w:eastAsia="Times New Roman" w:hAnsi="Times New Roman" w:cs="Times New Roman"/>
                <w:sz w:val="24"/>
                <w:szCs w:val="24"/>
                <w:highlight w:val="white"/>
              </w:rPr>
              <w:t xml:space="preserve"> (зокрема тарифи на послуги транспортування, розподілу, зберігання (закачування, відбору) природного газу та послуги установки </w:t>
            </w:r>
            <w:r w:rsidRPr="009278DB">
              <w:rPr>
                <w:rFonts w:ascii="Times New Roman" w:eastAsia="Times New Roman" w:hAnsi="Times New Roman" w:cs="Times New Roman"/>
                <w:sz w:val="24"/>
                <w:szCs w:val="24"/>
                <w:highlight w:val="white"/>
              </w:rPr>
              <w:t xml:space="preserve">LNG, </w:t>
            </w:r>
            <w:r w:rsidRPr="009278DB">
              <w:rPr>
                <w:rFonts w:ascii="Times New Roman" w:eastAsia="Times New Roman" w:hAnsi="Times New Roman" w:cs="Times New Roman"/>
                <w:sz w:val="24"/>
                <w:szCs w:val="24"/>
                <w:highlight w:val="white"/>
                <w:u w:val="single"/>
              </w:rPr>
              <w:t>а також інші платежі, пов’язані з доступом до газотранспортних</w:t>
            </w:r>
            <w:r w:rsidRPr="009278DB">
              <w:rPr>
                <w:rFonts w:ascii="Times New Roman" w:eastAsia="Times New Roman" w:hAnsi="Times New Roman" w:cs="Times New Roman"/>
                <w:sz w:val="24"/>
                <w:szCs w:val="24"/>
                <w:highlight w:val="white"/>
              </w:rPr>
              <w:t xml:space="preserve"> і газорозподільних систем, газосховищ та установки LNG або приєднанням до газотранспортної або газорозподільної системи), повинні бути (частина 6 статті 4 Закону).</w:t>
            </w:r>
          </w:p>
          <w:p w:rsidR="00473217" w:rsidRPr="009278DB" w:rsidRDefault="003651CE">
            <w:pPr>
              <w:spacing w:after="0" w:line="240" w:lineRule="auto"/>
              <w:ind w:firstLine="324"/>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highlight w:val="white"/>
              </w:rPr>
              <w:t>Регулятор здійснює держа</w:t>
            </w:r>
            <w:r w:rsidRPr="009278DB">
              <w:rPr>
                <w:rFonts w:ascii="Times New Roman" w:eastAsia="Times New Roman" w:hAnsi="Times New Roman" w:cs="Times New Roman"/>
                <w:sz w:val="24"/>
                <w:szCs w:val="24"/>
                <w:highlight w:val="white"/>
              </w:rPr>
              <w:t>вне регулювання шляхом, зокрема  формування цінової тарифної політики у сферах енергетики та комунальних послуг та реалізації відповідної політики у випадках, коли такі повноваження надані Регулятору  (підпункт 3 частини 2 статті 3 Закону «Про НКРЕКП»).</w:t>
            </w:r>
          </w:p>
          <w:p w:rsidR="00473217" w:rsidRPr="009278DB" w:rsidRDefault="003651CE">
            <w:pPr>
              <w:spacing w:after="0" w:line="240" w:lineRule="auto"/>
              <w:ind w:firstLine="709"/>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highlight w:val="white"/>
              </w:rPr>
              <w:t>Та</w:t>
            </w:r>
            <w:r w:rsidRPr="009278DB">
              <w:rPr>
                <w:rFonts w:ascii="Times New Roman" w:eastAsia="Times New Roman" w:hAnsi="Times New Roman" w:cs="Times New Roman"/>
                <w:sz w:val="24"/>
                <w:szCs w:val="24"/>
                <w:highlight w:val="white"/>
              </w:rPr>
              <w:t>ким чином, вбачається, що нейтральність - вагома складова виплат за договором  транспортування природного газу - має розраховуватися не тільки Оператором ГТС, а і погоджуватися Регулятором, шляхом затвердження.</w:t>
            </w:r>
          </w:p>
        </w:tc>
        <w:tc>
          <w:tcPr>
            <w:tcW w:w="3827" w:type="dxa"/>
          </w:tcPr>
          <w:p w:rsidR="00473217" w:rsidRPr="009278DB" w:rsidRDefault="003651CE">
            <w:pPr>
              <w:spacing w:after="0" w:line="240" w:lineRule="auto"/>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lastRenderedPageBreak/>
              <w:t>Попередньо відхиляється</w:t>
            </w:r>
          </w:p>
          <w:p w:rsidR="00473217" w:rsidRPr="009278DB" w:rsidRDefault="003651CE">
            <w:pP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Відповідно до законів</w:t>
            </w:r>
            <w:r w:rsidRPr="009278DB">
              <w:rPr>
                <w:rFonts w:ascii="Times New Roman" w:eastAsia="Times New Roman" w:hAnsi="Times New Roman" w:cs="Times New Roman"/>
                <w:sz w:val="24"/>
                <w:szCs w:val="24"/>
              </w:rPr>
              <w:t xml:space="preserve"> України «Про НКРЕКП» та «Про ринок природного газу» НКРЕКП не надано повноважень на затвердження розміру плати за нейтральність. Крім того розмір плати за нейтральність для кожного замовника послуг транспортування є різним та визначається в залежності від</w:t>
            </w:r>
            <w:r w:rsidRPr="009278DB">
              <w:rPr>
                <w:rFonts w:ascii="Times New Roman" w:eastAsia="Times New Roman" w:hAnsi="Times New Roman" w:cs="Times New Roman"/>
                <w:sz w:val="24"/>
                <w:szCs w:val="24"/>
              </w:rPr>
              <w:t xml:space="preserve"> обсягів транспортування.</w:t>
            </w:r>
          </w:p>
          <w:p w:rsidR="00473217" w:rsidRPr="009278DB" w:rsidRDefault="00473217">
            <w:pPr>
              <w:spacing w:after="0" w:line="240" w:lineRule="auto"/>
              <w:jc w:val="center"/>
              <w:rPr>
                <w:rFonts w:ascii="Times New Roman" w:eastAsia="Times New Roman" w:hAnsi="Times New Roman" w:cs="Times New Roman"/>
                <w:b/>
                <w:sz w:val="24"/>
                <w:szCs w:val="24"/>
              </w:rPr>
            </w:pPr>
          </w:p>
        </w:tc>
      </w:tr>
      <w:tr w:rsidR="009278DB" w:rsidRPr="009278DB">
        <w:trPr>
          <w:trHeight w:val="20"/>
        </w:trPr>
        <w:tc>
          <w:tcPr>
            <w:tcW w:w="5841" w:type="dxa"/>
            <w:shd w:val="clear" w:color="auto" w:fill="auto"/>
          </w:tcPr>
          <w:p w:rsidR="00473217" w:rsidRPr="009278DB" w:rsidRDefault="003651CE">
            <w:pPr>
              <w:spacing w:after="0" w:line="240" w:lineRule="auto"/>
              <w:ind w:firstLine="709"/>
              <w:jc w:val="both"/>
              <w:rPr>
                <w:rFonts w:ascii="Times New Roman" w:eastAsia="Times New Roman" w:hAnsi="Times New Roman" w:cs="Times New Roman"/>
                <w:b/>
                <w:i/>
                <w:sz w:val="24"/>
                <w:szCs w:val="24"/>
              </w:rPr>
            </w:pPr>
            <w:r w:rsidRPr="009278DB">
              <w:rPr>
                <w:rFonts w:ascii="Times New Roman" w:eastAsia="Times New Roman" w:hAnsi="Times New Roman" w:cs="Times New Roman"/>
                <w:b/>
                <w:i/>
                <w:sz w:val="24"/>
                <w:szCs w:val="24"/>
              </w:rPr>
              <w:lastRenderedPageBreak/>
              <w:t xml:space="preserve">Проєктом постанови запропоновані зміни не передбачені. Положення діючої редакції пункту </w:t>
            </w:r>
            <w:r w:rsidRPr="009278DB">
              <w:rPr>
                <w:rFonts w:ascii="Times New Roman" w:eastAsia="Times New Roman" w:hAnsi="Times New Roman" w:cs="Times New Roman"/>
                <w:b/>
                <w:i/>
                <w:sz w:val="24"/>
                <w:szCs w:val="24"/>
                <w:highlight w:val="white"/>
              </w:rPr>
              <w:t>5 глави 8 розділу</w:t>
            </w:r>
            <w:r w:rsidRPr="009278DB">
              <w:rPr>
                <w:rFonts w:ascii="Times New Roman" w:eastAsia="Times New Roman" w:hAnsi="Times New Roman" w:cs="Times New Roman"/>
                <w:b/>
                <w:i/>
                <w:sz w:val="24"/>
                <w:szCs w:val="24"/>
              </w:rPr>
              <w:t xml:space="preserve"> </w:t>
            </w:r>
            <w:r w:rsidRPr="009278DB">
              <w:rPr>
                <w:rFonts w:ascii="Times New Roman" w:eastAsia="Times New Roman" w:hAnsi="Times New Roman" w:cs="Times New Roman"/>
                <w:b/>
                <w:i/>
                <w:sz w:val="24"/>
                <w:szCs w:val="24"/>
                <w:highlight w:val="white"/>
              </w:rPr>
              <w:t>XIV Кодексу ГТС:</w:t>
            </w:r>
          </w:p>
          <w:p w:rsidR="00473217" w:rsidRPr="009278DB" w:rsidRDefault="003651CE">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highlight w:val="white"/>
              </w:rPr>
              <w:lastRenderedPageBreak/>
              <w:t>5. Оператор газотранспортної системи зобов’язаний до 21 числа місяця, наступного за звітним, публікувати на своєму вебсайті інформацію про витрати та доходи, визначені пунктом 4 цієї глави, інформувати через інформаційну платформу замовників послуг транспо</w:t>
            </w:r>
            <w:r w:rsidRPr="009278DB">
              <w:rPr>
                <w:rFonts w:ascii="Times New Roman" w:eastAsia="Times New Roman" w:hAnsi="Times New Roman" w:cs="Times New Roman"/>
                <w:sz w:val="24"/>
                <w:szCs w:val="24"/>
                <w:highlight w:val="white"/>
              </w:rPr>
              <w:t>ртування про розмір плати за нейтральність балансування за звітний газовий місяць М.</w:t>
            </w:r>
          </w:p>
        </w:tc>
        <w:tc>
          <w:tcPr>
            <w:tcW w:w="5812" w:type="dxa"/>
            <w:shd w:val="clear" w:color="auto" w:fill="FFFFFF"/>
          </w:tcPr>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lastRenderedPageBreak/>
              <w:t>ГС «Асоціація постачальників енергоресурсів»</w:t>
            </w:r>
          </w:p>
          <w:p w:rsidR="00473217" w:rsidRPr="009278DB" w:rsidRDefault="003651CE">
            <w:pPr>
              <w:spacing w:after="0" w:line="240" w:lineRule="auto"/>
              <w:ind w:firstLine="709"/>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highlight w:val="white"/>
              </w:rPr>
              <w:lastRenderedPageBreak/>
              <w:t>Пропонуємо пункт 5 глави 8 розділу</w:t>
            </w:r>
            <w:r w:rsidRPr="009278DB">
              <w:rPr>
                <w:rFonts w:ascii="Times New Roman" w:eastAsia="Times New Roman" w:hAnsi="Times New Roman" w:cs="Times New Roman"/>
                <w:sz w:val="24"/>
                <w:szCs w:val="24"/>
              </w:rPr>
              <w:t xml:space="preserve"> </w:t>
            </w:r>
            <w:r w:rsidRPr="009278DB">
              <w:rPr>
                <w:rFonts w:ascii="Times New Roman" w:eastAsia="Times New Roman" w:hAnsi="Times New Roman" w:cs="Times New Roman"/>
                <w:sz w:val="24"/>
                <w:szCs w:val="24"/>
                <w:highlight w:val="white"/>
              </w:rPr>
              <w:t>XIV Кодексу ГТС доповнити виділеними словами та викласти в такій редакції:</w:t>
            </w:r>
          </w:p>
          <w:p w:rsidR="00473217" w:rsidRPr="009278DB" w:rsidRDefault="003651CE">
            <w:pPr>
              <w:spacing w:after="0" w:line="240" w:lineRule="auto"/>
              <w:ind w:firstLine="709"/>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highlight w:val="white"/>
              </w:rPr>
              <w:t>«5. Оператор газ</w:t>
            </w:r>
            <w:r w:rsidRPr="009278DB">
              <w:rPr>
                <w:rFonts w:ascii="Times New Roman" w:eastAsia="Times New Roman" w:hAnsi="Times New Roman" w:cs="Times New Roman"/>
                <w:sz w:val="24"/>
                <w:szCs w:val="24"/>
                <w:highlight w:val="white"/>
              </w:rPr>
              <w:t xml:space="preserve">отранспортної системи зобов’язаний до 21 числа місяця, наступного за звітним, публікувати на своєму вебсайті інформацію про витрати та доходи, визначені пунктом 4 цієї глави </w:t>
            </w:r>
            <w:r w:rsidRPr="009278DB">
              <w:rPr>
                <w:rFonts w:ascii="Times New Roman" w:eastAsia="Times New Roman" w:hAnsi="Times New Roman" w:cs="Times New Roman"/>
                <w:b/>
                <w:sz w:val="24"/>
                <w:szCs w:val="24"/>
                <w:highlight w:val="white"/>
              </w:rPr>
              <w:t>за формою, наведеною у додатку 10 до цього Кодексу та</w:t>
            </w:r>
            <w:r w:rsidRPr="009278DB">
              <w:rPr>
                <w:rFonts w:ascii="Times New Roman" w:eastAsia="Times New Roman" w:hAnsi="Times New Roman" w:cs="Times New Roman"/>
                <w:sz w:val="24"/>
                <w:szCs w:val="24"/>
                <w:highlight w:val="white"/>
              </w:rPr>
              <w:t xml:space="preserve"> інформувати через інформацій</w:t>
            </w:r>
            <w:r w:rsidRPr="009278DB">
              <w:rPr>
                <w:rFonts w:ascii="Times New Roman" w:eastAsia="Times New Roman" w:hAnsi="Times New Roman" w:cs="Times New Roman"/>
                <w:sz w:val="24"/>
                <w:szCs w:val="24"/>
                <w:highlight w:val="white"/>
              </w:rPr>
              <w:t>ну платформу замовників послуг транспортування про розмір плати за нейтральність балансування за звітний газовий місяць М.»</w:t>
            </w:r>
          </w:p>
          <w:p w:rsidR="00473217" w:rsidRPr="009278DB" w:rsidRDefault="003651CE">
            <w:pPr>
              <w:spacing w:after="0" w:line="240" w:lineRule="auto"/>
              <w:ind w:firstLine="709"/>
              <w:jc w:val="both"/>
              <w:rPr>
                <w:rFonts w:ascii="Times New Roman" w:eastAsia="Times New Roman" w:hAnsi="Times New Roman" w:cs="Times New Roman"/>
                <w:b/>
                <w:sz w:val="24"/>
                <w:szCs w:val="24"/>
                <w:highlight w:val="white"/>
              </w:rPr>
            </w:pPr>
            <w:r w:rsidRPr="009278DB">
              <w:rPr>
                <w:rFonts w:ascii="Times New Roman" w:eastAsia="Times New Roman" w:hAnsi="Times New Roman" w:cs="Times New Roman"/>
                <w:b/>
                <w:sz w:val="24"/>
                <w:szCs w:val="24"/>
                <w:highlight w:val="white"/>
              </w:rPr>
              <w:t>Обґрунтування</w:t>
            </w:r>
          </w:p>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sz w:val="24"/>
                <w:szCs w:val="24"/>
                <w:highlight w:val="white"/>
              </w:rPr>
              <w:t>Запропоновані зміни в частині запровадження форми таблиці, що додається, дозволять підтвердити оператору ГТС дотриманн</w:t>
            </w:r>
            <w:r w:rsidRPr="009278DB">
              <w:rPr>
                <w:rFonts w:ascii="Times New Roman" w:eastAsia="Times New Roman" w:hAnsi="Times New Roman" w:cs="Times New Roman"/>
                <w:sz w:val="24"/>
                <w:szCs w:val="24"/>
                <w:highlight w:val="white"/>
              </w:rPr>
              <w:t>я основних принципів балансування, передбачених статтею 35 Закону України «Про ринок природного газу»</w:t>
            </w:r>
            <w:r w:rsidRPr="009278DB">
              <w:rPr>
                <w:rFonts w:ascii="Times New Roman" w:eastAsia="Times New Roman" w:hAnsi="Times New Roman" w:cs="Times New Roman"/>
                <w:sz w:val="24"/>
                <w:szCs w:val="24"/>
                <w:highlight w:val="white"/>
                <w:vertAlign w:val="superscript"/>
              </w:rPr>
              <w:t>*</w:t>
            </w:r>
            <w:r w:rsidRPr="009278DB">
              <w:rPr>
                <w:rFonts w:ascii="Times New Roman" w:eastAsia="Times New Roman" w:hAnsi="Times New Roman" w:cs="Times New Roman"/>
                <w:sz w:val="24"/>
                <w:szCs w:val="24"/>
                <w:highlight w:val="white"/>
              </w:rPr>
              <w:t xml:space="preserve"> та належно враховувати вимоги пункту 4 глави 8 розділу XIV Кодексу ГТС при оприлюднення інформації про витрати та доходи, які враховуються при розрахунку</w:t>
            </w:r>
            <w:r w:rsidRPr="009278DB">
              <w:rPr>
                <w:rFonts w:ascii="Times New Roman" w:eastAsia="Times New Roman" w:hAnsi="Times New Roman" w:cs="Times New Roman"/>
                <w:sz w:val="24"/>
                <w:szCs w:val="24"/>
                <w:highlight w:val="white"/>
              </w:rPr>
              <w:t xml:space="preserve"> плати за нейтральність балансування, сумарний обсяг плати за балансуючі дії, ставка плати за нейтральність балансування, сумарний обсяг плати за нейтральність балансування, за газовий місяць М.</w:t>
            </w:r>
          </w:p>
        </w:tc>
        <w:tc>
          <w:tcPr>
            <w:tcW w:w="3827" w:type="dxa"/>
          </w:tcPr>
          <w:p w:rsidR="00473217" w:rsidRPr="009278DB" w:rsidRDefault="003651CE">
            <w:pPr>
              <w:spacing w:after="0" w:line="240" w:lineRule="auto"/>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lastRenderedPageBreak/>
              <w:t>Попередньо відхиляється</w:t>
            </w:r>
          </w:p>
          <w:p w:rsidR="00473217" w:rsidRPr="009278DB" w:rsidRDefault="003651CE">
            <w:pP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Відповідно до пункту 5 глави 8 розділ</w:t>
            </w:r>
            <w:r w:rsidRPr="009278DB">
              <w:rPr>
                <w:rFonts w:ascii="Times New Roman" w:eastAsia="Times New Roman" w:hAnsi="Times New Roman" w:cs="Times New Roman"/>
                <w:sz w:val="24"/>
                <w:szCs w:val="24"/>
              </w:rPr>
              <w:t xml:space="preserve">у XIV Кодексу ГТС, оператор газотранспортної </w:t>
            </w:r>
            <w:r w:rsidRPr="009278DB">
              <w:rPr>
                <w:rFonts w:ascii="Times New Roman" w:eastAsia="Times New Roman" w:hAnsi="Times New Roman" w:cs="Times New Roman"/>
                <w:sz w:val="24"/>
                <w:szCs w:val="24"/>
              </w:rPr>
              <w:lastRenderedPageBreak/>
              <w:t>системи зобов’язаний до 21 числа місяця, наступного за звітним, публікувати на своєму вебсайті інформацію про витрати та доходи, визначені пунктом 4 цієї глави, інформувати через інформаційну платформу замовникі</w:t>
            </w:r>
            <w:r w:rsidRPr="009278DB">
              <w:rPr>
                <w:rFonts w:ascii="Times New Roman" w:eastAsia="Times New Roman" w:hAnsi="Times New Roman" w:cs="Times New Roman"/>
                <w:sz w:val="24"/>
                <w:szCs w:val="24"/>
              </w:rPr>
              <w:t>в послуг транспортування про розмір плати за нейтральність балансування за звітний газовий місяць М.</w:t>
            </w:r>
          </w:p>
          <w:p w:rsidR="00473217" w:rsidRPr="009278DB" w:rsidRDefault="003651CE">
            <w:pPr>
              <w:spacing w:after="0" w:line="240" w:lineRule="auto"/>
              <w:jc w:val="both"/>
              <w:rPr>
                <w:rFonts w:ascii="Times New Roman" w:eastAsia="Times New Roman" w:hAnsi="Times New Roman" w:cs="Times New Roman"/>
                <w:b/>
                <w:sz w:val="24"/>
                <w:szCs w:val="24"/>
              </w:rPr>
            </w:pPr>
            <w:r w:rsidRPr="009278DB">
              <w:rPr>
                <w:rFonts w:ascii="Times New Roman" w:eastAsia="Times New Roman" w:hAnsi="Times New Roman" w:cs="Times New Roman"/>
                <w:sz w:val="24"/>
                <w:szCs w:val="24"/>
              </w:rPr>
              <w:t>Відповідно до вимог Кодексу ГТС Оператор ГТС виставляє плату за добовий небаланс, яка розраховується як різниця між вартістю позитивних та негативних небал</w:t>
            </w:r>
            <w:r w:rsidRPr="009278DB">
              <w:rPr>
                <w:rFonts w:ascii="Times New Roman" w:eastAsia="Times New Roman" w:hAnsi="Times New Roman" w:cs="Times New Roman"/>
                <w:sz w:val="24"/>
                <w:szCs w:val="24"/>
              </w:rPr>
              <w:t>ансів за кожну добу газового місяця. Таким чином, зазначення місячного обсягу небалансу, на підставі якого було здійснено розрахунок вартості добового небалансу за підсумками місяця є некоректним.</w:t>
            </w:r>
          </w:p>
        </w:tc>
      </w:tr>
      <w:tr w:rsidR="009278DB" w:rsidRPr="009278DB">
        <w:trPr>
          <w:trHeight w:val="20"/>
        </w:trPr>
        <w:tc>
          <w:tcPr>
            <w:tcW w:w="5841" w:type="dxa"/>
            <w:vMerge w:val="restart"/>
            <w:shd w:val="clear" w:color="auto" w:fill="auto"/>
          </w:tcPr>
          <w:p w:rsidR="009278DB" w:rsidRPr="009278DB" w:rsidRDefault="009278DB">
            <w:pPr>
              <w:spacing w:after="0" w:line="240" w:lineRule="auto"/>
              <w:ind w:firstLine="709"/>
              <w:jc w:val="both"/>
              <w:rPr>
                <w:rFonts w:ascii="Times New Roman" w:eastAsia="Times New Roman" w:hAnsi="Times New Roman" w:cs="Times New Roman"/>
                <w:sz w:val="24"/>
                <w:szCs w:val="24"/>
              </w:rPr>
            </w:pPr>
          </w:p>
          <w:p w:rsidR="009278DB" w:rsidRPr="009278DB" w:rsidRDefault="009278DB">
            <w:pPr>
              <w:spacing w:after="0" w:line="240" w:lineRule="auto"/>
              <w:ind w:firstLine="709"/>
              <w:jc w:val="both"/>
              <w:rPr>
                <w:rFonts w:ascii="Times New Roman" w:eastAsia="Times New Roman" w:hAnsi="Times New Roman" w:cs="Times New Roman"/>
                <w:b/>
                <w:strike/>
                <w:sz w:val="24"/>
                <w:szCs w:val="24"/>
              </w:rPr>
            </w:pPr>
            <w:r w:rsidRPr="009278DB">
              <w:rPr>
                <w:rFonts w:ascii="Times New Roman" w:eastAsia="Times New Roman" w:hAnsi="Times New Roman" w:cs="Times New Roman"/>
                <w:sz w:val="24"/>
                <w:szCs w:val="24"/>
              </w:rPr>
              <w:t>9.</w:t>
            </w:r>
            <w:r w:rsidRPr="009278DB">
              <w:rPr>
                <w:rFonts w:ascii="Times New Roman" w:eastAsia="Times New Roman" w:hAnsi="Times New Roman" w:cs="Times New Roman"/>
                <w:b/>
                <w:sz w:val="24"/>
                <w:szCs w:val="24"/>
              </w:rPr>
              <w:t xml:space="preserve"> </w:t>
            </w:r>
            <w:r w:rsidRPr="009278DB">
              <w:rPr>
                <w:rFonts w:ascii="Times New Roman" w:eastAsia="Times New Roman" w:hAnsi="Times New Roman" w:cs="Times New Roman"/>
                <w:b/>
                <w:strike/>
                <w:sz w:val="24"/>
                <w:szCs w:val="24"/>
              </w:rPr>
              <w:t>Для газових років 2019/2020, 2020/2021, 2021/2022 та 2022/2023 починаючи з 01 березня 2020 року плата за нейтральність балансування застосовується відповідно до цього пункту.</w:t>
            </w:r>
          </w:p>
          <w:p w:rsidR="009278DB" w:rsidRPr="009278DB" w:rsidRDefault="009278DB">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 xml:space="preserve">Оператор газотранспортної системи до 21 числа місяця, наступного за звітним, здійснює публікацію розрахунку та величини ставки плати за нейтральність балансування за місяць М на своєму вебсайті та по кожному замовнику послуг транспортування через інформаційну платформу повідомляє про розмір грошових коштів, який мав би стягуватися із замовників послуг транспортування природного газу </w:t>
            </w:r>
            <w:r w:rsidRPr="009278DB">
              <w:rPr>
                <w:rFonts w:ascii="Times New Roman" w:eastAsia="Times New Roman" w:hAnsi="Times New Roman" w:cs="Times New Roman"/>
                <w:sz w:val="24"/>
                <w:szCs w:val="24"/>
              </w:rPr>
              <w:lastRenderedPageBreak/>
              <w:t>(якщо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w:t>
            </w:r>
          </w:p>
          <w:p w:rsidR="009278DB" w:rsidRPr="009278DB" w:rsidRDefault="009278DB">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sz w:val="24"/>
                <w:szCs w:val="24"/>
              </w:rPr>
              <w:t>За газові роки 2019/2020, 2020/2021, 2021/2022</w:t>
            </w:r>
            <w:r w:rsidRPr="009278DB">
              <w:rPr>
                <w:rFonts w:ascii="Times New Roman" w:eastAsia="Times New Roman" w:hAnsi="Times New Roman" w:cs="Times New Roman"/>
                <w:strike/>
                <w:sz w:val="24"/>
                <w:szCs w:val="24"/>
              </w:rPr>
              <w:t xml:space="preserve"> </w:t>
            </w:r>
            <w:r w:rsidRPr="009278DB">
              <w:rPr>
                <w:rFonts w:ascii="Times New Roman" w:eastAsia="Times New Roman" w:hAnsi="Times New Roman" w:cs="Times New Roman"/>
                <w:b/>
                <w:strike/>
                <w:sz w:val="24"/>
                <w:szCs w:val="24"/>
              </w:rPr>
              <w:t>та</w:t>
            </w:r>
            <w:r w:rsidRPr="009278DB">
              <w:rPr>
                <w:rFonts w:ascii="Times New Roman" w:eastAsia="Times New Roman" w:hAnsi="Times New Roman" w:cs="Times New Roman"/>
                <w:b/>
                <w:sz w:val="24"/>
                <w:szCs w:val="24"/>
              </w:rPr>
              <w:t xml:space="preserve">, </w:t>
            </w:r>
            <w:r w:rsidRPr="009278DB">
              <w:rPr>
                <w:rFonts w:ascii="Times New Roman" w:eastAsia="Times New Roman" w:hAnsi="Times New Roman" w:cs="Times New Roman"/>
                <w:sz w:val="24"/>
                <w:szCs w:val="24"/>
              </w:rPr>
              <w:t>2022/2023</w:t>
            </w:r>
            <w:r w:rsidRPr="009278DB">
              <w:rPr>
                <w:rFonts w:ascii="Times New Roman" w:eastAsia="Times New Roman" w:hAnsi="Times New Roman" w:cs="Times New Roman"/>
                <w:b/>
                <w:sz w:val="24"/>
                <w:szCs w:val="24"/>
              </w:rPr>
              <w:t xml:space="preserve"> та 2023/2024</w:t>
            </w:r>
            <w:r w:rsidRPr="009278DB">
              <w:rPr>
                <w:rFonts w:ascii="Times New Roman" w:eastAsia="Times New Roman" w:hAnsi="Times New Roman" w:cs="Times New Roman"/>
                <w:sz w:val="24"/>
                <w:szCs w:val="24"/>
              </w:rPr>
              <w:t xml:space="preserve"> плата за нейтральність балансування не стягується та не виплачується.</w:t>
            </w:r>
          </w:p>
        </w:tc>
        <w:tc>
          <w:tcPr>
            <w:tcW w:w="5812" w:type="dxa"/>
            <w:shd w:val="clear" w:color="auto" w:fill="FFFFFF"/>
          </w:tcPr>
          <w:p w:rsidR="009278DB" w:rsidRPr="009278DB" w:rsidRDefault="009278DB">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lastRenderedPageBreak/>
              <w:t>ТОВ «Нові енергетичні проекти»</w:t>
            </w:r>
          </w:p>
          <w:p w:rsidR="009278DB" w:rsidRPr="009278DB" w:rsidRDefault="009278DB">
            <w:pPr>
              <w:spacing w:after="0" w:line="240" w:lineRule="auto"/>
              <w:ind w:firstLine="709"/>
              <w:jc w:val="both"/>
              <w:rPr>
                <w:rFonts w:ascii="Times New Roman" w:eastAsia="Times New Roman" w:hAnsi="Times New Roman" w:cs="Times New Roman"/>
                <w:b/>
                <w:strike/>
                <w:sz w:val="24"/>
                <w:szCs w:val="24"/>
              </w:rPr>
            </w:pPr>
            <w:r w:rsidRPr="009278DB">
              <w:rPr>
                <w:rFonts w:ascii="Times New Roman" w:eastAsia="Times New Roman" w:hAnsi="Times New Roman" w:cs="Times New Roman"/>
                <w:sz w:val="24"/>
                <w:szCs w:val="24"/>
              </w:rPr>
              <w:t>9.</w:t>
            </w:r>
            <w:r w:rsidRPr="009278DB">
              <w:rPr>
                <w:rFonts w:ascii="Times New Roman" w:eastAsia="Times New Roman" w:hAnsi="Times New Roman" w:cs="Times New Roman"/>
                <w:b/>
                <w:sz w:val="24"/>
                <w:szCs w:val="24"/>
              </w:rPr>
              <w:t xml:space="preserve"> </w:t>
            </w:r>
            <w:r w:rsidRPr="009278DB">
              <w:rPr>
                <w:rFonts w:ascii="Times New Roman" w:eastAsia="Times New Roman" w:hAnsi="Times New Roman" w:cs="Times New Roman"/>
                <w:b/>
                <w:strike/>
                <w:sz w:val="24"/>
                <w:szCs w:val="24"/>
              </w:rPr>
              <w:t>Для газових років 2019/2020, 2020/2021, 2021/2022 та 2022/2023 починаючи з 01 березня 2020 року плата за нейтральність балансування застосовується відповідно до цього пункту.</w:t>
            </w:r>
          </w:p>
          <w:p w:rsidR="009278DB" w:rsidRPr="009278DB" w:rsidRDefault="009278DB">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Оператор газотранспортної системи до 21 числа місяця, наступного за звітним, здійснює публікацію</w:t>
            </w:r>
          </w:p>
          <w:p w:rsidR="009278DB" w:rsidRPr="009278DB" w:rsidRDefault="009278DB">
            <w:pP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 xml:space="preserve"> розрахунку,</w:t>
            </w:r>
            <w:r w:rsidRPr="009278DB">
              <w:rPr>
                <w:rFonts w:ascii="Times New Roman" w:eastAsia="Times New Roman" w:hAnsi="Times New Roman" w:cs="Times New Roman"/>
                <w:b/>
                <w:i/>
                <w:sz w:val="24"/>
                <w:szCs w:val="24"/>
                <w:u w:val="single"/>
              </w:rPr>
              <w:t xml:space="preserve"> який має містити  витрати та доходи, які пов’язані з купівлею - продажом природного газу для врегулювання добового небалансу кожної газової доби,</w:t>
            </w:r>
            <w:r w:rsidRPr="009278DB">
              <w:rPr>
                <w:rFonts w:ascii="Times New Roman" w:eastAsia="Times New Roman" w:hAnsi="Times New Roman" w:cs="Times New Roman"/>
                <w:sz w:val="24"/>
                <w:szCs w:val="24"/>
                <w:u w:val="single"/>
              </w:rPr>
              <w:t xml:space="preserve"> </w:t>
            </w:r>
            <w:r w:rsidRPr="009278DB">
              <w:rPr>
                <w:rFonts w:ascii="Times New Roman" w:eastAsia="Times New Roman" w:hAnsi="Times New Roman" w:cs="Times New Roman"/>
                <w:sz w:val="24"/>
                <w:szCs w:val="24"/>
              </w:rPr>
              <w:t xml:space="preserve"> </w:t>
            </w:r>
          </w:p>
          <w:p w:rsidR="009278DB" w:rsidRPr="009278DB" w:rsidRDefault="009278DB">
            <w:pP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lastRenderedPageBreak/>
              <w:t>та величини ставки плати за нейтральність балансування за місяць М на своєму вебсайті та по кожному замовнику послуг транспортування через інформаційну платформу повідомляє про розмір грошових коштів, який мав би стягуватися із замовників послуг транспортування природного газу (якщо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w:t>
            </w:r>
          </w:p>
          <w:p w:rsidR="009278DB" w:rsidRPr="009278DB" w:rsidRDefault="009278DB">
            <w:pP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За газові роки 2019/2020, 2020/2021, 2021/2022</w:t>
            </w:r>
            <w:r w:rsidRPr="009278DB">
              <w:rPr>
                <w:rFonts w:ascii="Times New Roman" w:eastAsia="Times New Roman" w:hAnsi="Times New Roman" w:cs="Times New Roman"/>
                <w:strike/>
                <w:sz w:val="24"/>
                <w:szCs w:val="24"/>
              </w:rPr>
              <w:t xml:space="preserve"> </w:t>
            </w:r>
            <w:r w:rsidRPr="009278DB">
              <w:rPr>
                <w:rFonts w:ascii="Times New Roman" w:eastAsia="Times New Roman" w:hAnsi="Times New Roman" w:cs="Times New Roman"/>
                <w:b/>
                <w:strike/>
                <w:sz w:val="24"/>
                <w:szCs w:val="24"/>
              </w:rPr>
              <w:t>та</w:t>
            </w:r>
            <w:r w:rsidRPr="009278DB">
              <w:rPr>
                <w:rFonts w:ascii="Times New Roman" w:eastAsia="Times New Roman" w:hAnsi="Times New Roman" w:cs="Times New Roman"/>
                <w:b/>
                <w:sz w:val="24"/>
                <w:szCs w:val="24"/>
              </w:rPr>
              <w:t xml:space="preserve">, </w:t>
            </w:r>
            <w:r w:rsidRPr="009278DB">
              <w:rPr>
                <w:rFonts w:ascii="Times New Roman" w:eastAsia="Times New Roman" w:hAnsi="Times New Roman" w:cs="Times New Roman"/>
                <w:sz w:val="24"/>
                <w:szCs w:val="24"/>
              </w:rPr>
              <w:t>2022/2023</w:t>
            </w:r>
            <w:r w:rsidRPr="009278DB">
              <w:rPr>
                <w:rFonts w:ascii="Times New Roman" w:eastAsia="Times New Roman" w:hAnsi="Times New Roman" w:cs="Times New Roman"/>
                <w:b/>
                <w:sz w:val="24"/>
                <w:szCs w:val="24"/>
              </w:rPr>
              <w:t xml:space="preserve"> та 2023/2024</w:t>
            </w:r>
            <w:r w:rsidRPr="009278DB">
              <w:rPr>
                <w:rFonts w:ascii="Times New Roman" w:eastAsia="Times New Roman" w:hAnsi="Times New Roman" w:cs="Times New Roman"/>
                <w:sz w:val="24"/>
                <w:szCs w:val="24"/>
              </w:rPr>
              <w:t xml:space="preserve"> плата за нейтральність балансування не стягується та не виплачується.</w:t>
            </w:r>
          </w:p>
          <w:p w:rsidR="009278DB" w:rsidRPr="009278DB" w:rsidRDefault="009278DB">
            <w:pPr>
              <w:spacing w:after="0" w:line="240" w:lineRule="auto"/>
              <w:ind w:firstLine="747"/>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Обґрунтування</w:t>
            </w:r>
          </w:p>
          <w:p w:rsidR="009278DB" w:rsidRPr="009278DB" w:rsidRDefault="009278DB">
            <w:pPr>
              <w:pBdr>
                <w:top w:val="nil"/>
                <w:left w:val="nil"/>
                <w:bottom w:val="nil"/>
                <w:right w:val="nil"/>
                <w:between w:val="nil"/>
              </w:pBdr>
              <w:spacing w:after="0" w:line="240" w:lineRule="auto"/>
              <w:ind w:firstLine="708"/>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Відповідно до статті 24  Регламенту Комісії (ЄС) № 312/2014 від 26 березня 2014 року про Мережевий кодекс балансування газу в газотранспортних системах, транспонованого всупереч приписів закону постановою НКРЕКП від 29.11.2019 року № 2586, о</w:t>
            </w:r>
            <w:r w:rsidRPr="009278DB">
              <w:rPr>
                <w:rFonts w:ascii="Times New Roman" w:eastAsia="Times New Roman" w:hAnsi="Times New Roman" w:cs="Times New Roman"/>
                <w:sz w:val="24"/>
                <w:szCs w:val="24"/>
                <w:highlight w:val="white"/>
              </w:rPr>
              <w:t>ператор газотранспортної системи має право впроваджувати обов'язки щодо балансування протягом доби тільки для того, щоб стимулювати замовників послуг транспортування управляти своїми балансами протягом доби з метою забезпечення цілісності газотранспортної системи та мінімізації необхідності вжиття балансуючих дій.</w:t>
            </w:r>
          </w:p>
          <w:p w:rsidR="009278DB" w:rsidRPr="009278DB" w:rsidRDefault="009278DB">
            <w:pPr>
              <w:pBdr>
                <w:top w:val="nil"/>
                <w:left w:val="nil"/>
                <w:bottom w:val="nil"/>
                <w:right w:val="nil"/>
                <w:between w:val="nil"/>
              </w:pBdr>
              <w:spacing w:after="0" w:line="240" w:lineRule="auto"/>
              <w:ind w:firstLine="708"/>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 xml:space="preserve">Згідно зі статтею 29 Регламенту Комісії (ЄС) № 312/2014 від 26 березня 2014 року про Мережевий кодекс балансування газу в газотранспортних системах, транспонованого всупереч приписів закону постановою НКРЕКП від 29.11.2019 року № 2586, </w:t>
            </w:r>
            <w:bookmarkStart w:id="1" w:name="bookmark=id.gjdgxs" w:colFirst="0" w:colLast="0"/>
            <w:bookmarkEnd w:id="1"/>
            <w:r w:rsidRPr="009278DB">
              <w:rPr>
                <w:rFonts w:ascii="Times New Roman" w:eastAsia="Times New Roman" w:hAnsi="Times New Roman" w:cs="Times New Roman"/>
                <w:sz w:val="24"/>
                <w:szCs w:val="24"/>
              </w:rPr>
              <w:t>оператор газотранспортної системи перекладає на замовників послуг транспортування:</w:t>
            </w:r>
          </w:p>
          <w:p w:rsidR="009278DB" w:rsidRPr="009278DB" w:rsidRDefault="009278DB">
            <w:pPr>
              <w:pBdr>
                <w:top w:val="nil"/>
                <w:left w:val="nil"/>
                <w:bottom w:val="nil"/>
                <w:right w:val="nil"/>
                <w:between w:val="nil"/>
              </w:pBdr>
              <w:spacing w:after="0" w:line="240" w:lineRule="auto"/>
              <w:ind w:firstLine="708"/>
              <w:jc w:val="both"/>
              <w:rPr>
                <w:rFonts w:ascii="Times New Roman" w:eastAsia="Times New Roman" w:hAnsi="Times New Roman" w:cs="Times New Roman"/>
                <w:sz w:val="24"/>
                <w:szCs w:val="24"/>
              </w:rPr>
            </w:pPr>
            <w:bookmarkStart w:id="2" w:name="bookmark=id.30j0zll" w:colFirst="0" w:colLast="0"/>
            <w:bookmarkEnd w:id="2"/>
            <w:r w:rsidRPr="009278DB">
              <w:rPr>
                <w:rFonts w:ascii="Times New Roman" w:eastAsia="Times New Roman" w:hAnsi="Times New Roman" w:cs="Times New Roman"/>
                <w:sz w:val="24"/>
                <w:szCs w:val="24"/>
              </w:rPr>
              <w:t>(a) будь-які витрати та доходи, що виникли внаслідок плати за добовий небаланс та плати за небаланс протягом доби;</w:t>
            </w:r>
          </w:p>
          <w:p w:rsidR="009278DB" w:rsidRPr="009278DB" w:rsidRDefault="009278DB">
            <w:pPr>
              <w:pBdr>
                <w:top w:val="nil"/>
                <w:left w:val="nil"/>
                <w:bottom w:val="nil"/>
                <w:right w:val="nil"/>
                <w:between w:val="nil"/>
              </w:pBdr>
              <w:spacing w:after="0" w:line="240" w:lineRule="auto"/>
              <w:ind w:firstLine="708"/>
              <w:jc w:val="both"/>
              <w:rPr>
                <w:rFonts w:ascii="Times New Roman" w:eastAsia="Times New Roman" w:hAnsi="Times New Roman" w:cs="Times New Roman"/>
                <w:sz w:val="24"/>
                <w:szCs w:val="24"/>
              </w:rPr>
            </w:pPr>
            <w:bookmarkStart w:id="3" w:name="bookmark=id.1fob9te" w:colFirst="0" w:colLast="0"/>
            <w:bookmarkEnd w:id="3"/>
            <w:r w:rsidRPr="009278DB">
              <w:rPr>
                <w:rFonts w:ascii="Times New Roman" w:eastAsia="Times New Roman" w:hAnsi="Times New Roman" w:cs="Times New Roman"/>
                <w:sz w:val="24"/>
                <w:szCs w:val="24"/>
              </w:rPr>
              <w:t>(b) будь-які витрати та доходи від вчинення балансуючих дій відповідно до </w:t>
            </w:r>
            <w:hyperlink r:id="rId10" w:anchor="n123">
              <w:r w:rsidRPr="009278DB">
                <w:rPr>
                  <w:rFonts w:ascii="Times New Roman" w:eastAsia="Times New Roman" w:hAnsi="Times New Roman" w:cs="Times New Roman"/>
                  <w:sz w:val="24"/>
                  <w:szCs w:val="24"/>
                </w:rPr>
                <w:t>статті 9</w:t>
              </w:r>
            </w:hyperlink>
            <w:r w:rsidRPr="009278DB">
              <w:rPr>
                <w:rFonts w:ascii="Times New Roman" w:eastAsia="Times New Roman" w:hAnsi="Times New Roman" w:cs="Times New Roman"/>
                <w:sz w:val="24"/>
                <w:szCs w:val="24"/>
              </w:rPr>
              <w:t xml:space="preserve">, якщо тільки </w:t>
            </w:r>
            <w:r w:rsidRPr="009278DB">
              <w:rPr>
                <w:rFonts w:ascii="Times New Roman" w:eastAsia="Times New Roman" w:hAnsi="Times New Roman" w:cs="Times New Roman"/>
                <w:sz w:val="24"/>
                <w:szCs w:val="24"/>
              </w:rPr>
              <w:lastRenderedPageBreak/>
              <w:t>Національний регулятор не вирішив, що ці витрати та доходи понесені неефективно відповідно до чинного законодавства. Такий висновок має базуватися на оцінці, яка:</w:t>
            </w:r>
          </w:p>
          <w:p w:rsidR="009278DB" w:rsidRPr="009278DB" w:rsidRDefault="009278DB">
            <w:pPr>
              <w:pBdr>
                <w:top w:val="nil"/>
                <w:left w:val="nil"/>
                <w:bottom w:val="nil"/>
                <w:right w:val="nil"/>
                <w:between w:val="nil"/>
              </w:pBdr>
              <w:spacing w:after="0" w:line="240" w:lineRule="auto"/>
              <w:ind w:firstLine="708"/>
              <w:jc w:val="both"/>
              <w:rPr>
                <w:rFonts w:ascii="Times New Roman" w:eastAsia="Times New Roman" w:hAnsi="Times New Roman" w:cs="Times New Roman"/>
                <w:sz w:val="24"/>
                <w:szCs w:val="24"/>
              </w:rPr>
            </w:pPr>
            <w:bookmarkStart w:id="4" w:name="bookmark=id.3znysh7" w:colFirst="0" w:colLast="0"/>
            <w:bookmarkEnd w:id="4"/>
            <w:r w:rsidRPr="009278DB">
              <w:rPr>
                <w:rFonts w:ascii="Times New Roman" w:eastAsia="Times New Roman" w:hAnsi="Times New Roman" w:cs="Times New Roman"/>
                <w:sz w:val="24"/>
                <w:szCs w:val="24"/>
              </w:rPr>
              <w:t>(i) демонструє, у якій мірі оператор газотранспортної системи міг обґрунтовано зменшити витрати, понесені під час вчинення балансуючих дій;</w:t>
            </w:r>
          </w:p>
          <w:p w:rsidR="009278DB" w:rsidRPr="009278DB" w:rsidRDefault="009278DB">
            <w:pPr>
              <w:pBdr>
                <w:top w:val="nil"/>
                <w:left w:val="nil"/>
                <w:bottom w:val="nil"/>
                <w:right w:val="nil"/>
                <w:between w:val="nil"/>
              </w:pBdr>
              <w:spacing w:after="0" w:line="240" w:lineRule="auto"/>
              <w:ind w:firstLine="708"/>
              <w:jc w:val="both"/>
              <w:rPr>
                <w:rFonts w:ascii="Times New Roman" w:eastAsia="Times New Roman" w:hAnsi="Times New Roman" w:cs="Times New Roman"/>
                <w:sz w:val="24"/>
                <w:szCs w:val="24"/>
              </w:rPr>
            </w:pPr>
            <w:bookmarkStart w:id="5" w:name="bookmark=id.2et92p0" w:colFirst="0" w:colLast="0"/>
            <w:bookmarkEnd w:id="5"/>
            <w:r w:rsidRPr="009278DB">
              <w:rPr>
                <w:rFonts w:ascii="Times New Roman" w:eastAsia="Times New Roman" w:hAnsi="Times New Roman" w:cs="Times New Roman"/>
                <w:sz w:val="24"/>
                <w:szCs w:val="24"/>
              </w:rPr>
              <w:t>(ii) враховує інформацію, кількість часу та засобів, доступних оператору газотранспортної системи на момент прийняття рішення про вчинення балансуючих дій;</w:t>
            </w:r>
          </w:p>
          <w:p w:rsidR="009278DB" w:rsidRPr="009278DB" w:rsidRDefault="009278DB">
            <w:pPr>
              <w:pBdr>
                <w:top w:val="nil"/>
                <w:left w:val="nil"/>
                <w:bottom w:val="nil"/>
                <w:right w:val="nil"/>
                <w:between w:val="nil"/>
              </w:pBdr>
              <w:spacing w:after="0" w:line="240" w:lineRule="auto"/>
              <w:ind w:firstLine="708"/>
              <w:jc w:val="both"/>
              <w:rPr>
                <w:rFonts w:ascii="Times New Roman" w:eastAsia="Times New Roman" w:hAnsi="Times New Roman" w:cs="Times New Roman"/>
                <w:sz w:val="24"/>
                <w:szCs w:val="24"/>
              </w:rPr>
            </w:pPr>
            <w:bookmarkStart w:id="6" w:name="bookmark=id.tyjcwt" w:colFirst="0" w:colLast="0"/>
            <w:bookmarkEnd w:id="6"/>
            <w:r w:rsidRPr="009278DB">
              <w:rPr>
                <w:rFonts w:ascii="Times New Roman" w:eastAsia="Times New Roman" w:hAnsi="Times New Roman" w:cs="Times New Roman"/>
                <w:sz w:val="24"/>
                <w:szCs w:val="24"/>
              </w:rPr>
              <w:t>(c) будь-які інші витрати та доходи, пов'язані із діяльністю з балансування оператора газотранспортної системи, якщо тільки національний регулятор не вирішить, що ці витрати та доходи були понесені неефективно відповідно до чинного законодавства.</w:t>
            </w:r>
          </w:p>
          <w:p w:rsidR="009278DB" w:rsidRPr="009278DB" w:rsidRDefault="009278DB">
            <w:pPr>
              <w:pBdr>
                <w:top w:val="nil"/>
                <w:left w:val="nil"/>
                <w:bottom w:val="nil"/>
                <w:right w:val="nil"/>
                <w:between w:val="nil"/>
              </w:pBdr>
              <w:spacing w:after="0" w:line="240" w:lineRule="auto"/>
              <w:ind w:firstLine="708"/>
              <w:jc w:val="both"/>
              <w:rPr>
                <w:rFonts w:ascii="Times New Roman" w:eastAsia="Times New Roman" w:hAnsi="Times New Roman" w:cs="Times New Roman"/>
                <w:b/>
                <w:sz w:val="24"/>
                <w:szCs w:val="24"/>
              </w:rPr>
            </w:pPr>
            <w:r w:rsidRPr="009278DB">
              <w:rPr>
                <w:rFonts w:ascii="Times New Roman" w:eastAsia="Times New Roman" w:hAnsi="Times New Roman" w:cs="Times New Roman"/>
                <w:sz w:val="24"/>
                <w:szCs w:val="24"/>
              </w:rPr>
              <w:t xml:space="preserve">Зі змісту статтей 24, 29 Регламенту випливає, що в розрахунок плати за нейтральність враховуються </w:t>
            </w:r>
            <w:r w:rsidRPr="009278DB">
              <w:rPr>
                <w:rFonts w:ascii="Times New Roman" w:eastAsia="Times New Roman" w:hAnsi="Times New Roman" w:cs="Times New Roman"/>
                <w:b/>
                <w:sz w:val="24"/>
                <w:szCs w:val="24"/>
                <w:u w:val="single"/>
              </w:rPr>
              <w:t>добові</w:t>
            </w:r>
            <w:r w:rsidRPr="009278DB">
              <w:rPr>
                <w:rFonts w:ascii="Times New Roman" w:eastAsia="Times New Roman" w:hAnsi="Times New Roman" w:cs="Times New Roman"/>
                <w:sz w:val="24"/>
                <w:szCs w:val="24"/>
              </w:rPr>
              <w:t xml:space="preserve"> витрати та доходи оператора ГТС.</w:t>
            </w:r>
          </w:p>
        </w:tc>
        <w:tc>
          <w:tcPr>
            <w:tcW w:w="3827" w:type="dxa"/>
          </w:tcPr>
          <w:p w:rsidR="009278DB" w:rsidRPr="009278DB" w:rsidRDefault="009278DB">
            <w:pPr>
              <w:spacing w:after="0" w:line="240" w:lineRule="auto"/>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lastRenderedPageBreak/>
              <w:t>Попередньо відхиляється</w:t>
            </w:r>
          </w:p>
          <w:p w:rsidR="009278DB" w:rsidRPr="009278DB" w:rsidRDefault="009278DB">
            <w:pPr>
              <w:spacing w:after="0" w:line="240" w:lineRule="auto"/>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rPr>
              <w:t xml:space="preserve">Положення пункту 4 глави 8 розділу XIV Кодексу ГТС передбачають включення до розрахунку плати за нейтральність </w:t>
            </w:r>
          </w:p>
          <w:p w:rsidR="009278DB" w:rsidRPr="009278DB" w:rsidRDefault="009278DB">
            <w:pP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highlight w:val="white"/>
              </w:rPr>
              <w:t xml:space="preserve">будь-які витрати та доходи, пов’язані з платою за добовий небаланс, будь-які витрати та доходи, пов’язані із вчиненням балансуючих дій відповідно до цього розділу, а саме витрати, пов’язані з операціями купівлі-продажу короткострокових </w:t>
            </w:r>
            <w:r w:rsidRPr="009278DB">
              <w:rPr>
                <w:rFonts w:ascii="Times New Roman" w:eastAsia="Times New Roman" w:hAnsi="Times New Roman" w:cs="Times New Roman"/>
                <w:sz w:val="24"/>
                <w:szCs w:val="24"/>
                <w:highlight w:val="white"/>
              </w:rPr>
              <w:lastRenderedPageBreak/>
              <w:t>стандартизованих продуктів для цілей балансуючих дій, а також витрати, пов’язані з виконанням договору про надання послуг балансування.</w:t>
            </w:r>
          </w:p>
        </w:tc>
      </w:tr>
      <w:tr w:rsidR="009278DB" w:rsidRPr="009278DB">
        <w:trPr>
          <w:trHeight w:val="20"/>
        </w:trPr>
        <w:tc>
          <w:tcPr>
            <w:tcW w:w="5841" w:type="dxa"/>
            <w:vMerge/>
            <w:shd w:val="clear" w:color="auto" w:fill="auto"/>
          </w:tcPr>
          <w:p w:rsidR="009278DB" w:rsidRPr="009278DB" w:rsidRDefault="009278DB">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5812" w:type="dxa"/>
            <w:shd w:val="clear" w:color="auto" w:fill="FFFFFF"/>
          </w:tcPr>
          <w:p w:rsidR="009278DB" w:rsidRPr="009278DB" w:rsidRDefault="009278DB">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Бакулін О. Ю.</w:t>
            </w:r>
          </w:p>
          <w:p w:rsidR="009278DB" w:rsidRPr="009278DB" w:rsidRDefault="009278DB">
            <w:pPr>
              <w:spacing w:after="0" w:line="240" w:lineRule="auto"/>
              <w:ind w:firstLine="709"/>
              <w:jc w:val="both"/>
              <w:rPr>
                <w:rFonts w:ascii="Times New Roman" w:eastAsia="Times New Roman" w:hAnsi="Times New Roman" w:cs="Times New Roman"/>
                <w:b/>
                <w:strike/>
                <w:sz w:val="24"/>
                <w:szCs w:val="24"/>
              </w:rPr>
            </w:pPr>
            <w:r w:rsidRPr="009278DB">
              <w:rPr>
                <w:rFonts w:ascii="Times New Roman" w:eastAsia="Times New Roman" w:hAnsi="Times New Roman" w:cs="Times New Roman"/>
                <w:sz w:val="24"/>
                <w:szCs w:val="24"/>
              </w:rPr>
              <w:t>9.</w:t>
            </w:r>
            <w:r w:rsidRPr="009278DB">
              <w:rPr>
                <w:rFonts w:ascii="Times New Roman" w:eastAsia="Times New Roman" w:hAnsi="Times New Roman" w:cs="Times New Roman"/>
                <w:b/>
                <w:sz w:val="24"/>
                <w:szCs w:val="24"/>
              </w:rPr>
              <w:t xml:space="preserve"> </w:t>
            </w:r>
            <w:r w:rsidRPr="009278DB">
              <w:rPr>
                <w:rFonts w:ascii="Times New Roman" w:eastAsia="Times New Roman" w:hAnsi="Times New Roman" w:cs="Times New Roman"/>
                <w:b/>
                <w:strike/>
                <w:sz w:val="24"/>
                <w:szCs w:val="24"/>
              </w:rPr>
              <w:t>Для газових років 2019/2020, 2020/2021, 2021/2022 та 2022/2023 починаючи з 01 березня 2020 року плата за нейтральність балансування застосовується відповідно до цього пункту.</w:t>
            </w:r>
          </w:p>
          <w:p w:rsidR="009278DB" w:rsidRPr="009278DB" w:rsidRDefault="009278DB">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Оператор газотранспортної системи до 21 числа місяця, наступного за звітним, здійснює публікацію</w:t>
            </w:r>
          </w:p>
          <w:p w:rsidR="009278DB" w:rsidRPr="009278DB" w:rsidRDefault="009278DB">
            <w:pP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 xml:space="preserve"> розрахунку,</w:t>
            </w:r>
            <w:r w:rsidRPr="009278DB">
              <w:rPr>
                <w:rFonts w:ascii="Times New Roman" w:eastAsia="Times New Roman" w:hAnsi="Times New Roman" w:cs="Times New Roman"/>
                <w:b/>
                <w:i/>
                <w:sz w:val="24"/>
                <w:szCs w:val="24"/>
                <w:u w:val="single"/>
              </w:rPr>
              <w:t xml:space="preserve"> який має містити  витрати та доходи, які пов’язані з купівлею - продажом природного газу для врегулювання добового небалансу кожної газової доби,</w:t>
            </w:r>
            <w:r w:rsidRPr="009278DB">
              <w:rPr>
                <w:rFonts w:ascii="Times New Roman" w:eastAsia="Times New Roman" w:hAnsi="Times New Roman" w:cs="Times New Roman"/>
                <w:sz w:val="24"/>
                <w:szCs w:val="24"/>
                <w:u w:val="single"/>
              </w:rPr>
              <w:t xml:space="preserve"> </w:t>
            </w:r>
            <w:r w:rsidRPr="009278DB">
              <w:rPr>
                <w:rFonts w:ascii="Times New Roman" w:eastAsia="Times New Roman" w:hAnsi="Times New Roman" w:cs="Times New Roman"/>
                <w:sz w:val="24"/>
                <w:szCs w:val="24"/>
              </w:rPr>
              <w:t xml:space="preserve"> </w:t>
            </w:r>
          </w:p>
          <w:p w:rsidR="009278DB" w:rsidRPr="009278DB" w:rsidRDefault="009278DB">
            <w:pP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 xml:space="preserve">та величини ставки плати за нейтральність балансування за місяць М на своєму вебсайті та по кожному замовнику послуг транспортування через інформаційну платформу повідомляє про розмір грошових коштів, який мав би стягуватися із замовників послуг транспортування природного газу </w:t>
            </w:r>
            <w:r w:rsidRPr="009278DB">
              <w:rPr>
                <w:rFonts w:ascii="Times New Roman" w:eastAsia="Times New Roman" w:hAnsi="Times New Roman" w:cs="Times New Roman"/>
                <w:sz w:val="24"/>
                <w:szCs w:val="24"/>
              </w:rPr>
              <w:lastRenderedPageBreak/>
              <w:t>(якщо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w:t>
            </w:r>
          </w:p>
          <w:p w:rsidR="009278DB" w:rsidRPr="009278DB" w:rsidRDefault="009278DB">
            <w:pP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За газові роки 2019/2020, 2020/2021, 2021/2022</w:t>
            </w:r>
            <w:r w:rsidRPr="009278DB">
              <w:rPr>
                <w:rFonts w:ascii="Times New Roman" w:eastAsia="Times New Roman" w:hAnsi="Times New Roman" w:cs="Times New Roman"/>
                <w:strike/>
                <w:sz w:val="24"/>
                <w:szCs w:val="24"/>
              </w:rPr>
              <w:t xml:space="preserve"> </w:t>
            </w:r>
            <w:r w:rsidRPr="009278DB">
              <w:rPr>
                <w:rFonts w:ascii="Times New Roman" w:eastAsia="Times New Roman" w:hAnsi="Times New Roman" w:cs="Times New Roman"/>
                <w:b/>
                <w:strike/>
                <w:sz w:val="24"/>
                <w:szCs w:val="24"/>
              </w:rPr>
              <w:t>та</w:t>
            </w:r>
            <w:r w:rsidRPr="009278DB">
              <w:rPr>
                <w:rFonts w:ascii="Times New Roman" w:eastAsia="Times New Roman" w:hAnsi="Times New Roman" w:cs="Times New Roman"/>
                <w:b/>
                <w:sz w:val="24"/>
                <w:szCs w:val="24"/>
              </w:rPr>
              <w:t xml:space="preserve">, </w:t>
            </w:r>
            <w:r w:rsidRPr="009278DB">
              <w:rPr>
                <w:rFonts w:ascii="Times New Roman" w:eastAsia="Times New Roman" w:hAnsi="Times New Roman" w:cs="Times New Roman"/>
                <w:sz w:val="24"/>
                <w:szCs w:val="24"/>
              </w:rPr>
              <w:t>2022/2023</w:t>
            </w:r>
            <w:r w:rsidRPr="009278DB">
              <w:rPr>
                <w:rFonts w:ascii="Times New Roman" w:eastAsia="Times New Roman" w:hAnsi="Times New Roman" w:cs="Times New Roman"/>
                <w:b/>
                <w:sz w:val="24"/>
                <w:szCs w:val="24"/>
              </w:rPr>
              <w:t xml:space="preserve"> та 2023/2024</w:t>
            </w:r>
            <w:r w:rsidRPr="009278DB">
              <w:rPr>
                <w:rFonts w:ascii="Times New Roman" w:eastAsia="Times New Roman" w:hAnsi="Times New Roman" w:cs="Times New Roman"/>
                <w:sz w:val="24"/>
                <w:szCs w:val="24"/>
              </w:rPr>
              <w:t xml:space="preserve"> плата за нейтральність балансування не стягується та не виплачується.</w:t>
            </w:r>
          </w:p>
          <w:p w:rsidR="009278DB" w:rsidRPr="009278DB" w:rsidRDefault="009278DB">
            <w:pPr>
              <w:spacing w:after="0" w:line="240" w:lineRule="auto"/>
              <w:ind w:firstLine="747"/>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Обґрунтування</w:t>
            </w:r>
          </w:p>
          <w:p w:rsidR="009278DB" w:rsidRPr="009278DB" w:rsidRDefault="009278DB">
            <w:pPr>
              <w:pBdr>
                <w:top w:val="nil"/>
                <w:left w:val="nil"/>
                <w:bottom w:val="nil"/>
                <w:right w:val="nil"/>
                <w:between w:val="nil"/>
              </w:pBdr>
              <w:spacing w:after="0" w:line="240" w:lineRule="auto"/>
              <w:ind w:firstLine="708"/>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Відповідно до статті 24  Регламенту Комісії (ЄС) № 312/2014 від 26 березня 2014 року про Мережевий кодекс балансування газу в газотранспортних системах, транспонованого всупереч приписів закону постановою НКРЕКП від 29.11.2019 року № 2586, о</w:t>
            </w:r>
            <w:r w:rsidRPr="009278DB">
              <w:rPr>
                <w:rFonts w:ascii="Times New Roman" w:eastAsia="Times New Roman" w:hAnsi="Times New Roman" w:cs="Times New Roman"/>
                <w:sz w:val="24"/>
                <w:szCs w:val="24"/>
                <w:highlight w:val="white"/>
              </w:rPr>
              <w:t>ператор газотранспортної системи має право впроваджувати обов'язки щодо балансування протягом доби тільки для того, щоб стимулювати замовників послуг транспортування управляти своїми балансами протягом доби з метою забезпечення цілісності газотранспортної системи та мінімізації необхідності вжиття балансуючих дій.</w:t>
            </w:r>
          </w:p>
          <w:p w:rsidR="009278DB" w:rsidRPr="009278DB" w:rsidRDefault="009278DB">
            <w:pPr>
              <w:pBdr>
                <w:top w:val="nil"/>
                <w:left w:val="nil"/>
                <w:bottom w:val="nil"/>
                <w:right w:val="nil"/>
                <w:between w:val="nil"/>
              </w:pBdr>
              <w:spacing w:after="0" w:line="240" w:lineRule="auto"/>
              <w:ind w:firstLine="708"/>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Згідно зі статтею 29 Регламенту Комісії (ЄС) № 312/2014 від 26 березня 2014 року про Мережевий кодекс балансування газу в газотранспортних системах, транспонованого всупереч приписів закону постановою НКРЕКП від 29.11.2019 року № 2586, оператор газотранспортної системи перекладає на замовників послуг транспортування:</w:t>
            </w:r>
          </w:p>
          <w:p w:rsidR="009278DB" w:rsidRPr="009278DB" w:rsidRDefault="009278DB">
            <w:pPr>
              <w:pBdr>
                <w:top w:val="nil"/>
                <w:left w:val="nil"/>
                <w:bottom w:val="nil"/>
                <w:right w:val="nil"/>
                <w:between w:val="nil"/>
              </w:pBdr>
              <w:spacing w:after="0" w:line="240" w:lineRule="auto"/>
              <w:ind w:firstLine="708"/>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(a) будь-які витрати та доходи, що виникли внаслідок плати за добовий небаланс та плати за небаланс протягом доби;</w:t>
            </w:r>
          </w:p>
          <w:p w:rsidR="009278DB" w:rsidRPr="009278DB" w:rsidRDefault="009278DB">
            <w:pPr>
              <w:pBdr>
                <w:top w:val="nil"/>
                <w:left w:val="nil"/>
                <w:bottom w:val="nil"/>
                <w:right w:val="nil"/>
                <w:between w:val="nil"/>
              </w:pBdr>
              <w:spacing w:after="0" w:line="240" w:lineRule="auto"/>
              <w:ind w:firstLine="708"/>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(b) будь-які витрати та доходи від вчинення балансуючих дій відповідно до </w:t>
            </w:r>
            <w:hyperlink r:id="rId11" w:anchor="n123">
              <w:r w:rsidRPr="009278DB">
                <w:rPr>
                  <w:rFonts w:ascii="Times New Roman" w:eastAsia="Times New Roman" w:hAnsi="Times New Roman" w:cs="Times New Roman"/>
                  <w:sz w:val="24"/>
                  <w:szCs w:val="24"/>
                </w:rPr>
                <w:t>статті 9</w:t>
              </w:r>
            </w:hyperlink>
            <w:r w:rsidRPr="009278DB">
              <w:rPr>
                <w:rFonts w:ascii="Times New Roman" w:eastAsia="Times New Roman" w:hAnsi="Times New Roman" w:cs="Times New Roman"/>
                <w:sz w:val="24"/>
                <w:szCs w:val="24"/>
              </w:rPr>
              <w:t>, якщо тільки Національний регулятор не вирішив, що ці витрати та доходи понесені неефективно відповідно до чинного законодавства. Такий висновок має базуватися на оцінці, яка:</w:t>
            </w:r>
          </w:p>
          <w:p w:rsidR="009278DB" w:rsidRPr="009278DB" w:rsidRDefault="009278DB">
            <w:pPr>
              <w:pBdr>
                <w:top w:val="nil"/>
                <w:left w:val="nil"/>
                <w:bottom w:val="nil"/>
                <w:right w:val="nil"/>
                <w:between w:val="nil"/>
              </w:pBdr>
              <w:spacing w:after="0" w:line="240" w:lineRule="auto"/>
              <w:ind w:firstLine="708"/>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lastRenderedPageBreak/>
              <w:t>(i) демонструє, у якій мірі оператор газотранспортної системи міг обґрунтовано зменшити витрати, понесені під час вчинення балансуючих дій;</w:t>
            </w:r>
          </w:p>
          <w:p w:rsidR="009278DB" w:rsidRPr="009278DB" w:rsidRDefault="009278DB">
            <w:pPr>
              <w:pBdr>
                <w:top w:val="nil"/>
                <w:left w:val="nil"/>
                <w:bottom w:val="nil"/>
                <w:right w:val="nil"/>
                <w:between w:val="nil"/>
              </w:pBdr>
              <w:spacing w:after="0" w:line="240" w:lineRule="auto"/>
              <w:ind w:firstLine="708"/>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(ii) враховує інформацію, кількість часу та засобів, доступних оператору газотранспортної системи на момент прийняття рішення про вчинення балансуючих дій;</w:t>
            </w:r>
          </w:p>
          <w:p w:rsidR="009278DB" w:rsidRPr="009278DB" w:rsidRDefault="009278DB">
            <w:pPr>
              <w:pBdr>
                <w:top w:val="nil"/>
                <w:left w:val="nil"/>
                <w:bottom w:val="nil"/>
                <w:right w:val="nil"/>
                <w:between w:val="nil"/>
              </w:pBdr>
              <w:spacing w:after="0" w:line="240" w:lineRule="auto"/>
              <w:ind w:firstLine="708"/>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(c) будь-які інші витрати та доходи, пов'язані із діяльністю з балансування оператора газотранспортної системи, якщо тільки національний регулятор не вирішить, що ці витрати та доходи були понесені неефективно відповідно до чинного законодавства.</w:t>
            </w:r>
          </w:p>
          <w:p w:rsidR="009278DB" w:rsidRPr="009278DB" w:rsidRDefault="009278DB">
            <w:pPr>
              <w:spacing w:after="0" w:line="240" w:lineRule="auto"/>
              <w:ind w:firstLine="318"/>
              <w:jc w:val="both"/>
              <w:rPr>
                <w:rFonts w:ascii="Times New Roman" w:eastAsia="Times New Roman" w:hAnsi="Times New Roman" w:cs="Times New Roman"/>
                <w:b/>
                <w:sz w:val="24"/>
                <w:szCs w:val="24"/>
              </w:rPr>
            </w:pPr>
            <w:r w:rsidRPr="009278DB">
              <w:rPr>
                <w:rFonts w:ascii="Times New Roman" w:eastAsia="Times New Roman" w:hAnsi="Times New Roman" w:cs="Times New Roman"/>
                <w:sz w:val="24"/>
                <w:szCs w:val="24"/>
              </w:rPr>
              <w:t xml:space="preserve">Зі змісту статтей 24, 29 Регламенту випливає, що в розрахунок плати за нейтральність враховуються </w:t>
            </w:r>
            <w:r w:rsidRPr="009278DB">
              <w:rPr>
                <w:rFonts w:ascii="Times New Roman" w:eastAsia="Times New Roman" w:hAnsi="Times New Roman" w:cs="Times New Roman"/>
                <w:b/>
                <w:sz w:val="24"/>
                <w:szCs w:val="24"/>
                <w:u w:val="single"/>
              </w:rPr>
              <w:t>добові</w:t>
            </w:r>
            <w:r w:rsidRPr="009278DB">
              <w:rPr>
                <w:rFonts w:ascii="Times New Roman" w:eastAsia="Times New Roman" w:hAnsi="Times New Roman" w:cs="Times New Roman"/>
                <w:sz w:val="24"/>
                <w:szCs w:val="24"/>
              </w:rPr>
              <w:t xml:space="preserve"> витрати та доходи оператора ГТС.</w:t>
            </w:r>
          </w:p>
        </w:tc>
        <w:tc>
          <w:tcPr>
            <w:tcW w:w="3827" w:type="dxa"/>
          </w:tcPr>
          <w:p w:rsidR="009278DB" w:rsidRPr="009278DB" w:rsidRDefault="009278DB">
            <w:pPr>
              <w:spacing w:after="0" w:line="240" w:lineRule="auto"/>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lastRenderedPageBreak/>
              <w:t>Попередньо відхиляється</w:t>
            </w:r>
          </w:p>
          <w:p w:rsidR="009278DB" w:rsidRPr="009278DB" w:rsidRDefault="009278DB">
            <w:pPr>
              <w:spacing w:after="0" w:line="240" w:lineRule="auto"/>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rPr>
              <w:t xml:space="preserve">Положення пункту 4 глави 8 розділу XIV Кодексу ГТС передбачають включення до розрахунку плати за нейтральність </w:t>
            </w:r>
          </w:p>
          <w:p w:rsidR="009278DB" w:rsidRPr="009278DB" w:rsidRDefault="009278DB">
            <w:pP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highlight w:val="white"/>
              </w:rPr>
              <w:t>будь-які витрати та доходи, пов’язані з платою за добовий небаланс, будь-які витрати та доходи, пов’язані із вчиненням балансуючих дій відповідно до цього розділу, а саме витрати, пов’язані з операціями купівлі-продажу короткострокових стандартизованих продуктів для цілей балансуючих дій, а також витрати, пов’язані з виконанням договору про надання послуг балансування.</w:t>
            </w:r>
          </w:p>
          <w:p w:rsidR="009278DB" w:rsidRPr="009278DB" w:rsidRDefault="009278DB">
            <w:pPr>
              <w:spacing w:after="0" w:line="240" w:lineRule="auto"/>
              <w:jc w:val="both"/>
              <w:rPr>
                <w:rFonts w:ascii="Times New Roman" w:eastAsia="Times New Roman" w:hAnsi="Times New Roman" w:cs="Times New Roman"/>
                <w:b/>
                <w:sz w:val="24"/>
                <w:szCs w:val="24"/>
              </w:rPr>
            </w:pPr>
          </w:p>
        </w:tc>
      </w:tr>
      <w:tr w:rsidR="009278DB" w:rsidRPr="009278DB">
        <w:trPr>
          <w:trHeight w:val="20"/>
        </w:trPr>
        <w:tc>
          <w:tcPr>
            <w:tcW w:w="5841" w:type="dxa"/>
            <w:vMerge/>
            <w:shd w:val="clear" w:color="auto" w:fill="auto"/>
          </w:tcPr>
          <w:p w:rsidR="009278DB" w:rsidRPr="009278DB" w:rsidRDefault="009278DB">
            <w:pPr>
              <w:shd w:val="clear" w:color="auto" w:fill="FFFFFF"/>
              <w:spacing w:after="0" w:line="240" w:lineRule="auto"/>
              <w:ind w:firstLine="318"/>
              <w:jc w:val="both"/>
              <w:rPr>
                <w:rFonts w:ascii="Times New Roman" w:eastAsia="Times New Roman" w:hAnsi="Times New Roman" w:cs="Times New Roman"/>
                <w:sz w:val="24"/>
                <w:szCs w:val="24"/>
              </w:rPr>
            </w:pPr>
          </w:p>
        </w:tc>
        <w:tc>
          <w:tcPr>
            <w:tcW w:w="5812" w:type="dxa"/>
            <w:shd w:val="clear" w:color="auto" w:fill="FFFFFF"/>
          </w:tcPr>
          <w:p w:rsidR="009278DB" w:rsidRPr="009278DB" w:rsidRDefault="009278DB">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ГС «Асоціація постачальників енергоресурсів»</w:t>
            </w:r>
          </w:p>
          <w:p w:rsidR="009278DB" w:rsidRPr="009278DB" w:rsidRDefault="009278DB">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Не підтримуємо, зміни, щодо перенесення плати за нейтральність запропонованого Проєктом, пропонуємо не приймати їх.</w:t>
            </w:r>
          </w:p>
          <w:p w:rsidR="009278DB" w:rsidRPr="009278DB" w:rsidRDefault="009278DB">
            <w:pPr>
              <w:spacing w:after="0" w:line="240" w:lineRule="auto"/>
              <w:ind w:firstLine="709"/>
              <w:jc w:val="both"/>
              <w:rPr>
                <w:rFonts w:ascii="Times New Roman" w:eastAsia="Times New Roman" w:hAnsi="Times New Roman" w:cs="Times New Roman"/>
                <w:sz w:val="24"/>
                <w:szCs w:val="24"/>
              </w:rPr>
            </w:pPr>
          </w:p>
          <w:p w:rsidR="009278DB" w:rsidRPr="009278DB" w:rsidRDefault="009278DB">
            <w:pPr>
              <w:spacing w:after="0" w:line="240" w:lineRule="auto"/>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highlight w:val="white"/>
              </w:rPr>
              <w:t>При цьому, пропонуємо абзац 2 пункту 9 доповнити виділеними словами та викласти в редакції:</w:t>
            </w:r>
          </w:p>
          <w:p w:rsidR="009278DB" w:rsidRPr="009278DB" w:rsidRDefault="009278DB">
            <w:pPr>
              <w:spacing w:after="0" w:line="240" w:lineRule="auto"/>
              <w:ind w:firstLine="312"/>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 xml:space="preserve">«Оператор газотранспортної системи до 21 числа місяця, наступного за звітним, здійснює публікацію </w:t>
            </w:r>
            <w:r w:rsidRPr="009278DB">
              <w:rPr>
                <w:rFonts w:ascii="Times New Roman" w:eastAsia="Times New Roman" w:hAnsi="Times New Roman" w:cs="Times New Roman"/>
                <w:b/>
                <w:sz w:val="24"/>
                <w:szCs w:val="24"/>
              </w:rPr>
              <w:t>даних,</w:t>
            </w:r>
            <w:r w:rsidRPr="009278DB">
              <w:rPr>
                <w:rFonts w:ascii="Times New Roman" w:eastAsia="Times New Roman" w:hAnsi="Times New Roman" w:cs="Times New Roman"/>
                <w:sz w:val="24"/>
                <w:szCs w:val="24"/>
              </w:rPr>
              <w:t xml:space="preserve"> </w:t>
            </w:r>
            <w:r w:rsidRPr="009278DB">
              <w:rPr>
                <w:rFonts w:ascii="Times New Roman" w:eastAsia="Times New Roman" w:hAnsi="Times New Roman" w:cs="Times New Roman"/>
                <w:b/>
                <w:sz w:val="24"/>
                <w:szCs w:val="24"/>
              </w:rPr>
              <w:t>що відповідають формі, наведеній у </w:t>
            </w:r>
            <w:hyperlink r:id="rId12" w:anchor="w1_3">
              <w:r w:rsidRPr="009278DB">
                <w:rPr>
                  <w:rFonts w:ascii="Times New Roman" w:eastAsia="Times New Roman" w:hAnsi="Times New Roman" w:cs="Times New Roman"/>
                  <w:b/>
                  <w:sz w:val="24"/>
                  <w:szCs w:val="24"/>
                </w:rPr>
                <w:t>додатку</w:t>
              </w:r>
            </w:hyperlink>
            <w:r w:rsidRPr="009278DB">
              <w:rPr>
                <w:rFonts w:ascii="Times New Roman" w:eastAsia="Times New Roman" w:hAnsi="Times New Roman" w:cs="Times New Roman"/>
                <w:b/>
                <w:sz w:val="24"/>
                <w:szCs w:val="24"/>
              </w:rPr>
              <w:t> 10 до цього Кодексу:</w:t>
            </w:r>
            <w:r w:rsidRPr="009278DB">
              <w:rPr>
                <w:rFonts w:ascii="Times New Roman" w:eastAsia="Times New Roman" w:hAnsi="Times New Roman" w:cs="Times New Roman"/>
                <w:sz w:val="24"/>
                <w:szCs w:val="24"/>
              </w:rPr>
              <w:t xml:space="preserve">  розрахунк</w:t>
            </w:r>
            <w:r w:rsidRPr="009278DB">
              <w:rPr>
                <w:rFonts w:ascii="Times New Roman" w:eastAsia="Times New Roman" w:hAnsi="Times New Roman" w:cs="Times New Roman"/>
                <w:b/>
                <w:sz w:val="24"/>
                <w:szCs w:val="24"/>
              </w:rPr>
              <w:t>и</w:t>
            </w:r>
            <w:r w:rsidRPr="009278DB">
              <w:rPr>
                <w:rFonts w:ascii="Times New Roman" w:eastAsia="Times New Roman" w:hAnsi="Times New Roman" w:cs="Times New Roman"/>
                <w:sz w:val="24"/>
                <w:szCs w:val="24"/>
              </w:rPr>
              <w:t xml:space="preserve"> та величини ставки плати за нейтральність балансування за місяць М на своєму вебсайті та по кожному замовнику послуг транспортування через інформаційну платформу повідомляє про розмір грошових коштів, який мав би стягуватися із замовників послуг транспортування природного газу (якщо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w:t>
            </w:r>
          </w:p>
          <w:p w:rsidR="009278DB" w:rsidRPr="009278DB" w:rsidRDefault="009278DB">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lastRenderedPageBreak/>
              <w:t xml:space="preserve">За газові роки 2019/2020, 2020/2021, 2021/2022 </w:t>
            </w:r>
            <w:r w:rsidRPr="009278DB">
              <w:rPr>
                <w:rFonts w:ascii="Times New Roman" w:eastAsia="Times New Roman" w:hAnsi="Times New Roman" w:cs="Times New Roman"/>
                <w:i/>
                <w:sz w:val="24"/>
                <w:szCs w:val="24"/>
              </w:rPr>
              <w:t>та 2022/2023</w:t>
            </w:r>
            <w:r w:rsidRPr="009278DB">
              <w:rPr>
                <w:rFonts w:ascii="Times New Roman" w:eastAsia="Times New Roman" w:hAnsi="Times New Roman" w:cs="Times New Roman"/>
                <w:sz w:val="24"/>
                <w:szCs w:val="24"/>
              </w:rPr>
              <w:t xml:space="preserve"> плата за нейтральність балансування не стягується та не виплачується.</w:t>
            </w:r>
          </w:p>
          <w:p w:rsidR="009278DB" w:rsidRPr="009278DB" w:rsidRDefault="009278DB">
            <w:pPr>
              <w:spacing w:after="0" w:line="240" w:lineRule="auto"/>
              <w:ind w:firstLine="605"/>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Обґрунтування</w:t>
            </w:r>
          </w:p>
          <w:p w:rsidR="009278DB" w:rsidRPr="009278DB" w:rsidRDefault="009278DB">
            <w:pPr>
              <w:spacing w:after="0" w:line="240" w:lineRule="auto"/>
              <w:ind w:firstLine="567"/>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Попередній досвід продовження дії першого етапу впровадження плати за нейтральність балансування на періоди 2020/2021, 2021/2022 та 2022/2023 газових років та перенесення початку другого та третього етапів на ще один газовий рік не призвели до позитивних зрушень щодо врегулювання проблемних питань, пов’язаних із запровадженням плати за нейтральність балансування на ринку природного газу, тому є цілком обґрунтовані сумніви, що прийняття запропонованого проектом постанови відтермінування призведуть до позитивних зрушень.</w:t>
            </w:r>
          </w:p>
          <w:p w:rsidR="009278DB" w:rsidRPr="009278DB" w:rsidRDefault="009278DB">
            <w:pPr>
              <w:spacing w:after="0" w:line="240" w:lineRule="auto"/>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highlight w:val="white"/>
              </w:rPr>
              <w:t>Запропоновані доповнення в частині відповідності розрахунків, що публікуються Оператором ГТС даним, оприлюдненим за формою таблиці 10, що додається до пункту 5 глави 6 розділу XIV Кодексу ГТС, дозволить оператору ГТС дотримуватися основних принципів балансування, передбачених статтею 35 Закону України «Про ринок природного газу» та належно враховувати вимоги пункту 4 глави 8 розділу XIV Кодексу ГТС.</w:t>
            </w:r>
          </w:p>
          <w:p w:rsidR="009278DB" w:rsidRPr="009278DB" w:rsidRDefault="009278DB">
            <w:pPr>
              <w:spacing w:after="0" w:line="240" w:lineRule="auto"/>
              <w:ind w:firstLine="318"/>
              <w:jc w:val="both"/>
              <w:rPr>
                <w:rFonts w:ascii="Times New Roman" w:eastAsia="Times New Roman" w:hAnsi="Times New Roman" w:cs="Times New Roman"/>
                <w:b/>
                <w:sz w:val="24"/>
                <w:szCs w:val="24"/>
              </w:rPr>
            </w:pPr>
            <w:r w:rsidRPr="009278DB">
              <w:rPr>
                <w:rFonts w:ascii="Times New Roman" w:eastAsia="Times New Roman" w:hAnsi="Times New Roman" w:cs="Times New Roman"/>
                <w:sz w:val="24"/>
                <w:szCs w:val="24"/>
                <w:highlight w:val="white"/>
              </w:rPr>
              <w:t xml:space="preserve">Одночасно, у замовників послуг транспортування буде можливість пересвідчитися щодо належності </w:t>
            </w:r>
            <w:r w:rsidRPr="009278DB">
              <w:rPr>
                <w:rFonts w:ascii="Times New Roman" w:eastAsia="Times New Roman" w:hAnsi="Times New Roman" w:cs="Times New Roman"/>
                <w:sz w:val="24"/>
                <w:szCs w:val="24"/>
              </w:rPr>
              <w:t>виконання Оператором ГТС умов пунктів 2.1, 2.2, абз. 2, 10 п. 3.1, абз. 3 п. 7.1, п. 9.1-9.4 Договору транспортування природного газу  та дотримання умов п. 3 Розділу XIII, п.3 глави 1, п. 1-3 глави 5, глави 6 розділу XIV Кодексу ГТС під час врегулювання щодобових небалансів за газовий місяць.</w:t>
            </w:r>
          </w:p>
        </w:tc>
        <w:tc>
          <w:tcPr>
            <w:tcW w:w="3827" w:type="dxa"/>
          </w:tcPr>
          <w:p w:rsidR="009278DB" w:rsidRPr="009278DB" w:rsidRDefault="009278DB">
            <w:pPr>
              <w:spacing w:after="0" w:line="240" w:lineRule="auto"/>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lastRenderedPageBreak/>
              <w:t>Попередньо відхиляється</w:t>
            </w:r>
          </w:p>
          <w:p w:rsidR="009278DB" w:rsidRPr="009278DB" w:rsidRDefault="009278DB">
            <w:pP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 xml:space="preserve">Проєктом пропонується </w:t>
            </w:r>
            <w:r w:rsidRPr="009278DB">
              <w:rPr>
                <w:rFonts w:ascii="Times New Roman" w:eastAsia="Times New Roman" w:hAnsi="Times New Roman" w:cs="Times New Roman"/>
              </w:rPr>
              <w:t>в</w:t>
            </w:r>
            <w:r w:rsidRPr="009278DB">
              <w:rPr>
                <w:rFonts w:ascii="Times New Roman" w:eastAsia="Times New Roman" w:hAnsi="Times New Roman" w:cs="Times New Roman"/>
                <w:sz w:val="24"/>
                <w:szCs w:val="24"/>
              </w:rPr>
              <w:t>ідтермінування обов’язкового етапу впровадження плати за нейтральність на один газовий рік у зв'язку з воєнним станом та його впливом на розвиток та функціонування оптового ринку природного газу.</w:t>
            </w:r>
          </w:p>
          <w:p w:rsidR="009278DB" w:rsidRPr="009278DB" w:rsidRDefault="009278DB">
            <w:pP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Разом з цим відповідно до пункту 5 глави 8 розділу XIV Кодексу ГТС, оператор газотранспортної системи публікує на своєму вебсайті інформацію про витрати та доходи, визначені пунктом 4 цієї глави.</w:t>
            </w:r>
          </w:p>
          <w:p w:rsidR="009278DB" w:rsidRPr="009278DB" w:rsidRDefault="009278DB">
            <w:pP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 xml:space="preserve">Відповідно до вимог Кодексу ГТС Оператор ГТС виставляє плату за добовий небаланс, яка розраховується як різниця між вартістю позитивних та негативних небалансів за кожну </w:t>
            </w:r>
            <w:r w:rsidRPr="009278DB">
              <w:rPr>
                <w:rFonts w:ascii="Times New Roman" w:eastAsia="Times New Roman" w:hAnsi="Times New Roman" w:cs="Times New Roman"/>
                <w:sz w:val="24"/>
                <w:szCs w:val="24"/>
              </w:rPr>
              <w:lastRenderedPageBreak/>
              <w:t>добу газового місяця. Таким чином, зазначення місячного обсягу небалансу, на підставі якого було здійснено розрахунок вартості добового небалансу за підсумками місяця є некоректним.</w:t>
            </w:r>
          </w:p>
        </w:tc>
      </w:tr>
      <w:tr w:rsidR="009278DB" w:rsidRPr="009278DB">
        <w:trPr>
          <w:trHeight w:val="3669"/>
        </w:trPr>
        <w:tc>
          <w:tcPr>
            <w:tcW w:w="5841" w:type="dxa"/>
            <w:shd w:val="clear" w:color="auto" w:fill="auto"/>
          </w:tcPr>
          <w:p w:rsidR="00473217" w:rsidRPr="009278DB" w:rsidRDefault="003651CE">
            <w:pPr>
              <w:spacing w:after="0" w:line="240" w:lineRule="auto"/>
              <w:ind w:firstLine="709"/>
              <w:jc w:val="both"/>
              <w:rPr>
                <w:rFonts w:ascii="Times New Roman" w:eastAsia="Times New Roman" w:hAnsi="Times New Roman" w:cs="Times New Roman"/>
                <w:b/>
                <w:strike/>
                <w:sz w:val="24"/>
                <w:szCs w:val="24"/>
              </w:rPr>
            </w:pPr>
            <w:r w:rsidRPr="009278DB">
              <w:rPr>
                <w:rFonts w:ascii="Times New Roman" w:eastAsia="Times New Roman" w:hAnsi="Times New Roman" w:cs="Times New Roman"/>
                <w:b/>
                <w:strike/>
                <w:sz w:val="24"/>
                <w:szCs w:val="24"/>
              </w:rPr>
              <w:lastRenderedPageBreak/>
              <w:t>10. Для газового року 2023/2024 плата за нейтральність балансування застосовується відповідно до цього пункту.</w:t>
            </w:r>
          </w:p>
          <w:p w:rsidR="00473217" w:rsidRPr="009278DB" w:rsidRDefault="003651CE">
            <w:pPr>
              <w:spacing w:after="0" w:line="240" w:lineRule="auto"/>
              <w:ind w:firstLine="709"/>
              <w:jc w:val="both"/>
              <w:rPr>
                <w:rFonts w:ascii="Times New Roman" w:eastAsia="Times New Roman" w:hAnsi="Times New Roman" w:cs="Times New Roman"/>
                <w:b/>
                <w:strike/>
                <w:sz w:val="24"/>
                <w:szCs w:val="24"/>
              </w:rPr>
            </w:pPr>
            <w:r w:rsidRPr="009278DB">
              <w:rPr>
                <w:rFonts w:ascii="Times New Roman" w:eastAsia="Times New Roman" w:hAnsi="Times New Roman" w:cs="Times New Roman"/>
                <w:b/>
                <w:strike/>
                <w:sz w:val="24"/>
                <w:szCs w:val="24"/>
              </w:rPr>
              <w:t>Оператор газотранспортної системи до 21 числа місяця, наступного за звітним, здійснює публікацію розрахунку та величини ставки плати за нейтральн</w:t>
            </w:r>
            <w:r w:rsidRPr="009278DB">
              <w:rPr>
                <w:rFonts w:ascii="Times New Roman" w:eastAsia="Times New Roman" w:hAnsi="Times New Roman" w:cs="Times New Roman"/>
                <w:b/>
                <w:strike/>
                <w:sz w:val="24"/>
                <w:szCs w:val="24"/>
              </w:rPr>
              <w:t>ість балансування за місяць М на своєму вебсайті та по кожному замовнику послуг транспортування через інформаційну платформу повідомляє про розмір грошових коштів, який мав би стягуватися з замовників послуг транспортування природного газу (якщо ставка ней</w:t>
            </w:r>
            <w:r w:rsidRPr="009278DB">
              <w:rPr>
                <w:rFonts w:ascii="Times New Roman" w:eastAsia="Times New Roman" w:hAnsi="Times New Roman" w:cs="Times New Roman"/>
                <w:b/>
                <w:strike/>
                <w:sz w:val="24"/>
                <w:szCs w:val="24"/>
              </w:rPr>
              <w:t>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w:t>
            </w:r>
          </w:p>
          <w:p w:rsidR="00473217" w:rsidRPr="009278DB" w:rsidRDefault="003651CE">
            <w:pPr>
              <w:spacing w:after="0" w:line="240" w:lineRule="auto"/>
              <w:ind w:firstLine="709"/>
              <w:jc w:val="both"/>
              <w:rPr>
                <w:rFonts w:ascii="Times New Roman" w:eastAsia="Times New Roman" w:hAnsi="Times New Roman" w:cs="Times New Roman"/>
                <w:b/>
                <w:strike/>
                <w:sz w:val="24"/>
                <w:szCs w:val="24"/>
              </w:rPr>
            </w:pPr>
            <w:r w:rsidRPr="009278DB">
              <w:rPr>
                <w:rFonts w:ascii="Times New Roman" w:eastAsia="Times New Roman" w:hAnsi="Times New Roman" w:cs="Times New Roman"/>
                <w:b/>
                <w:strike/>
                <w:sz w:val="24"/>
                <w:szCs w:val="24"/>
              </w:rPr>
              <w:t>За газовий рік 2023/2024 плата за нейтральність балансування стягується та випл</w:t>
            </w:r>
            <w:r w:rsidRPr="009278DB">
              <w:rPr>
                <w:rFonts w:ascii="Times New Roman" w:eastAsia="Times New Roman" w:hAnsi="Times New Roman" w:cs="Times New Roman"/>
                <w:b/>
                <w:strike/>
                <w:sz w:val="24"/>
                <w:szCs w:val="24"/>
              </w:rPr>
              <w:t>ачується в загальному обсязі за всі місяці газового року один раз на рік у строк до 01 січня 2025 року. При цьому плата за нейтральність балансування виплачується в межах розміру грошових коштів, що залишилися після зарахування фактично отриманих коштів ві</w:t>
            </w:r>
            <w:r w:rsidRPr="009278DB">
              <w:rPr>
                <w:rFonts w:ascii="Times New Roman" w:eastAsia="Times New Roman" w:hAnsi="Times New Roman" w:cs="Times New Roman"/>
                <w:b/>
                <w:strike/>
                <w:sz w:val="24"/>
                <w:szCs w:val="24"/>
              </w:rPr>
              <w:t>д замовників послуг транспортування в якості плати за добовий небаланс за відповідні місяці газового року та здійснення оплат оператором газотранспортної системи в якості погашення витрат, визначених пунктом 4 цієї глави, станом на 31 грудня 2024 року. Так</w:t>
            </w:r>
            <w:r w:rsidRPr="009278DB">
              <w:rPr>
                <w:rFonts w:ascii="Times New Roman" w:eastAsia="Times New Roman" w:hAnsi="Times New Roman" w:cs="Times New Roman"/>
                <w:b/>
                <w:strike/>
                <w:sz w:val="24"/>
                <w:szCs w:val="24"/>
              </w:rPr>
              <w:t>а виплата здійснюється пропорційно до розміру нарахованої замовнику послуг транспортування плати за нейтральність балансування.</w:t>
            </w:r>
          </w:p>
          <w:p w:rsidR="00473217" w:rsidRPr="009278DB" w:rsidRDefault="003651CE">
            <w:pPr>
              <w:shd w:val="clear" w:color="auto" w:fill="FFFFFF"/>
              <w:spacing w:after="0" w:line="240" w:lineRule="auto"/>
              <w:ind w:firstLine="318"/>
              <w:jc w:val="both"/>
              <w:rPr>
                <w:rFonts w:ascii="Times New Roman" w:eastAsia="Times New Roman" w:hAnsi="Times New Roman" w:cs="Times New Roman"/>
                <w:sz w:val="24"/>
                <w:szCs w:val="24"/>
              </w:rPr>
            </w:pPr>
            <w:r w:rsidRPr="009278DB">
              <w:rPr>
                <w:rFonts w:ascii="Times New Roman" w:eastAsia="Times New Roman" w:hAnsi="Times New Roman" w:cs="Times New Roman"/>
                <w:b/>
                <w:strike/>
                <w:sz w:val="24"/>
                <w:szCs w:val="24"/>
              </w:rPr>
              <w:t>Грошові кошти, що залишаються після зарахування отриманих коштів оператором газотранспортної системи від замовників послуг транс</w:t>
            </w:r>
            <w:r w:rsidRPr="009278DB">
              <w:rPr>
                <w:rFonts w:ascii="Times New Roman" w:eastAsia="Times New Roman" w:hAnsi="Times New Roman" w:cs="Times New Roman"/>
                <w:b/>
                <w:strike/>
                <w:sz w:val="24"/>
                <w:szCs w:val="24"/>
              </w:rPr>
              <w:t xml:space="preserve">портування в якості погашення заборгованості з плати за добовий небаланс за </w:t>
            </w:r>
            <w:r w:rsidRPr="009278DB">
              <w:rPr>
                <w:rFonts w:ascii="Times New Roman" w:eastAsia="Times New Roman" w:hAnsi="Times New Roman" w:cs="Times New Roman"/>
                <w:b/>
                <w:strike/>
                <w:sz w:val="24"/>
                <w:szCs w:val="24"/>
              </w:rPr>
              <w:lastRenderedPageBreak/>
              <w:t>газовий місяць М та/або стягнуті з замовників послуг транспортування після настання строку на здійснення плати за добовий небаланс в якості погашення витрат, визначених пунктом 4 ц</w:t>
            </w:r>
            <w:r w:rsidRPr="009278DB">
              <w:rPr>
                <w:rFonts w:ascii="Times New Roman" w:eastAsia="Times New Roman" w:hAnsi="Times New Roman" w:cs="Times New Roman"/>
                <w:b/>
                <w:strike/>
                <w:sz w:val="24"/>
                <w:szCs w:val="24"/>
              </w:rPr>
              <w:t>ієї глави, відповідного звітного місяця  газового року 2023/2024, виплачуються на рахунок замовників послуг транспортування  в перший робочий день місяця, наступного за місяцем надходження таких коштів на рахунок оператора газотранспортної системи, пропорц</w:t>
            </w:r>
            <w:r w:rsidRPr="009278DB">
              <w:rPr>
                <w:rFonts w:ascii="Times New Roman" w:eastAsia="Times New Roman" w:hAnsi="Times New Roman" w:cs="Times New Roman"/>
                <w:b/>
                <w:strike/>
                <w:sz w:val="24"/>
                <w:szCs w:val="24"/>
              </w:rPr>
              <w:t>ійно до розміру нарахованої замовнику послуг транспортування плати за нейтральність балансування.</w:t>
            </w:r>
          </w:p>
        </w:tc>
        <w:tc>
          <w:tcPr>
            <w:tcW w:w="5812" w:type="dxa"/>
            <w:shd w:val="clear" w:color="auto" w:fill="FFFFFF"/>
          </w:tcPr>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lastRenderedPageBreak/>
              <w:t>ГС «Асоціація постачальників енергоресурсів»</w:t>
            </w:r>
          </w:p>
          <w:p w:rsidR="00473217" w:rsidRPr="009278DB" w:rsidRDefault="003651CE">
            <w:pPr>
              <w:spacing w:after="0" w:line="240" w:lineRule="auto"/>
              <w:ind w:firstLine="709"/>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highlight w:val="white"/>
              </w:rPr>
              <w:t>Не підтримуємо зміни, що запропоновані Проєктом.</w:t>
            </w:r>
          </w:p>
          <w:p w:rsidR="00473217" w:rsidRPr="009278DB" w:rsidRDefault="003651CE">
            <w:pPr>
              <w:spacing w:after="0" w:line="240" w:lineRule="auto"/>
              <w:ind w:firstLine="709"/>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highlight w:val="white"/>
              </w:rPr>
              <w:t>При цьому, пропонуємо доповнити  пункт 10 новим абзацом 2 такого</w:t>
            </w:r>
            <w:r w:rsidRPr="009278DB">
              <w:rPr>
                <w:rFonts w:ascii="Times New Roman" w:eastAsia="Times New Roman" w:hAnsi="Times New Roman" w:cs="Times New Roman"/>
                <w:sz w:val="24"/>
                <w:szCs w:val="24"/>
                <w:highlight w:val="white"/>
              </w:rPr>
              <w:t xml:space="preserve"> змісту:</w:t>
            </w:r>
          </w:p>
          <w:p w:rsidR="00473217" w:rsidRPr="009278DB" w:rsidRDefault="003651CE">
            <w:pPr>
              <w:spacing w:after="0" w:line="240" w:lineRule="auto"/>
              <w:ind w:firstLine="318"/>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 xml:space="preserve">Оператор газотранспортної системи до 21 числа місяця, наступного за звітним, здійснює публікацію </w:t>
            </w:r>
            <w:r w:rsidRPr="009278DB">
              <w:rPr>
                <w:rFonts w:ascii="Times New Roman" w:eastAsia="Times New Roman" w:hAnsi="Times New Roman" w:cs="Times New Roman"/>
                <w:b/>
                <w:sz w:val="24"/>
                <w:szCs w:val="24"/>
              </w:rPr>
              <w:t>даних,</w:t>
            </w:r>
            <w:r w:rsidRPr="009278DB">
              <w:rPr>
                <w:rFonts w:ascii="Times New Roman" w:eastAsia="Times New Roman" w:hAnsi="Times New Roman" w:cs="Times New Roman"/>
                <w:sz w:val="24"/>
                <w:szCs w:val="24"/>
              </w:rPr>
              <w:t xml:space="preserve"> </w:t>
            </w:r>
            <w:r w:rsidRPr="009278DB">
              <w:rPr>
                <w:rFonts w:ascii="Times New Roman" w:eastAsia="Times New Roman" w:hAnsi="Times New Roman" w:cs="Times New Roman"/>
                <w:b/>
                <w:sz w:val="24"/>
                <w:szCs w:val="24"/>
              </w:rPr>
              <w:t>що відповідають формі, наведеній у </w:t>
            </w:r>
            <w:hyperlink r:id="rId13" w:anchor="w1_3">
              <w:r w:rsidRPr="009278DB">
                <w:rPr>
                  <w:rFonts w:ascii="Times New Roman" w:eastAsia="Times New Roman" w:hAnsi="Times New Roman" w:cs="Times New Roman"/>
                  <w:b/>
                  <w:sz w:val="24"/>
                  <w:szCs w:val="24"/>
                </w:rPr>
                <w:t>додатку</w:t>
              </w:r>
            </w:hyperlink>
            <w:r w:rsidRPr="009278DB">
              <w:rPr>
                <w:rFonts w:ascii="Times New Roman" w:eastAsia="Times New Roman" w:hAnsi="Times New Roman" w:cs="Times New Roman"/>
                <w:b/>
                <w:sz w:val="24"/>
                <w:szCs w:val="24"/>
              </w:rPr>
              <w:t> 10 до цього Кодексу:</w:t>
            </w:r>
            <w:r w:rsidRPr="009278DB">
              <w:rPr>
                <w:rFonts w:ascii="Times New Roman" w:eastAsia="Times New Roman" w:hAnsi="Times New Roman" w:cs="Times New Roman"/>
                <w:sz w:val="24"/>
                <w:szCs w:val="24"/>
              </w:rPr>
              <w:t xml:space="preserve"> розрахунк</w:t>
            </w:r>
            <w:r w:rsidRPr="009278DB">
              <w:rPr>
                <w:rFonts w:ascii="Times New Roman" w:eastAsia="Times New Roman" w:hAnsi="Times New Roman" w:cs="Times New Roman"/>
                <w:b/>
                <w:sz w:val="24"/>
                <w:szCs w:val="24"/>
              </w:rPr>
              <w:t>и</w:t>
            </w:r>
            <w:r w:rsidRPr="009278DB">
              <w:rPr>
                <w:rFonts w:ascii="Times New Roman" w:eastAsia="Times New Roman" w:hAnsi="Times New Roman" w:cs="Times New Roman"/>
                <w:sz w:val="24"/>
                <w:szCs w:val="24"/>
              </w:rPr>
              <w:t xml:space="preserve"> та величини ставки плати за нейтральність балансування за місяць М на своєму вебсайті та по кожному замовнику послуг транспортування через інформаційну платформу повідомляє про розмір грошо</w:t>
            </w:r>
            <w:r w:rsidRPr="009278DB">
              <w:rPr>
                <w:rFonts w:ascii="Times New Roman" w:eastAsia="Times New Roman" w:hAnsi="Times New Roman" w:cs="Times New Roman"/>
                <w:sz w:val="24"/>
                <w:szCs w:val="24"/>
              </w:rPr>
              <w:t xml:space="preserve">вих коштів, який мав би стягуватися із замовників послуг транспортування природного газу (якщо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w:t>
            </w:r>
            <w:r w:rsidRPr="009278DB">
              <w:rPr>
                <w:rFonts w:ascii="Times New Roman" w:eastAsia="Times New Roman" w:hAnsi="Times New Roman" w:cs="Times New Roman"/>
                <w:sz w:val="24"/>
                <w:szCs w:val="24"/>
              </w:rPr>
              <w:t>балансування за місяць М.</w:t>
            </w:r>
          </w:p>
          <w:p w:rsidR="00473217" w:rsidRPr="009278DB" w:rsidRDefault="003651CE">
            <w:pPr>
              <w:spacing w:after="0" w:line="240" w:lineRule="auto"/>
              <w:ind w:firstLine="605"/>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Обґрунтування</w:t>
            </w:r>
          </w:p>
          <w:p w:rsidR="00473217" w:rsidRPr="009278DB" w:rsidRDefault="003651CE">
            <w:pPr>
              <w:spacing w:after="0" w:line="240" w:lineRule="auto"/>
              <w:ind w:firstLine="709"/>
              <w:jc w:val="both"/>
              <w:rPr>
                <w:rFonts w:ascii="Times New Roman" w:eastAsia="Times New Roman" w:hAnsi="Times New Roman" w:cs="Times New Roman"/>
                <w:sz w:val="24"/>
                <w:szCs w:val="24"/>
                <w:highlight w:val="white"/>
              </w:rPr>
            </w:pPr>
            <w:bookmarkStart w:id="7" w:name="_heading=h.3dy6vkm" w:colFirst="0" w:colLast="0"/>
            <w:bookmarkEnd w:id="7"/>
            <w:r w:rsidRPr="009278DB">
              <w:rPr>
                <w:rFonts w:ascii="Times New Roman" w:eastAsia="Times New Roman" w:hAnsi="Times New Roman" w:cs="Times New Roman"/>
                <w:sz w:val="24"/>
                <w:szCs w:val="24"/>
                <w:highlight w:val="white"/>
              </w:rPr>
              <w:t xml:space="preserve">Попередній досвід продовження дії першого етапу впровадження плати за нейтральність балансування на періоди 2020/2021, 2021/2022 газових років та перенесення початку другого та третього етапів на ще один газовий рік </w:t>
            </w:r>
            <w:r w:rsidRPr="009278DB">
              <w:rPr>
                <w:rFonts w:ascii="Times New Roman" w:eastAsia="Times New Roman" w:hAnsi="Times New Roman" w:cs="Times New Roman"/>
                <w:sz w:val="24"/>
                <w:szCs w:val="24"/>
                <w:highlight w:val="white"/>
              </w:rPr>
              <w:t>не призвели до позитивних зрушень щодо врегулювання проблемних питань, пов’язаних із запровадженням плати за нейтральність балансування на ринку природного газу, відповідно в Асоціації є цілком обґрунтовані підстави вважати, що прийняття запропонованого пр</w:t>
            </w:r>
            <w:r w:rsidRPr="009278DB">
              <w:rPr>
                <w:rFonts w:ascii="Times New Roman" w:eastAsia="Times New Roman" w:hAnsi="Times New Roman" w:cs="Times New Roman"/>
                <w:sz w:val="24"/>
                <w:szCs w:val="24"/>
                <w:highlight w:val="white"/>
              </w:rPr>
              <w:t>оектом постанови відтермінування не призведе до позитивних зрушень.</w:t>
            </w:r>
          </w:p>
          <w:p w:rsidR="00473217" w:rsidRPr="009278DB" w:rsidRDefault="003651CE">
            <w:pPr>
              <w:spacing w:after="0" w:line="240" w:lineRule="auto"/>
              <w:jc w:val="both"/>
              <w:rPr>
                <w:rFonts w:ascii="Times New Roman" w:eastAsia="Times New Roman" w:hAnsi="Times New Roman" w:cs="Times New Roman"/>
                <w:sz w:val="24"/>
                <w:szCs w:val="24"/>
                <w:highlight w:val="white"/>
              </w:rPr>
            </w:pPr>
            <w:r w:rsidRPr="009278DB">
              <w:rPr>
                <w:rFonts w:ascii="Times New Roman" w:eastAsia="Times New Roman" w:hAnsi="Times New Roman" w:cs="Times New Roman"/>
                <w:sz w:val="24"/>
                <w:szCs w:val="24"/>
                <w:highlight w:val="white"/>
              </w:rPr>
              <w:t>Вбачається, що зобов’язання Оператора ГТС публікувати інформацію, передбачену пунктами 5, 9, 10 цієї глави має передбачатися в пункті 11, який поширюється на наступні газові роки.</w:t>
            </w:r>
          </w:p>
          <w:p w:rsidR="00473217" w:rsidRPr="009278DB" w:rsidRDefault="003651CE">
            <w:pPr>
              <w:spacing w:after="0" w:line="240" w:lineRule="auto"/>
              <w:ind w:firstLine="318"/>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highlight w:val="white"/>
              </w:rPr>
              <w:lastRenderedPageBreak/>
              <w:t>Обґрунтування аналогічні тим, що наведені вище до пунктів 5, 9 та 10 глави 8 розділу  XIV Кодексу ГТС.</w:t>
            </w:r>
          </w:p>
          <w:p w:rsidR="00473217" w:rsidRPr="009278DB" w:rsidRDefault="00473217">
            <w:pPr>
              <w:spacing w:after="0" w:line="240" w:lineRule="auto"/>
              <w:ind w:firstLine="318"/>
              <w:jc w:val="both"/>
              <w:rPr>
                <w:rFonts w:ascii="Times New Roman" w:eastAsia="Times New Roman" w:hAnsi="Times New Roman" w:cs="Times New Roman"/>
                <w:sz w:val="24"/>
                <w:szCs w:val="24"/>
              </w:rPr>
            </w:pPr>
          </w:p>
        </w:tc>
        <w:tc>
          <w:tcPr>
            <w:tcW w:w="3827" w:type="dxa"/>
          </w:tcPr>
          <w:p w:rsidR="00473217" w:rsidRPr="009278DB" w:rsidRDefault="003651CE">
            <w:pPr>
              <w:spacing w:after="0" w:line="240" w:lineRule="auto"/>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lastRenderedPageBreak/>
              <w:t>Попередньо відхиляється</w:t>
            </w:r>
          </w:p>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sz w:val="24"/>
                <w:szCs w:val="24"/>
              </w:rPr>
              <w:t>Оскільки можуть бути ситуації, при яких замовники послуг транспортування, розривають договірні відносини з Оператором ГТС протяг</w:t>
            </w:r>
            <w:r w:rsidRPr="009278DB">
              <w:rPr>
                <w:rFonts w:ascii="Times New Roman" w:eastAsia="Times New Roman" w:hAnsi="Times New Roman" w:cs="Times New Roman"/>
                <w:sz w:val="24"/>
                <w:szCs w:val="24"/>
              </w:rPr>
              <w:t>ом року до настання терміну застосування плати за нейтральність (стягнення з замовників послуг транспортування або її виплати з боку Оператора ГТС), проєктом постанови пропонується виключити другий етап впровадження плати за нейтральність та одночасний пер</w:t>
            </w:r>
            <w:r w:rsidRPr="009278DB">
              <w:rPr>
                <w:rFonts w:ascii="Times New Roman" w:eastAsia="Times New Roman" w:hAnsi="Times New Roman" w:cs="Times New Roman"/>
                <w:sz w:val="24"/>
                <w:szCs w:val="24"/>
              </w:rPr>
              <w:t>ехід на третій етап, при якому плата за нейтральність застосовуватиметься за результатами кожного місяця.</w:t>
            </w:r>
          </w:p>
          <w:p w:rsidR="00473217" w:rsidRPr="009278DB" w:rsidRDefault="003651CE">
            <w:pP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Крім цього, відповідно до пункту 5 глави 8 розділу XIV Кодексу ГТС, оператор газотранспортної системи зобов’язаний до 21 числа місяця, наступного за звітним, публікувати на своєму вебсайті інформацію про витрати та доходи, визначені пунктом 4 цієї глави, і</w:t>
            </w:r>
            <w:r w:rsidRPr="009278DB">
              <w:rPr>
                <w:rFonts w:ascii="Times New Roman" w:eastAsia="Times New Roman" w:hAnsi="Times New Roman" w:cs="Times New Roman"/>
                <w:sz w:val="24"/>
                <w:szCs w:val="24"/>
              </w:rPr>
              <w:t>нформувати через інформаційну платформу замовників послуг транспортування про розмір плати за нейтральність балансування за звітний газовий місяць М.</w:t>
            </w:r>
          </w:p>
          <w:p w:rsidR="00473217" w:rsidRPr="009278DB" w:rsidRDefault="003651CE">
            <w:pPr>
              <w:spacing w:after="0" w:line="240" w:lineRule="auto"/>
              <w:jc w:val="both"/>
              <w:rPr>
                <w:rFonts w:ascii="Times New Roman" w:eastAsia="Times New Roman" w:hAnsi="Times New Roman" w:cs="Times New Roman"/>
                <w:b/>
                <w:sz w:val="24"/>
                <w:szCs w:val="24"/>
              </w:rPr>
            </w:pPr>
            <w:r w:rsidRPr="009278DB">
              <w:rPr>
                <w:rFonts w:ascii="Times New Roman" w:eastAsia="Times New Roman" w:hAnsi="Times New Roman" w:cs="Times New Roman"/>
                <w:sz w:val="24"/>
                <w:szCs w:val="24"/>
              </w:rPr>
              <w:t>Відповідно до вимог Кодексу ГТС Оператор ГТС виставляє плату за добовий небаланс, яка розраховується як рі</w:t>
            </w:r>
            <w:r w:rsidRPr="009278DB">
              <w:rPr>
                <w:rFonts w:ascii="Times New Roman" w:eastAsia="Times New Roman" w:hAnsi="Times New Roman" w:cs="Times New Roman"/>
                <w:sz w:val="24"/>
                <w:szCs w:val="24"/>
              </w:rPr>
              <w:t xml:space="preserve">зниця між вартістю позитивних та негативних небалансів за кожну </w:t>
            </w:r>
            <w:r w:rsidRPr="009278DB">
              <w:rPr>
                <w:rFonts w:ascii="Times New Roman" w:eastAsia="Times New Roman" w:hAnsi="Times New Roman" w:cs="Times New Roman"/>
                <w:sz w:val="24"/>
                <w:szCs w:val="24"/>
              </w:rPr>
              <w:lastRenderedPageBreak/>
              <w:t>добу газового місяця. Таким чином, зазначення місячного обсягу небалансу, на підставі якого було здійснено розрахунок вартості добового небалансу за підсумками місяця є некоректним.</w:t>
            </w:r>
          </w:p>
        </w:tc>
      </w:tr>
      <w:tr w:rsidR="009278DB" w:rsidRPr="009278DB">
        <w:trPr>
          <w:trHeight w:val="692"/>
        </w:trPr>
        <w:tc>
          <w:tcPr>
            <w:tcW w:w="5841" w:type="dxa"/>
            <w:shd w:val="clear" w:color="auto" w:fill="auto"/>
          </w:tcPr>
          <w:p w:rsidR="00473217" w:rsidRPr="009278DB" w:rsidRDefault="003651CE">
            <w:pPr>
              <w:shd w:val="clear" w:color="auto" w:fill="FFFFFF"/>
              <w:spacing w:after="0" w:line="240" w:lineRule="auto"/>
              <w:ind w:firstLine="318"/>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lastRenderedPageBreak/>
              <w:t xml:space="preserve">Проєктом </w:t>
            </w:r>
            <w:r w:rsidRPr="009278DB">
              <w:rPr>
                <w:rFonts w:ascii="Times New Roman" w:eastAsia="Times New Roman" w:hAnsi="Times New Roman" w:cs="Times New Roman"/>
                <w:b/>
                <w:sz w:val="24"/>
                <w:szCs w:val="24"/>
              </w:rPr>
              <w:t>постанови запропоновані зміни не передбачені</w:t>
            </w:r>
          </w:p>
          <w:p w:rsidR="00473217" w:rsidRPr="009278DB" w:rsidRDefault="00473217">
            <w:pPr>
              <w:shd w:val="clear" w:color="auto" w:fill="FFFFFF"/>
              <w:spacing w:after="0" w:line="240" w:lineRule="auto"/>
              <w:ind w:firstLine="318"/>
              <w:jc w:val="both"/>
              <w:rPr>
                <w:rFonts w:ascii="Times New Roman" w:eastAsia="Times New Roman" w:hAnsi="Times New Roman" w:cs="Times New Roman"/>
                <w:b/>
                <w:sz w:val="24"/>
                <w:szCs w:val="24"/>
              </w:rPr>
            </w:pPr>
          </w:p>
        </w:tc>
        <w:tc>
          <w:tcPr>
            <w:tcW w:w="5812" w:type="dxa"/>
            <w:shd w:val="clear" w:color="auto" w:fill="FFFFFF"/>
          </w:tcPr>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ГС «Асоціація постачальників енергоресурсів»</w:t>
            </w:r>
          </w:p>
          <w:p w:rsidR="00473217" w:rsidRPr="009278DB" w:rsidRDefault="003651CE">
            <w:pPr>
              <w:spacing w:after="0" w:line="240" w:lineRule="auto"/>
              <w:ind w:right="-105" w:firstLine="456"/>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Доповнити проєкт постанови передостаннім пунктом такого змісту:</w:t>
            </w:r>
          </w:p>
          <w:p w:rsidR="00473217" w:rsidRPr="009278DB" w:rsidRDefault="003651CE">
            <w:pPr>
              <w:spacing w:after="0" w:line="240" w:lineRule="auto"/>
              <w:ind w:right="36" w:firstLine="456"/>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 xml:space="preserve"> «Дані та інформація, оприлюднення якої оператором газотранспортної системи на  своєму офіційному вебсайті передбачається законодавством, Кодексом газотранспортної системи та, яка може бути використана ворогом для завдання збитків оператору газотранспортно</w:t>
            </w:r>
            <w:r w:rsidRPr="009278DB">
              <w:rPr>
                <w:rFonts w:ascii="Times New Roman" w:eastAsia="Times New Roman" w:hAnsi="Times New Roman" w:cs="Times New Roman"/>
                <w:sz w:val="24"/>
                <w:szCs w:val="24"/>
              </w:rPr>
              <w:t>ї системи та замовникам, на час дії воєнного стану та шість місяців після завершення такого стану доводиться через інформаційну платформу оператора газотранспортної системи.».</w:t>
            </w:r>
          </w:p>
          <w:p w:rsidR="00473217" w:rsidRPr="009278DB" w:rsidRDefault="003651CE">
            <w:pPr>
              <w:spacing w:after="0" w:line="240" w:lineRule="auto"/>
              <w:ind w:firstLine="318"/>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Обґрунтування</w:t>
            </w:r>
          </w:p>
          <w:p w:rsidR="00473217" w:rsidRPr="009278DB" w:rsidRDefault="003651CE">
            <w:pPr>
              <w:spacing w:after="0" w:line="240" w:lineRule="auto"/>
              <w:ind w:firstLine="170"/>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За час воєнного стану значна частина інформації, обов’язкової до о</w:t>
            </w:r>
            <w:r w:rsidRPr="009278DB">
              <w:rPr>
                <w:rFonts w:ascii="Times New Roman" w:eastAsia="Times New Roman" w:hAnsi="Times New Roman" w:cs="Times New Roman"/>
                <w:sz w:val="24"/>
                <w:szCs w:val="24"/>
              </w:rPr>
              <w:t>прилюднення оператором ГТС не доводиться до відома суб’єктам ринку природного газу.</w:t>
            </w:r>
          </w:p>
          <w:p w:rsidR="00473217" w:rsidRPr="009278DB" w:rsidRDefault="003651CE">
            <w:pPr>
              <w:spacing w:after="0" w:line="240" w:lineRule="auto"/>
              <w:ind w:firstLine="170"/>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У випадку наявності окремих доручень Уряду чи РНБУ щодо обмеження на час дії воєнного часу доступу до інформації, що може бути використана ворогом для завдання збитків опер</w:t>
            </w:r>
            <w:r w:rsidRPr="009278DB">
              <w:rPr>
                <w:rFonts w:ascii="Times New Roman" w:eastAsia="Times New Roman" w:hAnsi="Times New Roman" w:cs="Times New Roman"/>
                <w:sz w:val="24"/>
                <w:szCs w:val="24"/>
              </w:rPr>
              <w:t>атору ГТС та замовникам, доцільно прийняти рішення про доведення згаданої інформації замовникам через інформаційну платформу.</w:t>
            </w:r>
          </w:p>
          <w:p w:rsidR="00473217" w:rsidRPr="009278DB" w:rsidRDefault="003651CE">
            <w:pPr>
              <w:spacing w:after="0" w:line="240" w:lineRule="auto"/>
              <w:ind w:firstLine="318"/>
              <w:jc w:val="both"/>
              <w:rPr>
                <w:rFonts w:ascii="Times New Roman" w:eastAsia="Times New Roman" w:hAnsi="Times New Roman" w:cs="Times New Roman"/>
                <w:b/>
                <w:sz w:val="24"/>
                <w:szCs w:val="24"/>
              </w:rPr>
            </w:pPr>
            <w:r w:rsidRPr="009278DB">
              <w:rPr>
                <w:rFonts w:ascii="Times New Roman" w:eastAsia="Times New Roman" w:hAnsi="Times New Roman" w:cs="Times New Roman"/>
                <w:sz w:val="24"/>
                <w:szCs w:val="24"/>
              </w:rPr>
              <w:lastRenderedPageBreak/>
              <w:t xml:space="preserve">В силу Закону України «Про НКРЕКП» рішення Регулятора оформляється постановою. Жодними роз’ясненнями та дорученнями не змінюються </w:t>
            </w:r>
            <w:r w:rsidRPr="009278DB">
              <w:rPr>
                <w:rFonts w:ascii="Times New Roman" w:eastAsia="Times New Roman" w:hAnsi="Times New Roman" w:cs="Times New Roman"/>
                <w:sz w:val="24"/>
                <w:szCs w:val="24"/>
              </w:rPr>
              <w:t>вимоги законодавства та положення Кодексу ГТС</w:t>
            </w:r>
            <w:r w:rsidRPr="009278DB">
              <w:rPr>
                <w:rFonts w:ascii="Times New Roman" w:eastAsia="Times New Roman" w:hAnsi="Times New Roman" w:cs="Times New Roman"/>
                <w:b/>
                <w:sz w:val="24"/>
                <w:szCs w:val="24"/>
              </w:rPr>
              <w:t>.</w:t>
            </w:r>
          </w:p>
        </w:tc>
        <w:tc>
          <w:tcPr>
            <w:tcW w:w="3827" w:type="dxa"/>
          </w:tcPr>
          <w:p w:rsidR="00473217" w:rsidRPr="009278DB" w:rsidRDefault="003651CE">
            <w:pPr>
              <w:spacing w:after="0" w:line="240" w:lineRule="auto"/>
              <w:jc w:val="center"/>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lastRenderedPageBreak/>
              <w:t>Попередньо відхиляється.</w:t>
            </w:r>
          </w:p>
          <w:p w:rsidR="00473217" w:rsidRPr="009278DB" w:rsidRDefault="003651CE">
            <w:pPr>
              <w:spacing w:after="0" w:line="240" w:lineRule="auto"/>
              <w:jc w:val="both"/>
              <w:rPr>
                <w:rFonts w:ascii="Times New Roman" w:eastAsia="Times New Roman" w:hAnsi="Times New Roman" w:cs="Times New Roman"/>
                <w:sz w:val="24"/>
                <w:szCs w:val="24"/>
              </w:rPr>
            </w:pPr>
            <w:bookmarkStart w:id="8" w:name="_heading=h.30j0zll" w:colFirst="0" w:colLast="0"/>
            <w:bookmarkEnd w:id="8"/>
            <w:r w:rsidRPr="009278DB">
              <w:rPr>
                <w:rFonts w:ascii="Times New Roman" w:eastAsia="Times New Roman" w:hAnsi="Times New Roman" w:cs="Times New Roman"/>
                <w:sz w:val="24"/>
                <w:szCs w:val="24"/>
              </w:rPr>
              <w:t xml:space="preserve">Відповідно до пункту 5 глави 8 розділу XIV Кодексу ГТС, </w:t>
            </w:r>
            <w:r w:rsidRPr="009278DB">
              <w:rPr>
                <w:rFonts w:ascii="Times New Roman" w:eastAsia="Times New Roman" w:hAnsi="Times New Roman" w:cs="Times New Roman"/>
                <w:sz w:val="24"/>
                <w:szCs w:val="24"/>
                <w:u w:val="single"/>
              </w:rPr>
              <w:t>оператор газотранспортної системи зобов’язаний</w:t>
            </w:r>
            <w:r w:rsidRPr="009278DB">
              <w:rPr>
                <w:rFonts w:ascii="Times New Roman" w:eastAsia="Times New Roman" w:hAnsi="Times New Roman" w:cs="Times New Roman"/>
                <w:sz w:val="24"/>
                <w:szCs w:val="24"/>
              </w:rPr>
              <w:t xml:space="preserve"> до 21 числа місяця, наступного за звітним, публікувати на своєму вебсайті інформа</w:t>
            </w:r>
            <w:r w:rsidRPr="009278DB">
              <w:rPr>
                <w:rFonts w:ascii="Times New Roman" w:eastAsia="Times New Roman" w:hAnsi="Times New Roman" w:cs="Times New Roman"/>
                <w:sz w:val="24"/>
                <w:szCs w:val="24"/>
              </w:rPr>
              <w:t xml:space="preserve">цію про витрати та доходи, визначені </w:t>
            </w:r>
            <w:hyperlink r:id="rId14" w:anchor="n2578">
              <w:r w:rsidRPr="009278DB">
                <w:rPr>
                  <w:rFonts w:ascii="Times New Roman" w:eastAsia="Times New Roman" w:hAnsi="Times New Roman" w:cs="Times New Roman"/>
                  <w:sz w:val="24"/>
                  <w:szCs w:val="24"/>
                </w:rPr>
                <w:t>пунктом 4</w:t>
              </w:r>
            </w:hyperlink>
            <w:r w:rsidRPr="009278DB">
              <w:rPr>
                <w:rFonts w:ascii="Times New Roman" w:eastAsia="Times New Roman" w:hAnsi="Times New Roman" w:cs="Times New Roman"/>
                <w:sz w:val="24"/>
                <w:szCs w:val="24"/>
              </w:rPr>
              <w:t xml:space="preserve"> цієї глави, </w:t>
            </w:r>
            <w:r w:rsidRPr="009278DB">
              <w:rPr>
                <w:rFonts w:ascii="Times New Roman" w:eastAsia="Times New Roman" w:hAnsi="Times New Roman" w:cs="Times New Roman"/>
                <w:sz w:val="24"/>
                <w:szCs w:val="24"/>
                <w:u w:val="single"/>
              </w:rPr>
              <w:t>інформувати через інформаційну платформу замовників послуг транспортування про розмір плати за нейтральність балансування</w:t>
            </w:r>
            <w:r w:rsidRPr="009278DB">
              <w:rPr>
                <w:rFonts w:ascii="Times New Roman" w:eastAsia="Times New Roman" w:hAnsi="Times New Roman" w:cs="Times New Roman"/>
                <w:sz w:val="24"/>
                <w:szCs w:val="24"/>
              </w:rPr>
              <w:t xml:space="preserve"> </w:t>
            </w:r>
            <w:r w:rsidRPr="009278DB">
              <w:rPr>
                <w:rFonts w:ascii="Times New Roman" w:eastAsia="Times New Roman" w:hAnsi="Times New Roman" w:cs="Times New Roman"/>
                <w:sz w:val="24"/>
                <w:szCs w:val="24"/>
              </w:rPr>
              <w:t>за звітний газовий місяць М.</w:t>
            </w:r>
          </w:p>
        </w:tc>
      </w:tr>
      <w:tr w:rsidR="009278DB" w:rsidRPr="009278DB">
        <w:trPr>
          <w:trHeight w:val="692"/>
        </w:trPr>
        <w:tc>
          <w:tcPr>
            <w:tcW w:w="5841" w:type="dxa"/>
            <w:shd w:val="clear" w:color="auto" w:fill="auto"/>
          </w:tcPr>
          <w:p w:rsidR="00473217" w:rsidRPr="009278DB" w:rsidRDefault="003651CE">
            <w:pPr>
              <w:shd w:val="clear" w:color="auto" w:fill="FFFFFF"/>
              <w:spacing w:after="0" w:line="240" w:lineRule="auto"/>
              <w:ind w:firstLine="318"/>
              <w:jc w:val="both"/>
              <w:rPr>
                <w:rFonts w:ascii="Times New Roman" w:eastAsia="Times New Roman" w:hAnsi="Times New Roman" w:cs="Times New Roman"/>
                <w:b/>
                <w:i/>
                <w:sz w:val="24"/>
                <w:szCs w:val="24"/>
              </w:rPr>
            </w:pPr>
            <w:r w:rsidRPr="009278DB">
              <w:rPr>
                <w:rFonts w:ascii="Times New Roman" w:eastAsia="Times New Roman" w:hAnsi="Times New Roman" w:cs="Times New Roman"/>
                <w:b/>
                <w:i/>
                <w:sz w:val="24"/>
                <w:szCs w:val="24"/>
              </w:rPr>
              <w:lastRenderedPageBreak/>
              <w:t>Проєктом постанови запропоновані зміни не передбачені.</w:t>
            </w:r>
          </w:p>
        </w:tc>
        <w:tc>
          <w:tcPr>
            <w:tcW w:w="5812" w:type="dxa"/>
            <w:shd w:val="clear" w:color="auto" w:fill="FFFFFF"/>
          </w:tcPr>
          <w:p w:rsidR="00473217" w:rsidRPr="009278DB" w:rsidRDefault="003651CE">
            <w:pPr>
              <w:spacing w:after="0" w:line="240" w:lineRule="auto"/>
              <w:ind w:firstLine="709"/>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ГС «Асоціація постачальників енергоресурсів»</w:t>
            </w:r>
          </w:p>
          <w:p w:rsidR="00473217" w:rsidRPr="009278DB" w:rsidRDefault="003651CE">
            <w:pPr>
              <w:spacing w:after="0" w:line="240" w:lineRule="auto"/>
              <w:ind w:firstLine="709"/>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Пропонує доповнити Кодекс ГТС новим додатком:</w:t>
            </w:r>
          </w:p>
          <w:p w:rsidR="00473217" w:rsidRPr="009278DB" w:rsidRDefault="003651CE">
            <w:pP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noProof/>
                <w:sz w:val="24"/>
                <w:szCs w:val="24"/>
              </w:rPr>
              <w:drawing>
                <wp:inline distT="0" distB="0" distL="0" distR="0" wp14:anchorId="28F17D59" wp14:editId="536282D7">
                  <wp:extent cx="3533775" cy="9144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3533775" cy="914400"/>
                          </a:xfrm>
                          <a:prstGeom prst="rect">
                            <a:avLst/>
                          </a:prstGeom>
                          <a:ln/>
                        </pic:spPr>
                      </pic:pic>
                    </a:graphicData>
                  </a:graphic>
                </wp:inline>
              </w:drawing>
            </w:r>
          </w:p>
          <w:p w:rsidR="00473217" w:rsidRPr="009278DB" w:rsidRDefault="00473217">
            <w:pPr>
              <w:spacing w:after="0" w:line="240" w:lineRule="auto"/>
              <w:jc w:val="both"/>
              <w:rPr>
                <w:rFonts w:ascii="Times New Roman" w:eastAsia="Times New Roman" w:hAnsi="Times New Roman" w:cs="Times New Roman"/>
                <w:sz w:val="24"/>
                <w:szCs w:val="24"/>
              </w:rPr>
            </w:pPr>
          </w:p>
        </w:tc>
        <w:tc>
          <w:tcPr>
            <w:tcW w:w="3827" w:type="dxa"/>
          </w:tcPr>
          <w:p w:rsidR="00473217" w:rsidRPr="009278DB" w:rsidRDefault="003651CE">
            <w:pPr>
              <w:spacing w:after="0" w:line="240" w:lineRule="auto"/>
              <w:jc w:val="both"/>
              <w:rPr>
                <w:rFonts w:ascii="Times New Roman" w:eastAsia="Times New Roman" w:hAnsi="Times New Roman" w:cs="Times New Roman"/>
                <w:b/>
                <w:sz w:val="24"/>
                <w:szCs w:val="24"/>
              </w:rPr>
            </w:pPr>
            <w:r w:rsidRPr="009278DB">
              <w:rPr>
                <w:rFonts w:ascii="Times New Roman" w:eastAsia="Times New Roman" w:hAnsi="Times New Roman" w:cs="Times New Roman"/>
                <w:b/>
                <w:sz w:val="24"/>
                <w:szCs w:val="24"/>
              </w:rPr>
              <w:t>Попередньо відхиляється</w:t>
            </w:r>
          </w:p>
          <w:p w:rsidR="00473217" w:rsidRPr="009278DB" w:rsidRDefault="003651CE">
            <w:pPr>
              <w:spacing w:after="0" w:line="240" w:lineRule="auto"/>
              <w:jc w:val="both"/>
              <w:rPr>
                <w:rFonts w:ascii="Times New Roman" w:eastAsia="Times New Roman" w:hAnsi="Times New Roman" w:cs="Times New Roman"/>
                <w:sz w:val="24"/>
                <w:szCs w:val="24"/>
              </w:rPr>
            </w:pPr>
            <w:r w:rsidRPr="009278DB">
              <w:rPr>
                <w:rFonts w:ascii="Times New Roman" w:eastAsia="Times New Roman" w:hAnsi="Times New Roman" w:cs="Times New Roman"/>
                <w:sz w:val="24"/>
                <w:szCs w:val="24"/>
              </w:rPr>
              <w:t>Відповідно до пункту 5 глави 8 розділу XIV Кодексу ГТС, оператор газотранспортної системи зобов’язаний до 21 числа місяця, наступного за звітним, публікувати на своєму вебсайті інформацію про витрати та доходи, визначені пунктом 4 цієї глави, інформувати ч</w:t>
            </w:r>
            <w:r w:rsidRPr="009278DB">
              <w:rPr>
                <w:rFonts w:ascii="Times New Roman" w:eastAsia="Times New Roman" w:hAnsi="Times New Roman" w:cs="Times New Roman"/>
                <w:sz w:val="24"/>
                <w:szCs w:val="24"/>
              </w:rPr>
              <w:t>ерез інформаційну платформу замовників послуг транспортування про розмір плати за нейтральність балансування за звітний газовий місяць М.</w:t>
            </w:r>
          </w:p>
          <w:p w:rsidR="00473217" w:rsidRPr="009278DB" w:rsidRDefault="003651CE">
            <w:pPr>
              <w:spacing w:after="0" w:line="240" w:lineRule="auto"/>
              <w:jc w:val="both"/>
              <w:rPr>
                <w:rFonts w:ascii="Times New Roman" w:eastAsia="Times New Roman" w:hAnsi="Times New Roman" w:cs="Times New Roman"/>
                <w:b/>
                <w:sz w:val="24"/>
                <w:szCs w:val="24"/>
              </w:rPr>
            </w:pPr>
            <w:r w:rsidRPr="009278DB">
              <w:rPr>
                <w:rFonts w:ascii="Times New Roman" w:eastAsia="Times New Roman" w:hAnsi="Times New Roman" w:cs="Times New Roman"/>
                <w:sz w:val="24"/>
                <w:szCs w:val="24"/>
              </w:rPr>
              <w:t>Відповідно до вимог Кодексу ГТС Оператор ГТС виставляє плату за добовий небаланс, яка розраховується як різниця між ва</w:t>
            </w:r>
            <w:r w:rsidRPr="009278DB">
              <w:rPr>
                <w:rFonts w:ascii="Times New Roman" w:eastAsia="Times New Roman" w:hAnsi="Times New Roman" w:cs="Times New Roman"/>
                <w:sz w:val="24"/>
                <w:szCs w:val="24"/>
              </w:rPr>
              <w:t>ртістю позитивних та негативних небалансів за кожну добу газового місяця. Таким чином, зазначення місячного обсягу небалансу, на підставі якого було здійснено розрахунок вартості добового небалансу за підсумками місяця є некоректним.</w:t>
            </w:r>
          </w:p>
        </w:tc>
      </w:tr>
    </w:tbl>
    <w:p w:rsidR="00473217" w:rsidRDefault="00473217" w:rsidP="009278DB">
      <w:pPr>
        <w:spacing w:after="0" w:line="240" w:lineRule="auto"/>
        <w:ind w:left="-142"/>
        <w:jc w:val="both"/>
        <w:rPr>
          <w:rFonts w:ascii="Times New Roman" w:eastAsia="Times New Roman" w:hAnsi="Times New Roman" w:cs="Times New Roman"/>
          <w:b/>
        </w:rPr>
      </w:pPr>
    </w:p>
    <w:p w:rsidR="00473217" w:rsidRDefault="00473217" w:rsidP="009278DB">
      <w:pPr>
        <w:spacing w:after="0" w:line="240" w:lineRule="auto"/>
        <w:ind w:left="-142"/>
        <w:jc w:val="both"/>
        <w:rPr>
          <w:rFonts w:ascii="Times New Roman" w:eastAsia="Times New Roman" w:hAnsi="Times New Roman" w:cs="Times New Roman"/>
          <w:b/>
        </w:rPr>
      </w:pPr>
    </w:p>
    <w:p w:rsidR="00473217" w:rsidRDefault="003651CE" w:rsidP="009278DB">
      <w:pPr>
        <w:spacing w:after="0" w:line="240" w:lineRule="auto"/>
        <w:ind w:left="-142"/>
        <w:jc w:val="both"/>
        <w:rPr>
          <w:rFonts w:ascii="Times New Roman" w:eastAsia="Times New Roman" w:hAnsi="Times New Roman" w:cs="Times New Roman"/>
          <w:b/>
        </w:rPr>
      </w:pPr>
      <w:r>
        <w:rPr>
          <w:rFonts w:ascii="Times New Roman" w:eastAsia="Times New Roman" w:hAnsi="Times New Roman" w:cs="Times New Roman"/>
          <w:b/>
        </w:rPr>
        <w:t xml:space="preserve">Директор Департаменту із </w:t>
      </w:r>
    </w:p>
    <w:p w:rsidR="00473217" w:rsidRDefault="003651CE" w:rsidP="009278DB">
      <w:pPr>
        <w:spacing w:after="0" w:line="240" w:lineRule="auto"/>
        <w:ind w:left="-142"/>
        <w:jc w:val="both"/>
      </w:pPr>
      <w:r>
        <w:rPr>
          <w:rFonts w:ascii="Times New Roman" w:eastAsia="Times New Roman" w:hAnsi="Times New Roman" w:cs="Times New Roman"/>
          <w:b/>
        </w:rPr>
        <w:t>регулювання відносин у нафтогазовій сфері</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Олександр КОСЯНЧУК</w:t>
      </w:r>
    </w:p>
    <w:sectPr w:rsidR="00473217" w:rsidSect="009278DB">
      <w:footerReference w:type="default" r:id="rId16"/>
      <w:pgSz w:w="16838" w:h="11906" w:orient="landscape"/>
      <w:pgMar w:top="567" w:right="567" w:bottom="567" w:left="1134" w:header="709" w:footer="1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1CE" w:rsidRDefault="003651CE">
      <w:pPr>
        <w:spacing w:after="0" w:line="240" w:lineRule="auto"/>
      </w:pPr>
      <w:r>
        <w:separator/>
      </w:r>
    </w:p>
  </w:endnote>
  <w:endnote w:type="continuationSeparator" w:id="0">
    <w:p w:rsidR="003651CE" w:rsidRDefault="00365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217" w:rsidRDefault="003651CE">
    <w:pPr>
      <w:pBdr>
        <w:top w:val="nil"/>
        <w:left w:val="nil"/>
        <w:bottom w:val="nil"/>
        <w:right w:val="nil"/>
        <w:between w:val="nil"/>
      </w:pBdr>
      <w:tabs>
        <w:tab w:val="center" w:pos="4677"/>
        <w:tab w:val="right" w:pos="9355"/>
      </w:tabs>
      <w:spacing w:after="0" w:line="240" w:lineRule="auto"/>
      <w:jc w:val="center"/>
      <w:rPr>
        <w:color w:val="000000"/>
        <w:sz w:val="20"/>
        <w:szCs w:val="20"/>
      </w:rPr>
    </w:pPr>
    <w:r>
      <w:rPr>
        <w:color w:val="000000"/>
        <w:sz w:val="20"/>
        <w:szCs w:val="20"/>
      </w:rPr>
      <w:fldChar w:fldCharType="begin"/>
    </w:r>
    <w:r>
      <w:rPr>
        <w:color w:val="000000"/>
        <w:sz w:val="20"/>
        <w:szCs w:val="20"/>
      </w:rPr>
      <w:instrText>PAGE</w:instrText>
    </w:r>
    <w:r w:rsidR="009278DB">
      <w:rPr>
        <w:color w:val="000000"/>
        <w:sz w:val="20"/>
        <w:szCs w:val="20"/>
      </w:rPr>
      <w:fldChar w:fldCharType="separate"/>
    </w:r>
    <w:r w:rsidR="009278DB">
      <w:rPr>
        <w:noProof/>
        <w:color w:val="000000"/>
        <w:sz w:val="20"/>
        <w:szCs w:val="20"/>
      </w:rPr>
      <w:t>16</w:t>
    </w:r>
    <w:r>
      <w:rPr>
        <w:color w:val="000000"/>
        <w:sz w:val="20"/>
        <w:szCs w:val="20"/>
      </w:rPr>
      <w:fldChar w:fldCharType="end"/>
    </w:r>
  </w:p>
  <w:p w:rsidR="00473217" w:rsidRDefault="00473217">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1CE" w:rsidRDefault="003651CE">
      <w:pPr>
        <w:spacing w:after="0" w:line="240" w:lineRule="auto"/>
      </w:pPr>
      <w:r>
        <w:separator/>
      </w:r>
    </w:p>
  </w:footnote>
  <w:footnote w:type="continuationSeparator" w:id="0">
    <w:p w:rsidR="003651CE" w:rsidRDefault="003651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81076D"/>
    <w:multiLevelType w:val="multilevel"/>
    <w:tmpl w:val="1750AA30"/>
    <w:lvl w:ilvl="0">
      <w:start w:val="1"/>
      <w:numFmt w:val="decimal"/>
      <w:lvlText w:val="%1."/>
      <w:lvlJc w:val="left"/>
      <w:pPr>
        <w:ind w:left="683" w:hanging="360"/>
      </w:pPr>
    </w:lvl>
    <w:lvl w:ilvl="1">
      <w:start w:val="1"/>
      <w:numFmt w:val="lowerLetter"/>
      <w:lvlText w:val="%2."/>
      <w:lvlJc w:val="left"/>
      <w:pPr>
        <w:ind w:left="1403" w:hanging="360"/>
      </w:pPr>
    </w:lvl>
    <w:lvl w:ilvl="2">
      <w:start w:val="1"/>
      <w:numFmt w:val="lowerRoman"/>
      <w:lvlText w:val="%3."/>
      <w:lvlJc w:val="right"/>
      <w:pPr>
        <w:ind w:left="2123" w:hanging="180"/>
      </w:pPr>
    </w:lvl>
    <w:lvl w:ilvl="3">
      <w:start w:val="1"/>
      <w:numFmt w:val="decimal"/>
      <w:lvlText w:val="%4."/>
      <w:lvlJc w:val="left"/>
      <w:pPr>
        <w:ind w:left="2843" w:hanging="360"/>
      </w:pPr>
    </w:lvl>
    <w:lvl w:ilvl="4">
      <w:start w:val="1"/>
      <w:numFmt w:val="lowerLetter"/>
      <w:lvlText w:val="%5."/>
      <w:lvlJc w:val="left"/>
      <w:pPr>
        <w:ind w:left="3563" w:hanging="360"/>
      </w:pPr>
    </w:lvl>
    <w:lvl w:ilvl="5">
      <w:start w:val="1"/>
      <w:numFmt w:val="lowerRoman"/>
      <w:lvlText w:val="%6."/>
      <w:lvlJc w:val="right"/>
      <w:pPr>
        <w:ind w:left="4283" w:hanging="180"/>
      </w:pPr>
    </w:lvl>
    <w:lvl w:ilvl="6">
      <w:start w:val="1"/>
      <w:numFmt w:val="decimal"/>
      <w:lvlText w:val="%7."/>
      <w:lvlJc w:val="left"/>
      <w:pPr>
        <w:ind w:left="5003" w:hanging="360"/>
      </w:pPr>
    </w:lvl>
    <w:lvl w:ilvl="7">
      <w:start w:val="1"/>
      <w:numFmt w:val="lowerLetter"/>
      <w:lvlText w:val="%8."/>
      <w:lvlJc w:val="left"/>
      <w:pPr>
        <w:ind w:left="5723" w:hanging="360"/>
      </w:pPr>
    </w:lvl>
    <w:lvl w:ilvl="8">
      <w:start w:val="1"/>
      <w:numFmt w:val="lowerRoman"/>
      <w:lvlText w:val="%9."/>
      <w:lvlJc w:val="right"/>
      <w:pPr>
        <w:ind w:left="6443" w:hanging="180"/>
      </w:pPr>
    </w:lvl>
  </w:abstractNum>
  <w:abstractNum w:abstractNumId="1" w15:restartNumberingAfterBreak="0">
    <w:nsid w:val="5F1B5A8F"/>
    <w:multiLevelType w:val="multilevel"/>
    <w:tmpl w:val="B13607D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17"/>
    <w:rsid w:val="003651CE"/>
    <w:rsid w:val="00473217"/>
    <w:rsid w:val="009278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769E08"/>
  <w15:docId w15:val="{0CF1CDC6-80A2-405C-B431-3E1B27FE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8"/>
        <w:szCs w:val="28"/>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4FD2"/>
    <w:rPr>
      <w:rFonts w:cstheme="minorHAnsi"/>
      <w:szCs w:val="144"/>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a4">
    <w:name w:val="Основний текст з відступом Знак"/>
    <w:basedOn w:val="a0"/>
    <w:link w:val="a5"/>
    <w:uiPriority w:val="99"/>
    <w:rsid w:val="00344FD2"/>
    <w:rPr>
      <w:rFonts w:ascii="Times New Roman" w:eastAsia="Calibri" w:hAnsi="Times New Roman" w:cs="Times New Roman"/>
      <w:sz w:val="20"/>
      <w:szCs w:val="20"/>
      <w:lang w:eastAsia="ru-RU"/>
    </w:rPr>
  </w:style>
  <w:style w:type="paragraph" w:styleId="a5">
    <w:name w:val="Body Text Indent"/>
    <w:basedOn w:val="a"/>
    <w:link w:val="a4"/>
    <w:uiPriority w:val="99"/>
    <w:unhideWhenUsed/>
    <w:rsid w:val="00344FD2"/>
    <w:pPr>
      <w:spacing w:after="0" w:line="240" w:lineRule="auto"/>
      <w:ind w:firstLine="708"/>
      <w:jc w:val="both"/>
    </w:pPr>
    <w:rPr>
      <w:rFonts w:ascii="Times New Roman" w:hAnsi="Times New Roman" w:cs="Times New Roman"/>
      <w:sz w:val="20"/>
      <w:szCs w:val="20"/>
      <w:lang w:eastAsia="ru-RU"/>
    </w:rPr>
  </w:style>
  <w:style w:type="character" w:customStyle="1" w:styleId="a6">
    <w:name w:val="Текст примітки Знак"/>
    <w:basedOn w:val="a0"/>
    <w:link w:val="a7"/>
    <w:uiPriority w:val="99"/>
    <w:rsid w:val="00344FD2"/>
    <w:rPr>
      <w:rFonts w:ascii="Calibri" w:eastAsia="Calibri" w:hAnsi="Calibri" w:cstheme="minorHAnsi"/>
      <w:sz w:val="20"/>
      <w:szCs w:val="20"/>
    </w:rPr>
  </w:style>
  <w:style w:type="paragraph" w:styleId="a7">
    <w:name w:val="annotation text"/>
    <w:basedOn w:val="a"/>
    <w:link w:val="a6"/>
    <w:uiPriority w:val="99"/>
    <w:unhideWhenUsed/>
    <w:rsid w:val="00344FD2"/>
    <w:pPr>
      <w:spacing w:line="240" w:lineRule="auto"/>
    </w:pPr>
    <w:rPr>
      <w:sz w:val="20"/>
      <w:szCs w:val="20"/>
    </w:rPr>
  </w:style>
  <w:style w:type="character" w:customStyle="1" w:styleId="a8">
    <w:name w:val="Тема примітки Знак"/>
    <w:basedOn w:val="a6"/>
    <w:link w:val="a9"/>
    <w:uiPriority w:val="99"/>
    <w:semiHidden/>
    <w:rsid w:val="00344FD2"/>
    <w:rPr>
      <w:rFonts w:ascii="Calibri" w:eastAsia="Calibri" w:hAnsi="Calibri" w:cstheme="minorHAnsi"/>
      <w:b/>
      <w:bCs/>
      <w:sz w:val="20"/>
      <w:szCs w:val="20"/>
    </w:rPr>
  </w:style>
  <w:style w:type="paragraph" w:styleId="a9">
    <w:name w:val="annotation subject"/>
    <w:basedOn w:val="a7"/>
    <w:next w:val="a7"/>
    <w:link w:val="a8"/>
    <w:uiPriority w:val="99"/>
    <w:semiHidden/>
    <w:unhideWhenUsed/>
    <w:rsid w:val="00344FD2"/>
    <w:rPr>
      <w:b/>
      <w:bCs/>
    </w:rPr>
  </w:style>
  <w:style w:type="character" w:customStyle="1" w:styleId="aa">
    <w:name w:val="Текст у виносці Знак"/>
    <w:basedOn w:val="a0"/>
    <w:link w:val="ab"/>
    <w:uiPriority w:val="99"/>
    <w:semiHidden/>
    <w:rsid w:val="00344FD2"/>
    <w:rPr>
      <w:rFonts w:ascii="Segoe UI" w:eastAsia="Calibri" w:hAnsi="Segoe UI" w:cs="Segoe UI"/>
      <w:sz w:val="18"/>
      <w:szCs w:val="18"/>
    </w:rPr>
  </w:style>
  <w:style w:type="paragraph" w:styleId="ab">
    <w:name w:val="Balloon Text"/>
    <w:basedOn w:val="a"/>
    <w:link w:val="aa"/>
    <w:uiPriority w:val="99"/>
    <w:semiHidden/>
    <w:unhideWhenUsed/>
    <w:rsid w:val="00344FD2"/>
    <w:pPr>
      <w:spacing w:after="0" w:line="240" w:lineRule="auto"/>
    </w:pPr>
    <w:rPr>
      <w:rFonts w:ascii="Segoe UI" w:hAnsi="Segoe UI" w:cs="Segoe UI"/>
      <w:sz w:val="18"/>
      <w:szCs w:val="18"/>
    </w:rPr>
  </w:style>
  <w:style w:type="paragraph" w:customStyle="1" w:styleId="rvps2">
    <w:name w:val="rvps2"/>
    <w:basedOn w:val="a"/>
    <w:uiPriority w:val="99"/>
    <w:rsid w:val="00344F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344FD2"/>
  </w:style>
  <w:style w:type="paragraph" w:styleId="ac">
    <w:name w:val="No Spacing"/>
    <w:uiPriority w:val="1"/>
    <w:qFormat/>
    <w:rsid w:val="00344FD2"/>
    <w:pPr>
      <w:spacing w:after="0" w:line="240" w:lineRule="auto"/>
    </w:pPr>
    <w:rPr>
      <w:rFonts w:cs="Times New Roman"/>
    </w:rPr>
  </w:style>
  <w:style w:type="character" w:styleId="ad">
    <w:name w:val="Hyperlink"/>
    <w:basedOn w:val="a0"/>
    <w:uiPriority w:val="99"/>
    <w:unhideWhenUsed/>
    <w:rsid w:val="00344FD2"/>
    <w:rPr>
      <w:color w:val="0000FF"/>
      <w:u w:val="single"/>
    </w:rPr>
  </w:style>
  <w:style w:type="paragraph" w:styleId="ae">
    <w:name w:val="List Paragraph"/>
    <w:basedOn w:val="a"/>
    <w:uiPriority w:val="34"/>
    <w:qFormat/>
    <w:rsid w:val="009574B8"/>
    <w:pPr>
      <w:spacing w:after="160" w:line="259" w:lineRule="auto"/>
      <w:ind w:left="720"/>
      <w:contextualSpacing/>
    </w:pPr>
    <w:rPr>
      <w:rFonts w:asciiTheme="minorHAnsi" w:eastAsiaTheme="minorEastAsia" w:hAnsiTheme="minorHAnsi" w:cstheme="minorBidi"/>
      <w:sz w:val="22"/>
      <w:szCs w:val="22"/>
      <w:lang w:eastAsia="zh-CN"/>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 w:type="table" w:customStyle="1" w:styleId="af0">
    <w:basedOn w:val="TableNormal0"/>
    <w:tblPr>
      <w:tblStyleRowBandSize w:val="1"/>
      <w:tblStyleColBandSize w:val="1"/>
      <w:tblCellMar>
        <w:left w:w="115" w:type="dxa"/>
        <w:right w:w="115" w:type="dxa"/>
      </w:tblCellMar>
    </w:tblPr>
  </w:style>
  <w:style w:type="table" w:customStyle="1" w:styleId="af1">
    <w:basedOn w:val="TableNormal0"/>
    <w:tblPr>
      <w:tblStyleRowBandSize w:val="1"/>
      <w:tblStyleColBandSize w:val="1"/>
      <w:tblCellMar>
        <w:left w:w="115" w:type="dxa"/>
        <w:right w:w="115" w:type="dxa"/>
      </w:tblCellMar>
    </w:tblPr>
  </w:style>
  <w:style w:type="paragraph" w:styleId="af2">
    <w:name w:val="header"/>
    <w:basedOn w:val="a"/>
    <w:link w:val="af3"/>
    <w:uiPriority w:val="99"/>
    <w:unhideWhenUsed/>
    <w:rsid w:val="009278DB"/>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278DB"/>
    <w:rPr>
      <w:rFonts w:cstheme="minorHAnsi"/>
      <w:szCs w:val="144"/>
    </w:rPr>
  </w:style>
  <w:style w:type="paragraph" w:styleId="af4">
    <w:name w:val="footer"/>
    <w:basedOn w:val="a"/>
    <w:link w:val="af5"/>
    <w:uiPriority w:val="99"/>
    <w:unhideWhenUsed/>
    <w:rsid w:val="009278DB"/>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278DB"/>
    <w:rPr>
      <w:rFonts w:cstheme="minorHAnsi"/>
      <w:szCs w:val="1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zakon.rada.gov.ua/laws/show/984_013-14" TargetMode="External"/><Relationship Id="rId13" Type="http://schemas.openxmlformats.org/officeDocument/2006/relationships/hyperlink" Target="https://zakon.rada.gov.ua/laws/show/z1378-15?new=1&amp;find=1&amp;text=%D0%B4%D0%BE%D0%B4%D0%B0%D1%82%D0%BA%D1%8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z1378-15?new=1&amp;find=1&amp;text=%D0%B4%D0%BE%D0%B4%D0%B0%D1%82%D0%BA%D1%8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984_013-14"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zakon.rada.gov.ua/laws/show/984_013-14" TargetMode="External"/><Relationship Id="rId4" Type="http://schemas.openxmlformats.org/officeDocument/2006/relationships/settings" Target="settings.xml"/><Relationship Id="rId9" Type="http://schemas.openxmlformats.org/officeDocument/2006/relationships/hyperlink" Target="https://zakon.rada.gov.ua/laws/show/984_013-14" TargetMode="External"/><Relationship Id="rId14" Type="http://schemas.openxmlformats.org/officeDocument/2006/relationships/hyperlink" Target="https://zakon.rada.gov.ua/laws/show/z1378-15"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V0ExikFVsZxXgjjEQGiJ6DP0kg==">CgMxLjAyCWlkLmdqZGd4czIKaWQuMzBqMHpsbDIKaWQuMWZvYjl0ZTIKaWQuM3pueXNoNzIKaWQuMmV0OTJwMDIJaWQudHlqY3d0MgloLjNkeTZ2a20yCWguMzBqMHpsbDgAciExTWFCS2w3TGtSSFVrYTVBbFdhSnhUWFA5bk02R1NyTUI=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23015</Words>
  <Characters>13120</Characters>
  <Application>Microsoft Office Word</Application>
  <DocSecurity>0</DocSecurity>
  <Lines>109</Lines>
  <Paragraphs>72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Володимир Пріщенко</dc:creator>
  <cp:lastModifiedBy>Володимир Пріщенко</cp:lastModifiedBy>
  <cp:revision>2</cp:revision>
  <cp:lastPrinted>2023-09-18T15:30:00Z</cp:lastPrinted>
  <dcterms:created xsi:type="dcterms:W3CDTF">2023-09-19T05:42:00Z</dcterms:created>
  <dcterms:modified xsi:type="dcterms:W3CDTF">2023-09-19T05:42:00Z</dcterms:modified>
</cp:coreProperties>
</file>