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B41" w:rsidRDefault="00296B41" w:rsidP="00744F92">
      <w:pPr>
        <w:jc w:val="center"/>
        <w:rPr>
          <w:b/>
          <w:sz w:val="28"/>
          <w:szCs w:val="28"/>
        </w:rPr>
      </w:pPr>
      <w:r w:rsidRPr="00296B41">
        <w:rPr>
          <w:b/>
          <w:sz w:val="28"/>
          <w:szCs w:val="28"/>
        </w:rPr>
        <w:t xml:space="preserve">Узагальнені зауваження та пропозиції до </w:t>
      </w:r>
      <w:proofErr w:type="spellStart"/>
      <w:r w:rsidRPr="00296B41">
        <w:rPr>
          <w:b/>
          <w:sz w:val="28"/>
          <w:szCs w:val="28"/>
        </w:rPr>
        <w:t>проєкту</w:t>
      </w:r>
      <w:proofErr w:type="spellEnd"/>
      <w:r w:rsidRPr="00296B41">
        <w:rPr>
          <w:b/>
          <w:sz w:val="28"/>
          <w:szCs w:val="28"/>
        </w:rPr>
        <w:t xml:space="preserve"> постанови НКРЕКП </w:t>
      </w:r>
    </w:p>
    <w:p w:rsidR="00A80CF2" w:rsidRDefault="00767342" w:rsidP="00744F92">
      <w:pPr>
        <w:jc w:val="center"/>
        <w:rPr>
          <w:b/>
          <w:sz w:val="28"/>
          <w:szCs w:val="28"/>
        </w:rPr>
      </w:pPr>
      <w:r w:rsidRPr="008D4842">
        <w:rPr>
          <w:b/>
          <w:sz w:val="28"/>
          <w:szCs w:val="28"/>
        </w:rPr>
        <w:t>«</w:t>
      </w:r>
      <w:r w:rsidR="008D4842" w:rsidRPr="008D4842">
        <w:rPr>
          <w:b/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07 липня 2016 року № 1234</w:t>
      </w:r>
      <w:r w:rsidR="00AE7172" w:rsidRPr="008D4842">
        <w:rPr>
          <w:b/>
          <w:sz w:val="28"/>
          <w:szCs w:val="28"/>
        </w:rPr>
        <w:t>», що має ознаки регуляторного акта</w:t>
      </w:r>
    </w:p>
    <w:p w:rsidR="00025FE0" w:rsidRPr="00AD46C3" w:rsidRDefault="00025FE0" w:rsidP="00744F92">
      <w:pPr>
        <w:jc w:val="center"/>
      </w:pPr>
    </w:p>
    <w:tbl>
      <w:tblPr>
        <w:tblpPr w:leftFromText="180" w:rightFromText="180" w:vertAnchor="text" w:tblpY="1"/>
        <w:tblOverlap w:val="never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9"/>
        <w:gridCol w:w="5812"/>
        <w:gridCol w:w="3260"/>
      </w:tblGrid>
      <w:tr w:rsidR="00F36F82" w:rsidRPr="001F4781" w:rsidTr="001F4781">
        <w:trPr>
          <w:trHeight w:val="307"/>
        </w:trPr>
        <w:tc>
          <w:tcPr>
            <w:tcW w:w="6799" w:type="dxa"/>
            <w:shd w:val="clear" w:color="auto" w:fill="auto"/>
          </w:tcPr>
          <w:p w:rsidR="00F36F82" w:rsidRPr="001F4781" w:rsidRDefault="00F36F82" w:rsidP="003D177E">
            <w:pPr>
              <w:jc w:val="center"/>
              <w:rPr>
                <w:b/>
              </w:rPr>
            </w:pPr>
            <w:r w:rsidRPr="001F4781">
              <w:rPr>
                <w:b/>
              </w:rPr>
              <w:t xml:space="preserve">Редакція </w:t>
            </w:r>
            <w:proofErr w:type="spellStart"/>
            <w:r w:rsidRPr="001F4781">
              <w:rPr>
                <w:b/>
              </w:rPr>
              <w:t>проєкту</w:t>
            </w:r>
            <w:proofErr w:type="spellEnd"/>
            <w:r w:rsidRPr="001F4781">
              <w:rPr>
                <w:b/>
              </w:rPr>
              <w:t xml:space="preserve"> рішення НКРЕКП</w:t>
            </w:r>
          </w:p>
        </w:tc>
        <w:tc>
          <w:tcPr>
            <w:tcW w:w="5812" w:type="dxa"/>
          </w:tcPr>
          <w:p w:rsidR="00F36F82" w:rsidRPr="001F4781" w:rsidRDefault="00F36F82" w:rsidP="003D177E">
            <w:pPr>
              <w:jc w:val="center"/>
              <w:rPr>
                <w:b/>
              </w:rPr>
            </w:pPr>
            <w:r w:rsidRPr="001F4781">
              <w:rPr>
                <w:b/>
              </w:rPr>
              <w:t xml:space="preserve">Зауваження та пропозиції до </w:t>
            </w:r>
            <w:proofErr w:type="spellStart"/>
            <w:r w:rsidRPr="001F4781">
              <w:rPr>
                <w:b/>
              </w:rPr>
              <w:t>проєкту</w:t>
            </w:r>
            <w:proofErr w:type="spellEnd"/>
            <w:r w:rsidRPr="001F4781">
              <w:rPr>
                <w:b/>
              </w:rPr>
              <w:t xml:space="preserve"> рішення НКРЕКП</w:t>
            </w:r>
          </w:p>
        </w:tc>
        <w:tc>
          <w:tcPr>
            <w:tcW w:w="3260" w:type="dxa"/>
          </w:tcPr>
          <w:p w:rsidR="00F36F82" w:rsidRPr="001F4781" w:rsidRDefault="00F36F82" w:rsidP="003D177E">
            <w:pPr>
              <w:jc w:val="center"/>
              <w:rPr>
                <w:b/>
              </w:rPr>
            </w:pPr>
            <w:r w:rsidRPr="001F4781">
              <w:rPr>
                <w:b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1F4781" w:rsidRPr="001F4781" w:rsidTr="00800348">
        <w:trPr>
          <w:trHeight w:val="554"/>
        </w:trPr>
        <w:tc>
          <w:tcPr>
            <w:tcW w:w="15871" w:type="dxa"/>
            <w:gridSpan w:val="3"/>
            <w:shd w:val="clear" w:color="auto" w:fill="auto"/>
          </w:tcPr>
          <w:p w:rsidR="001F4781" w:rsidRPr="007E7184" w:rsidRDefault="001F4781" w:rsidP="003D177E">
            <w:pPr>
              <w:ind w:firstLine="709"/>
              <w:jc w:val="center"/>
              <w:rPr>
                <w:b/>
              </w:rPr>
            </w:pPr>
            <w:r w:rsidRPr="007E7184">
              <w:rPr>
                <w:b/>
              </w:rPr>
              <w:t>Постанова НКРЕКП від 07 липня 2016 року № 1234 «Про затвердження форм звітності НКРЕКП щодо здійснення моніторингу на ринку природного газу та інструкцій щодо їх заповнення»</w:t>
            </w:r>
          </w:p>
        </w:tc>
      </w:tr>
      <w:tr w:rsidR="001F4781" w:rsidRPr="001F4781" w:rsidTr="00800348">
        <w:tc>
          <w:tcPr>
            <w:tcW w:w="15871" w:type="dxa"/>
            <w:gridSpan w:val="3"/>
            <w:shd w:val="clear" w:color="auto" w:fill="auto"/>
          </w:tcPr>
          <w:p w:rsidR="001F4781" w:rsidRPr="007E7184" w:rsidRDefault="001F4781" w:rsidP="00972F27">
            <w:pPr>
              <w:pStyle w:val="a5"/>
              <w:spacing w:before="0" w:beforeAutospacing="0" w:after="0" w:afterAutospacing="0"/>
              <w:ind w:firstLine="371"/>
              <w:jc w:val="center"/>
              <w:rPr>
                <w:b/>
                <w:color w:val="000000"/>
                <w:lang w:val="uk-UA"/>
              </w:rPr>
            </w:pPr>
            <w:r w:rsidRPr="007E7184">
              <w:rPr>
                <w:b/>
                <w:color w:val="000000"/>
                <w:lang w:val="uk-UA"/>
              </w:rPr>
              <w:t>Форма звітності</w:t>
            </w:r>
            <w:r w:rsidRPr="007E7184">
              <w:rPr>
                <w:rStyle w:val="rvts23"/>
                <w:b/>
                <w:bCs/>
                <w:shd w:val="clear" w:color="auto" w:fill="FFFFFF"/>
                <w:lang w:val="uk-UA"/>
              </w:rPr>
              <w:t xml:space="preserve"> </w:t>
            </w:r>
            <w:r w:rsidRPr="007E7184">
              <w:rPr>
                <w:b/>
                <w:lang w:val="uk-UA"/>
              </w:rPr>
              <w:t>№ 5а</w:t>
            </w:r>
            <w:r w:rsidRPr="007E7184">
              <w:rPr>
                <w:b/>
                <w:lang w:val="uk-UA"/>
              </w:rPr>
              <w:softHyphen/>
            </w:r>
            <w:r w:rsidRPr="007E7184">
              <w:rPr>
                <w:b/>
                <w:lang w:val="uk-UA"/>
              </w:rPr>
              <w:softHyphen/>
              <w:t xml:space="preserve"> – НКРЕКП-газ-моніторинг (місячна) «Звіт про діяльність постачальника природного газу з постачання природного газу побутовим споживачам»</w:t>
            </w:r>
          </w:p>
        </w:tc>
      </w:tr>
      <w:tr w:rsidR="00F36F82" w:rsidRPr="001F4781" w:rsidTr="00F11EAE">
        <w:tc>
          <w:tcPr>
            <w:tcW w:w="6799" w:type="dxa"/>
            <w:shd w:val="clear" w:color="auto" w:fill="auto"/>
          </w:tcPr>
          <w:p w:rsidR="00C67B8F" w:rsidRPr="00F11EAE" w:rsidRDefault="00C67B8F" w:rsidP="00C67B8F">
            <w:pPr>
              <w:pStyle w:val="a5"/>
              <w:spacing w:before="0" w:beforeAutospacing="0" w:after="0" w:afterAutospacing="0"/>
              <w:ind w:firstLine="708"/>
              <w:jc w:val="both"/>
              <w:rPr>
                <w:shd w:val="clear" w:color="auto" w:fill="FFFFFF"/>
                <w:lang w:val="uk-UA"/>
              </w:rPr>
            </w:pPr>
            <w:r w:rsidRPr="00F11EAE">
              <w:rPr>
                <w:shd w:val="clear" w:color="auto" w:fill="FFFFFF"/>
                <w:lang w:val="uk-UA"/>
              </w:rPr>
              <w:t>1) слова та знаки «до 20 числа» замінити словами та знаками «до 28 числа»;</w:t>
            </w:r>
          </w:p>
          <w:p w:rsidR="00F36F82" w:rsidRPr="00F11EAE" w:rsidRDefault="00F36F82" w:rsidP="00972F27">
            <w:pPr>
              <w:pStyle w:val="a5"/>
              <w:spacing w:before="0" w:beforeAutospacing="0" w:after="0" w:afterAutospacing="0"/>
              <w:ind w:firstLine="371"/>
              <w:jc w:val="both"/>
              <w:rPr>
                <w:b/>
                <w:lang w:val="uk-UA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F36F82" w:rsidRPr="00F11EAE" w:rsidRDefault="00F36F82" w:rsidP="00A3115A">
            <w:pPr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ТОВ "</w:t>
            </w:r>
            <w:proofErr w:type="spellStart"/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Київоблгаз</w:t>
            </w:r>
            <w:proofErr w:type="spellEnd"/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бут",  ТОВ «Львівгаз 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З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бут»,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ТОВ "</w:t>
            </w:r>
            <w:proofErr w:type="spellStart"/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С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умигаз</w:t>
            </w:r>
            <w:proofErr w:type="spellEnd"/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"</w:t>
            </w:r>
          </w:p>
          <w:p w:rsidR="00F36F82" w:rsidRPr="00F11EAE" w:rsidRDefault="00F36F82" w:rsidP="00475424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</w:p>
          <w:tbl>
            <w:tblPr>
              <w:tblW w:w="3200" w:type="dxa"/>
              <w:tblLayout w:type="fixed"/>
              <w:tblLook w:val="04A0" w:firstRow="1" w:lastRow="0" w:firstColumn="1" w:lastColumn="0" w:noHBand="0" w:noVBand="1"/>
            </w:tblPr>
            <w:tblGrid>
              <w:gridCol w:w="3200"/>
            </w:tblGrid>
            <w:tr w:rsidR="00F36F82" w:rsidRPr="00F11EAE" w:rsidTr="00A3115A">
              <w:trPr>
                <w:trHeight w:val="180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F11EAE">
                    <w:t>Термін подання</w:t>
                  </w:r>
                </w:p>
              </w:tc>
            </w:tr>
            <w:tr w:rsidR="00F36F82" w:rsidRPr="00F11EAE" w:rsidTr="00A3115A">
              <w:trPr>
                <w:trHeight w:val="369"/>
              </w:trPr>
              <w:tc>
                <w:tcPr>
                  <w:tcW w:w="3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F11EAE">
                    <w:t xml:space="preserve"> до 20 числа місяця, наступного за звітним періодом</w:t>
                  </w:r>
                </w:p>
              </w:tc>
            </w:tr>
            <w:tr w:rsidR="00F36F82" w:rsidRPr="00F11EAE" w:rsidTr="00A3115A">
              <w:trPr>
                <w:trHeight w:val="569"/>
              </w:trPr>
              <w:tc>
                <w:tcPr>
                  <w:tcW w:w="3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A3115A" w:rsidRPr="00F11EAE" w:rsidRDefault="00A3115A" w:rsidP="00A3115A">
            <w:pPr>
              <w:jc w:val="both"/>
              <w:rPr>
                <w:b/>
              </w:rPr>
            </w:pPr>
          </w:p>
          <w:p w:rsidR="00F36F82" w:rsidRPr="00F11EAE" w:rsidRDefault="00A3115A" w:rsidP="00A3115A">
            <w:pPr>
              <w:jc w:val="both"/>
              <w:rPr>
                <w:b/>
              </w:rPr>
            </w:pPr>
            <w:r w:rsidRPr="00F11EAE">
              <w:rPr>
                <w:b/>
              </w:rPr>
              <w:t xml:space="preserve">         </w:t>
            </w:r>
            <w:r w:rsidR="00F36F82" w:rsidRPr="00F11EAE">
              <w:rPr>
                <w:b/>
              </w:rPr>
              <w:t>Обґрунтування</w:t>
            </w:r>
          </w:p>
          <w:p w:rsidR="00F36F82" w:rsidRPr="00F11EAE" w:rsidRDefault="00A3115A" w:rsidP="00A5180F">
            <w:pPr>
              <w:jc w:val="both"/>
            </w:pPr>
            <w:r w:rsidRPr="00F11EAE">
              <w:t xml:space="preserve">         </w:t>
            </w:r>
            <w:r w:rsidR="00F36F82" w:rsidRPr="00F11EAE">
              <w:t xml:space="preserve">Пропонуємо залишити чинний термін подання звітності форми №5а, оскільки постачальники природного газу до 20 числа місяця, наступного за звітним періодом, володіють всіма даними щодо постачання газу побутовим споживачам та здійснюють всі необхідні бухгалтерські операції, що є необхідними для заповнення такої звітності. З огляду на зазначене, немає обґрунтованої необхідності у перенесенні терміну надання звітності, як запропоновано у тексті </w:t>
            </w:r>
            <w:proofErr w:type="spellStart"/>
            <w:r w:rsidR="00F36F82" w:rsidRPr="00F11EAE">
              <w:t>Проєкту</w:t>
            </w:r>
            <w:proofErr w:type="spellEnd"/>
            <w:r w:rsidR="00F36F82" w:rsidRPr="00F11EAE">
              <w:t xml:space="preserve"> постанови, до 28 числа місяця, наступного за звітним періодом.</w:t>
            </w:r>
          </w:p>
          <w:p w:rsidR="00F36F82" w:rsidRPr="00F11EAE" w:rsidRDefault="00F36F82"/>
          <w:p w:rsidR="001776EB" w:rsidRDefault="001776EB" w:rsidP="00377DB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</w:p>
          <w:p w:rsidR="001776EB" w:rsidRDefault="001776EB" w:rsidP="00377DB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</w:p>
          <w:p w:rsidR="00F36F82" w:rsidRPr="00F11EAE" w:rsidRDefault="00F36F82" w:rsidP="00377DB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lastRenderedPageBreak/>
              <w:t>ДП "</w:t>
            </w:r>
            <w:proofErr w:type="spellStart"/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Київ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г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аз</w:t>
            </w:r>
            <w:r w:rsidR="00A3115A"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е</w:t>
            </w:r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нерджи</w:t>
            </w:r>
            <w:proofErr w:type="spellEnd"/>
            <w:r w:rsidRP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"</w:t>
            </w:r>
          </w:p>
          <w:p w:rsidR="00F36F82" w:rsidRPr="00F11EAE" w:rsidRDefault="00F36F82" w:rsidP="00377DB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</w:p>
          <w:tbl>
            <w:tblPr>
              <w:tblW w:w="2958" w:type="dxa"/>
              <w:tblLayout w:type="fixed"/>
              <w:tblLook w:val="04A0" w:firstRow="1" w:lastRow="0" w:firstColumn="1" w:lastColumn="0" w:noHBand="0" w:noVBand="1"/>
            </w:tblPr>
            <w:tblGrid>
              <w:gridCol w:w="2958"/>
            </w:tblGrid>
            <w:tr w:rsidR="00F36F82" w:rsidRPr="00F11EAE" w:rsidTr="001776EB">
              <w:trPr>
                <w:trHeight w:val="161"/>
              </w:trPr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F11EAE">
                    <w:t>Термін подання</w:t>
                  </w:r>
                </w:p>
              </w:tc>
            </w:tr>
            <w:tr w:rsidR="00F36F82" w:rsidRPr="00F11EAE" w:rsidTr="001776EB">
              <w:trPr>
                <w:trHeight w:val="329"/>
              </w:trPr>
              <w:tc>
                <w:tcPr>
                  <w:tcW w:w="29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F11EAE">
                    <w:t xml:space="preserve"> до 20 числа місяця, наступного за звітним періодом</w:t>
                  </w:r>
                </w:p>
              </w:tc>
            </w:tr>
            <w:tr w:rsidR="00F36F82" w:rsidRPr="00F11EAE" w:rsidTr="001776EB">
              <w:trPr>
                <w:trHeight w:val="507"/>
              </w:trPr>
              <w:tc>
                <w:tcPr>
                  <w:tcW w:w="29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F82" w:rsidRPr="00F11EAE" w:rsidRDefault="00F36F82" w:rsidP="00E34ACA">
                  <w:pPr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F36F82" w:rsidRPr="00F11EAE" w:rsidRDefault="00F36F82"/>
          <w:p w:rsidR="00F36F82" w:rsidRPr="00F11EAE" w:rsidRDefault="00A3115A" w:rsidP="00377DBF">
            <w:pPr>
              <w:ind w:firstLine="175"/>
              <w:jc w:val="both"/>
              <w:rPr>
                <w:b/>
              </w:rPr>
            </w:pPr>
            <w:r w:rsidRPr="00F11EAE">
              <w:rPr>
                <w:b/>
              </w:rPr>
              <w:t xml:space="preserve">     </w:t>
            </w:r>
            <w:r w:rsidR="00F36F82" w:rsidRPr="00F11EAE">
              <w:rPr>
                <w:b/>
              </w:rPr>
              <w:t>Обґрунтування</w:t>
            </w:r>
          </w:p>
          <w:p w:rsidR="00F36F82" w:rsidRPr="00F11EAE" w:rsidRDefault="00A3115A" w:rsidP="00A3115A">
            <w:pPr>
              <w:jc w:val="both"/>
            </w:pPr>
            <w:r w:rsidRPr="00F11EAE">
              <w:t xml:space="preserve">        </w:t>
            </w:r>
            <w:r w:rsidR="00F36F82" w:rsidRPr="00F11EAE">
              <w:t>З метою систематизації подання до НКРЕКП звітів доцільно не змінювати термін подання звіту за формою № 5а - НКРЕКП-газ-моніторинг (місячна)</w:t>
            </w:r>
          </w:p>
          <w:p w:rsidR="00F36F82" w:rsidRPr="00F11EAE" w:rsidRDefault="00F36F82" w:rsidP="00475424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260" w:type="dxa"/>
          </w:tcPr>
          <w:p w:rsidR="00F36F82" w:rsidRPr="00F11EAE" w:rsidRDefault="00F36F82" w:rsidP="005C4246">
            <w:pPr>
              <w:rPr>
                <w:b/>
              </w:rPr>
            </w:pPr>
            <w:r w:rsidRPr="00F11EAE">
              <w:rPr>
                <w:b/>
              </w:rPr>
              <w:lastRenderedPageBreak/>
              <w:t>Попередньо приймається</w:t>
            </w:r>
          </w:p>
          <w:p w:rsidR="00A3115A" w:rsidRPr="00F11EAE" w:rsidRDefault="00A3115A" w:rsidP="005C4246">
            <w:pPr>
              <w:rPr>
                <w:b/>
              </w:rPr>
            </w:pPr>
          </w:p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A3115A" w:rsidRPr="00F11EAE" w:rsidRDefault="00A3115A" w:rsidP="005C4246"/>
          <w:p w:rsidR="005140B5" w:rsidRPr="00F11EAE" w:rsidRDefault="005140B5" w:rsidP="005C4246"/>
          <w:p w:rsidR="007E7184" w:rsidRDefault="007E7184" w:rsidP="005C4246">
            <w:pPr>
              <w:rPr>
                <w:b/>
              </w:rPr>
            </w:pPr>
          </w:p>
          <w:p w:rsidR="00A3115A" w:rsidRPr="00F11EAE" w:rsidRDefault="00A3115A" w:rsidP="005C4246">
            <w:pPr>
              <w:rPr>
                <w:b/>
              </w:rPr>
            </w:pPr>
            <w:r w:rsidRPr="00F11EAE">
              <w:rPr>
                <w:b/>
              </w:rPr>
              <w:lastRenderedPageBreak/>
              <w:t>Попередньо приймається</w:t>
            </w:r>
          </w:p>
        </w:tc>
      </w:tr>
      <w:tr w:rsidR="00F36F82" w:rsidRPr="001F4781" w:rsidTr="001F4781">
        <w:tc>
          <w:tcPr>
            <w:tcW w:w="6799" w:type="dxa"/>
            <w:shd w:val="clear" w:color="auto" w:fill="auto"/>
          </w:tcPr>
          <w:p w:rsidR="00C67B8F" w:rsidRPr="00C67B8F" w:rsidRDefault="00C67B8F" w:rsidP="00C67B8F">
            <w:pPr>
              <w:pStyle w:val="ae"/>
              <w:ind w:left="5954" w:hanging="5246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lastRenderedPageBreak/>
              <w:t xml:space="preserve">2) слова та знаки 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«Керівник суб`єкта господарювання ________________________</w:t>
            </w:r>
            <w:r w:rsidR="00EF5630">
              <w:rPr>
                <w:lang w:val="uk-UA"/>
              </w:rPr>
              <w:t xml:space="preserve">                _____________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 xml:space="preserve">                  </w:t>
            </w:r>
            <w:r w:rsidR="00EF5630">
              <w:rPr>
                <w:lang w:val="uk-UA"/>
              </w:rPr>
              <w:t>(пі</w:t>
            </w:r>
            <w:r w:rsidRPr="00C67B8F">
              <w:rPr>
                <w:lang w:val="uk-UA"/>
              </w:rPr>
              <w:t>дпис)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 xml:space="preserve">     </w:t>
            </w:r>
            <w:r w:rsidR="00EF5630">
              <w:rPr>
                <w:lang w:val="uk-UA"/>
              </w:rPr>
              <w:t xml:space="preserve">      </w:t>
            </w:r>
            <w:r w:rsidRPr="00C67B8F">
              <w:rPr>
                <w:lang w:val="uk-UA"/>
              </w:rPr>
              <w:t>(П. І. Б.)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Головний бухгалтер</w:t>
            </w:r>
            <w:r w:rsidRPr="00C67B8F">
              <w:rPr>
                <w:lang w:val="uk-UA"/>
              </w:rPr>
              <w:tab/>
              <w:t>____________________________</w:t>
            </w:r>
            <w:r w:rsidRPr="00C67B8F">
              <w:rPr>
                <w:lang w:val="uk-UA"/>
              </w:rPr>
              <w:tab/>
              <w:t>_____________</w:t>
            </w:r>
            <w:r w:rsidR="00EF5630">
              <w:rPr>
                <w:lang w:val="uk-UA"/>
              </w:rPr>
              <w:t xml:space="preserve">                   _________________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ab/>
            </w:r>
            <w:r w:rsidR="00EF5630">
              <w:rPr>
                <w:lang w:val="uk-UA"/>
              </w:rPr>
              <w:t xml:space="preserve">   </w:t>
            </w:r>
            <w:r w:rsidRPr="00C67B8F">
              <w:rPr>
                <w:lang w:val="uk-UA"/>
              </w:rPr>
              <w:t>(підпис)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="00EF5630">
              <w:rPr>
                <w:lang w:val="uk-UA"/>
              </w:rPr>
              <w:t xml:space="preserve">        </w:t>
            </w:r>
            <w:r w:rsidRPr="00C67B8F">
              <w:rPr>
                <w:lang w:val="uk-UA"/>
              </w:rPr>
              <w:t xml:space="preserve">  (П. І. Б.)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 xml:space="preserve">Виконавець </w:t>
            </w:r>
            <w:r w:rsidRPr="00C67B8F">
              <w:rPr>
                <w:lang w:val="uk-UA"/>
              </w:rPr>
              <w:tab/>
              <w:t>_________________________________</w:t>
            </w:r>
            <w:r w:rsidRPr="00C67B8F">
              <w:rPr>
                <w:lang w:val="uk-UA"/>
              </w:rPr>
              <w:tab/>
              <w:t>____________________</w:t>
            </w:r>
            <w:r w:rsidR="00EF5630">
              <w:rPr>
                <w:lang w:val="uk-UA"/>
              </w:rPr>
              <w:t xml:space="preserve">            _____________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ab/>
            </w:r>
            <w:r w:rsidR="00EF5630">
              <w:rPr>
                <w:lang w:val="uk-UA"/>
              </w:rPr>
              <w:t xml:space="preserve">         </w:t>
            </w:r>
            <w:r w:rsidRPr="00C67B8F">
              <w:rPr>
                <w:lang w:val="uk-UA"/>
              </w:rPr>
              <w:t>(підпис)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="00EF5630">
              <w:rPr>
                <w:lang w:val="uk-UA"/>
              </w:rPr>
              <w:t xml:space="preserve">  </w:t>
            </w:r>
            <w:r w:rsidRPr="00C67B8F">
              <w:rPr>
                <w:lang w:val="uk-UA"/>
              </w:rPr>
              <w:tab/>
              <w:t xml:space="preserve">     </w:t>
            </w:r>
            <w:r w:rsidR="00EF5630">
              <w:rPr>
                <w:lang w:val="uk-UA"/>
              </w:rPr>
              <w:t xml:space="preserve">   </w:t>
            </w:r>
            <w:r w:rsidRPr="00C67B8F">
              <w:rPr>
                <w:lang w:val="uk-UA"/>
              </w:rPr>
              <w:t xml:space="preserve"> (П. І. Б.)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Телефон: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="00EF5630">
              <w:rPr>
                <w:lang w:val="uk-UA"/>
              </w:rPr>
              <w:t xml:space="preserve">    </w:t>
            </w:r>
            <w:r w:rsidRPr="00C67B8F">
              <w:rPr>
                <w:lang w:val="uk-UA"/>
              </w:rPr>
              <w:t>Факс: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Електронна пошта: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________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___________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__________________»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 xml:space="preserve">замінити словами та знаками 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«Керівник суб`єкта господарювання</w:t>
            </w:r>
            <w:r w:rsidRPr="00C67B8F">
              <w:rPr>
                <w:lang w:val="uk-UA"/>
              </w:rPr>
              <w:tab/>
              <w:t>___________________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 xml:space="preserve">    (ПІБ)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Виконавець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___________________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 xml:space="preserve">     (ПІБ)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Телефон: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Електронна пошта:</w:t>
            </w:r>
          </w:p>
          <w:p w:rsidR="00C67B8F" w:rsidRPr="00C67B8F" w:rsidRDefault="00C67B8F" w:rsidP="00C67B8F">
            <w:pPr>
              <w:pStyle w:val="ae"/>
              <w:jc w:val="both"/>
              <w:rPr>
                <w:lang w:val="uk-UA"/>
              </w:rPr>
            </w:pPr>
            <w:r w:rsidRPr="00C67B8F">
              <w:rPr>
                <w:lang w:val="uk-UA"/>
              </w:rPr>
              <w:t>_____________</w:t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</w:r>
            <w:r w:rsidRPr="00C67B8F">
              <w:rPr>
                <w:lang w:val="uk-UA"/>
              </w:rPr>
              <w:tab/>
              <w:t>_________________».</w:t>
            </w:r>
          </w:p>
          <w:p w:rsidR="00F36F82" w:rsidRPr="001F4781" w:rsidRDefault="00F36F82" w:rsidP="00972F27">
            <w:pPr>
              <w:pStyle w:val="a5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5812" w:type="dxa"/>
          </w:tcPr>
          <w:p w:rsidR="00F36F82" w:rsidRPr="001F4781" w:rsidRDefault="00F36F82" w:rsidP="005C4246">
            <w:pPr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ТОВ "</w:t>
            </w:r>
            <w:proofErr w:type="spellStart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Київоблгаз</w:t>
            </w:r>
            <w:proofErr w:type="spellEnd"/>
            <w:r w:rsid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бут",  ТОВ «Львівгаз </w:t>
            </w:r>
            <w:r w:rsid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З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бут»,</w:t>
            </w:r>
          </w:p>
          <w:p w:rsidR="00F36F82" w:rsidRPr="001F4781" w:rsidRDefault="00F36F82" w:rsidP="005C4246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ТОВ "</w:t>
            </w:r>
            <w:proofErr w:type="spellStart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С</w:t>
            </w:r>
            <w:r w:rsid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умигаз</w:t>
            </w:r>
            <w:proofErr w:type="spellEnd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="00F11EAE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"</w:t>
            </w:r>
          </w:p>
          <w:p w:rsidR="00F36F82" w:rsidRPr="001F4781" w:rsidRDefault="00F36F82" w:rsidP="005C4246">
            <w:pPr>
              <w:pStyle w:val="ae"/>
              <w:jc w:val="both"/>
              <w:rPr>
                <w:lang w:val="uk-UA"/>
              </w:rPr>
            </w:pPr>
          </w:p>
          <w:p w:rsidR="00F36F82" w:rsidRPr="001F4781" w:rsidRDefault="00F36F82" w:rsidP="005C4246">
            <w:pPr>
              <w:pStyle w:val="ae"/>
              <w:jc w:val="both"/>
              <w:rPr>
                <w:lang w:val="uk-UA"/>
              </w:rPr>
            </w:pPr>
            <w:r w:rsidRPr="001F4781">
              <w:rPr>
                <w:lang w:val="uk-UA"/>
              </w:rPr>
              <w:t>Керівник суб`єкта господарювання _________</w:t>
            </w:r>
            <w:r w:rsidRPr="001F4781">
              <w:rPr>
                <w:lang w:val="uk-UA"/>
              </w:rPr>
              <w:tab/>
              <w:t>____________________</w:t>
            </w:r>
          </w:p>
          <w:p w:rsidR="00F36F82" w:rsidRPr="001F4781" w:rsidRDefault="00F36F82" w:rsidP="005C4246">
            <w:pPr>
              <w:pStyle w:val="ae"/>
              <w:jc w:val="both"/>
              <w:rPr>
                <w:lang w:val="uk-UA"/>
              </w:rPr>
            </w:pPr>
            <w:r w:rsidRPr="001F4781">
              <w:rPr>
                <w:lang w:val="uk-UA"/>
              </w:rPr>
              <w:t xml:space="preserve">                           (підпис)</w:t>
            </w:r>
            <w:r w:rsidRPr="001F4781">
              <w:rPr>
                <w:lang w:val="uk-UA"/>
              </w:rPr>
              <w:tab/>
              <w:t xml:space="preserve">           </w:t>
            </w:r>
            <w:r w:rsidR="00F11EAE">
              <w:rPr>
                <w:lang w:val="uk-UA"/>
              </w:rPr>
              <w:t xml:space="preserve">           </w:t>
            </w:r>
            <w:r w:rsidRPr="001F4781">
              <w:rPr>
                <w:lang w:val="uk-UA"/>
              </w:rPr>
              <w:t>(П. І. Б.)</w:t>
            </w:r>
          </w:p>
          <w:p w:rsidR="00F11EAE" w:rsidRDefault="00F36F82" w:rsidP="005C4246">
            <w:pPr>
              <w:pStyle w:val="ae"/>
              <w:jc w:val="both"/>
              <w:rPr>
                <w:lang w:val="uk-UA"/>
              </w:rPr>
            </w:pPr>
            <w:r w:rsidRPr="001F4781">
              <w:rPr>
                <w:lang w:val="uk-UA"/>
              </w:rPr>
              <w:t xml:space="preserve">Виконавець </w:t>
            </w:r>
            <w:r w:rsidRPr="001F4781">
              <w:rPr>
                <w:lang w:val="uk-UA"/>
              </w:rPr>
              <w:tab/>
              <w:t>__________________________</w:t>
            </w:r>
          </w:p>
          <w:p w:rsidR="00F36F82" w:rsidRPr="001F4781" w:rsidRDefault="00F11EAE" w:rsidP="005C4246">
            <w:pPr>
              <w:pStyle w:val="ae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</w:t>
            </w:r>
            <w:r w:rsidR="00F36F82" w:rsidRPr="001F4781">
              <w:rPr>
                <w:lang w:val="uk-UA"/>
              </w:rPr>
              <w:t>__</w:t>
            </w:r>
            <w:r>
              <w:rPr>
                <w:lang w:val="uk-UA"/>
              </w:rPr>
              <w:t>_______________</w:t>
            </w:r>
            <w:r w:rsidR="00F36F82" w:rsidRPr="001F4781">
              <w:rPr>
                <w:lang w:val="uk-UA"/>
              </w:rPr>
              <w:t>_</w:t>
            </w:r>
          </w:p>
          <w:p w:rsidR="00F36F82" w:rsidRPr="001F4781" w:rsidRDefault="00F36F82" w:rsidP="005C4246">
            <w:pPr>
              <w:pStyle w:val="ae"/>
              <w:jc w:val="both"/>
              <w:rPr>
                <w:lang w:val="uk-UA"/>
              </w:rPr>
            </w:pPr>
            <w:r w:rsidRPr="001F4781">
              <w:rPr>
                <w:lang w:val="uk-UA"/>
              </w:rPr>
              <w:tab/>
            </w:r>
            <w:r w:rsidRPr="001F4781">
              <w:rPr>
                <w:lang w:val="uk-UA"/>
              </w:rPr>
              <w:tab/>
            </w:r>
            <w:r w:rsidRPr="001F4781">
              <w:rPr>
                <w:lang w:val="uk-UA"/>
              </w:rPr>
              <w:tab/>
              <w:t xml:space="preserve"> (підпис)</w:t>
            </w:r>
            <w:r w:rsidRPr="001F4781">
              <w:rPr>
                <w:lang w:val="uk-UA"/>
              </w:rPr>
              <w:tab/>
            </w:r>
            <w:r w:rsidRPr="001F4781">
              <w:rPr>
                <w:lang w:val="uk-UA"/>
              </w:rPr>
              <w:tab/>
              <w:t>(П. І. Б.)</w:t>
            </w:r>
          </w:p>
          <w:p w:rsidR="00045C44" w:rsidRDefault="00F36F82" w:rsidP="005C4246">
            <w:pPr>
              <w:pStyle w:val="ae"/>
              <w:jc w:val="both"/>
              <w:rPr>
                <w:lang w:val="uk-UA"/>
              </w:rPr>
            </w:pPr>
            <w:r w:rsidRPr="001F4781">
              <w:rPr>
                <w:lang w:val="uk-UA"/>
              </w:rPr>
              <w:t>Телефон:</w:t>
            </w:r>
            <w:r w:rsidRPr="001F4781">
              <w:rPr>
                <w:lang w:val="uk-UA"/>
              </w:rPr>
              <w:tab/>
            </w:r>
            <w:r w:rsidR="00045C44" w:rsidRPr="001F4781">
              <w:t>________________</w:t>
            </w:r>
          </w:p>
          <w:p w:rsidR="00F36F82" w:rsidRPr="001F4781" w:rsidRDefault="00F36F82" w:rsidP="00045C44">
            <w:pPr>
              <w:pStyle w:val="ae"/>
              <w:jc w:val="both"/>
            </w:pPr>
            <w:r w:rsidRPr="001F4781">
              <w:rPr>
                <w:lang w:val="uk-UA"/>
              </w:rPr>
              <w:t>Електронна пошта:</w:t>
            </w:r>
            <w:r w:rsidR="00045C44">
              <w:rPr>
                <w:lang w:val="uk-UA"/>
              </w:rPr>
              <w:t xml:space="preserve"> </w:t>
            </w:r>
            <w:r w:rsidRPr="001F4781">
              <w:t>__________________</w:t>
            </w:r>
          </w:p>
          <w:p w:rsidR="00F36F82" w:rsidRPr="001F4781" w:rsidRDefault="00F36F82" w:rsidP="005C4246"/>
          <w:p w:rsidR="00F36F82" w:rsidRPr="001F4781" w:rsidRDefault="00F36F82" w:rsidP="00F11EAE">
            <w:pPr>
              <w:rPr>
                <w:b/>
              </w:rPr>
            </w:pPr>
          </w:p>
        </w:tc>
        <w:tc>
          <w:tcPr>
            <w:tcW w:w="3260" w:type="dxa"/>
          </w:tcPr>
          <w:p w:rsidR="00F36F82" w:rsidRDefault="00F36F82" w:rsidP="00972F27">
            <w:pPr>
              <w:pStyle w:val="ae"/>
              <w:jc w:val="both"/>
              <w:rPr>
                <w:b/>
                <w:lang w:val="uk-UA"/>
              </w:rPr>
            </w:pPr>
            <w:r w:rsidRPr="001F4781">
              <w:rPr>
                <w:b/>
                <w:lang w:val="uk-UA"/>
              </w:rPr>
              <w:t>Попередньо відхиляється</w:t>
            </w:r>
            <w:r w:rsidR="007E7184">
              <w:rPr>
                <w:b/>
                <w:lang w:val="uk-UA"/>
              </w:rPr>
              <w:t xml:space="preserve"> </w:t>
            </w:r>
          </w:p>
          <w:p w:rsidR="00F11EAE" w:rsidRPr="00F11EAE" w:rsidRDefault="00F11EAE" w:rsidP="00F11EAE">
            <w:pPr>
              <w:pStyle w:val="af0"/>
              <w:spacing w:line="276" w:lineRule="auto"/>
              <w:jc w:val="both"/>
              <w:rPr>
                <w:sz w:val="24"/>
                <w:szCs w:val="24"/>
              </w:rPr>
            </w:pPr>
            <w:r w:rsidRPr="00F11EAE">
              <w:rPr>
                <w:sz w:val="24"/>
                <w:szCs w:val="24"/>
              </w:rPr>
              <w:t xml:space="preserve">З метою спрощення процедури подання до НКРЕКП інформації відповідно до Постанови № 1234, </w:t>
            </w:r>
            <w:proofErr w:type="spellStart"/>
            <w:r w:rsidRPr="00F11EAE">
              <w:rPr>
                <w:sz w:val="24"/>
                <w:szCs w:val="24"/>
              </w:rPr>
              <w:t>проєктом</w:t>
            </w:r>
            <w:proofErr w:type="spellEnd"/>
            <w:r w:rsidRPr="00F11EAE">
              <w:rPr>
                <w:sz w:val="24"/>
                <w:szCs w:val="24"/>
              </w:rPr>
              <w:t xml:space="preserve"> постанови передбачено подання форм звітності лише в електронній формі з накладенням кваліфікованого електронного підпису/печатки. </w:t>
            </w:r>
          </w:p>
          <w:p w:rsidR="00F11EAE" w:rsidRDefault="00F11EAE" w:rsidP="00972F27">
            <w:pPr>
              <w:pStyle w:val="ae"/>
              <w:jc w:val="both"/>
              <w:rPr>
                <w:b/>
                <w:lang w:val="uk-UA"/>
              </w:rPr>
            </w:pPr>
          </w:p>
          <w:p w:rsidR="00F11EAE" w:rsidRPr="001F4781" w:rsidRDefault="00F11EAE" w:rsidP="00972F27">
            <w:pPr>
              <w:pStyle w:val="ae"/>
              <w:jc w:val="both"/>
              <w:rPr>
                <w:b/>
                <w:lang w:val="uk-UA"/>
              </w:rPr>
            </w:pPr>
          </w:p>
        </w:tc>
      </w:tr>
      <w:tr w:rsidR="001F4781" w:rsidRPr="001F4781" w:rsidTr="00800348">
        <w:tc>
          <w:tcPr>
            <w:tcW w:w="15871" w:type="dxa"/>
            <w:gridSpan w:val="3"/>
            <w:shd w:val="clear" w:color="auto" w:fill="auto"/>
          </w:tcPr>
          <w:p w:rsidR="001F4781" w:rsidRPr="00C15AA5" w:rsidRDefault="001F4781" w:rsidP="00972F27">
            <w:pPr>
              <w:pStyle w:val="a5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C15AA5">
              <w:rPr>
                <w:b/>
                <w:lang w:val="uk-UA"/>
              </w:rPr>
              <w:t>Інструкція щодо заповнення форми звітності № 5а – НКРЕКП-газ-моніторинг (місячна) «Звіт про діяльність постачальника природного газу з постачання природного газу побутовим споживачам»</w:t>
            </w:r>
          </w:p>
        </w:tc>
      </w:tr>
      <w:tr w:rsidR="001F4781" w:rsidRPr="001F4781" w:rsidTr="00800348">
        <w:trPr>
          <w:trHeight w:val="321"/>
        </w:trPr>
        <w:tc>
          <w:tcPr>
            <w:tcW w:w="15871" w:type="dxa"/>
            <w:gridSpan w:val="3"/>
            <w:shd w:val="clear" w:color="auto" w:fill="auto"/>
          </w:tcPr>
          <w:p w:rsidR="001F4781" w:rsidRPr="00C15AA5" w:rsidRDefault="00EA3120" w:rsidP="00972F27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hd w:val="clear" w:color="auto" w:fill="FFFFFF"/>
              </w:rPr>
            </w:pPr>
            <w:r w:rsidRPr="00C15AA5">
              <w:rPr>
                <w:b/>
                <w:bCs/>
                <w:shd w:val="clear" w:color="auto" w:fill="FFFFFF"/>
                <w:lang w:val="uk-UA"/>
              </w:rPr>
              <w:t xml:space="preserve">Розділ </w:t>
            </w:r>
            <w:r w:rsidR="001F4781" w:rsidRPr="00C15AA5">
              <w:rPr>
                <w:b/>
                <w:bCs/>
                <w:shd w:val="clear" w:color="auto" w:fill="FFFFFF"/>
              </w:rPr>
              <w:t xml:space="preserve">II. Порядок та </w:t>
            </w:r>
            <w:proofErr w:type="spellStart"/>
            <w:r w:rsidR="001F4781" w:rsidRPr="00C15AA5">
              <w:rPr>
                <w:b/>
                <w:bCs/>
                <w:shd w:val="clear" w:color="auto" w:fill="FFFFFF"/>
              </w:rPr>
              <w:t>термін</w:t>
            </w:r>
            <w:proofErr w:type="spellEnd"/>
            <w:r w:rsidR="001F4781" w:rsidRPr="00C15AA5">
              <w:rPr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="001F4781" w:rsidRPr="00C15AA5">
              <w:rPr>
                <w:b/>
                <w:bCs/>
                <w:shd w:val="clear" w:color="auto" w:fill="FFFFFF"/>
              </w:rPr>
              <w:t>надання</w:t>
            </w:r>
            <w:proofErr w:type="spellEnd"/>
            <w:r w:rsidR="001F4781" w:rsidRPr="00C15AA5">
              <w:rPr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="001F4781" w:rsidRPr="00C15AA5">
              <w:rPr>
                <w:b/>
                <w:bCs/>
                <w:shd w:val="clear" w:color="auto" w:fill="FFFFFF"/>
              </w:rPr>
              <w:t>інформації</w:t>
            </w:r>
            <w:proofErr w:type="spellEnd"/>
          </w:p>
        </w:tc>
      </w:tr>
      <w:tr w:rsidR="00F36F82" w:rsidRPr="001F4781" w:rsidTr="001F4781">
        <w:tc>
          <w:tcPr>
            <w:tcW w:w="6799" w:type="dxa"/>
            <w:shd w:val="clear" w:color="auto" w:fill="auto"/>
          </w:tcPr>
          <w:p w:rsidR="00C67B8F" w:rsidRPr="000D71C8" w:rsidRDefault="00C67B8F" w:rsidP="00C67B8F">
            <w:pPr>
              <w:pStyle w:val="ae"/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46B25">
              <w:rPr>
                <w:lang w:val="uk-UA"/>
              </w:rPr>
              <w:t xml:space="preserve">у пункті 1 слова та знаки «20 числа» замінити </w:t>
            </w:r>
            <w:r w:rsidRPr="00846B25">
              <w:rPr>
                <w:shd w:val="clear" w:color="auto" w:fill="FFFFFF"/>
                <w:lang w:val="uk-UA"/>
              </w:rPr>
              <w:t xml:space="preserve">словами та знаками </w:t>
            </w:r>
            <w:r w:rsidRPr="00846B25">
              <w:rPr>
                <w:lang w:val="uk-UA"/>
              </w:rPr>
              <w:t>«28 числа», речення друге виключити</w:t>
            </w:r>
            <w:r w:rsidRPr="000D71C8">
              <w:rPr>
                <w:sz w:val="28"/>
                <w:szCs w:val="28"/>
                <w:lang w:val="uk-UA"/>
              </w:rPr>
              <w:t>;</w:t>
            </w:r>
          </w:p>
          <w:p w:rsidR="00F36F82" w:rsidRPr="001F4781" w:rsidRDefault="00F36F82" w:rsidP="00972F27">
            <w:pPr>
              <w:pStyle w:val="a5"/>
              <w:spacing w:before="0" w:beforeAutospacing="0" w:after="0" w:afterAutospacing="0"/>
              <w:ind w:firstLine="371"/>
              <w:jc w:val="both"/>
              <w:rPr>
                <w:lang w:val="uk-UA"/>
              </w:rPr>
            </w:pPr>
          </w:p>
        </w:tc>
        <w:tc>
          <w:tcPr>
            <w:tcW w:w="5812" w:type="dxa"/>
          </w:tcPr>
          <w:p w:rsidR="00F36F82" w:rsidRPr="001F4781" w:rsidRDefault="00F36F82" w:rsidP="00A5180F">
            <w:pPr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lastRenderedPageBreak/>
              <w:t>ТОВ "</w:t>
            </w:r>
            <w:proofErr w:type="spellStart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Київоблгаз</w:t>
            </w:r>
            <w:proofErr w:type="spellEnd"/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бут",  ТОВ «Львівгаз </w:t>
            </w:r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>З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бут»,</w:t>
            </w:r>
          </w:p>
          <w:p w:rsidR="00F36F82" w:rsidRPr="001F4781" w:rsidRDefault="00F36F82" w:rsidP="00A5180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ТОВ "</w:t>
            </w:r>
            <w:proofErr w:type="spellStart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С</w:t>
            </w:r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>умигаз</w:t>
            </w:r>
            <w:proofErr w:type="spellEnd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 xml:space="preserve"> З</w:t>
            </w:r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>бут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"</w:t>
            </w:r>
          </w:p>
          <w:p w:rsidR="00F36F82" w:rsidRPr="001F4781" w:rsidRDefault="00F36F82" w:rsidP="00A5180F">
            <w:pPr>
              <w:ind w:firstLine="317"/>
              <w:jc w:val="both"/>
            </w:pPr>
            <w:r w:rsidRPr="001F4781">
              <w:lastRenderedPageBreak/>
              <w:t xml:space="preserve">1. Форма № 5а складається постачальником станом на останнє число звітного періоду і подається до НКРЕКП та структурних підрозділів НКРЕКП на територіях </w:t>
            </w:r>
            <w:r w:rsidRPr="001F4781">
              <w:rPr>
                <w:b/>
              </w:rPr>
              <w:t>не пізніше 20 числа місяця,</w:t>
            </w:r>
            <w:r w:rsidRPr="001F4781">
              <w:t xml:space="preserve"> наступного за звітним. Датою подачі форми № 5а вважається дата її реєстрації в НКРЕКП.</w:t>
            </w:r>
          </w:p>
          <w:p w:rsidR="00F36F82" w:rsidRPr="001F4781" w:rsidRDefault="00665395" w:rsidP="00A5180F">
            <w:pPr>
              <w:ind w:firstLine="175"/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="00EF5630">
              <w:rPr>
                <w:b/>
              </w:rPr>
              <w:t xml:space="preserve">  </w:t>
            </w:r>
            <w:r w:rsidR="00F36F82" w:rsidRPr="001F4781">
              <w:rPr>
                <w:b/>
              </w:rPr>
              <w:t>Обґрунтування</w:t>
            </w:r>
          </w:p>
          <w:p w:rsidR="00F36F82" w:rsidRPr="001F4781" w:rsidRDefault="00665395" w:rsidP="00A5180F">
            <w:pPr>
              <w:jc w:val="both"/>
            </w:pPr>
            <w:r>
              <w:t xml:space="preserve">       </w:t>
            </w:r>
            <w:r w:rsidR="00EF5630">
              <w:t xml:space="preserve">  </w:t>
            </w:r>
            <w:r w:rsidR="00F36F82" w:rsidRPr="001F4781">
              <w:t xml:space="preserve">Пропонуємо залишити чинний термін подання звітності форми №5а, оскільки постачальники природного газу до 20 числа місяця, наступного за звітним періодом, володіють всіма даними щодо постачання газу побутовим споживачам та здійснюють всі необхідні бухгалтерські операції, що є необхідними для заповнення такої звітності. З огляду на зазначене, немає обґрунтованої необхідності у перенесенні терміну надання звітності, як запропоновано у тексті </w:t>
            </w:r>
            <w:proofErr w:type="spellStart"/>
            <w:r w:rsidR="00F36F82" w:rsidRPr="001F4781">
              <w:t>Проєкту</w:t>
            </w:r>
            <w:proofErr w:type="spellEnd"/>
            <w:r w:rsidR="00F36F82" w:rsidRPr="001F4781">
              <w:t xml:space="preserve"> постанови, до 28 числа місяця, наступного за звітним періодом.</w:t>
            </w:r>
          </w:p>
          <w:p w:rsidR="00F36F82" w:rsidRPr="001F4781" w:rsidRDefault="00F36F82" w:rsidP="00A5180F"/>
          <w:p w:rsidR="00F36F82" w:rsidRPr="001F4781" w:rsidRDefault="00F36F82" w:rsidP="00A5180F">
            <w:pPr>
              <w:ind w:firstLine="317"/>
              <w:jc w:val="center"/>
              <w:rPr>
                <w:rFonts w:eastAsia="Calibri" w:cstheme="minorHAnsi"/>
                <w:b/>
                <w:bCs/>
                <w:color w:val="000000"/>
                <w:lang w:eastAsia="en-US"/>
              </w:rPr>
            </w:pP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ДП "</w:t>
            </w:r>
            <w:proofErr w:type="spellStart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Київ</w:t>
            </w:r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>г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аз</w:t>
            </w:r>
            <w:r w:rsidR="00665395">
              <w:rPr>
                <w:rFonts w:eastAsia="Calibri" w:cstheme="minorHAnsi"/>
                <w:b/>
                <w:bCs/>
                <w:color w:val="000000"/>
                <w:lang w:eastAsia="en-US"/>
              </w:rPr>
              <w:t>е</w:t>
            </w:r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нерджи</w:t>
            </w:r>
            <w:proofErr w:type="spellEnd"/>
            <w:r w:rsidRPr="001F4781">
              <w:rPr>
                <w:rFonts w:eastAsia="Calibri" w:cstheme="minorHAnsi"/>
                <w:b/>
                <w:bCs/>
                <w:color w:val="000000"/>
                <w:lang w:eastAsia="en-US"/>
              </w:rPr>
              <w:t>"</w:t>
            </w:r>
          </w:p>
          <w:p w:rsidR="00F36F82" w:rsidRPr="001F4781" w:rsidRDefault="00F36F82" w:rsidP="00A5180F">
            <w:pPr>
              <w:jc w:val="both"/>
            </w:pPr>
            <w:r w:rsidRPr="001F4781">
              <w:t>Залишити частину 1 в попередній редакції:</w:t>
            </w:r>
          </w:p>
          <w:p w:rsidR="00F36F82" w:rsidRPr="001F4781" w:rsidRDefault="00F36F82" w:rsidP="00A5180F">
            <w:pPr>
              <w:jc w:val="both"/>
            </w:pPr>
            <w:r w:rsidRPr="001F4781">
              <w:t xml:space="preserve">        1. Форма № 5а складається постачальником станом на останнє число звітного періоду і подається до НКРЕКП та структурних підрозділів НКРЕКП на територіях не пізніше 20 числа місяця, наступного за звітним. Датою подачі форми № 5а вважається дата її реєстрації в НКРЕКП.</w:t>
            </w:r>
          </w:p>
          <w:p w:rsidR="00F36F82" w:rsidRPr="001F4781" w:rsidRDefault="00F36F82" w:rsidP="00A5180F"/>
          <w:p w:rsidR="00F36F82" w:rsidRPr="001F4781" w:rsidRDefault="00F36F82" w:rsidP="00A5180F">
            <w:pPr>
              <w:ind w:firstLine="175"/>
              <w:jc w:val="both"/>
              <w:rPr>
                <w:b/>
              </w:rPr>
            </w:pPr>
            <w:r w:rsidRPr="001F4781">
              <w:rPr>
                <w:b/>
              </w:rPr>
              <w:t>Обґрунтування</w:t>
            </w:r>
          </w:p>
          <w:p w:rsidR="00F36F82" w:rsidRPr="001F4781" w:rsidRDefault="00F36F82" w:rsidP="007E7184">
            <w:pPr>
              <w:jc w:val="both"/>
            </w:pPr>
            <w:r w:rsidRPr="001F4781">
              <w:t>З метою систематизації подання до НКРЕКП звітів доцільно не змінювати термін подання звіту за формою № 5а - НКРЕКП-газ-моніторинг (місячна)</w:t>
            </w:r>
          </w:p>
          <w:p w:rsidR="00F36F82" w:rsidRPr="001F4781" w:rsidRDefault="00F36F82" w:rsidP="00972F27">
            <w:pPr>
              <w:pStyle w:val="a5"/>
              <w:spacing w:before="0" w:beforeAutospacing="0" w:after="0" w:afterAutospacing="0"/>
              <w:ind w:firstLine="371"/>
              <w:jc w:val="both"/>
              <w:rPr>
                <w:shd w:val="clear" w:color="auto" w:fill="FFFFFF"/>
              </w:rPr>
            </w:pPr>
          </w:p>
        </w:tc>
        <w:tc>
          <w:tcPr>
            <w:tcW w:w="3260" w:type="dxa"/>
          </w:tcPr>
          <w:p w:rsidR="00F36F82" w:rsidRDefault="00F36F82" w:rsidP="007B26BE">
            <w:pPr>
              <w:pStyle w:val="a5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1F4781">
              <w:rPr>
                <w:b/>
                <w:lang w:val="uk-UA"/>
              </w:rPr>
              <w:lastRenderedPageBreak/>
              <w:t xml:space="preserve">Попередньо </w:t>
            </w:r>
            <w:r w:rsidR="00E15E26">
              <w:rPr>
                <w:b/>
                <w:lang w:val="uk-UA"/>
              </w:rPr>
              <w:t xml:space="preserve">приймається </w:t>
            </w:r>
            <w:r w:rsidR="00846B25">
              <w:rPr>
                <w:b/>
                <w:lang w:val="uk-UA"/>
              </w:rPr>
              <w:t xml:space="preserve"> </w:t>
            </w:r>
            <w:r w:rsidR="00C15AA5">
              <w:rPr>
                <w:b/>
                <w:lang w:val="uk-UA"/>
              </w:rPr>
              <w:t xml:space="preserve">в частині </w:t>
            </w:r>
            <w:r w:rsidR="00E15E26">
              <w:rPr>
                <w:b/>
                <w:lang w:val="uk-UA"/>
              </w:rPr>
              <w:t xml:space="preserve">строку подання </w:t>
            </w:r>
            <w:r w:rsidR="00E15E26">
              <w:rPr>
                <w:b/>
                <w:lang w:val="uk-UA"/>
              </w:rPr>
              <w:lastRenderedPageBreak/>
              <w:t>форми № 5а, в інший частині відхиляється</w:t>
            </w:r>
          </w:p>
          <w:p w:rsidR="00665395" w:rsidRPr="00F11EAE" w:rsidRDefault="00665395" w:rsidP="00EF5630">
            <w:pPr>
              <w:pStyle w:val="ae"/>
              <w:jc w:val="both"/>
            </w:pPr>
            <w:r w:rsidRPr="00F11EAE">
              <w:t xml:space="preserve">З метою </w:t>
            </w:r>
            <w:proofErr w:type="spellStart"/>
            <w:r w:rsidRPr="00F11EAE">
              <w:t>спрощення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процедури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подання</w:t>
            </w:r>
            <w:proofErr w:type="spellEnd"/>
            <w:r w:rsidRPr="00F11EAE">
              <w:t xml:space="preserve"> до НКРЕКП </w:t>
            </w:r>
            <w:proofErr w:type="spellStart"/>
            <w:r w:rsidRPr="00F11EAE">
              <w:t>інформації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відповідно</w:t>
            </w:r>
            <w:proofErr w:type="spellEnd"/>
            <w:r w:rsidRPr="00F11EAE">
              <w:t xml:space="preserve"> до Постанови № 1234, </w:t>
            </w:r>
            <w:proofErr w:type="spellStart"/>
            <w:r w:rsidRPr="00F11EAE">
              <w:t>проєктом</w:t>
            </w:r>
            <w:proofErr w:type="spellEnd"/>
            <w:r w:rsidRPr="00F11EAE">
              <w:t xml:space="preserve"> постанови </w:t>
            </w:r>
            <w:proofErr w:type="spellStart"/>
            <w:r w:rsidRPr="00F11EAE">
              <w:t>передбачено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подання</w:t>
            </w:r>
            <w:proofErr w:type="spellEnd"/>
            <w:r w:rsidRPr="00F11EAE">
              <w:t xml:space="preserve"> форм </w:t>
            </w:r>
            <w:proofErr w:type="spellStart"/>
            <w:r w:rsidRPr="00F11EAE">
              <w:t>звітності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лише</w:t>
            </w:r>
            <w:proofErr w:type="spellEnd"/>
            <w:r w:rsidRPr="00F11EAE">
              <w:t xml:space="preserve"> в </w:t>
            </w:r>
            <w:proofErr w:type="spellStart"/>
            <w:r w:rsidRPr="00F11EAE">
              <w:t>електронній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формі</w:t>
            </w:r>
            <w:proofErr w:type="spellEnd"/>
            <w:r w:rsidRPr="00F11EAE">
              <w:t xml:space="preserve"> з </w:t>
            </w:r>
            <w:proofErr w:type="spellStart"/>
            <w:r w:rsidRPr="00F11EAE">
              <w:t>накладенням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кваліфікованого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електронного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підпису</w:t>
            </w:r>
            <w:proofErr w:type="spellEnd"/>
            <w:r w:rsidRPr="00F11EAE">
              <w:t xml:space="preserve">/печатки. </w:t>
            </w:r>
          </w:p>
          <w:p w:rsidR="00665395" w:rsidRDefault="00665395" w:rsidP="00665395">
            <w:pPr>
              <w:pStyle w:val="ae"/>
              <w:jc w:val="both"/>
              <w:rPr>
                <w:b/>
                <w:lang w:val="uk-UA"/>
              </w:rPr>
            </w:pPr>
          </w:p>
          <w:p w:rsidR="00846B25" w:rsidRDefault="00846B25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</w:p>
          <w:p w:rsidR="0063038E" w:rsidRDefault="0063038E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</w:p>
          <w:p w:rsidR="0063038E" w:rsidRDefault="0063038E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</w:p>
          <w:p w:rsidR="0063038E" w:rsidRDefault="0063038E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</w:p>
          <w:p w:rsidR="0063038E" w:rsidRDefault="0063038E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  <w:lang w:val="uk-UA"/>
              </w:rPr>
            </w:pPr>
          </w:p>
          <w:p w:rsidR="002A242D" w:rsidRDefault="002A242D" w:rsidP="002A242D">
            <w:pPr>
              <w:pStyle w:val="a5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bookmarkStart w:id="0" w:name="_GoBack"/>
            <w:bookmarkEnd w:id="0"/>
            <w:r w:rsidRPr="001F4781">
              <w:rPr>
                <w:b/>
                <w:lang w:val="uk-UA"/>
              </w:rPr>
              <w:t xml:space="preserve">Попередньо </w:t>
            </w:r>
            <w:r>
              <w:rPr>
                <w:b/>
                <w:lang w:val="uk-UA"/>
              </w:rPr>
              <w:t>приймається  в частині строку подання форми № 5а, в інший частині відхиляється</w:t>
            </w:r>
          </w:p>
          <w:p w:rsidR="0063038E" w:rsidRPr="00F11EAE" w:rsidRDefault="0063038E" w:rsidP="0063038E">
            <w:pPr>
              <w:pStyle w:val="ae"/>
              <w:jc w:val="both"/>
            </w:pPr>
            <w:r w:rsidRPr="00F11EAE">
              <w:t xml:space="preserve">З метою </w:t>
            </w:r>
            <w:proofErr w:type="spellStart"/>
            <w:r w:rsidRPr="00F11EAE">
              <w:t>спрощення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процедури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подання</w:t>
            </w:r>
            <w:proofErr w:type="spellEnd"/>
            <w:r w:rsidRPr="00F11EAE">
              <w:t xml:space="preserve"> до НКРЕКП </w:t>
            </w:r>
            <w:proofErr w:type="spellStart"/>
            <w:r w:rsidRPr="00F11EAE">
              <w:t>інформації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відповідно</w:t>
            </w:r>
            <w:proofErr w:type="spellEnd"/>
            <w:r w:rsidRPr="00F11EAE">
              <w:t xml:space="preserve"> до Постанови № 1234, </w:t>
            </w:r>
            <w:proofErr w:type="spellStart"/>
            <w:r w:rsidRPr="00F11EAE">
              <w:t>проєктом</w:t>
            </w:r>
            <w:proofErr w:type="spellEnd"/>
            <w:r w:rsidRPr="00F11EAE">
              <w:t xml:space="preserve"> постанови </w:t>
            </w:r>
            <w:proofErr w:type="spellStart"/>
            <w:r w:rsidRPr="00F11EAE">
              <w:t>передбачено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подання</w:t>
            </w:r>
            <w:proofErr w:type="spellEnd"/>
            <w:r w:rsidRPr="00F11EAE">
              <w:t xml:space="preserve"> форм </w:t>
            </w:r>
            <w:proofErr w:type="spellStart"/>
            <w:r w:rsidRPr="00F11EAE">
              <w:t>звітності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лише</w:t>
            </w:r>
            <w:proofErr w:type="spellEnd"/>
            <w:r w:rsidRPr="00F11EAE">
              <w:t xml:space="preserve"> в </w:t>
            </w:r>
            <w:proofErr w:type="spellStart"/>
            <w:r w:rsidRPr="00F11EAE">
              <w:t>електронній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формі</w:t>
            </w:r>
            <w:proofErr w:type="spellEnd"/>
            <w:r w:rsidRPr="00F11EAE">
              <w:t xml:space="preserve"> з </w:t>
            </w:r>
            <w:proofErr w:type="spellStart"/>
            <w:r w:rsidRPr="00F11EAE">
              <w:t>накладенням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кваліфікованого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електронного</w:t>
            </w:r>
            <w:proofErr w:type="spellEnd"/>
            <w:r w:rsidRPr="00F11EAE">
              <w:t xml:space="preserve"> </w:t>
            </w:r>
            <w:proofErr w:type="spellStart"/>
            <w:r w:rsidRPr="00F11EAE">
              <w:t>підпису</w:t>
            </w:r>
            <w:proofErr w:type="spellEnd"/>
            <w:r w:rsidRPr="00F11EAE">
              <w:t xml:space="preserve">/печатки. </w:t>
            </w:r>
          </w:p>
          <w:p w:rsidR="0063038E" w:rsidRPr="0063038E" w:rsidRDefault="0063038E" w:rsidP="007B26BE">
            <w:pPr>
              <w:pStyle w:val="a5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</w:tr>
    </w:tbl>
    <w:p w:rsidR="00641955" w:rsidRDefault="00641955" w:rsidP="00C15AA5">
      <w:pPr>
        <w:rPr>
          <w:b/>
        </w:rPr>
      </w:pPr>
    </w:p>
    <w:sectPr w:rsidR="00641955" w:rsidSect="00AD46C3">
      <w:footerReference w:type="default" r:id="rId8"/>
      <w:pgSz w:w="16838" w:h="11906" w:orient="landscape" w:code="9"/>
      <w:pgMar w:top="851" w:right="567" w:bottom="567" w:left="567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348" w:rsidRDefault="00800348" w:rsidP="00F470FE">
      <w:r>
        <w:separator/>
      </w:r>
    </w:p>
  </w:endnote>
  <w:endnote w:type="continuationSeparator" w:id="0">
    <w:p w:rsidR="00800348" w:rsidRDefault="00800348" w:rsidP="00F4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348" w:rsidRDefault="00800348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00348" w:rsidRDefault="0080034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348" w:rsidRDefault="00800348" w:rsidP="00F470FE">
      <w:r>
        <w:separator/>
      </w:r>
    </w:p>
  </w:footnote>
  <w:footnote w:type="continuationSeparator" w:id="0">
    <w:p w:rsidR="00800348" w:rsidRDefault="00800348" w:rsidP="00F4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009A"/>
    <w:multiLevelType w:val="hybridMultilevel"/>
    <w:tmpl w:val="DCD45EAE"/>
    <w:lvl w:ilvl="0" w:tplc="0D6E9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86608"/>
    <w:multiLevelType w:val="hybridMultilevel"/>
    <w:tmpl w:val="4F0ACAF6"/>
    <w:lvl w:ilvl="0" w:tplc="E7CAC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11F0C"/>
    <w:multiLevelType w:val="hybridMultilevel"/>
    <w:tmpl w:val="37CE2CF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76321"/>
    <w:multiLevelType w:val="hybridMultilevel"/>
    <w:tmpl w:val="4D9845E0"/>
    <w:lvl w:ilvl="0" w:tplc="955C76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797FA5"/>
    <w:multiLevelType w:val="hybridMultilevel"/>
    <w:tmpl w:val="A052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E27B1"/>
    <w:multiLevelType w:val="hybridMultilevel"/>
    <w:tmpl w:val="B530A64C"/>
    <w:lvl w:ilvl="0" w:tplc="AB16FD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A672B1"/>
    <w:multiLevelType w:val="hybridMultilevel"/>
    <w:tmpl w:val="38326302"/>
    <w:lvl w:ilvl="0" w:tplc="548CFDC6">
      <w:start w:val="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CF2"/>
    <w:rsid w:val="000013DF"/>
    <w:rsid w:val="00005F71"/>
    <w:rsid w:val="00006225"/>
    <w:rsid w:val="00007202"/>
    <w:rsid w:val="00011394"/>
    <w:rsid w:val="000126CF"/>
    <w:rsid w:val="000148A1"/>
    <w:rsid w:val="0001762A"/>
    <w:rsid w:val="000228D0"/>
    <w:rsid w:val="00022FFD"/>
    <w:rsid w:val="00023E7A"/>
    <w:rsid w:val="00025FE0"/>
    <w:rsid w:val="0002666D"/>
    <w:rsid w:val="00026AD4"/>
    <w:rsid w:val="000332E3"/>
    <w:rsid w:val="00034E36"/>
    <w:rsid w:val="00044A02"/>
    <w:rsid w:val="00045C44"/>
    <w:rsid w:val="00046942"/>
    <w:rsid w:val="00067604"/>
    <w:rsid w:val="00072814"/>
    <w:rsid w:val="000807EC"/>
    <w:rsid w:val="000A7399"/>
    <w:rsid w:val="000B39FD"/>
    <w:rsid w:val="000B52F0"/>
    <w:rsid w:val="000B74AD"/>
    <w:rsid w:val="000C6210"/>
    <w:rsid w:val="000D2807"/>
    <w:rsid w:val="000E1F30"/>
    <w:rsid w:val="000E5125"/>
    <w:rsid w:val="00101680"/>
    <w:rsid w:val="0011116B"/>
    <w:rsid w:val="00120C6B"/>
    <w:rsid w:val="00121C93"/>
    <w:rsid w:val="0012232A"/>
    <w:rsid w:val="00124CDF"/>
    <w:rsid w:val="00124FC4"/>
    <w:rsid w:val="00125182"/>
    <w:rsid w:val="001262E1"/>
    <w:rsid w:val="00127650"/>
    <w:rsid w:val="00153F66"/>
    <w:rsid w:val="0015530B"/>
    <w:rsid w:val="0016182D"/>
    <w:rsid w:val="001618CA"/>
    <w:rsid w:val="00165F96"/>
    <w:rsid w:val="00171E4E"/>
    <w:rsid w:val="00177057"/>
    <w:rsid w:val="001773C0"/>
    <w:rsid w:val="001776EB"/>
    <w:rsid w:val="00177ADC"/>
    <w:rsid w:val="00183AD7"/>
    <w:rsid w:val="00186819"/>
    <w:rsid w:val="001950D2"/>
    <w:rsid w:val="001A7A33"/>
    <w:rsid w:val="001B4911"/>
    <w:rsid w:val="001B5700"/>
    <w:rsid w:val="001B644B"/>
    <w:rsid w:val="001C25CB"/>
    <w:rsid w:val="001C732F"/>
    <w:rsid w:val="001D4338"/>
    <w:rsid w:val="001D574D"/>
    <w:rsid w:val="001F1E9C"/>
    <w:rsid w:val="001F4781"/>
    <w:rsid w:val="00202396"/>
    <w:rsid w:val="002072BF"/>
    <w:rsid w:val="00217DFE"/>
    <w:rsid w:val="00225BDB"/>
    <w:rsid w:val="00227662"/>
    <w:rsid w:val="00237314"/>
    <w:rsid w:val="002468F0"/>
    <w:rsid w:val="002509FC"/>
    <w:rsid w:val="00256416"/>
    <w:rsid w:val="002614E1"/>
    <w:rsid w:val="002645B7"/>
    <w:rsid w:val="0026585D"/>
    <w:rsid w:val="002677EF"/>
    <w:rsid w:val="00271624"/>
    <w:rsid w:val="002801C4"/>
    <w:rsid w:val="00281625"/>
    <w:rsid w:val="00294C21"/>
    <w:rsid w:val="00296B41"/>
    <w:rsid w:val="00296F0D"/>
    <w:rsid w:val="002A242D"/>
    <w:rsid w:val="002B5F9F"/>
    <w:rsid w:val="002C25E9"/>
    <w:rsid w:val="002C3C49"/>
    <w:rsid w:val="002D06E0"/>
    <w:rsid w:val="002D0E5A"/>
    <w:rsid w:val="002D38D7"/>
    <w:rsid w:val="002E0A37"/>
    <w:rsid w:val="002E74E5"/>
    <w:rsid w:val="002F7FFB"/>
    <w:rsid w:val="00305484"/>
    <w:rsid w:val="003057E0"/>
    <w:rsid w:val="00314170"/>
    <w:rsid w:val="003154AE"/>
    <w:rsid w:val="00316100"/>
    <w:rsid w:val="003214EA"/>
    <w:rsid w:val="00325666"/>
    <w:rsid w:val="0032799D"/>
    <w:rsid w:val="00337693"/>
    <w:rsid w:val="00341254"/>
    <w:rsid w:val="003608B3"/>
    <w:rsid w:val="003608FE"/>
    <w:rsid w:val="003623B7"/>
    <w:rsid w:val="00377DBF"/>
    <w:rsid w:val="00381003"/>
    <w:rsid w:val="00384683"/>
    <w:rsid w:val="00393DCE"/>
    <w:rsid w:val="003978DB"/>
    <w:rsid w:val="003A7894"/>
    <w:rsid w:val="003A7A21"/>
    <w:rsid w:val="003A7E09"/>
    <w:rsid w:val="003A7E44"/>
    <w:rsid w:val="003B2E18"/>
    <w:rsid w:val="003B592B"/>
    <w:rsid w:val="003B5AEC"/>
    <w:rsid w:val="003B6019"/>
    <w:rsid w:val="003D0226"/>
    <w:rsid w:val="003D0864"/>
    <w:rsid w:val="003D1550"/>
    <w:rsid w:val="003D177E"/>
    <w:rsid w:val="003D3C22"/>
    <w:rsid w:val="003D49D7"/>
    <w:rsid w:val="003D4A7E"/>
    <w:rsid w:val="003D6233"/>
    <w:rsid w:val="003D627E"/>
    <w:rsid w:val="003F151B"/>
    <w:rsid w:val="003F6B6A"/>
    <w:rsid w:val="00404F77"/>
    <w:rsid w:val="00407AC2"/>
    <w:rsid w:val="004212DE"/>
    <w:rsid w:val="004279B2"/>
    <w:rsid w:val="004307BE"/>
    <w:rsid w:val="004324A8"/>
    <w:rsid w:val="00437A16"/>
    <w:rsid w:val="004457B9"/>
    <w:rsid w:val="00445B7E"/>
    <w:rsid w:val="00453DC2"/>
    <w:rsid w:val="004579FA"/>
    <w:rsid w:val="00460194"/>
    <w:rsid w:val="004635F6"/>
    <w:rsid w:val="00475424"/>
    <w:rsid w:val="00480E49"/>
    <w:rsid w:val="00490D6F"/>
    <w:rsid w:val="004A765A"/>
    <w:rsid w:val="004B42EC"/>
    <w:rsid w:val="004C55B3"/>
    <w:rsid w:val="004C5737"/>
    <w:rsid w:val="004D24DB"/>
    <w:rsid w:val="004E7522"/>
    <w:rsid w:val="004F2A1B"/>
    <w:rsid w:val="004F5694"/>
    <w:rsid w:val="004F5CA3"/>
    <w:rsid w:val="004F78AE"/>
    <w:rsid w:val="00503EB4"/>
    <w:rsid w:val="0051280C"/>
    <w:rsid w:val="005140B5"/>
    <w:rsid w:val="00522493"/>
    <w:rsid w:val="00525EC8"/>
    <w:rsid w:val="00534CBF"/>
    <w:rsid w:val="00535FDE"/>
    <w:rsid w:val="00545FBC"/>
    <w:rsid w:val="00551BE9"/>
    <w:rsid w:val="0055488C"/>
    <w:rsid w:val="00565E5F"/>
    <w:rsid w:val="00570A9A"/>
    <w:rsid w:val="0057155E"/>
    <w:rsid w:val="00577231"/>
    <w:rsid w:val="005850C9"/>
    <w:rsid w:val="005858A7"/>
    <w:rsid w:val="005863F0"/>
    <w:rsid w:val="00590C30"/>
    <w:rsid w:val="005A0D75"/>
    <w:rsid w:val="005A0F8E"/>
    <w:rsid w:val="005B6F4D"/>
    <w:rsid w:val="005C4246"/>
    <w:rsid w:val="005C4B43"/>
    <w:rsid w:val="005C6EDE"/>
    <w:rsid w:val="005C7F99"/>
    <w:rsid w:val="005D76ED"/>
    <w:rsid w:val="005D7A4C"/>
    <w:rsid w:val="005E259F"/>
    <w:rsid w:val="005E3269"/>
    <w:rsid w:val="005E66C3"/>
    <w:rsid w:val="005E7219"/>
    <w:rsid w:val="005F05C4"/>
    <w:rsid w:val="005F11B7"/>
    <w:rsid w:val="00600338"/>
    <w:rsid w:val="006053FC"/>
    <w:rsid w:val="00611813"/>
    <w:rsid w:val="00615B3A"/>
    <w:rsid w:val="00615C02"/>
    <w:rsid w:val="00623776"/>
    <w:rsid w:val="0063038E"/>
    <w:rsid w:val="00630B08"/>
    <w:rsid w:val="00641955"/>
    <w:rsid w:val="00653383"/>
    <w:rsid w:val="00654BD8"/>
    <w:rsid w:val="006568D5"/>
    <w:rsid w:val="00661FBB"/>
    <w:rsid w:val="006638F7"/>
    <w:rsid w:val="00665395"/>
    <w:rsid w:val="00666C00"/>
    <w:rsid w:val="00675914"/>
    <w:rsid w:val="00676367"/>
    <w:rsid w:val="00682186"/>
    <w:rsid w:val="00685828"/>
    <w:rsid w:val="00690347"/>
    <w:rsid w:val="006A4C04"/>
    <w:rsid w:val="006B30A7"/>
    <w:rsid w:val="006C704B"/>
    <w:rsid w:val="006D0999"/>
    <w:rsid w:val="006D1D7C"/>
    <w:rsid w:val="006D4DED"/>
    <w:rsid w:val="006E01CC"/>
    <w:rsid w:val="006E29F9"/>
    <w:rsid w:val="006E5180"/>
    <w:rsid w:val="006F1E4F"/>
    <w:rsid w:val="006F1F4E"/>
    <w:rsid w:val="007111C8"/>
    <w:rsid w:val="00714D22"/>
    <w:rsid w:val="0071617D"/>
    <w:rsid w:val="00720253"/>
    <w:rsid w:val="00720784"/>
    <w:rsid w:val="00726243"/>
    <w:rsid w:val="007305EB"/>
    <w:rsid w:val="00740308"/>
    <w:rsid w:val="00744F92"/>
    <w:rsid w:val="0075067E"/>
    <w:rsid w:val="00765AEF"/>
    <w:rsid w:val="00767342"/>
    <w:rsid w:val="007739D9"/>
    <w:rsid w:val="007740F1"/>
    <w:rsid w:val="00782A5E"/>
    <w:rsid w:val="00785FD9"/>
    <w:rsid w:val="00796496"/>
    <w:rsid w:val="0079734A"/>
    <w:rsid w:val="007A7F3F"/>
    <w:rsid w:val="007B26BE"/>
    <w:rsid w:val="007B291F"/>
    <w:rsid w:val="007B7145"/>
    <w:rsid w:val="007C0F7F"/>
    <w:rsid w:val="007C7F34"/>
    <w:rsid w:val="007D5B8A"/>
    <w:rsid w:val="007E4154"/>
    <w:rsid w:val="007E67C1"/>
    <w:rsid w:val="007E7184"/>
    <w:rsid w:val="007E778A"/>
    <w:rsid w:val="007F0CC0"/>
    <w:rsid w:val="007F1061"/>
    <w:rsid w:val="00800348"/>
    <w:rsid w:val="00800DB8"/>
    <w:rsid w:val="00807C41"/>
    <w:rsid w:val="00811D18"/>
    <w:rsid w:val="00811D2F"/>
    <w:rsid w:val="00814AFD"/>
    <w:rsid w:val="0082234F"/>
    <w:rsid w:val="00823FF8"/>
    <w:rsid w:val="00825A64"/>
    <w:rsid w:val="00830186"/>
    <w:rsid w:val="00833AC5"/>
    <w:rsid w:val="00846B25"/>
    <w:rsid w:val="0085117C"/>
    <w:rsid w:val="008519AC"/>
    <w:rsid w:val="00852003"/>
    <w:rsid w:val="0086215D"/>
    <w:rsid w:val="008638C1"/>
    <w:rsid w:val="00864568"/>
    <w:rsid w:val="00877D7C"/>
    <w:rsid w:val="00883917"/>
    <w:rsid w:val="00887907"/>
    <w:rsid w:val="00890F82"/>
    <w:rsid w:val="00894530"/>
    <w:rsid w:val="008A07FE"/>
    <w:rsid w:val="008A242A"/>
    <w:rsid w:val="008B3E95"/>
    <w:rsid w:val="008B63FE"/>
    <w:rsid w:val="008D4842"/>
    <w:rsid w:val="008F14C1"/>
    <w:rsid w:val="008F5FCA"/>
    <w:rsid w:val="008F72C1"/>
    <w:rsid w:val="00902075"/>
    <w:rsid w:val="00904BFB"/>
    <w:rsid w:val="0090625C"/>
    <w:rsid w:val="009178C9"/>
    <w:rsid w:val="009209F7"/>
    <w:rsid w:val="00920B32"/>
    <w:rsid w:val="00931AFC"/>
    <w:rsid w:val="009360E1"/>
    <w:rsid w:val="0094058B"/>
    <w:rsid w:val="009448FA"/>
    <w:rsid w:val="00953E1D"/>
    <w:rsid w:val="00957624"/>
    <w:rsid w:val="0096545E"/>
    <w:rsid w:val="00972F27"/>
    <w:rsid w:val="0097362A"/>
    <w:rsid w:val="00975E41"/>
    <w:rsid w:val="00976CD3"/>
    <w:rsid w:val="00977F60"/>
    <w:rsid w:val="0098798F"/>
    <w:rsid w:val="00991EB1"/>
    <w:rsid w:val="009959B1"/>
    <w:rsid w:val="009A1B2E"/>
    <w:rsid w:val="009A1F1B"/>
    <w:rsid w:val="009A6207"/>
    <w:rsid w:val="009B4138"/>
    <w:rsid w:val="009B5996"/>
    <w:rsid w:val="009C18D7"/>
    <w:rsid w:val="009C28A7"/>
    <w:rsid w:val="009C661F"/>
    <w:rsid w:val="009D1086"/>
    <w:rsid w:val="009E377F"/>
    <w:rsid w:val="009E68E9"/>
    <w:rsid w:val="009E6BDE"/>
    <w:rsid w:val="009F2E3C"/>
    <w:rsid w:val="009F4B2F"/>
    <w:rsid w:val="00A03408"/>
    <w:rsid w:val="00A1389B"/>
    <w:rsid w:val="00A17952"/>
    <w:rsid w:val="00A22026"/>
    <w:rsid w:val="00A3115A"/>
    <w:rsid w:val="00A32289"/>
    <w:rsid w:val="00A3440C"/>
    <w:rsid w:val="00A35F87"/>
    <w:rsid w:val="00A405C6"/>
    <w:rsid w:val="00A41C0D"/>
    <w:rsid w:val="00A44A5D"/>
    <w:rsid w:val="00A46632"/>
    <w:rsid w:val="00A5180F"/>
    <w:rsid w:val="00A54B6F"/>
    <w:rsid w:val="00A5522C"/>
    <w:rsid w:val="00A60EF8"/>
    <w:rsid w:val="00A72367"/>
    <w:rsid w:val="00A72BA7"/>
    <w:rsid w:val="00A7678F"/>
    <w:rsid w:val="00A80CF2"/>
    <w:rsid w:val="00A818B0"/>
    <w:rsid w:val="00A81DFB"/>
    <w:rsid w:val="00A827BA"/>
    <w:rsid w:val="00A83AB4"/>
    <w:rsid w:val="00A84A78"/>
    <w:rsid w:val="00A86B81"/>
    <w:rsid w:val="00A92407"/>
    <w:rsid w:val="00A928FE"/>
    <w:rsid w:val="00A94D5E"/>
    <w:rsid w:val="00A97408"/>
    <w:rsid w:val="00AA1CEF"/>
    <w:rsid w:val="00AA226C"/>
    <w:rsid w:val="00AA45C1"/>
    <w:rsid w:val="00AA4653"/>
    <w:rsid w:val="00AA5122"/>
    <w:rsid w:val="00AA7CF5"/>
    <w:rsid w:val="00AB1047"/>
    <w:rsid w:val="00AB180F"/>
    <w:rsid w:val="00AC76AF"/>
    <w:rsid w:val="00AC7C05"/>
    <w:rsid w:val="00AD220C"/>
    <w:rsid w:val="00AD46C3"/>
    <w:rsid w:val="00AD6C16"/>
    <w:rsid w:val="00AD7F62"/>
    <w:rsid w:val="00AE09FE"/>
    <w:rsid w:val="00AE5431"/>
    <w:rsid w:val="00AE7172"/>
    <w:rsid w:val="00AE728F"/>
    <w:rsid w:val="00AF00CA"/>
    <w:rsid w:val="00AF540E"/>
    <w:rsid w:val="00AF5435"/>
    <w:rsid w:val="00AF66EE"/>
    <w:rsid w:val="00AF6DCB"/>
    <w:rsid w:val="00B00FE8"/>
    <w:rsid w:val="00B06E8D"/>
    <w:rsid w:val="00B1289B"/>
    <w:rsid w:val="00B14A58"/>
    <w:rsid w:val="00B1644D"/>
    <w:rsid w:val="00B23DBF"/>
    <w:rsid w:val="00B322C4"/>
    <w:rsid w:val="00B34D9F"/>
    <w:rsid w:val="00B42F69"/>
    <w:rsid w:val="00B45467"/>
    <w:rsid w:val="00B4588F"/>
    <w:rsid w:val="00B508C6"/>
    <w:rsid w:val="00B5305D"/>
    <w:rsid w:val="00B5707C"/>
    <w:rsid w:val="00B64D44"/>
    <w:rsid w:val="00B65C72"/>
    <w:rsid w:val="00B92E3A"/>
    <w:rsid w:val="00B9772C"/>
    <w:rsid w:val="00BA159F"/>
    <w:rsid w:val="00BA2EC1"/>
    <w:rsid w:val="00BA45D1"/>
    <w:rsid w:val="00BA58D6"/>
    <w:rsid w:val="00BB6134"/>
    <w:rsid w:val="00BC213A"/>
    <w:rsid w:val="00BC43DA"/>
    <w:rsid w:val="00BC5537"/>
    <w:rsid w:val="00BD12C5"/>
    <w:rsid w:val="00BD6EAD"/>
    <w:rsid w:val="00BE07A2"/>
    <w:rsid w:val="00BE5DB9"/>
    <w:rsid w:val="00BF1F9D"/>
    <w:rsid w:val="00BF4B38"/>
    <w:rsid w:val="00C03A26"/>
    <w:rsid w:val="00C03B73"/>
    <w:rsid w:val="00C10DAB"/>
    <w:rsid w:val="00C10F6B"/>
    <w:rsid w:val="00C15A07"/>
    <w:rsid w:val="00C15AA5"/>
    <w:rsid w:val="00C165E9"/>
    <w:rsid w:val="00C20EAE"/>
    <w:rsid w:val="00C215C8"/>
    <w:rsid w:val="00C25EDB"/>
    <w:rsid w:val="00C33369"/>
    <w:rsid w:val="00C43C61"/>
    <w:rsid w:val="00C44A5A"/>
    <w:rsid w:val="00C50985"/>
    <w:rsid w:val="00C52891"/>
    <w:rsid w:val="00C60264"/>
    <w:rsid w:val="00C64721"/>
    <w:rsid w:val="00C654AE"/>
    <w:rsid w:val="00C66936"/>
    <w:rsid w:val="00C67B8F"/>
    <w:rsid w:val="00C700FE"/>
    <w:rsid w:val="00C75E59"/>
    <w:rsid w:val="00C7793E"/>
    <w:rsid w:val="00C84205"/>
    <w:rsid w:val="00C84869"/>
    <w:rsid w:val="00C84CEF"/>
    <w:rsid w:val="00C91A12"/>
    <w:rsid w:val="00C92108"/>
    <w:rsid w:val="00CA0E24"/>
    <w:rsid w:val="00CA2274"/>
    <w:rsid w:val="00CA5FCA"/>
    <w:rsid w:val="00CB58BF"/>
    <w:rsid w:val="00CC4FAC"/>
    <w:rsid w:val="00CC602D"/>
    <w:rsid w:val="00CD05DE"/>
    <w:rsid w:val="00CD148C"/>
    <w:rsid w:val="00CD447F"/>
    <w:rsid w:val="00CD589D"/>
    <w:rsid w:val="00CD6004"/>
    <w:rsid w:val="00CE2850"/>
    <w:rsid w:val="00CF28A1"/>
    <w:rsid w:val="00CF5297"/>
    <w:rsid w:val="00CF5CA0"/>
    <w:rsid w:val="00D20641"/>
    <w:rsid w:val="00D47E62"/>
    <w:rsid w:val="00D51A73"/>
    <w:rsid w:val="00D51DBC"/>
    <w:rsid w:val="00D758AE"/>
    <w:rsid w:val="00D76049"/>
    <w:rsid w:val="00D812A3"/>
    <w:rsid w:val="00D87C76"/>
    <w:rsid w:val="00D87F4F"/>
    <w:rsid w:val="00D90967"/>
    <w:rsid w:val="00D9171C"/>
    <w:rsid w:val="00D942DA"/>
    <w:rsid w:val="00DA2965"/>
    <w:rsid w:val="00DA316B"/>
    <w:rsid w:val="00DA4E31"/>
    <w:rsid w:val="00DB7049"/>
    <w:rsid w:val="00DC56CD"/>
    <w:rsid w:val="00DD05FB"/>
    <w:rsid w:val="00DE7D5D"/>
    <w:rsid w:val="00DF098F"/>
    <w:rsid w:val="00DF3B30"/>
    <w:rsid w:val="00DF529E"/>
    <w:rsid w:val="00DF5EBB"/>
    <w:rsid w:val="00DF7F39"/>
    <w:rsid w:val="00E124D1"/>
    <w:rsid w:val="00E1314D"/>
    <w:rsid w:val="00E1502B"/>
    <w:rsid w:val="00E15E26"/>
    <w:rsid w:val="00E20603"/>
    <w:rsid w:val="00E23D9E"/>
    <w:rsid w:val="00E30846"/>
    <w:rsid w:val="00E32092"/>
    <w:rsid w:val="00E323CC"/>
    <w:rsid w:val="00E34ACA"/>
    <w:rsid w:val="00E3524B"/>
    <w:rsid w:val="00E3736D"/>
    <w:rsid w:val="00E37BF5"/>
    <w:rsid w:val="00E54D43"/>
    <w:rsid w:val="00E550F8"/>
    <w:rsid w:val="00E66B46"/>
    <w:rsid w:val="00E72B66"/>
    <w:rsid w:val="00E741C0"/>
    <w:rsid w:val="00E74CFC"/>
    <w:rsid w:val="00E77450"/>
    <w:rsid w:val="00E83702"/>
    <w:rsid w:val="00E92CD9"/>
    <w:rsid w:val="00EA3120"/>
    <w:rsid w:val="00EA51D9"/>
    <w:rsid w:val="00EB2146"/>
    <w:rsid w:val="00EC2B83"/>
    <w:rsid w:val="00EC2BA3"/>
    <w:rsid w:val="00EC393D"/>
    <w:rsid w:val="00EC646B"/>
    <w:rsid w:val="00EC6AB7"/>
    <w:rsid w:val="00EC745B"/>
    <w:rsid w:val="00ED4410"/>
    <w:rsid w:val="00ED6D09"/>
    <w:rsid w:val="00EE0826"/>
    <w:rsid w:val="00EE2BCD"/>
    <w:rsid w:val="00EE7311"/>
    <w:rsid w:val="00EF4129"/>
    <w:rsid w:val="00EF5630"/>
    <w:rsid w:val="00F05D7C"/>
    <w:rsid w:val="00F11E87"/>
    <w:rsid w:val="00F11EAE"/>
    <w:rsid w:val="00F15685"/>
    <w:rsid w:val="00F16D33"/>
    <w:rsid w:val="00F17B14"/>
    <w:rsid w:val="00F20F54"/>
    <w:rsid w:val="00F330C5"/>
    <w:rsid w:val="00F33EC3"/>
    <w:rsid w:val="00F36F82"/>
    <w:rsid w:val="00F372A3"/>
    <w:rsid w:val="00F470FE"/>
    <w:rsid w:val="00F62314"/>
    <w:rsid w:val="00F62CB0"/>
    <w:rsid w:val="00F63476"/>
    <w:rsid w:val="00F65944"/>
    <w:rsid w:val="00F67B38"/>
    <w:rsid w:val="00F72E18"/>
    <w:rsid w:val="00F85834"/>
    <w:rsid w:val="00F90ABE"/>
    <w:rsid w:val="00F9652B"/>
    <w:rsid w:val="00FB2D3D"/>
    <w:rsid w:val="00FB62DC"/>
    <w:rsid w:val="00FD25F1"/>
    <w:rsid w:val="00FE1B71"/>
    <w:rsid w:val="00FE7789"/>
    <w:rsid w:val="00FF073F"/>
    <w:rsid w:val="00FF1E06"/>
    <w:rsid w:val="00FF79D5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DE028"/>
  <w15:chartTrackingRefBased/>
  <w15:docId w15:val="{E79757DF-101D-443E-B466-274E2BDB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B21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4635F6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table" w:styleId="a4">
    <w:name w:val="Table Grid"/>
    <w:basedOn w:val="a1"/>
    <w:rsid w:val="00A80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4635F6"/>
    <w:rPr>
      <w:rFonts w:cs="Times New Roman"/>
    </w:rPr>
  </w:style>
  <w:style w:type="paragraph" w:customStyle="1" w:styleId="rvps2">
    <w:name w:val="rvps2"/>
    <w:basedOn w:val="a"/>
    <w:rsid w:val="00FD25F1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basedOn w:val="a"/>
    <w:uiPriority w:val="99"/>
    <w:rsid w:val="00C91A12"/>
    <w:pPr>
      <w:spacing w:before="100" w:beforeAutospacing="1" w:after="100" w:afterAutospacing="1"/>
    </w:pPr>
    <w:rPr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726243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AE728F"/>
    <w:pPr>
      <w:ind w:left="720"/>
    </w:pPr>
    <w:rPr>
      <w:rFonts w:eastAsia="Calibri"/>
      <w:lang w:val="ru-RU" w:eastAsia="ru-RU"/>
    </w:rPr>
  </w:style>
  <w:style w:type="character" w:styleId="a8">
    <w:name w:val="Hyperlink"/>
    <w:rsid w:val="000807EC"/>
    <w:rPr>
      <w:color w:val="0000FF"/>
      <w:u w:val="single"/>
    </w:rPr>
  </w:style>
  <w:style w:type="paragraph" w:customStyle="1" w:styleId="1">
    <w:name w:val="1"/>
    <w:basedOn w:val="a"/>
    <w:rsid w:val="003608FE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977F60"/>
    <w:pPr>
      <w:tabs>
        <w:tab w:val="center" w:pos="4677"/>
        <w:tab w:val="right" w:pos="9355"/>
      </w:tabs>
    </w:pPr>
    <w:rPr>
      <w:rFonts w:eastAsia="Calibri"/>
      <w:lang w:val="en-US" w:eastAsia="ru-RU"/>
    </w:rPr>
  </w:style>
  <w:style w:type="character" w:customStyle="1" w:styleId="aa">
    <w:name w:val="Верхній колонтитул Знак"/>
    <w:link w:val="a9"/>
    <w:uiPriority w:val="99"/>
    <w:rsid w:val="00977F60"/>
    <w:rPr>
      <w:rFonts w:eastAsia="Calibri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F470F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F470FE"/>
    <w:rPr>
      <w:sz w:val="24"/>
      <w:szCs w:val="24"/>
    </w:rPr>
  </w:style>
  <w:style w:type="paragraph" w:styleId="ad">
    <w:name w:val="List Paragraph"/>
    <w:basedOn w:val="a"/>
    <w:uiPriority w:val="34"/>
    <w:qFormat/>
    <w:rsid w:val="00A60EF8"/>
    <w:pPr>
      <w:ind w:left="720"/>
      <w:contextualSpacing/>
    </w:pPr>
    <w:rPr>
      <w:lang w:val="ru-RU" w:eastAsia="ru-RU"/>
    </w:rPr>
  </w:style>
  <w:style w:type="character" w:customStyle="1" w:styleId="a7">
    <w:name w:val="Текст у виносці Знак"/>
    <w:link w:val="a6"/>
    <w:uiPriority w:val="99"/>
    <w:semiHidden/>
    <w:rsid w:val="00BF4B38"/>
    <w:rPr>
      <w:rFonts w:ascii="Tahoma" w:hAnsi="Tahoma" w:cs="Tahoma"/>
      <w:sz w:val="16"/>
      <w:szCs w:val="16"/>
    </w:rPr>
  </w:style>
  <w:style w:type="paragraph" w:customStyle="1" w:styleId="rvps12">
    <w:name w:val="rvps12"/>
    <w:basedOn w:val="a"/>
    <w:rsid w:val="0085117C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rsid w:val="0085117C"/>
  </w:style>
  <w:style w:type="character" w:customStyle="1" w:styleId="rvts37">
    <w:name w:val="rvts37"/>
    <w:rsid w:val="0085117C"/>
  </w:style>
  <w:style w:type="paragraph" w:styleId="ae">
    <w:name w:val="No Spacing"/>
    <w:uiPriority w:val="1"/>
    <w:qFormat/>
    <w:rsid w:val="00535FDE"/>
    <w:rPr>
      <w:rFonts w:eastAsia="Calibri"/>
      <w:sz w:val="24"/>
      <w:szCs w:val="24"/>
      <w:lang w:val="ru-RU" w:eastAsia="ru-RU"/>
    </w:rPr>
  </w:style>
  <w:style w:type="character" w:customStyle="1" w:styleId="rvts23">
    <w:name w:val="rvts23"/>
    <w:rsid w:val="008B63FE"/>
  </w:style>
  <w:style w:type="character" w:styleId="af">
    <w:name w:val="Unresolved Mention"/>
    <w:uiPriority w:val="99"/>
    <w:semiHidden/>
    <w:unhideWhenUsed/>
    <w:rsid w:val="00975E41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qFormat/>
    <w:rsid w:val="00F11EAE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ий текст Знак"/>
    <w:basedOn w:val="a0"/>
    <w:link w:val="af0"/>
    <w:uiPriority w:val="1"/>
    <w:rsid w:val="00F11EAE"/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86C3228-3C3D-47BD-9044-315918D1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673</Words>
  <Characters>4922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Порівняльна таблиця</vt:lpstr>
      <vt:lpstr>Порівняльна таблиця</vt:lpstr>
      <vt:lpstr>Порівняльна таблиця</vt:lpstr>
    </vt:vector>
  </TitlesOfParts>
  <Company/>
  <LinksUpToDate>false</LinksUpToDate>
  <CharactersWithSpaces>5584</CharactersWithSpaces>
  <SharedDoc>false</SharedDoc>
  <HLinks>
    <vt:vector size="312" baseType="variant">
      <vt:variant>
        <vt:i4>8192110</vt:i4>
      </vt:variant>
      <vt:variant>
        <vt:i4>153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8192110</vt:i4>
      </vt:variant>
      <vt:variant>
        <vt:i4>150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8192110</vt:i4>
      </vt:variant>
      <vt:variant>
        <vt:i4>147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589873</vt:i4>
      </vt:variant>
      <vt:variant>
        <vt:i4>144</vt:i4>
      </vt:variant>
      <vt:variant>
        <vt:i4>0</vt:i4>
      </vt:variant>
      <vt:variant>
        <vt:i4>5</vt:i4>
      </vt:variant>
      <vt:variant>
        <vt:lpwstr>mailto:m8gas@nerc.gov.ua</vt:lpwstr>
      </vt:variant>
      <vt:variant>
        <vt:lpwstr/>
      </vt:variant>
      <vt:variant>
        <vt:i4>8192110</vt:i4>
      </vt:variant>
      <vt:variant>
        <vt:i4>141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8192110</vt:i4>
      </vt:variant>
      <vt:variant>
        <vt:i4>138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8192110</vt:i4>
      </vt:variant>
      <vt:variant>
        <vt:i4>135</vt:i4>
      </vt:variant>
      <vt:variant>
        <vt:i4>0</vt:i4>
      </vt:variant>
      <vt:variant>
        <vt:i4>5</vt:i4>
      </vt:variant>
      <vt:variant>
        <vt:lpwstr>mailto:m8gas_t@nerc.gov.ua</vt:lpwstr>
      </vt:variant>
      <vt:variant>
        <vt:lpwstr/>
      </vt:variant>
      <vt:variant>
        <vt:i4>589873</vt:i4>
      </vt:variant>
      <vt:variant>
        <vt:i4>132</vt:i4>
      </vt:variant>
      <vt:variant>
        <vt:i4>0</vt:i4>
      </vt:variant>
      <vt:variant>
        <vt:i4>5</vt:i4>
      </vt:variant>
      <vt:variant>
        <vt:lpwstr>mailto:m8gas@nerc.gov.ua</vt:lpwstr>
      </vt:variant>
      <vt:variant>
        <vt:lpwstr/>
      </vt:variant>
      <vt:variant>
        <vt:i4>589886</vt:i4>
      </vt:variant>
      <vt:variant>
        <vt:i4>129</vt:i4>
      </vt:variant>
      <vt:variant>
        <vt:i4>0</vt:i4>
      </vt:variant>
      <vt:variant>
        <vt:i4>5</vt:i4>
      </vt:variant>
      <vt:variant>
        <vt:lpwstr>mailto:m7gas@nerc.gov.ua</vt:lpwstr>
      </vt:variant>
      <vt:variant>
        <vt:lpwstr/>
      </vt:variant>
      <vt:variant>
        <vt:i4>589886</vt:i4>
      </vt:variant>
      <vt:variant>
        <vt:i4>126</vt:i4>
      </vt:variant>
      <vt:variant>
        <vt:i4>0</vt:i4>
      </vt:variant>
      <vt:variant>
        <vt:i4>5</vt:i4>
      </vt:variant>
      <vt:variant>
        <vt:lpwstr>mailto:m7gas@nerc.gov.ua</vt:lpwstr>
      </vt:variant>
      <vt:variant>
        <vt:lpwstr/>
      </vt:variant>
      <vt:variant>
        <vt:i4>589886</vt:i4>
      </vt:variant>
      <vt:variant>
        <vt:i4>123</vt:i4>
      </vt:variant>
      <vt:variant>
        <vt:i4>0</vt:i4>
      </vt:variant>
      <vt:variant>
        <vt:i4>5</vt:i4>
      </vt:variant>
      <vt:variant>
        <vt:lpwstr>mailto:m7gas@nerc.gov.ua</vt:lpwstr>
      </vt:variant>
      <vt:variant>
        <vt:lpwstr/>
      </vt:variant>
      <vt:variant>
        <vt:i4>589886</vt:i4>
      </vt:variant>
      <vt:variant>
        <vt:i4>120</vt:i4>
      </vt:variant>
      <vt:variant>
        <vt:i4>0</vt:i4>
      </vt:variant>
      <vt:variant>
        <vt:i4>5</vt:i4>
      </vt:variant>
      <vt:variant>
        <vt:lpwstr>mailto:m7gas@nerc.gov.ua</vt:lpwstr>
      </vt:variant>
      <vt:variant>
        <vt:lpwstr/>
      </vt:variant>
      <vt:variant>
        <vt:i4>589886</vt:i4>
      </vt:variant>
      <vt:variant>
        <vt:i4>117</vt:i4>
      </vt:variant>
      <vt:variant>
        <vt:i4>0</vt:i4>
      </vt:variant>
      <vt:variant>
        <vt:i4>5</vt:i4>
      </vt:variant>
      <vt:variant>
        <vt:lpwstr>mailto:m7gas@nerc.gov.ua</vt:lpwstr>
      </vt:variant>
      <vt:variant>
        <vt:lpwstr/>
      </vt:variant>
      <vt:variant>
        <vt:i4>589887</vt:i4>
      </vt:variant>
      <vt:variant>
        <vt:i4>114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111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108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105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102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99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96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589887</vt:i4>
      </vt:variant>
      <vt:variant>
        <vt:i4>93</vt:i4>
      </vt:variant>
      <vt:variant>
        <vt:i4>0</vt:i4>
      </vt:variant>
      <vt:variant>
        <vt:i4>5</vt:i4>
      </vt:variant>
      <vt:variant>
        <vt:lpwstr>mailto:m6gas@nerc.gov.ua</vt:lpwstr>
      </vt:variant>
      <vt:variant>
        <vt:lpwstr/>
      </vt:variant>
      <vt:variant>
        <vt:i4>2949144</vt:i4>
      </vt:variant>
      <vt:variant>
        <vt:i4>90</vt:i4>
      </vt:variant>
      <vt:variant>
        <vt:i4>0</vt:i4>
      </vt:variant>
      <vt:variant>
        <vt:i4>5</vt:i4>
      </vt:variant>
      <vt:variant>
        <vt:lpwstr>mailto:m5agas@nerc.gov.ua</vt:lpwstr>
      </vt:variant>
      <vt:variant>
        <vt:lpwstr/>
      </vt:variant>
      <vt:variant>
        <vt:i4>2949144</vt:i4>
      </vt:variant>
      <vt:variant>
        <vt:i4>87</vt:i4>
      </vt:variant>
      <vt:variant>
        <vt:i4>0</vt:i4>
      </vt:variant>
      <vt:variant>
        <vt:i4>5</vt:i4>
      </vt:variant>
      <vt:variant>
        <vt:lpwstr>mailto:m5agas@nerc.gov.ua</vt:lpwstr>
      </vt:variant>
      <vt:variant>
        <vt:lpwstr/>
      </vt:variant>
      <vt:variant>
        <vt:i4>6946848</vt:i4>
      </vt:variant>
      <vt:variant>
        <vt:i4>84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  <vt:variant>
        <vt:i4>7012390</vt:i4>
      </vt:variant>
      <vt:variant>
        <vt:i4>81</vt:i4>
      </vt:variant>
      <vt:variant>
        <vt:i4>0</vt:i4>
      </vt:variant>
      <vt:variant>
        <vt:i4>5</vt:i4>
      </vt:variant>
      <vt:variant>
        <vt:lpwstr>https://zakon.rada.gov.ua/laws/show/2657-12</vt:lpwstr>
      </vt:variant>
      <vt:variant>
        <vt:lpwstr/>
      </vt:variant>
      <vt:variant>
        <vt:i4>589884</vt:i4>
      </vt:variant>
      <vt:variant>
        <vt:i4>78</vt:i4>
      </vt:variant>
      <vt:variant>
        <vt:i4>0</vt:i4>
      </vt:variant>
      <vt:variant>
        <vt:i4>5</vt:i4>
      </vt:variant>
      <vt:variant>
        <vt:lpwstr>mailto:m5gas@nerc.gov.ua</vt:lpwstr>
      </vt:variant>
      <vt:variant>
        <vt:lpwstr/>
      </vt:variant>
      <vt:variant>
        <vt:i4>6946848</vt:i4>
      </vt:variant>
      <vt:variant>
        <vt:i4>75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  <vt:variant>
        <vt:i4>7012390</vt:i4>
      </vt:variant>
      <vt:variant>
        <vt:i4>72</vt:i4>
      </vt:variant>
      <vt:variant>
        <vt:i4>0</vt:i4>
      </vt:variant>
      <vt:variant>
        <vt:i4>5</vt:i4>
      </vt:variant>
      <vt:variant>
        <vt:lpwstr>https://zakon.rada.gov.ua/laws/show/2657-12</vt:lpwstr>
      </vt:variant>
      <vt:variant>
        <vt:lpwstr/>
      </vt:variant>
      <vt:variant>
        <vt:i4>8126507</vt:i4>
      </vt:variant>
      <vt:variant>
        <vt:i4>69</vt:i4>
      </vt:variant>
      <vt:variant>
        <vt:i4>0</vt:i4>
      </vt:variant>
      <vt:variant>
        <vt:i4>5</vt:i4>
      </vt:variant>
      <vt:variant>
        <vt:lpwstr>https://zakon.rada.gov.ua/rada/show/2155-19</vt:lpwstr>
      </vt:variant>
      <vt:variant>
        <vt:lpwstr/>
      </vt:variant>
      <vt:variant>
        <vt:i4>6553657</vt:i4>
      </vt:variant>
      <vt:variant>
        <vt:i4>66</vt:i4>
      </vt:variant>
      <vt:variant>
        <vt:i4>0</vt:i4>
      </vt:variant>
      <vt:variant>
        <vt:i4>5</vt:i4>
      </vt:variant>
      <vt:variant>
        <vt:lpwstr>https://zakon.rada.gov.ua/rada/show/851-15</vt:lpwstr>
      </vt:variant>
      <vt:variant>
        <vt:lpwstr/>
      </vt:variant>
      <vt:variant>
        <vt:i4>589885</vt:i4>
      </vt:variant>
      <vt:variant>
        <vt:i4>63</vt:i4>
      </vt:variant>
      <vt:variant>
        <vt:i4>0</vt:i4>
      </vt:variant>
      <vt:variant>
        <vt:i4>5</vt:i4>
      </vt:variant>
      <vt:variant>
        <vt:lpwstr>mailto:m4gas@nerc.gov.ua</vt:lpwstr>
      </vt:variant>
      <vt:variant>
        <vt:lpwstr/>
      </vt:variant>
      <vt:variant>
        <vt:i4>6946848</vt:i4>
      </vt:variant>
      <vt:variant>
        <vt:i4>60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  <vt:variant>
        <vt:i4>7012390</vt:i4>
      </vt:variant>
      <vt:variant>
        <vt:i4>57</vt:i4>
      </vt:variant>
      <vt:variant>
        <vt:i4>0</vt:i4>
      </vt:variant>
      <vt:variant>
        <vt:i4>5</vt:i4>
      </vt:variant>
      <vt:variant>
        <vt:lpwstr>https://zakon.rada.gov.ua/laws/show/2657-12</vt:lpwstr>
      </vt:variant>
      <vt:variant>
        <vt:lpwstr/>
      </vt:variant>
      <vt:variant>
        <vt:i4>8126507</vt:i4>
      </vt:variant>
      <vt:variant>
        <vt:i4>54</vt:i4>
      </vt:variant>
      <vt:variant>
        <vt:i4>0</vt:i4>
      </vt:variant>
      <vt:variant>
        <vt:i4>5</vt:i4>
      </vt:variant>
      <vt:variant>
        <vt:lpwstr>https://zakon.rada.gov.ua/rada/show/2155-19</vt:lpwstr>
      </vt:variant>
      <vt:variant>
        <vt:lpwstr/>
      </vt:variant>
      <vt:variant>
        <vt:i4>6553657</vt:i4>
      </vt:variant>
      <vt:variant>
        <vt:i4>51</vt:i4>
      </vt:variant>
      <vt:variant>
        <vt:i4>0</vt:i4>
      </vt:variant>
      <vt:variant>
        <vt:i4>5</vt:i4>
      </vt:variant>
      <vt:variant>
        <vt:lpwstr>https://zakon.rada.gov.ua/rada/show/851-15</vt:lpwstr>
      </vt:variant>
      <vt:variant>
        <vt:lpwstr/>
      </vt:variant>
      <vt:variant>
        <vt:i4>589885</vt:i4>
      </vt:variant>
      <vt:variant>
        <vt:i4>48</vt:i4>
      </vt:variant>
      <vt:variant>
        <vt:i4>0</vt:i4>
      </vt:variant>
      <vt:variant>
        <vt:i4>5</vt:i4>
      </vt:variant>
      <vt:variant>
        <vt:lpwstr>mailto:m4gas@nerc.gov.ua</vt:lpwstr>
      </vt:variant>
      <vt:variant>
        <vt:lpwstr/>
      </vt:variant>
      <vt:variant>
        <vt:i4>6946848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  <vt:variant>
        <vt:i4>7012390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https://zakon.rada.gov.ua/laws/show/2657-12</vt:lpwstr>
      </vt:variant>
      <vt:variant>
        <vt:lpwstr/>
      </vt:variant>
      <vt:variant>
        <vt:i4>7995433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https://zakon.rada.gov.ua/laws/show/z1090-16</vt:lpwstr>
      </vt:variant>
      <vt:variant>
        <vt:lpwstr>n22</vt:lpwstr>
      </vt:variant>
      <vt:variant>
        <vt:i4>8126507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https://zakon.rada.gov.ua/rada/show/2155-19</vt:lpwstr>
      </vt:variant>
      <vt:variant>
        <vt:lpwstr/>
      </vt:variant>
      <vt:variant>
        <vt:i4>6553657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https://zakon.rada.gov.ua/rada/show/851-15</vt:lpwstr>
      </vt:variant>
      <vt:variant>
        <vt:lpwstr/>
      </vt:variant>
      <vt:variant>
        <vt:i4>8126507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https://zakon.rada.gov.ua/rada/show/2155-19</vt:lpwstr>
      </vt:variant>
      <vt:variant>
        <vt:lpwstr/>
      </vt:variant>
      <vt:variant>
        <vt:i4>6553657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https://zakon.rada.gov.ua/rada/show/851-15</vt:lpwstr>
      </vt:variant>
      <vt:variant>
        <vt:lpwstr/>
      </vt:variant>
      <vt:variant>
        <vt:i4>786434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https://zakon.rada.gov.ua/laws/show/867-2018-%D0%BF</vt:lpwstr>
      </vt:variant>
      <vt:variant>
        <vt:lpwstr>n3</vt:lpwstr>
      </vt:variant>
      <vt:variant>
        <vt:i4>8192055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https://zakon.rada.gov.ua/laws/show/329-19</vt:lpwstr>
      </vt:variant>
      <vt:variant>
        <vt:lpwstr/>
      </vt:variant>
      <vt:variant>
        <vt:i4>7995433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https://zakon.rada.gov.ua/laws/show/z1090-16</vt:lpwstr>
      </vt:variant>
      <vt:variant>
        <vt:lpwstr>n22</vt:lpwstr>
      </vt:variant>
      <vt:variant>
        <vt:i4>7995433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https://zakon.rada.gov.ua/laws/show/z1090-16</vt:lpwstr>
      </vt:variant>
      <vt:variant>
        <vt:lpwstr>n22</vt:lpwstr>
      </vt:variant>
      <vt:variant>
        <vt:i4>7995433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https://zakon.rada.gov.ua/laws/show/z1090-16</vt:lpwstr>
      </vt:variant>
      <vt:variant>
        <vt:lpwstr>n22</vt:lpwstr>
      </vt:variant>
      <vt:variant>
        <vt:i4>7340075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https://zakon.rada.gov.ua/laws/show/z1092-16</vt:lpwstr>
      </vt:variant>
      <vt:variant>
        <vt:lpwstr>n8</vt:lpwstr>
      </vt:variant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https://zakon.rada.gov.ua/laws/show/z1092-16</vt:lpwstr>
      </vt:variant>
      <vt:variant>
        <vt:lpwstr>n4</vt:lpwstr>
      </vt:variant>
      <vt:variant>
        <vt:i4>8323112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https://zakon.rada.gov.ua/laws/show/z1091-16</vt:lpwstr>
      </vt:variant>
      <vt:variant>
        <vt:lpwstr>n7</vt:lpwstr>
      </vt:variant>
      <vt:variant>
        <vt:i4>8126504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https://zakon.rada.gov.ua/laws/show/z1091-16</vt:lpwstr>
      </vt:variant>
      <vt:variant>
        <vt:lpwstr>n4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Порівняльна таблиця</dc:title>
  <dc:subject/>
  <dc:creator>Filonenko</dc:creator>
  <cp:keywords/>
  <dc:description/>
  <cp:lastModifiedBy>Оксана Вістяка</cp:lastModifiedBy>
  <cp:revision>20</cp:revision>
  <cp:lastPrinted>2016-09-09T09:56:00Z</cp:lastPrinted>
  <dcterms:created xsi:type="dcterms:W3CDTF">2022-09-26T10:08:00Z</dcterms:created>
  <dcterms:modified xsi:type="dcterms:W3CDTF">2022-09-27T07:47:00Z</dcterms:modified>
</cp:coreProperties>
</file>