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56FAA" w14:textId="77777777" w:rsidR="00E44B06" w:rsidRPr="00FF3705" w:rsidRDefault="00E44B06" w:rsidP="00E44B06">
      <w:pPr>
        <w:ind w:right="-30"/>
        <w:jc w:val="center"/>
        <w:rPr>
          <w:rFonts w:ascii="Times New Roman" w:hAnsi="Times New Roman" w:cs="Times New Roman"/>
          <w:b/>
          <w:sz w:val="28"/>
          <w:szCs w:val="28"/>
        </w:rPr>
      </w:pPr>
      <w:r w:rsidRPr="00FF3705">
        <w:rPr>
          <w:rFonts w:ascii="Times New Roman" w:eastAsia="Times New Roman" w:hAnsi="Times New Roman" w:cs="Times New Roman"/>
          <w:b/>
          <w:sz w:val="28"/>
          <w:szCs w:val="28"/>
        </w:rPr>
        <w:t xml:space="preserve">Узагальнені зауваження та пропозиції до проєкту рішення НКРЕКП, що має ознаки регуляторного </w:t>
      </w:r>
      <w:proofErr w:type="spellStart"/>
      <w:r w:rsidRPr="00FF3705">
        <w:rPr>
          <w:rFonts w:ascii="Times New Roman" w:eastAsia="Times New Roman" w:hAnsi="Times New Roman" w:cs="Times New Roman"/>
          <w:b/>
          <w:sz w:val="28"/>
          <w:szCs w:val="28"/>
        </w:rPr>
        <w:t>акта</w:t>
      </w:r>
      <w:proofErr w:type="spellEnd"/>
      <w:r w:rsidRPr="00FF3705">
        <w:rPr>
          <w:rFonts w:ascii="Times New Roman" w:eastAsia="Times New Roman" w:hAnsi="Times New Roman" w:cs="Times New Roman"/>
          <w:b/>
          <w:sz w:val="28"/>
          <w:szCs w:val="28"/>
        </w:rPr>
        <w:t xml:space="preserve">, – </w:t>
      </w:r>
      <w:proofErr w:type="spellStart"/>
      <w:r w:rsidRPr="00FF3705">
        <w:rPr>
          <w:rFonts w:ascii="Times New Roman" w:eastAsia="Times New Roman" w:hAnsi="Times New Roman" w:cs="Times New Roman"/>
          <w:b/>
          <w:sz w:val="28"/>
          <w:szCs w:val="28"/>
        </w:rPr>
        <w:t>проєкту</w:t>
      </w:r>
      <w:proofErr w:type="spellEnd"/>
      <w:r w:rsidRPr="00FF3705">
        <w:rPr>
          <w:rFonts w:ascii="Times New Roman" w:eastAsia="Times New Roman" w:hAnsi="Times New Roman" w:cs="Times New Roman"/>
          <w:b/>
          <w:sz w:val="28"/>
          <w:szCs w:val="28"/>
        </w:rPr>
        <w:t xml:space="preserve"> постанови НКРЕКП</w:t>
      </w:r>
      <w:r w:rsidRPr="00FF3705">
        <w:rPr>
          <w:rFonts w:ascii="Times New Roman" w:hAnsi="Times New Roman" w:cs="Times New Roman"/>
          <w:b/>
          <w:sz w:val="28"/>
          <w:szCs w:val="28"/>
        </w:rPr>
        <w:t xml:space="preserve"> «Про затвердження Змін до Кодексу системи передачі»</w:t>
      </w:r>
    </w:p>
    <w:tbl>
      <w:tblPr>
        <w:tblW w:w="16019"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10"/>
        <w:gridCol w:w="3927"/>
        <w:gridCol w:w="3869"/>
        <w:gridCol w:w="3827"/>
        <w:gridCol w:w="3686"/>
      </w:tblGrid>
      <w:tr w:rsidR="00E44B06" w:rsidRPr="00FF3705" w14:paraId="68358976" w14:textId="77777777" w:rsidTr="0024236A">
        <w:tc>
          <w:tcPr>
            <w:tcW w:w="710" w:type="dxa"/>
            <w:shd w:val="clear" w:color="auto" w:fill="auto"/>
            <w:tcMar>
              <w:top w:w="100" w:type="dxa"/>
              <w:left w:w="100" w:type="dxa"/>
              <w:bottom w:w="100" w:type="dxa"/>
              <w:right w:w="100" w:type="dxa"/>
            </w:tcMar>
            <w:vAlign w:val="center"/>
          </w:tcPr>
          <w:p w14:paraId="77899596" w14:textId="77777777" w:rsidR="00E44B06" w:rsidRPr="00FF3705" w:rsidRDefault="00E44B06" w:rsidP="00CD223D">
            <w:pPr>
              <w:tabs>
                <w:tab w:val="left" w:pos="6946"/>
                <w:tab w:val="left" w:pos="7088"/>
              </w:tabs>
              <w:spacing w:before="120" w:after="120"/>
              <w:ind w:left="142" w:right="170"/>
              <w:jc w:val="center"/>
              <w:rPr>
                <w:rStyle w:val="st42"/>
                <w:rFonts w:ascii="Times New Roman" w:hAnsi="Times New Roman" w:cs="Times New Roman"/>
                <w:b/>
                <w:sz w:val="20"/>
              </w:rPr>
            </w:pPr>
            <w:r w:rsidRPr="00FF3705">
              <w:rPr>
                <w:rStyle w:val="st42"/>
                <w:rFonts w:ascii="Times New Roman" w:hAnsi="Times New Roman" w:cs="Times New Roman"/>
                <w:b/>
                <w:sz w:val="20"/>
              </w:rPr>
              <w:t xml:space="preserve">№ </w:t>
            </w:r>
          </w:p>
        </w:tc>
        <w:tc>
          <w:tcPr>
            <w:tcW w:w="3927" w:type="dxa"/>
            <w:shd w:val="clear" w:color="auto" w:fill="auto"/>
            <w:tcMar>
              <w:top w:w="100" w:type="dxa"/>
              <w:left w:w="100" w:type="dxa"/>
              <w:bottom w:w="100" w:type="dxa"/>
              <w:right w:w="100" w:type="dxa"/>
            </w:tcMar>
          </w:tcPr>
          <w:p w14:paraId="743CA19C" w14:textId="77777777" w:rsidR="00E44B06" w:rsidRPr="00FF3705" w:rsidRDefault="00E44B06" w:rsidP="00CD223D">
            <w:pPr>
              <w:pStyle w:val="TableParagraph"/>
              <w:tabs>
                <w:tab w:val="left" w:pos="3119"/>
                <w:tab w:val="left" w:pos="3261"/>
                <w:tab w:val="left" w:pos="6946"/>
                <w:tab w:val="left" w:pos="7088"/>
              </w:tabs>
              <w:spacing w:before="120" w:after="120"/>
              <w:ind w:left="42" w:right="170" w:firstLine="284"/>
              <w:jc w:val="center"/>
              <w:rPr>
                <w:rStyle w:val="st42"/>
                <w:rFonts w:eastAsia="Calibri"/>
                <w:b/>
                <w:sz w:val="24"/>
                <w:szCs w:val="24"/>
                <w:lang w:val="uk-UA"/>
              </w:rPr>
            </w:pPr>
            <w:r w:rsidRPr="00FF3705">
              <w:rPr>
                <w:b/>
                <w:i/>
                <w:sz w:val="24"/>
                <w:szCs w:val="24"/>
                <w:lang w:val="uk-UA" w:eastAsia="uk-UA"/>
              </w:rPr>
              <w:t>ЗМІСТ ПОЛОЖЕНЬ ПРОЄКТУ ПОСТАНОВИ</w:t>
            </w:r>
          </w:p>
        </w:tc>
        <w:tc>
          <w:tcPr>
            <w:tcW w:w="3869" w:type="dxa"/>
          </w:tcPr>
          <w:p w14:paraId="5510E345" w14:textId="77777777" w:rsidR="00E44B06" w:rsidRPr="00FF3705" w:rsidRDefault="00E44B06" w:rsidP="00CD223D">
            <w:pPr>
              <w:pStyle w:val="TableParagraph"/>
              <w:tabs>
                <w:tab w:val="left" w:pos="3119"/>
                <w:tab w:val="left" w:pos="3261"/>
                <w:tab w:val="left" w:pos="6946"/>
                <w:tab w:val="left" w:pos="7088"/>
              </w:tabs>
              <w:spacing w:before="120" w:after="120"/>
              <w:ind w:left="0" w:right="170" w:firstLine="367"/>
              <w:jc w:val="center"/>
              <w:rPr>
                <w:b/>
                <w:i/>
                <w:sz w:val="24"/>
                <w:szCs w:val="24"/>
                <w:lang w:val="uk-UA" w:eastAsia="uk-UA"/>
              </w:rPr>
            </w:pPr>
            <w:r w:rsidRPr="00FF3705">
              <w:rPr>
                <w:b/>
                <w:i/>
                <w:sz w:val="24"/>
                <w:szCs w:val="24"/>
                <w:lang w:val="uk-UA"/>
              </w:rPr>
              <w:t>ЗАУВАЖЕННЯ ТА ПРОПОЗИЦІЇ ДО ПРОЄКТУ РІШЕННЯ НКРЕКП</w:t>
            </w:r>
          </w:p>
        </w:tc>
        <w:tc>
          <w:tcPr>
            <w:tcW w:w="3827" w:type="dxa"/>
          </w:tcPr>
          <w:p w14:paraId="03EBA2D0" w14:textId="77777777" w:rsidR="00E44B06" w:rsidRPr="00FF3705" w:rsidRDefault="00E44B06" w:rsidP="00CD223D">
            <w:pPr>
              <w:pStyle w:val="TableParagraph"/>
              <w:tabs>
                <w:tab w:val="left" w:pos="3119"/>
                <w:tab w:val="left" w:pos="3261"/>
                <w:tab w:val="left" w:pos="6946"/>
                <w:tab w:val="left" w:pos="7088"/>
              </w:tabs>
              <w:spacing w:before="120" w:after="120"/>
              <w:ind w:left="42" w:right="170"/>
              <w:jc w:val="center"/>
              <w:rPr>
                <w:b/>
                <w:i/>
                <w:lang w:val="uk-UA" w:eastAsia="uk-UA"/>
              </w:rPr>
            </w:pPr>
            <w:r w:rsidRPr="00FF3705">
              <w:rPr>
                <w:b/>
                <w:i/>
                <w:sz w:val="24"/>
                <w:lang w:val="uk-UA"/>
              </w:rPr>
              <w:t>ОБҐРУНТУВАННЯ ДО ЗАУВАЖЕНЬ ТА ПРОПОЗИЦІЙ</w:t>
            </w:r>
          </w:p>
        </w:tc>
        <w:tc>
          <w:tcPr>
            <w:tcW w:w="3686" w:type="dxa"/>
          </w:tcPr>
          <w:p w14:paraId="01D1C9C0" w14:textId="77777777" w:rsidR="00E44B06" w:rsidRPr="00FF3705" w:rsidRDefault="00E44B06" w:rsidP="00CD223D">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i/>
                <w:sz w:val="24"/>
                <w:lang w:val="uk-UA"/>
              </w:rPr>
              <w:t>ПОПЕРЕДНЯ ПОЗИЦІЯ НКРЕКП ЩОДО НАДАНИХ ЗАУВАЖЕНЬ ТА ПРОПОЗИЦІЙ З ОБҐРУНТУВАННЯМИ ЩОДО ПРИЙНЯТТЯ АБО ВІДХИЛЕННЯ</w:t>
            </w:r>
          </w:p>
        </w:tc>
      </w:tr>
      <w:tr w:rsidR="00E44B06" w:rsidRPr="00FF3705" w14:paraId="128D9D05" w14:textId="77777777" w:rsidTr="0023505A">
        <w:tc>
          <w:tcPr>
            <w:tcW w:w="16019" w:type="dxa"/>
            <w:gridSpan w:val="5"/>
          </w:tcPr>
          <w:p w14:paraId="68E77558" w14:textId="77777777" w:rsidR="00E44B06" w:rsidRPr="00FF3705" w:rsidRDefault="00E44B06"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2018 року № 309</w:t>
            </w:r>
          </w:p>
        </w:tc>
      </w:tr>
      <w:tr w:rsidR="00C20D51" w:rsidRPr="00FF3705" w14:paraId="2EB8DFD5" w14:textId="77777777" w:rsidTr="0023505A">
        <w:tc>
          <w:tcPr>
            <w:tcW w:w="16019" w:type="dxa"/>
            <w:gridSpan w:val="5"/>
          </w:tcPr>
          <w:p w14:paraId="5DCD7972" w14:textId="77777777" w:rsidR="00C20D51" w:rsidRPr="00FF3705" w:rsidRDefault="00C20D51"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I. Загальні положення</w:t>
            </w:r>
          </w:p>
        </w:tc>
      </w:tr>
      <w:tr w:rsidR="00C20D51" w:rsidRPr="00FF3705" w14:paraId="2CC8595D" w14:textId="77777777" w:rsidTr="0023505A">
        <w:tc>
          <w:tcPr>
            <w:tcW w:w="16019" w:type="dxa"/>
            <w:gridSpan w:val="5"/>
          </w:tcPr>
          <w:p w14:paraId="056FCAEB" w14:textId="77777777" w:rsidR="00C20D51" w:rsidRPr="00FF3705" w:rsidRDefault="00C20D51"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1. Визначення основних термінів та понять</w:t>
            </w:r>
          </w:p>
        </w:tc>
      </w:tr>
      <w:tr w:rsidR="00C20D51" w:rsidRPr="00FF3705" w14:paraId="6D52A286" w14:textId="77777777" w:rsidTr="0024236A">
        <w:tc>
          <w:tcPr>
            <w:tcW w:w="710" w:type="dxa"/>
            <w:shd w:val="clear" w:color="auto" w:fill="auto"/>
            <w:tcMar>
              <w:top w:w="100" w:type="dxa"/>
              <w:left w:w="100" w:type="dxa"/>
              <w:bottom w:w="100" w:type="dxa"/>
              <w:right w:w="100" w:type="dxa"/>
            </w:tcMar>
            <w:vAlign w:val="center"/>
          </w:tcPr>
          <w:p w14:paraId="1D18FCE9" w14:textId="77777777" w:rsidR="00C20D51" w:rsidRPr="00FF3705" w:rsidRDefault="00C20D51" w:rsidP="00CD223D">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1.4</w:t>
            </w:r>
          </w:p>
        </w:tc>
        <w:tc>
          <w:tcPr>
            <w:tcW w:w="3927" w:type="dxa"/>
            <w:shd w:val="clear" w:color="auto" w:fill="auto"/>
            <w:tcMar>
              <w:top w:w="100" w:type="dxa"/>
              <w:left w:w="100" w:type="dxa"/>
              <w:bottom w:w="100" w:type="dxa"/>
              <w:right w:w="100" w:type="dxa"/>
            </w:tcMar>
          </w:tcPr>
          <w:p w14:paraId="62AB2BFE" w14:textId="77777777" w:rsidR="008E5BE5" w:rsidRPr="00FF3705" w:rsidRDefault="008E5BE5" w:rsidP="00C20D51">
            <w:pPr>
              <w:spacing w:after="0"/>
              <w:ind w:firstLine="462"/>
              <w:jc w:val="both"/>
              <w:rPr>
                <w:rFonts w:ascii="Times New Roman" w:hAnsi="Times New Roman" w:cs="Times New Roman"/>
                <w:shd w:val="clear" w:color="auto" w:fill="FFFFFF"/>
              </w:rPr>
            </w:pPr>
            <w:bookmarkStart w:id="0" w:name="_Hlk107227999"/>
          </w:p>
          <w:p w14:paraId="5BC395B3" w14:textId="77777777" w:rsidR="008E5BE5" w:rsidRPr="00FF3705" w:rsidRDefault="008E5BE5" w:rsidP="00C20D51">
            <w:pPr>
              <w:spacing w:after="0"/>
              <w:ind w:firstLine="462"/>
              <w:jc w:val="both"/>
              <w:rPr>
                <w:rFonts w:ascii="Times New Roman" w:hAnsi="Times New Roman" w:cs="Times New Roman"/>
                <w:shd w:val="clear" w:color="auto" w:fill="FFFFFF"/>
              </w:rPr>
            </w:pPr>
            <w:bookmarkStart w:id="1" w:name="_Hlk107226760"/>
            <w:r w:rsidRPr="00FF3705">
              <w:rPr>
                <w:rFonts w:ascii="Times New Roman" w:hAnsi="Times New Roman" w:cs="Times New Roman"/>
                <w:shd w:val="clear" w:color="auto" w:fill="FFFFFF"/>
              </w:rPr>
              <w:t>балансова надійність – здатність енергосистеми задовольняти сумарний попит споживачів на електричну енергію нормативної якості у кожний момент часу з підтриманням необхідних обсягів відповідних резервів;</w:t>
            </w:r>
            <w:bookmarkEnd w:id="1"/>
          </w:p>
          <w:p w14:paraId="7952D97A" w14:textId="77777777" w:rsidR="008E5BE5" w:rsidRPr="00FF3705" w:rsidRDefault="008E5BE5" w:rsidP="00C20D51">
            <w:pPr>
              <w:spacing w:after="0"/>
              <w:ind w:firstLine="462"/>
              <w:jc w:val="both"/>
              <w:rPr>
                <w:rFonts w:ascii="Times New Roman" w:hAnsi="Times New Roman" w:cs="Times New Roman"/>
                <w:strike/>
                <w:shd w:val="clear" w:color="auto" w:fill="FFFFFF"/>
              </w:rPr>
            </w:pPr>
            <w:r w:rsidRPr="00FF3705">
              <w:rPr>
                <w:rFonts w:ascii="Times New Roman" w:hAnsi="Times New Roman" w:cs="Times New Roman"/>
                <w:strike/>
                <w:shd w:val="clear" w:color="auto" w:fill="FFFFFF"/>
              </w:rPr>
              <w:t xml:space="preserve">балансування енергосистеми – це процес постійного підтримання, із заданою точністю, відповідності між сумарним споживанням електричної енергії, яке враховує втрати на її виробництво і передачу, а також експортом електричної енергії, з одного боку, та обсягом виробництва </w:t>
            </w:r>
            <w:r w:rsidRPr="00FF3705">
              <w:rPr>
                <w:rFonts w:ascii="Times New Roman" w:hAnsi="Times New Roman" w:cs="Times New Roman"/>
                <w:strike/>
                <w:shd w:val="clear" w:color="auto" w:fill="FFFFFF"/>
              </w:rPr>
              <w:lastRenderedPageBreak/>
              <w:t>електричної енергії на електростанціях ОЕС України та її імпорту – з другого;</w:t>
            </w:r>
          </w:p>
          <w:p w14:paraId="7A6E1B46" w14:textId="77777777" w:rsidR="008E5BE5" w:rsidRPr="00FF3705" w:rsidRDefault="005F2D0A"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w:t>
            </w:r>
          </w:p>
          <w:p w14:paraId="6D19334E" w14:textId="77777777" w:rsidR="005F2D0A" w:rsidRPr="00FF3705" w:rsidRDefault="005F2D0A" w:rsidP="00C20D51">
            <w:pPr>
              <w:spacing w:after="0"/>
              <w:ind w:firstLine="462"/>
              <w:jc w:val="both"/>
              <w:rPr>
                <w:rFonts w:ascii="Times New Roman" w:hAnsi="Times New Roman" w:cs="Times New Roman"/>
                <w:shd w:val="clear" w:color="auto" w:fill="FFFFFF"/>
              </w:rPr>
            </w:pPr>
          </w:p>
          <w:p w14:paraId="7AD2204F"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6A2E62F8" w14:textId="77777777" w:rsidR="008E5BE5" w:rsidRPr="00FF3705" w:rsidRDefault="0024236A"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дозвіл на подачу напруги (ДПН) - повідомлення, видане відповідним Оператором власникам генеруючого об’єкта або об’єкта енергоспоживання, у тому числі з СНЕ, ОСР або власнику системи ПСВН перед поданням напруги в їхню внутрішню мережу;</w:t>
            </w:r>
          </w:p>
          <w:p w14:paraId="1097B012" w14:textId="77777777" w:rsidR="008E5BE5" w:rsidRPr="00FF3705" w:rsidRDefault="0024236A"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дозвіл на підключення остаточний (ДПО) – документ (наряд), виданий відповідним Оператором на підставі укладених договорів власнику об’єкта електроенергетики про надання дозволу на підключення його електроустановок або їх черг будівництва (пускових комплексів) до електричних мереж відповідного Оператора за умови, що такі електроустановки або їх черги будівництва (пускові комплекси) відповідають технічним умовам і вимогам цього Кодексу та визначені відповідними договорами;</w:t>
            </w:r>
          </w:p>
          <w:p w14:paraId="264A4C33" w14:textId="77777777" w:rsidR="0024236A" w:rsidRPr="00FF3705" w:rsidRDefault="0024236A"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w:t>
            </w:r>
          </w:p>
          <w:p w14:paraId="0B5A1A12" w14:textId="77777777" w:rsidR="0024236A" w:rsidRPr="00FF3705" w:rsidRDefault="0024236A"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критерій очікуваної непоставленої енергії (EENS) - очікувана величина попиту на електричну енергію (</w:t>
            </w:r>
            <w:proofErr w:type="spellStart"/>
            <w:r w:rsidRPr="00FF3705">
              <w:rPr>
                <w:rFonts w:ascii="Times New Roman" w:hAnsi="Times New Roman" w:cs="Times New Roman"/>
                <w:shd w:val="clear" w:color="auto" w:fill="FFFFFF"/>
              </w:rPr>
              <w:t>МВт</w:t>
            </w:r>
            <w:r w:rsidRPr="00FF3705">
              <w:rPr>
                <w:rFonts w:ascii="Cambria Math" w:hAnsi="Cambria Math" w:cs="Cambria Math"/>
                <w:shd w:val="clear" w:color="auto" w:fill="FFFFFF"/>
              </w:rPr>
              <w:t>⋅</w:t>
            </w:r>
            <w:r w:rsidRPr="00FF3705">
              <w:rPr>
                <w:rFonts w:ascii="Times New Roman" w:hAnsi="Times New Roman" w:cs="Times New Roman"/>
                <w:shd w:val="clear" w:color="auto" w:fill="FFFFFF"/>
              </w:rPr>
              <w:t>год</w:t>
            </w:r>
            <w:proofErr w:type="spellEnd"/>
            <w:r w:rsidRPr="00FF3705">
              <w:rPr>
                <w:rFonts w:ascii="Times New Roman" w:hAnsi="Times New Roman" w:cs="Times New Roman"/>
                <w:shd w:val="clear" w:color="auto" w:fill="FFFFFF"/>
              </w:rPr>
              <w:t xml:space="preserve">), що не буде забезпечена наявними генеруючими </w:t>
            </w:r>
            <w:proofErr w:type="spellStart"/>
            <w:r w:rsidRPr="00FF3705">
              <w:rPr>
                <w:rFonts w:ascii="Times New Roman" w:hAnsi="Times New Roman" w:cs="Times New Roman"/>
                <w:shd w:val="clear" w:color="auto" w:fill="FFFFFF"/>
              </w:rPr>
              <w:t>потужностями</w:t>
            </w:r>
            <w:proofErr w:type="spellEnd"/>
            <w:r w:rsidRPr="00FF3705">
              <w:rPr>
                <w:rFonts w:ascii="Times New Roman" w:hAnsi="Times New Roman" w:cs="Times New Roman"/>
                <w:shd w:val="clear" w:color="auto" w:fill="FFFFFF"/>
              </w:rPr>
              <w:t xml:space="preserve"> та УЗЕ у визначеному році;</w:t>
            </w:r>
          </w:p>
          <w:p w14:paraId="1AA6DA57"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0E12FF1F" w14:textId="77777777" w:rsidR="00C20D51" w:rsidRPr="00FF3705" w:rsidRDefault="00C20D51"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w:t>
            </w:r>
          </w:p>
          <w:p w14:paraId="09D1EEA1"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55BC49F7"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336E5A67"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2B8EFACF"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2738A56D"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432F125A"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7FDFD2AB" w14:textId="77777777" w:rsidR="0024236A" w:rsidRPr="00FF3705" w:rsidRDefault="0024236A" w:rsidP="00C20D51">
            <w:pPr>
              <w:spacing w:after="0"/>
              <w:ind w:firstLine="462"/>
              <w:jc w:val="both"/>
              <w:rPr>
                <w:rFonts w:ascii="Times New Roman" w:hAnsi="Times New Roman" w:cs="Times New Roman"/>
                <w:shd w:val="clear" w:color="auto" w:fill="FFFFFF"/>
              </w:rPr>
            </w:pPr>
          </w:p>
          <w:p w14:paraId="48A1F15E" w14:textId="77777777" w:rsidR="00C20D51" w:rsidRPr="00FF3705" w:rsidRDefault="00C20D51" w:rsidP="00C20D51">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 xml:space="preserve">користувач системи передачі (Користувач) - </w:t>
            </w:r>
            <w:r w:rsidRPr="00FF3705">
              <w:rPr>
                <w:rFonts w:ascii="Times New Roman" w:hAnsi="Times New Roman" w:cs="Times New Roman"/>
              </w:rPr>
              <w:t>фізична особа, у тому числі фізична особа</w:t>
            </w:r>
            <w:r w:rsidRPr="00FF3705">
              <w:rPr>
                <w:rFonts w:ascii="Times New Roman" w:hAnsi="Times New Roman" w:cs="Times New Roman"/>
                <w:shd w:val="clear" w:color="auto" w:fill="FFFFFF"/>
              </w:rPr>
              <w:t xml:space="preserve"> – підприємець, або юридична особа</w:t>
            </w:r>
            <w:r w:rsidRPr="00FF3705">
              <w:rPr>
                <w:rFonts w:ascii="Times New Roman" w:hAnsi="Times New Roman" w:cs="Times New Roman"/>
              </w:rPr>
              <w:t xml:space="preserve">, </w:t>
            </w:r>
            <w:r w:rsidRPr="00FF3705">
              <w:rPr>
                <w:rFonts w:ascii="Times New Roman" w:hAnsi="Times New Roman" w:cs="Times New Roman"/>
                <w:shd w:val="clear" w:color="auto" w:fill="FFFFFF"/>
              </w:rPr>
              <w:t>яка відпускає або приймає електричну енергію до/з системи передачі, у тому числі здійснює зберігання енергії, або використовує систему передачі для передачі електричної енергії;</w:t>
            </w:r>
            <w:bookmarkEnd w:id="0"/>
          </w:p>
          <w:p w14:paraId="07B577BF" w14:textId="77777777" w:rsidR="00C20D51" w:rsidRPr="00FF3705" w:rsidRDefault="00C20D51" w:rsidP="00C20D51">
            <w:pPr>
              <w:spacing w:after="0"/>
              <w:ind w:firstLine="462"/>
              <w:jc w:val="both"/>
              <w:rPr>
                <w:rStyle w:val="st42"/>
                <w:rFonts w:ascii="Times New Roman" w:hAnsi="Times New Roman" w:cs="Times New Roman"/>
                <w:color w:val="auto"/>
              </w:rPr>
            </w:pPr>
          </w:p>
          <w:p w14:paraId="57BF90A2" w14:textId="77777777" w:rsidR="00C20D51" w:rsidRPr="00FF3705" w:rsidRDefault="00C20D51" w:rsidP="00C20D51">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t>…</w:t>
            </w:r>
          </w:p>
          <w:p w14:paraId="6B1C842B" w14:textId="77777777" w:rsidR="0024236A" w:rsidRPr="00FF3705" w:rsidRDefault="0024236A" w:rsidP="00C20D51">
            <w:pPr>
              <w:spacing w:after="0"/>
              <w:ind w:firstLine="462"/>
              <w:jc w:val="both"/>
              <w:rPr>
                <w:rStyle w:val="st42"/>
                <w:rFonts w:ascii="Times New Roman" w:hAnsi="Times New Roman" w:cs="Times New Roman"/>
                <w:color w:val="auto"/>
              </w:rPr>
            </w:pPr>
          </w:p>
          <w:p w14:paraId="40076659" w14:textId="77777777" w:rsidR="0024236A" w:rsidRPr="00FF3705" w:rsidRDefault="0024236A" w:rsidP="00C20D51">
            <w:pPr>
              <w:spacing w:after="0"/>
              <w:ind w:firstLine="462"/>
              <w:jc w:val="both"/>
              <w:rPr>
                <w:rStyle w:val="st42"/>
                <w:rFonts w:ascii="Times New Roman" w:hAnsi="Times New Roman" w:cs="Times New Roman"/>
                <w:b/>
                <w:color w:val="auto"/>
              </w:rPr>
            </w:pPr>
          </w:p>
          <w:p w14:paraId="76EE4091" w14:textId="77777777" w:rsidR="006D782F" w:rsidRPr="00FF3705" w:rsidRDefault="006D782F" w:rsidP="00C20D51">
            <w:pPr>
              <w:spacing w:after="0"/>
              <w:ind w:firstLine="462"/>
              <w:jc w:val="both"/>
              <w:rPr>
                <w:rStyle w:val="st42"/>
                <w:rFonts w:ascii="Times New Roman" w:hAnsi="Times New Roman" w:cs="Times New Roman"/>
                <w:b/>
                <w:color w:val="auto"/>
              </w:rPr>
            </w:pPr>
          </w:p>
          <w:p w14:paraId="2D2FEB85" w14:textId="77777777" w:rsidR="0024236A" w:rsidRPr="00FF3705" w:rsidRDefault="0024236A" w:rsidP="00C20D51">
            <w:pPr>
              <w:spacing w:after="0"/>
              <w:ind w:firstLine="462"/>
              <w:jc w:val="both"/>
              <w:rPr>
                <w:rStyle w:val="st42"/>
                <w:rFonts w:ascii="Times New Roman" w:hAnsi="Times New Roman" w:cs="Times New Roman"/>
                <w:b/>
                <w:color w:val="auto"/>
              </w:rPr>
            </w:pPr>
            <w:r w:rsidRPr="00FF3705">
              <w:rPr>
                <w:rStyle w:val="st42"/>
                <w:rFonts w:ascii="Times New Roman" w:hAnsi="Times New Roman" w:cs="Times New Roman"/>
                <w:b/>
                <w:color w:val="auto"/>
              </w:rPr>
              <w:t>Абзац відсутній</w:t>
            </w:r>
          </w:p>
          <w:p w14:paraId="226B1613" w14:textId="77777777" w:rsidR="00C20D51" w:rsidRPr="00FF3705" w:rsidRDefault="00C20D51" w:rsidP="00C20D51">
            <w:pPr>
              <w:spacing w:after="0"/>
              <w:ind w:firstLine="462"/>
              <w:jc w:val="both"/>
              <w:rPr>
                <w:rStyle w:val="st42"/>
                <w:rFonts w:ascii="Times New Roman" w:hAnsi="Times New Roman" w:cs="Times New Roman"/>
                <w:color w:val="auto"/>
              </w:rPr>
            </w:pPr>
          </w:p>
          <w:p w14:paraId="013A98B2" w14:textId="77777777" w:rsidR="0024236A" w:rsidRPr="00FF3705" w:rsidRDefault="0024236A" w:rsidP="00C20D51">
            <w:pPr>
              <w:spacing w:after="0"/>
              <w:ind w:firstLine="462"/>
              <w:jc w:val="both"/>
              <w:rPr>
                <w:rStyle w:val="st42"/>
                <w:rFonts w:ascii="Times New Roman" w:hAnsi="Times New Roman" w:cs="Times New Roman"/>
                <w:color w:val="auto"/>
              </w:rPr>
            </w:pPr>
          </w:p>
          <w:p w14:paraId="40008436" w14:textId="77777777" w:rsidR="0024236A" w:rsidRPr="00FF3705" w:rsidRDefault="0024236A" w:rsidP="00C20D51">
            <w:pPr>
              <w:spacing w:after="0"/>
              <w:ind w:firstLine="462"/>
              <w:jc w:val="both"/>
              <w:rPr>
                <w:rStyle w:val="st42"/>
                <w:rFonts w:ascii="Times New Roman" w:hAnsi="Times New Roman" w:cs="Times New Roman"/>
                <w:color w:val="auto"/>
              </w:rPr>
            </w:pPr>
          </w:p>
          <w:p w14:paraId="6EDCD126" w14:textId="77777777" w:rsidR="0024236A" w:rsidRPr="00FF3705" w:rsidRDefault="0024236A" w:rsidP="00C20D51">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t>…</w:t>
            </w:r>
          </w:p>
          <w:p w14:paraId="285099B0" w14:textId="77777777" w:rsidR="0024236A" w:rsidRPr="00FF3705" w:rsidRDefault="0024236A" w:rsidP="00C20D51">
            <w:pPr>
              <w:spacing w:after="0"/>
              <w:ind w:firstLine="462"/>
              <w:jc w:val="both"/>
              <w:rPr>
                <w:rStyle w:val="st42"/>
                <w:rFonts w:ascii="Times New Roman" w:hAnsi="Times New Roman" w:cs="Times New Roman"/>
                <w:color w:val="auto"/>
              </w:rPr>
            </w:pPr>
          </w:p>
          <w:p w14:paraId="3724CA95" w14:textId="77777777" w:rsidR="0024236A" w:rsidRPr="00FF3705" w:rsidRDefault="0024236A" w:rsidP="00C20D51">
            <w:pPr>
              <w:spacing w:after="0"/>
              <w:ind w:firstLine="462"/>
              <w:jc w:val="both"/>
              <w:rPr>
                <w:rStyle w:val="st42"/>
                <w:rFonts w:ascii="Times New Roman" w:hAnsi="Times New Roman" w:cs="Times New Roman"/>
                <w:color w:val="auto"/>
              </w:rPr>
            </w:pPr>
          </w:p>
          <w:p w14:paraId="197C8136" w14:textId="77777777" w:rsidR="0024236A" w:rsidRPr="00FF3705" w:rsidRDefault="0024236A" w:rsidP="00C20D51">
            <w:pPr>
              <w:spacing w:after="0"/>
              <w:ind w:firstLine="462"/>
              <w:jc w:val="both"/>
              <w:rPr>
                <w:rStyle w:val="st42"/>
                <w:rFonts w:ascii="Times New Roman" w:hAnsi="Times New Roman" w:cs="Times New Roman"/>
                <w:color w:val="auto"/>
              </w:rPr>
            </w:pPr>
          </w:p>
          <w:p w14:paraId="5875A83E" w14:textId="77777777" w:rsidR="009C6748" w:rsidRPr="00FF3705" w:rsidRDefault="009C6748" w:rsidP="00C20D51">
            <w:pPr>
              <w:spacing w:after="0"/>
              <w:ind w:firstLine="462"/>
              <w:jc w:val="both"/>
              <w:rPr>
                <w:rStyle w:val="st42"/>
                <w:rFonts w:ascii="Times New Roman" w:hAnsi="Times New Roman" w:cs="Times New Roman"/>
                <w:color w:val="auto"/>
              </w:rPr>
            </w:pPr>
          </w:p>
          <w:p w14:paraId="34C43222" w14:textId="77777777" w:rsidR="0024236A" w:rsidRPr="00FF3705" w:rsidRDefault="0024236A" w:rsidP="00C20D51">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t>межі операційної безпеки - гранично допустимі показники параметрів роботи ОЕС України та її окремих складових частин (електричні станції, УЗЕ, система передачі та системи розподілу), що відрізняють надзвичайні ситуації від нормальних режимів її функціонування;</w:t>
            </w:r>
          </w:p>
          <w:p w14:paraId="65C4137F" w14:textId="77777777" w:rsidR="009C6748" w:rsidRPr="00FF3705" w:rsidRDefault="009C6748" w:rsidP="00C20D51">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lastRenderedPageBreak/>
              <w:t>…</w:t>
            </w:r>
          </w:p>
          <w:p w14:paraId="2E2CE47A" w14:textId="77777777" w:rsidR="009C6748" w:rsidRPr="00FF3705" w:rsidRDefault="009C6748" w:rsidP="00C20D51">
            <w:pPr>
              <w:spacing w:after="0"/>
              <w:ind w:firstLine="462"/>
              <w:jc w:val="both"/>
              <w:rPr>
                <w:rStyle w:val="st42"/>
                <w:rFonts w:ascii="Times New Roman" w:hAnsi="Times New Roman" w:cs="Times New Roman"/>
                <w:color w:val="auto"/>
              </w:rPr>
            </w:pPr>
          </w:p>
          <w:p w14:paraId="0B45E108" w14:textId="77777777" w:rsidR="009C6748" w:rsidRPr="00FF3705" w:rsidRDefault="009C6748" w:rsidP="00C20D51">
            <w:pPr>
              <w:spacing w:after="0"/>
              <w:ind w:firstLine="462"/>
              <w:jc w:val="both"/>
              <w:rPr>
                <w:rStyle w:val="st42"/>
                <w:rFonts w:ascii="Times New Roman" w:hAnsi="Times New Roman" w:cs="Times New Roman"/>
                <w:color w:val="auto"/>
              </w:rPr>
            </w:pPr>
          </w:p>
          <w:p w14:paraId="12D6B90A" w14:textId="77777777" w:rsidR="009C6748" w:rsidRPr="00FF3705" w:rsidRDefault="009C6748" w:rsidP="00C20D51">
            <w:pPr>
              <w:spacing w:after="0"/>
              <w:ind w:firstLine="462"/>
              <w:jc w:val="both"/>
              <w:rPr>
                <w:rStyle w:val="st42"/>
                <w:rFonts w:ascii="Times New Roman" w:hAnsi="Times New Roman" w:cs="Times New Roman"/>
                <w:color w:val="auto"/>
              </w:rPr>
            </w:pPr>
          </w:p>
          <w:p w14:paraId="528572E6" w14:textId="77777777" w:rsidR="009C6748" w:rsidRPr="00FF3705" w:rsidRDefault="009C6748" w:rsidP="00C20D51">
            <w:pPr>
              <w:spacing w:after="0"/>
              <w:ind w:firstLine="462"/>
              <w:jc w:val="both"/>
              <w:rPr>
                <w:rStyle w:val="st42"/>
                <w:rFonts w:ascii="Times New Roman" w:hAnsi="Times New Roman" w:cs="Times New Roman"/>
                <w:color w:val="auto"/>
              </w:rPr>
            </w:pPr>
          </w:p>
          <w:p w14:paraId="6495B938" w14:textId="77777777" w:rsidR="009C6748" w:rsidRPr="00FF3705" w:rsidRDefault="009C6748" w:rsidP="00C20D51">
            <w:pPr>
              <w:spacing w:after="0"/>
              <w:ind w:firstLine="462"/>
              <w:jc w:val="both"/>
              <w:rPr>
                <w:rStyle w:val="st42"/>
                <w:rFonts w:ascii="Times New Roman" w:hAnsi="Times New Roman" w:cs="Times New Roman"/>
                <w:color w:val="auto"/>
              </w:rPr>
            </w:pPr>
          </w:p>
          <w:p w14:paraId="5EEF871D" w14:textId="77777777" w:rsidR="009C6748" w:rsidRPr="00FF3705" w:rsidRDefault="009C6748" w:rsidP="00C20D51">
            <w:pPr>
              <w:spacing w:after="0"/>
              <w:ind w:firstLine="462"/>
              <w:jc w:val="both"/>
              <w:rPr>
                <w:rStyle w:val="st42"/>
                <w:rFonts w:ascii="Times New Roman" w:hAnsi="Times New Roman" w:cs="Times New Roman"/>
                <w:color w:val="auto"/>
              </w:rPr>
            </w:pPr>
          </w:p>
          <w:p w14:paraId="261F4159" w14:textId="77777777" w:rsidR="009C6748" w:rsidRPr="00FF3705" w:rsidRDefault="009C6748" w:rsidP="00C20D51">
            <w:pPr>
              <w:spacing w:after="0"/>
              <w:ind w:firstLine="462"/>
              <w:jc w:val="both"/>
              <w:rPr>
                <w:rStyle w:val="st42"/>
                <w:rFonts w:ascii="Times New Roman" w:hAnsi="Times New Roman" w:cs="Times New Roman"/>
                <w:color w:val="auto"/>
              </w:rPr>
            </w:pPr>
          </w:p>
          <w:p w14:paraId="181AB6B2" w14:textId="77777777" w:rsidR="009C6748" w:rsidRPr="00FF3705" w:rsidRDefault="009C6748" w:rsidP="00C20D51">
            <w:pPr>
              <w:spacing w:after="0"/>
              <w:ind w:firstLine="462"/>
              <w:jc w:val="both"/>
              <w:rPr>
                <w:rStyle w:val="st42"/>
                <w:rFonts w:ascii="Times New Roman" w:hAnsi="Times New Roman" w:cs="Times New Roman"/>
                <w:color w:val="auto"/>
              </w:rPr>
            </w:pPr>
          </w:p>
          <w:p w14:paraId="53DF8974" w14:textId="77777777" w:rsidR="009C6748" w:rsidRPr="00FF3705" w:rsidRDefault="009C6748" w:rsidP="00C20D51">
            <w:pPr>
              <w:spacing w:after="0"/>
              <w:ind w:firstLine="462"/>
              <w:jc w:val="both"/>
              <w:rPr>
                <w:rStyle w:val="st42"/>
                <w:rFonts w:ascii="Times New Roman" w:hAnsi="Times New Roman" w:cs="Times New Roman"/>
                <w:color w:val="auto"/>
              </w:rPr>
            </w:pPr>
          </w:p>
          <w:p w14:paraId="41A90939" w14:textId="77777777" w:rsidR="009C6748" w:rsidRPr="00FF3705" w:rsidRDefault="009C6748" w:rsidP="00C20D51">
            <w:pPr>
              <w:spacing w:after="0"/>
              <w:ind w:firstLine="462"/>
              <w:jc w:val="both"/>
              <w:rPr>
                <w:rStyle w:val="st42"/>
                <w:rFonts w:ascii="Times New Roman" w:hAnsi="Times New Roman" w:cs="Times New Roman"/>
                <w:color w:val="auto"/>
              </w:rPr>
            </w:pPr>
          </w:p>
          <w:p w14:paraId="0CD3A0A2" w14:textId="77777777" w:rsidR="009C6748" w:rsidRPr="00FF3705" w:rsidRDefault="009C6748" w:rsidP="00C20D51">
            <w:pPr>
              <w:spacing w:after="0"/>
              <w:ind w:firstLine="462"/>
              <w:jc w:val="both"/>
              <w:rPr>
                <w:rStyle w:val="st42"/>
                <w:rFonts w:ascii="Times New Roman" w:hAnsi="Times New Roman" w:cs="Times New Roman"/>
                <w:color w:val="auto"/>
              </w:rPr>
            </w:pPr>
          </w:p>
          <w:p w14:paraId="2DC620EC" w14:textId="77777777" w:rsidR="009C6748" w:rsidRPr="00FF3705" w:rsidRDefault="009C6748" w:rsidP="00C20D51">
            <w:pPr>
              <w:spacing w:after="0"/>
              <w:ind w:firstLine="462"/>
              <w:jc w:val="both"/>
              <w:rPr>
                <w:rStyle w:val="st42"/>
                <w:rFonts w:ascii="Times New Roman" w:hAnsi="Times New Roman" w:cs="Times New Roman"/>
                <w:color w:val="auto"/>
              </w:rPr>
            </w:pPr>
          </w:p>
          <w:p w14:paraId="24E9CECF" w14:textId="77777777" w:rsidR="009C6748" w:rsidRPr="00FF3705" w:rsidRDefault="009C6748" w:rsidP="00C20D51">
            <w:pPr>
              <w:spacing w:after="0"/>
              <w:ind w:firstLine="462"/>
              <w:jc w:val="both"/>
              <w:rPr>
                <w:rStyle w:val="st42"/>
                <w:rFonts w:ascii="Times New Roman" w:hAnsi="Times New Roman" w:cs="Times New Roman"/>
                <w:color w:val="auto"/>
              </w:rPr>
            </w:pPr>
          </w:p>
          <w:p w14:paraId="38AFA335" w14:textId="77777777" w:rsidR="009C6748" w:rsidRPr="00FF3705" w:rsidRDefault="009C6748" w:rsidP="00C20D51">
            <w:pPr>
              <w:spacing w:after="0"/>
              <w:ind w:firstLine="462"/>
              <w:jc w:val="both"/>
              <w:rPr>
                <w:rStyle w:val="st42"/>
                <w:rFonts w:ascii="Times New Roman" w:hAnsi="Times New Roman" w:cs="Times New Roman"/>
                <w:color w:val="auto"/>
              </w:rPr>
            </w:pPr>
          </w:p>
          <w:p w14:paraId="4514F116" w14:textId="77777777" w:rsidR="009C6748" w:rsidRPr="00FF3705" w:rsidRDefault="009C6748" w:rsidP="00C20D51">
            <w:pPr>
              <w:spacing w:after="0"/>
              <w:ind w:firstLine="462"/>
              <w:jc w:val="both"/>
              <w:rPr>
                <w:rStyle w:val="st42"/>
                <w:rFonts w:ascii="Times New Roman" w:hAnsi="Times New Roman" w:cs="Times New Roman"/>
                <w:color w:val="auto"/>
              </w:rPr>
            </w:pPr>
          </w:p>
          <w:p w14:paraId="4F71A1BF" w14:textId="77777777" w:rsidR="009C6748" w:rsidRPr="00FF3705" w:rsidRDefault="009C6748" w:rsidP="00C20D51">
            <w:pPr>
              <w:spacing w:after="0"/>
              <w:ind w:firstLine="462"/>
              <w:jc w:val="both"/>
              <w:rPr>
                <w:rStyle w:val="st42"/>
                <w:rFonts w:ascii="Times New Roman" w:hAnsi="Times New Roman" w:cs="Times New Roman"/>
                <w:color w:val="auto"/>
              </w:rPr>
            </w:pPr>
          </w:p>
          <w:p w14:paraId="55570489" w14:textId="77777777" w:rsidR="009C6748" w:rsidRPr="00FF3705" w:rsidRDefault="009C6748" w:rsidP="00C20D51">
            <w:pPr>
              <w:spacing w:after="0"/>
              <w:ind w:firstLine="462"/>
              <w:jc w:val="both"/>
              <w:rPr>
                <w:rStyle w:val="st42"/>
                <w:rFonts w:ascii="Times New Roman" w:hAnsi="Times New Roman" w:cs="Times New Roman"/>
                <w:color w:val="auto"/>
              </w:rPr>
            </w:pPr>
          </w:p>
          <w:p w14:paraId="0655E80B" w14:textId="77777777" w:rsidR="009C6748" w:rsidRPr="00FF3705" w:rsidRDefault="009C6748" w:rsidP="00C20D51">
            <w:pPr>
              <w:spacing w:after="0"/>
              <w:ind w:firstLine="462"/>
              <w:jc w:val="both"/>
              <w:rPr>
                <w:rStyle w:val="st42"/>
                <w:rFonts w:ascii="Times New Roman" w:hAnsi="Times New Roman" w:cs="Times New Roman"/>
                <w:color w:val="auto"/>
              </w:rPr>
            </w:pPr>
          </w:p>
          <w:p w14:paraId="28B3B388" w14:textId="77777777" w:rsidR="009C6748" w:rsidRPr="00FF3705" w:rsidRDefault="009C6748" w:rsidP="00C20D51">
            <w:pPr>
              <w:spacing w:after="0"/>
              <w:ind w:firstLine="462"/>
              <w:jc w:val="both"/>
              <w:rPr>
                <w:rStyle w:val="st42"/>
                <w:rFonts w:ascii="Times New Roman" w:hAnsi="Times New Roman" w:cs="Times New Roman"/>
                <w:color w:val="auto"/>
              </w:rPr>
            </w:pPr>
          </w:p>
          <w:p w14:paraId="10FB3177" w14:textId="77777777" w:rsidR="009C6748" w:rsidRPr="00FF3705" w:rsidRDefault="009C6748" w:rsidP="00C20D51">
            <w:pPr>
              <w:spacing w:after="0"/>
              <w:ind w:firstLine="462"/>
              <w:jc w:val="both"/>
              <w:rPr>
                <w:rStyle w:val="st42"/>
                <w:rFonts w:ascii="Times New Roman" w:hAnsi="Times New Roman" w:cs="Times New Roman"/>
                <w:color w:val="auto"/>
              </w:rPr>
            </w:pPr>
          </w:p>
          <w:p w14:paraId="0FA55988" w14:textId="77777777" w:rsidR="009C6748" w:rsidRPr="00FF3705" w:rsidRDefault="009C6748" w:rsidP="00C20D51">
            <w:pPr>
              <w:spacing w:after="0"/>
              <w:ind w:firstLine="462"/>
              <w:jc w:val="both"/>
              <w:rPr>
                <w:rStyle w:val="st42"/>
                <w:rFonts w:ascii="Times New Roman" w:hAnsi="Times New Roman" w:cs="Times New Roman"/>
                <w:color w:val="auto"/>
              </w:rPr>
            </w:pPr>
          </w:p>
          <w:p w14:paraId="55686BD4" w14:textId="77777777" w:rsidR="009C6748" w:rsidRPr="00FF3705" w:rsidRDefault="009C6748" w:rsidP="00C20D51">
            <w:pPr>
              <w:spacing w:after="0"/>
              <w:ind w:firstLine="462"/>
              <w:jc w:val="both"/>
              <w:rPr>
                <w:rStyle w:val="st42"/>
                <w:rFonts w:ascii="Times New Roman" w:hAnsi="Times New Roman" w:cs="Times New Roman"/>
                <w:color w:val="auto"/>
              </w:rPr>
            </w:pPr>
          </w:p>
          <w:p w14:paraId="21FD916A" w14:textId="77777777" w:rsidR="009C6748" w:rsidRPr="00FF3705" w:rsidRDefault="009C6748" w:rsidP="00C20D51">
            <w:pPr>
              <w:spacing w:after="0"/>
              <w:ind w:firstLine="462"/>
              <w:jc w:val="both"/>
              <w:rPr>
                <w:rStyle w:val="st42"/>
                <w:rFonts w:ascii="Times New Roman" w:hAnsi="Times New Roman" w:cs="Times New Roman"/>
                <w:color w:val="auto"/>
              </w:rPr>
            </w:pPr>
          </w:p>
          <w:p w14:paraId="17C04A7B" w14:textId="77777777" w:rsidR="009C6748" w:rsidRPr="00FF3705" w:rsidRDefault="009C6748" w:rsidP="00C20D51">
            <w:pPr>
              <w:spacing w:after="0"/>
              <w:ind w:firstLine="462"/>
              <w:jc w:val="both"/>
              <w:rPr>
                <w:rStyle w:val="st42"/>
                <w:rFonts w:ascii="Times New Roman" w:hAnsi="Times New Roman" w:cs="Times New Roman"/>
                <w:color w:val="auto"/>
              </w:rPr>
            </w:pPr>
          </w:p>
          <w:p w14:paraId="46F60249" w14:textId="77777777" w:rsidR="009C6748" w:rsidRPr="00FF3705" w:rsidRDefault="009C6748" w:rsidP="00C20D51">
            <w:pPr>
              <w:spacing w:after="0"/>
              <w:ind w:firstLine="462"/>
              <w:jc w:val="both"/>
              <w:rPr>
                <w:rStyle w:val="st42"/>
                <w:rFonts w:ascii="Times New Roman" w:hAnsi="Times New Roman" w:cs="Times New Roman"/>
                <w:color w:val="auto"/>
              </w:rPr>
            </w:pPr>
          </w:p>
          <w:p w14:paraId="66C28DCC" w14:textId="77777777" w:rsidR="009C6748" w:rsidRPr="00FF3705" w:rsidRDefault="009C6748" w:rsidP="00C20D51">
            <w:pPr>
              <w:spacing w:after="0"/>
              <w:ind w:firstLine="462"/>
              <w:jc w:val="both"/>
              <w:rPr>
                <w:rStyle w:val="st42"/>
                <w:rFonts w:ascii="Times New Roman" w:hAnsi="Times New Roman" w:cs="Times New Roman"/>
                <w:color w:val="auto"/>
              </w:rPr>
            </w:pPr>
          </w:p>
          <w:p w14:paraId="50C6BECC" w14:textId="77777777" w:rsidR="009C6748" w:rsidRPr="00FF3705" w:rsidRDefault="009C6748" w:rsidP="00C20D51">
            <w:pPr>
              <w:spacing w:after="0"/>
              <w:ind w:firstLine="462"/>
              <w:jc w:val="both"/>
              <w:rPr>
                <w:rStyle w:val="st42"/>
                <w:rFonts w:ascii="Times New Roman" w:hAnsi="Times New Roman" w:cs="Times New Roman"/>
                <w:color w:val="auto"/>
              </w:rPr>
            </w:pPr>
          </w:p>
          <w:p w14:paraId="73928354" w14:textId="77777777" w:rsidR="009C6748" w:rsidRPr="00FF3705" w:rsidRDefault="009C6748" w:rsidP="00C20D51">
            <w:pPr>
              <w:spacing w:after="0"/>
              <w:ind w:firstLine="462"/>
              <w:jc w:val="both"/>
              <w:rPr>
                <w:rStyle w:val="st42"/>
                <w:rFonts w:ascii="Times New Roman" w:hAnsi="Times New Roman" w:cs="Times New Roman"/>
                <w:color w:val="auto"/>
              </w:rPr>
            </w:pPr>
          </w:p>
          <w:p w14:paraId="56C52AF2" w14:textId="77777777" w:rsidR="009C6748" w:rsidRPr="00FF3705" w:rsidRDefault="009C6748" w:rsidP="00C20D51">
            <w:pPr>
              <w:spacing w:after="0"/>
              <w:ind w:firstLine="462"/>
              <w:jc w:val="both"/>
              <w:rPr>
                <w:rStyle w:val="st42"/>
                <w:rFonts w:ascii="Times New Roman" w:hAnsi="Times New Roman" w:cs="Times New Roman"/>
                <w:color w:val="auto"/>
              </w:rPr>
            </w:pPr>
          </w:p>
          <w:p w14:paraId="650D6273" w14:textId="77777777" w:rsidR="009C6748" w:rsidRPr="00FF3705" w:rsidRDefault="009C6748" w:rsidP="00C20D51">
            <w:pPr>
              <w:spacing w:after="0"/>
              <w:ind w:firstLine="462"/>
              <w:jc w:val="both"/>
              <w:rPr>
                <w:rStyle w:val="st42"/>
                <w:rFonts w:ascii="Times New Roman" w:hAnsi="Times New Roman" w:cs="Times New Roman"/>
                <w:color w:val="auto"/>
              </w:rPr>
            </w:pPr>
          </w:p>
          <w:p w14:paraId="4D86BC21" w14:textId="77777777" w:rsidR="009C6748" w:rsidRPr="00FF3705" w:rsidRDefault="009C6748" w:rsidP="00C20D51">
            <w:pPr>
              <w:spacing w:after="0"/>
              <w:ind w:firstLine="462"/>
              <w:jc w:val="both"/>
              <w:rPr>
                <w:rStyle w:val="st42"/>
                <w:rFonts w:ascii="Times New Roman" w:hAnsi="Times New Roman" w:cs="Times New Roman"/>
                <w:color w:val="auto"/>
              </w:rPr>
            </w:pPr>
          </w:p>
          <w:p w14:paraId="44EC1C79" w14:textId="77777777" w:rsidR="009C6748" w:rsidRPr="00FF3705" w:rsidRDefault="009C6748" w:rsidP="00C20D51">
            <w:pPr>
              <w:spacing w:after="0"/>
              <w:ind w:firstLine="462"/>
              <w:jc w:val="both"/>
              <w:rPr>
                <w:rStyle w:val="st42"/>
                <w:rFonts w:ascii="Times New Roman" w:hAnsi="Times New Roman" w:cs="Times New Roman"/>
                <w:color w:val="auto"/>
              </w:rPr>
            </w:pPr>
          </w:p>
          <w:p w14:paraId="310D29AC" w14:textId="77777777" w:rsidR="009C6748" w:rsidRPr="00FF3705" w:rsidRDefault="009C6748" w:rsidP="00C20D51">
            <w:pPr>
              <w:spacing w:after="0"/>
              <w:ind w:firstLine="462"/>
              <w:jc w:val="both"/>
              <w:rPr>
                <w:rStyle w:val="st42"/>
                <w:rFonts w:ascii="Times New Roman" w:hAnsi="Times New Roman" w:cs="Times New Roman"/>
                <w:color w:val="auto"/>
              </w:rPr>
            </w:pPr>
          </w:p>
          <w:p w14:paraId="61046B8C" w14:textId="77777777" w:rsidR="009C6748" w:rsidRPr="00FF3705" w:rsidRDefault="009C6748" w:rsidP="00C20D51">
            <w:pPr>
              <w:spacing w:after="0"/>
              <w:ind w:firstLine="462"/>
              <w:jc w:val="both"/>
              <w:rPr>
                <w:rStyle w:val="st42"/>
                <w:rFonts w:ascii="Times New Roman" w:hAnsi="Times New Roman" w:cs="Times New Roman"/>
                <w:color w:val="auto"/>
              </w:rPr>
            </w:pPr>
          </w:p>
          <w:p w14:paraId="019EBF51" w14:textId="77777777" w:rsidR="009C6748" w:rsidRPr="00FF3705" w:rsidRDefault="009C6748" w:rsidP="00C20D51">
            <w:pPr>
              <w:spacing w:after="0"/>
              <w:ind w:firstLine="462"/>
              <w:jc w:val="both"/>
              <w:rPr>
                <w:rStyle w:val="st42"/>
                <w:rFonts w:ascii="Times New Roman" w:hAnsi="Times New Roman" w:cs="Times New Roman"/>
                <w:color w:val="auto"/>
              </w:rPr>
            </w:pPr>
          </w:p>
          <w:p w14:paraId="421E37A7" w14:textId="77777777" w:rsidR="009C6748" w:rsidRPr="00FF3705" w:rsidRDefault="009C6748" w:rsidP="00C20D51">
            <w:pPr>
              <w:spacing w:after="0"/>
              <w:ind w:firstLine="462"/>
              <w:jc w:val="both"/>
              <w:rPr>
                <w:rStyle w:val="st42"/>
                <w:rFonts w:ascii="Times New Roman" w:hAnsi="Times New Roman" w:cs="Times New Roman"/>
                <w:color w:val="auto"/>
              </w:rPr>
            </w:pPr>
          </w:p>
          <w:p w14:paraId="1C49E879" w14:textId="77777777" w:rsidR="009C6748" w:rsidRPr="00FF3705" w:rsidRDefault="009C6748" w:rsidP="00C20D51">
            <w:pPr>
              <w:spacing w:after="0"/>
              <w:ind w:firstLine="462"/>
              <w:jc w:val="both"/>
              <w:rPr>
                <w:rStyle w:val="st42"/>
                <w:rFonts w:ascii="Times New Roman" w:hAnsi="Times New Roman" w:cs="Times New Roman"/>
                <w:color w:val="auto"/>
              </w:rPr>
            </w:pPr>
          </w:p>
          <w:p w14:paraId="5A6830FD" w14:textId="77777777" w:rsidR="009C6748" w:rsidRPr="00FF3705" w:rsidRDefault="009C6748" w:rsidP="00C20D51">
            <w:pPr>
              <w:spacing w:after="0"/>
              <w:ind w:firstLine="462"/>
              <w:jc w:val="both"/>
              <w:rPr>
                <w:rStyle w:val="st42"/>
                <w:rFonts w:ascii="Times New Roman" w:hAnsi="Times New Roman" w:cs="Times New Roman"/>
                <w:color w:val="auto"/>
              </w:rPr>
            </w:pPr>
          </w:p>
          <w:p w14:paraId="6A2C3B3D" w14:textId="77777777" w:rsidR="009C6748" w:rsidRPr="00FF3705" w:rsidRDefault="009C6748" w:rsidP="00C20D51">
            <w:pPr>
              <w:spacing w:after="0"/>
              <w:ind w:firstLine="462"/>
              <w:jc w:val="both"/>
              <w:rPr>
                <w:rStyle w:val="st42"/>
                <w:rFonts w:ascii="Times New Roman" w:hAnsi="Times New Roman" w:cs="Times New Roman"/>
                <w:color w:val="auto"/>
              </w:rPr>
            </w:pPr>
          </w:p>
          <w:p w14:paraId="3DE9917D" w14:textId="77777777" w:rsidR="009C6748" w:rsidRPr="00FF3705" w:rsidRDefault="009C6748" w:rsidP="00C20D51">
            <w:pPr>
              <w:spacing w:after="0"/>
              <w:ind w:firstLine="462"/>
              <w:jc w:val="both"/>
              <w:rPr>
                <w:rStyle w:val="st42"/>
                <w:rFonts w:ascii="Times New Roman" w:hAnsi="Times New Roman" w:cs="Times New Roman"/>
                <w:color w:val="auto"/>
              </w:rPr>
            </w:pPr>
          </w:p>
          <w:p w14:paraId="447F4BB1" w14:textId="77777777" w:rsidR="009C6748" w:rsidRPr="00FF3705" w:rsidRDefault="009C6748" w:rsidP="00C20D51">
            <w:pPr>
              <w:spacing w:after="0"/>
              <w:ind w:firstLine="462"/>
              <w:jc w:val="both"/>
              <w:rPr>
                <w:rStyle w:val="st42"/>
                <w:rFonts w:ascii="Times New Roman" w:hAnsi="Times New Roman" w:cs="Times New Roman"/>
                <w:color w:val="auto"/>
              </w:rPr>
            </w:pPr>
          </w:p>
          <w:p w14:paraId="628792A0" w14:textId="77777777" w:rsidR="009C6748" w:rsidRPr="00FF3705" w:rsidRDefault="009C6748" w:rsidP="00C20D51">
            <w:pPr>
              <w:spacing w:after="0"/>
              <w:ind w:firstLine="462"/>
              <w:jc w:val="both"/>
              <w:rPr>
                <w:rStyle w:val="st42"/>
                <w:rFonts w:ascii="Times New Roman" w:hAnsi="Times New Roman" w:cs="Times New Roman"/>
                <w:color w:val="auto"/>
              </w:rPr>
            </w:pPr>
          </w:p>
          <w:p w14:paraId="0610EF5A" w14:textId="77777777" w:rsidR="009C6748" w:rsidRPr="00FF3705" w:rsidRDefault="009C6748" w:rsidP="00C20D51">
            <w:pPr>
              <w:spacing w:after="0"/>
              <w:ind w:firstLine="462"/>
              <w:jc w:val="both"/>
              <w:rPr>
                <w:rStyle w:val="st42"/>
                <w:rFonts w:ascii="Times New Roman" w:hAnsi="Times New Roman" w:cs="Times New Roman"/>
                <w:color w:val="auto"/>
              </w:rPr>
            </w:pPr>
          </w:p>
          <w:p w14:paraId="52BB0066" w14:textId="77777777" w:rsidR="009C6748" w:rsidRPr="00FF3705" w:rsidRDefault="009C6748" w:rsidP="00C20D51">
            <w:pPr>
              <w:spacing w:after="0"/>
              <w:ind w:firstLine="462"/>
              <w:jc w:val="both"/>
              <w:rPr>
                <w:rStyle w:val="st42"/>
                <w:rFonts w:ascii="Times New Roman" w:hAnsi="Times New Roman" w:cs="Times New Roman"/>
                <w:color w:val="auto"/>
              </w:rPr>
            </w:pPr>
          </w:p>
          <w:p w14:paraId="6B0B2570" w14:textId="77777777" w:rsidR="009C6748" w:rsidRPr="00FF3705" w:rsidRDefault="009C6748" w:rsidP="00C20D51">
            <w:pPr>
              <w:spacing w:after="0"/>
              <w:ind w:firstLine="462"/>
              <w:jc w:val="both"/>
              <w:rPr>
                <w:rStyle w:val="st42"/>
                <w:rFonts w:ascii="Times New Roman" w:hAnsi="Times New Roman" w:cs="Times New Roman"/>
                <w:color w:val="auto"/>
              </w:rPr>
            </w:pPr>
          </w:p>
          <w:p w14:paraId="25A83878" w14:textId="77777777" w:rsidR="009C6748" w:rsidRPr="00FF3705" w:rsidRDefault="009C6748" w:rsidP="00C20D51">
            <w:pPr>
              <w:spacing w:after="0"/>
              <w:ind w:firstLine="462"/>
              <w:jc w:val="both"/>
              <w:rPr>
                <w:rStyle w:val="st42"/>
                <w:rFonts w:ascii="Times New Roman" w:hAnsi="Times New Roman" w:cs="Times New Roman"/>
                <w:color w:val="auto"/>
              </w:rPr>
            </w:pPr>
          </w:p>
          <w:p w14:paraId="418B13F5" w14:textId="77777777" w:rsidR="009C6748" w:rsidRPr="00FF3705" w:rsidRDefault="009C6748" w:rsidP="00C20D51">
            <w:pPr>
              <w:spacing w:after="0"/>
              <w:ind w:firstLine="462"/>
              <w:jc w:val="both"/>
              <w:rPr>
                <w:rStyle w:val="st42"/>
                <w:rFonts w:ascii="Times New Roman" w:hAnsi="Times New Roman" w:cs="Times New Roman"/>
                <w:color w:val="auto"/>
              </w:rPr>
            </w:pPr>
          </w:p>
          <w:p w14:paraId="0F8978F8" w14:textId="77777777" w:rsidR="009C6748" w:rsidRPr="00FF3705" w:rsidRDefault="009C6748" w:rsidP="00C20D51">
            <w:pPr>
              <w:spacing w:after="0"/>
              <w:ind w:firstLine="462"/>
              <w:jc w:val="both"/>
              <w:rPr>
                <w:rStyle w:val="st42"/>
                <w:rFonts w:ascii="Times New Roman" w:hAnsi="Times New Roman" w:cs="Times New Roman"/>
                <w:color w:val="auto"/>
              </w:rPr>
            </w:pPr>
          </w:p>
          <w:p w14:paraId="27F28934" w14:textId="77777777" w:rsidR="009C6748" w:rsidRPr="00FF3705" w:rsidRDefault="009C6748" w:rsidP="00C20D51">
            <w:pPr>
              <w:spacing w:after="0"/>
              <w:ind w:firstLine="462"/>
              <w:jc w:val="both"/>
              <w:rPr>
                <w:rStyle w:val="st42"/>
                <w:rFonts w:ascii="Times New Roman" w:hAnsi="Times New Roman" w:cs="Times New Roman"/>
                <w:color w:val="auto"/>
              </w:rPr>
            </w:pPr>
          </w:p>
          <w:p w14:paraId="1E8651D4" w14:textId="77777777" w:rsidR="009C6748" w:rsidRPr="00FF3705" w:rsidRDefault="009C6748" w:rsidP="00C20D51">
            <w:pPr>
              <w:spacing w:after="0"/>
              <w:ind w:firstLine="462"/>
              <w:jc w:val="both"/>
              <w:rPr>
                <w:rStyle w:val="st42"/>
                <w:rFonts w:ascii="Times New Roman" w:hAnsi="Times New Roman" w:cs="Times New Roman"/>
                <w:color w:val="auto"/>
              </w:rPr>
            </w:pPr>
          </w:p>
          <w:p w14:paraId="21FE05DD" w14:textId="77777777" w:rsidR="009C6748" w:rsidRPr="00FF3705" w:rsidRDefault="009C6748" w:rsidP="00C20D51">
            <w:pPr>
              <w:spacing w:after="0"/>
              <w:ind w:firstLine="462"/>
              <w:jc w:val="both"/>
              <w:rPr>
                <w:rStyle w:val="st42"/>
                <w:rFonts w:ascii="Times New Roman" w:hAnsi="Times New Roman" w:cs="Times New Roman"/>
                <w:color w:val="auto"/>
              </w:rPr>
            </w:pPr>
          </w:p>
          <w:p w14:paraId="2933AC94" w14:textId="77777777" w:rsidR="009C6748" w:rsidRPr="00FF3705" w:rsidRDefault="009C6748" w:rsidP="00C20D51">
            <w:pPr>
              <w:spacing w:after="0"/>
              <w:ind w:firstLine="462"/>
              <w:jc w:val="both"/>
              <w:rPr>
                <w:rStyle w:val="st42"/>
                <w:rFonts w:ascii="Times New Roman" w:hAnsi="Times New Roman" w:cs="Times New Roman"/>
                <w:color w:val="auto"/>
              </w:rPr>
            </w:pPr>
          </w:p>
          <w:p w14:paraId="3E707392" w14:textId="77777777" w:rsidR="009C6748" w:rsidRPr="00FF3705" w:rsidRDefault="009C6748" w:rsidP="00C20D51">
            <w:pPr>
              <w:spacing w:after="0"/>
              <w:ind w:firstLine="462"/>
              <w:jc w:val="both"/>
              <w:rPr>
                <w:rStyle w:val="st42"/>
                <w:rFonts w:ascii="Times New Roman" w:hAnsi="Times New Roman" w:cs="Times New Roman"/>
                <w:color w:val="auto"/>
              </w:rPr>
            </w:pPr>
          </w:p>
          <w:p w14:paraId="7B0E7EA7" w14:textId="77777777" w:rsidR="009C6748" w:rsidRPr="00FF3705" w:rsidRDefault="009C6748" w:rsidP="00C20D51">
            <w:pPr>
              <w:spacing w:after="0"/>
              <w:ind w:firstLine="462"/>
              <w:jc w:val="both"/>
              <w:rPr>
                <w:rStyle w:val="st42"/>
                <w:rFonts w:ascii="Times New Roman" w:hAnsi="Times New Roman" w:cs="Times New Roman"/>
                <w:color w:val="auto"/>
              </w:rPr>
            </w:pPr>
          </w:p>
          <w:p w14:paraId="761DCBF8" w14:textId="77777777" w:rsidR="009C6748" w:rsidRPr="00FF3705" w:rsidRDefault="009C6748" w:rsidP="00C20D51">
            <w:pPr>
              <w:spacing w:after="0"/>
              <w:ind w:firstLine="462"/>
              <w:jc w:val="both"/>
              <w:rPr>
                <w:rStyle w:val="st42"/>
                <w:rFonts w:ascii="Times New Roman" w:hAnsi="Times New Roman" w:cs="Times New Roman"/>
                <w:color w:val="auto"/>
              </w:rPr>
            </w:pPr>
          </w:p>
          <w:p w14:paraId="7026DA4F" w14:textId="77777777" w:rsidR="009C6748" w:rsidRPr="00FF3705" w:rsidRDefault="009C6748" w:rsidP="00C20D51">
            <w:pPr>
              <w:spacing w:after="0"/>
              <w:ind w:firstLine="462"/>
              <w:jc w:val="both"/>
              <w:rPr>
                <w:rStyle w:val="st42"/>
                <w:rFonts w:ascii="Times New Roman" w:hAnsi="Times New Roman" w:cs="Times New Roman"/>
                <w:color w:val="auto"/>
              </w:rPr>
            </w:pPr>
          </w:p>
          <w:p w14:paraId="1D91F439" w14:textId="77777777" w:rsidR="009C6748" w:rsidRPr="00FF3705" w:rsidRDefault="009C6748" w:rsidP="00C20D51">
            <w:pPr>
              <w:spacing w:after="0"/>
              <w:ind w:firstLine="462"/>
              <w:jc w:val="both"/>
              <w:rPr>
                <w:rStyle w:val="st42"/>
                <w:rFonts w:ascii="Times New Roman" w:hAnsi="Times New Roman" w:cs="Times New Roman"/>
                <w:color w:val="auto"/>
              </w:rPr>
            </w:pPr>
          </w:p>
          <w:p w14:paraId="0352FB5D" w14:textId="77777777" w:rsidR="009C6748" w:rsidRPr="00FF3705" w:rsidRDefault="009C6748" w:rsidP="00C20D51">
            <w:pPr>
              <w:spacing w:after="0"/>
              <w:ind w:firstLine="462"/>
              <w:jc w:val="both"/>
              <w:rPr>
                <w:rStyle w:val="st42"/>
                <w:rFonts w:ascii="Times New Roman" w:hAnsi="Times New Roman" w:cs="Times New Roman"/>
                <w:color w:val="auto"/>
              </w:rPr>
            </w:pPr>
          </w:p>
          <w:p w14:paraId="2181CB4B" w14:textId="77777777" w:rsidR="009C6748" w:rsidRPr="00FF3705" w:rsidRDefault="009C6748" w:rsidP="00C20D51">
            <w:pPr>
              <w:spacing w:after="0"/>
              <w:ind w:firstLine="462"/>
              <w:jc w:val="both"/>
              <w:rPr>
                <w:rStyle w:val="st42"/>
                <w:rFonts w:ascii="Times New Roman" w:hAnsi="Times New Roman" w:cs="Times New Roman"/>
                <w:color w:val="auto"/>
              </w:rPr>
            </w:pPr>
          </w:p>
          <w:p w14:paraId="0B60D20B" w14:textId="77777777" w:rsidR="009C6748" w:rsidRPr="00FF3705" w:rsidRDefault="009C6748" w:rsidP="00C20D51">
            <w:pPr>
              <w:spacing w:after="0"/>
              <w:ind w:firstLine="462"/>
              <w:jc w:val="both"/>
              <w:rPr>
                <w:rStyle w:val="st42"/>
                <w:rFonts w:ascii="Times New Roman" w:hAnsi="Times New Roman" w:cs="Times New Roman"/>
                <w:color w:val="auto"/>
              </w:rPr>
            </w:pPr>
          </w:p>
          <w:p w14:paraId="1C66B9A7" w14:textId="77777777" w:rsidR="009C6748" w:rsidRPr="00FF3705" w:rsidRDefault="009C6748" w:rsidP="00C20D51">
            <w:pPr>
              <w:spacing w:after="0"/>
              <w:ind w:firstLine="462"/>
              <w:jc w:val="both"/>
              <w:rPr>
                <w:rStyle w:val="st42"/>
                <w:rFonts w:ascii="Times New Roman" w:hAnsi="Times New Roman" w:cs="Times New Roman"/>
                <w:color w:val="auto"/>
              </w:rPr>
            </w:pPr>
          </w:p>
          <w:p w14:paraId="2BED045A" w14:textId="77777777" w:rsidR="009C6748" w:rsidRPr="00FF3705" w:rsidRDefault="009C6748" w:rsidP="00C20D51">
            <w:pPr>
              <w:spacing w:after="0"/>
              <w:ind w:firstLine="462"/>
              <w:jc w:val="both"/>
              <w:rPr>
                <w:rStyle w:val="st42"/>
                <w:rFonts w:ascii="Times New Roman" w:hAnsi="Times New Roman" w:cs="Times New Roman"/>
                <w:color w:val="auto"/>
              </w:rPr>
            </w:pPr>
          </w:p>
          <w:p w14:paraId="3ECCAB84" w14:textId="77777777" w:rsidR="009C6748" w:rsidRPr="00FF3705" w:rsidRDefault="009C6748" w:rsidP="00C20D51">
            <w:pPr>
              <w:spacing w:after="0"/>
              <w:ind w:firstLine="462"/>
              <w:jc w:val="both"/>
              <w:rPr>
                <w:rStyle w:val="st42"/>
                <w:rFonts w:ascii="Times New Roman" w:hAnsi="Times New Roman" w:cs="Times New Roman"/>
                <w:color w:val="auto"/>
              </w:rPr>
            </w:pPr>
          </w:p>
          <w:p w14:paraId="4CDCB0FB" w14:textId="77777777" w:rsidR="009C6748" w:rsidRPr="00FF3705" w:rsidRDefault="009C6748" w:rsidP="00C20D51">
            <w:pPr>
              <w:spacing w:after="0"/>
              <w:ind w:firstLine="462"/>
              <w:jc w:val="both"/>
              <w:rPr>
                <w:rStyle w:val="st42"/>
                <w:rFonts w:ascii="Times New Roman" w:hAnsi="Times New Roman" w:cs="Times New Roman"/>
                <w:color w:val="auto"/>
              </w:rPr>
            </w:pPr>
          </w:p>
          <w:p w14:paraId="497E78B5" w14:textId="77777777" w:rsidR="009C6748" w:rsidRPr="00FF3705" w:rsidRDefault="009C6748" w:rsidP="00C20D51">
            <w:pPr>
              <w:spacing w:after="0"/>
              <w:ind w:firstLine="462"/>
              <w:jc w:val="both"/>
              <w:rPr>
                <w:rStyle w:val="st42"/>
                <w:rFonts w:ascii="Times New Roman" w:hAnsi="Times New Roman" w:cs="Times New Roman"/>
                <w:color w:val="auto"/>
              </w:rPr>
            </w:pPr>
          </w:p>
          <w:p w14:paraId="13E98455" w14:textId="77777777" w:rsidR="009C6748" w:rsidRPr="00FF3705" w:rsidRDefault="009C6748" w:rsidP="00C20D51">
            <w:pPr>
              <w:spacing w:after="0"/>
              <w:ind w:firstLine="462"/>
              <w:jc w:val="both"/>
              <w:rPr>
                <w:rStyle w:val="st42"/>
                <w:rFonts w:ascii="Times New Roman" w:hAnsi="Times New Roman" w:cs="Times New Roman"/>
                <w:color w:val="auto"/>
              </w:rPr>
            </w:pPr>
          </w:p>
          <w:p w14:paraId="00867CC9" w14:textId="77777777" w:rsidR="009C6748" w:rsidRPr="00FF3705" w:rsidRDefault="009C6748" w:rsidP="00C20D51">
            <w:pPr>
              <w:spacing w:after="0"/>
              <w:ind w:firstLine="462"/>
              <w:jc w:val="both"/>
              <w:rPr>
                <w:rStyle w:val="st42"/>
                <w:rFonts w:ascii="Times New Roman" w:hAnsi="Times New Roman" w:cs="Times New Roman"/>
                <w:color w:val="auto"/>
              </w:rPr>
            </w:pPr>
          </w:p>
          <w:p w14:paraId="426DDE92" w14:textId="77777777" w:rsidR="009C6748" w:rsidRPr="00FF3705" w:rsidRDefault="009C6748" w:rsidP="00C20D51">
            <w:pPr>
              <w:spacing w:after="0"/>
              <w:ind w:firstLine="462"/>
              <w:jc w:val="both"/>
              <w:rPr>
                <w:rStyle w:val="st42"/>
                <w:rFonts w:ascii="Times New Roman" w:hAnsi="Times New Roman" w:cs="Times New Roman"/>
                <w:color w:val="auto"/>
              </w:rPr>
            </w:pPr>
          </w:p>
          <w:p w14:paraId="0C005FAF" w14:textId="77777777" w:rsidR="009C6748" w:rsidRPr="00FF3705" w:rsidRDefault="009C6748" w:rsidP="00C20D51">
            <w:pPr>
              <w:spacing w:after="0"/>
              <w:ind w:firstLine="462"/>
              <w:jc w:val="both"/>
              <w:rPr>
                <w:rStyle w:val="st42"/>
                <w:rFonts w:ascii="Times New Roman" w:hAnsi="Times New Roman" w:cs="Times New Roman"/>
                <w:color w:val="auto"/>
              </w:rPr>
            </w:pPr>
          </w:p>
          <w:p w14:paraId="056376F2" w14:textId="77777777" w:rsidR="009C6748" w:rsidRPr="00FF3705" w:rsidRDefault="009C6748" w:rsidP="00C20D51">
            <w:pPr>
              <w:spacing w:after="0"/>
              <w:ind w:firstLine="462"/>
              <w:jc w:val="both"/>
              <w:rPr>
                <w:rStyle w:val="st42"/>
                <w:rFonts w:ascii="Times New Roman" w:hAnsi="Times New Roman" w:cs="Times New Roman"/>
                <w:color w:val="auto"/>
              </w:rPr>
            </w:pPr>
          </w:p>
          <w:p w14:paraId="53D6E87F" w14:textId="77777777" w:rsidR="009C6748" w:rsidRPr="00FF3705" w:rsidRDefault="009C6748" w:rsidP="00C20D51">
            <w:pPr>
              <w:spacing w:after="0"/>
              <w:ind w:firstLine="462"/>
              <w:jc w:val="both"/>
              <w:rPr>
                <w:rStyle w:val="st42"/>
                <w:rFonts w:ascii="Times New Roman" w:hAnsi="Times New Roman" w:cs="Times New Roman"/>
                <w:color w:val="auto"/>
              </w:rPr>
            </w:pPr>
          </w:p>
          <w:p w14:paraId="76A22E05" w14:textId="77777777" w:rsidR="009C6748" w:rsidRPr="00FF3705" w:rsidRDefault="009C6748" w:rsidP="00C20D51">
            <w:pPr>
              <w:spacing w:after="0"/>
              <w:ind w:firstLine="462"/>
              <w:jc w:val="both"/>
              <w:rPr>
                <w:rStyle w:val="st42"/>
                <w:rFonts w:ascii="Times New Roman" w:hAnsi="Times New Roman" w:cs="Times New Roman"/>
                <w:color w:val="auto"/>
              </w:rPr>
            </w:pPr>
          </w:p>
          <w:p w14:paraId="46CC6682" w14:textId="77777777" w:rsidR="009C6748" w:rsidRPr="00FF3705" w:rsidRDefault="009C6748" w:rsidP="00C20D51">
            <w:pPr>
              <w:spacing w:after="0"/>
              <w:ind w:firstLine="462"/>
              <w:jc w:val="both"/>
              <w:rPr>
                <w:rStyle w:val="st42"/>
                <w:rFonts w:ascii="Times New Roman" w:hAnsi="Times New Roman" w:cs="Times New Roman"/>
                <w:color w:val="auto"/>
              </w:rPr>
            </w:pPr>
          </w:p>
          <w:p w14:paraId="2A856A43" w14:textId="77777777" w:rsidR="009C6748" w:rsidRPr="00FF3705" w:rsidRDefault="009C6748" w:rsidP="00C20D51">
            <w:pPr>
              <w:spacing w:after="0"/>
              <w:ind w:firstLine="462"/>
              <w:jc w:val="both"/>
              <w:rPr>
                <w:rStyle w:val="st42"/>
                <w:rFonts w:ascii="Times New Roman" w:hAnsi="Times New Roman" w:cs="Times New Roman"/>
                <w:color w:val="auto"/>
              </w:rPr>
            </w:pPr>
          </w:p>
          <w:p w14:paraId="5B4A486E" w14:textId="77777777" w:rsidR="009C6748" w:rsidRPr="00FF3705" w:rsidRDefault="009C6748" w:rsidP="00C20D51">
            <w:pPr>
              <w:spacing w:after="0"/>
              <w:ind w:firstLine="462"/>
              <w:jc w:val="both"/>
              <w:rPr>
                <w:rStyle w:val="st42"/>
                <w:rFonts w:ascii="Times New Roman" w:hAnsi="Times New Roman" w:cs="Times New Roman"/>
                <w:color w:val="auto"/>
              </w:rPr>
            </w:pPr>
          </w:p>
          <w:p w14:paraId="4BC997BA" w14:textId="77777777" w:rsidR="009C6748" w:rsidRPr="00FF3705" w:rsidRDefault="009C6748" w:rsidP="00C20D51">
            <w:pPr>
              <w:spacing w:after="0"/>
              <w:ind w:firstLine="462"/>
              <w:jc w:val="both"/>
              <w:rPr>
                <w:rStyle w:val="st42"/>
                <w:rFonts w:ascii="Times New Roman" w:hAnsi="Times New Roman" w:cs="Times New Roman"/>
                <w:color w:val="auto"/>
              </w:rPr>
            </w:pPr>
          </w:p>
          <w:p w14:paraId="0FCE8667" w14:textId="77777777" w:rsidR="009C6748" w:rsidRPr="00FF3705" w:rsidRDefault="009C6748" w:rsidP="009C6748">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t>об’єкти диспетчеризації - обладнання електроустановок об’єктів електроенергетики або об’єктів електроспоживання, у тому числі пристрої релейного захисту та протиаварійної автоматики (РЗ та ПА), елементи системи автоматичного регулювання частоти та потужності, автоматизованої системи диспетчерського управління (АСДУ), засоби диспетчерського та технологічного управління (ЗДТУ) тощо, яке перебуває в оперативному підпорядкуванні диспетчерського персоналу;</w:t>
            </w:r>
          </w:p>
          <w:p w14:paraId="0106CA01" w14:textId="77777777" w:rsidR="009C6748" w:rsidRPr="00FF3705" w:rsidRDefault="009C6748" w:rsidP="009C6748">
            <w:pPr>
              <w:spacing w:after="0"/>
              <w:ind w:firstLine="462"/>
              <w:jc w:val="both"/>
              <w:rPr>
                <w:rStyle w:val="st42"/>
                <w:rFonts w:ascii="Times New Roman" w:hAnsi="Times New Roman" w:cs="Times New Roman"/>
                <w:color w:val="auto"/>
              </w:rPr>
            </w:pPr>
          </w:p>
          <w:p w14:paraId="7C803EC2" w14:textId="77777777" w:rsidR="009C6748" w:rsidRPr="00FF3705" w:rsidRDefault="009C6748" w:rsidP="00C20D51">
            <w:pPr>
              <w:spacing w:after="0"/>
              <w:ind w:firstLine="462"/>
              <w:jc w:val="both"/>
              <w:rPr>
                <w:rFonts w:ascii="Times New Roman" w:hAnsi="Times New Roman" w:cs="Times New Roman"/>
              </w:rPr>
            </w:pPr>
          </w:p>
          <w:p w14:paraId="5EF493BC" w14:textId="77777777" w:rsidR="009C6748" w:rsidRPr="00FF3705" w:rsidRDefault="009C6748" w:rsidP="00C20D51">
            <w:pPr>
              <w:spacing w:after="0"/>
              <w:ind w:firstLine="462"/>
              <w:jc w:val="both"/>
              <w:rPr>
                <w:rFonts w:ascii="Times New Roman" w:hAnsi="Times New Roman" w:cs="Times New Roman"/>
              </w:rPr>
            </w:pPr>
          </w:p>
          <w:p w14:paraId="67D47108" w14:textId="77777777" w:rsidR="009C6748" w:rsidRPr="00FF3705" w:rsidRDefault="009C6748" w:rsidP="00C20D51">
            <w:pPr>
              <w:spacing w:after="0"/>
              <w:ind w:firstLine="462"/>
              <w:jc w:val="both"/>
              <w:rPr>
                <w:rFonts w:ascii="Times New Roman" w:hAnsi="Times New Roman" w:cs="Times New Roman"/>
              </w:rPr>
            </w:pPr>
          </w:p>
          <w:p w14:paraId="5C0122A9" w14:textId="77777777" w:rsidR="009C6748" w:rsidRPr="00FF3705" w:rsidRDefault="009C6748" w:rsidP="00C20D51">
            <w:pPr>
              <w:spacing w:after="0"/>
              <w:ind w:firstLine="462"/>
              <w:jc w:val="both"/>
              <w:rPr>
                <w:rFonts w:ascii="Times New Roman" w:hAnsi="Times New Roman" w:cs="Times New Roman"/>
              </w:rPr>
            </w:pPr>
          </w:p>
          <w:p w14:paraId="329B96AC" w14:textId="77777777" w:rsidR="009C6748" w:rsidRPr="00FF3705" w:rsidRDefault="009C6748" w:rsidP="00C20D51">
            <w:pPr>
              <w:spacing w:after="0"/>
              <w:ind w:firstLine="462"/>
              <w:jc w:val="both"/>
              <w:rPr>
                <w:rFonts w:ascii="Times New Roman" w:hAnsi="Times New Roman" w:cs="Times New Roman"/>
              </w:rPr>
            </w:pPr>
            <w:r w:rsidRPr="00FF3705">
              <w:rPr>
                <w:rFonts w:ascii="Times New Roman" w:hAnsi="Times New Roman" w:cs="Times New Roman"/>
              </w:rPr>
              <w:t xml:space="preserve">обмежений дозвіл на підключення (ОДП) – документ (наряд), виданий відповідним Оператором на підставі укладених договорів власнику об'єкта електроенергетики, електроустановки або черги будівництва (пускові комплекси) якого раніше досягли статусу ДПО, але на теперішній час втратили функціональність і не відповідають окремим вимогам та мають пройти реконструкцію/переобладнання і підтвердити дотримання відповідних </w:t>
            </w:r>
            <w:r w:rsidRPr="00FF3705">
              <w:rPr>
                <w:rFonts w:ascii="Times New Roman" w:hAnsi="Times New Roman" w:cs="Times New Roman"/>
              </w:rPr>
              <w:lastRenderedPageBreak/>
              <w:t>технічних умов і вимог цього Кодексу та визначені відповідними договорами;</w:t>
            </w:r>
          </w:p>
          <w:p w14:paraId="15EFFFD5" w14:textId="77777777" w:rsidR="009C6748" w:rsidRPr="00FF3705" w:rsidRDefault="009C6748" w:rsidP="00C20D51">
            <w:pPr>
              <w:spacing w:after="0"/>
              <w:ind w:firstLine="462"/>
              <w:jc w:val="both"/>
              <w:rPr>
                <w:rFonts w:ascii="Times New Roman" w:hAnsi="Times New Roman" w:cs="Times New Roman"/>
              </w:rPr>
            </w:pPr>
          </w:p>
          <w:p w14:paraId="33363C76" w14:textId="77777777" w:rsidR="009C6748" w:rsidRPr="00FF3705" w:rsidRDefault="009C6748" w:rsidP="00C20D51">
            <w:pPr>
              <w:spacing w:after="0"/>
              <w:ind w:firstLine="462"/>
              <w:jc w:val="both"/>
              <w:rPr>
                <w:rFonts w:ascii="Times New Roman" w:hAnsi="Times New Roman" w:cs="Times New Roman"/>
              </w:rPr>
            </w:pPr>
            <w:r w:rsidRPr="00FF3705">
              <w:rPr>
                <w:rFonts w:ascii="Times New Roman" w:hAnsi="Times New Roman" w:cs="Times New Roman"/>
              </w:rPr>
              <w:t xml:space="preserve">оцінка відповідності (достатності) генеруючих потужностей - визначення можливості виконання вимог щодо балансової надійності ОЕС України при заданій структурі генеруючих потужностей </w:t>
            </w:r>
            <w:r w:rsidRPr="00FF3705">
              <w:rPr>
                <w:rFonts w:ascii="Times New Roman" w:hAnsi="Times New Roman" w:cs="Times New Roman"/>
                <w:b/>
              </w:rPr>
              <w:t>із урахуванням</w:t>
            </w:r>
            <w:r w:rsidRPr="00FF3705">
              <w:rPr>
                <w:rFonts w:ascii="Times New Roman" w:hAnsi="Times New Roman" w:cs="Times New Roman"/>
              </w:rPr>
              <w:t xml:space="preserve"> </w:t>
            </w:r>
            <w:r w:rsidRPr="00FF3705">
              <w:rPr>
                <w:rFonts w:ascii="Times New Roman" w:hAnsi="Times New Roman" w:cs="Times New Roman"/>
                <w:b/>
                <w:bCs/>
              </w:rPr>
              <w:t>УЗЕ та заходів управління попитом, які можуть забезпечити покриття попиту,</w:t>
            </w:r>
            <w:r w:rsidRPr="00FF3705">
              <w:rPr>
                <w:rFonts w:ascii="Times New Roman" w:hAnsi="Times New Roman" w:cs="Times New Roman"/>
              </w:rPr>
              <w:t xml:space="preserve"> або при її формуванні з урахуванням пропускної спроможності </w:t>
            </w:r>
            <w:r w:rsidRPr="00FF3705">
              <w:rPr>
                <w:rFonts w:ascii="Times New Roman" w:hAnsi="Times New Roman" w:cs="Times New Roman"/>
                <w:b/>
                <w:bCs/>
              </w:rPr>
              <w:t xml:space="preserve">системи передачі </w:t>
            </w:r>
            <w:r w:rsidRPr="00FF3705">
              <w:rPr>
                <w:rFonts w:ascii="Times New Roman" w:hAnsi="Times New Roman" w:cs="Times New Roman"/>
              </w:rPr>
              <w:t>та можливості її розвитку;</w:t>
            </w:r>
          </w:p>
          <w:p w14:paraId="42BA498B" w14:textId="77777777" w:rsidR="009B20CE" w:rsidRPr="00FF3705" w:rsidRDefault="009B20CE" w:rsidP="00C20D51">
            <w:pPr>
              <w:spacing w:after="0"/>
              <w:ind w:firstLine="462"/>
              <w:jc w:val="both"/>
              <w:rPr>
                <w:rStyle w:val="st42"/>
                <w:rFonts w:ascii="Times New Roman" w:hAnsi="Times New Roman" w:cs="Times New Roman"/>
                <w:color w:val="auto"/>
              </w:rPr>
            </w:pPr>
          </w:p>
          <w:p w14:paraId="7FA428B1" w14:textId="77777777" w:rsidR="009B20CE" w:rsidRPr="00FF3705" w:rsidRDefault="009B20CE" w:rsidP="00C20D51">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t>тимчасовий дозвіл на підключення (ТДП) – документ (наряд), виданий відповідним Оператором на підставі укладених договорів власнику об'єкта електроенергетики про надання тимчасового доступу його об'єкта до електричних мереж відповідного Оператора та підключення електроустановок або їх черг будівництва (пускових комплексів) цього об'єкта впродовж обмеженого проміжку часу, та проведення додаткової перевірки на відповідність, щоб забезпечити дотримання відповідних технічних умов і вимог цього Кодексу та визначені відповідними договорами;</w:t>
            </w:r>
          </w:p>
          <w:p w14:paraId="57BA0E47" w14:textId="77777777" w:rsidR="009C6748" w:rsidRPr="00FF3705" w:rsidRDefault="009C6748" w:rsidP="00C20D51">
            <w:pPr>
              <w:spacing w:after="0"/>
              <w:ind w:firstLine="462"/>
              <w:jc w:val="both"/>
              <w:rPr>
                <w:rStyle w:val="st42"/>
                <w:rFonts w:ascii="Times New Roman" w:hAnsi="Times New Roman" w:cs="Times New Roman"/>
                <w:color w:val="auto"/>
              </w:rPr>
            </w:pPr>
          </w:p>
          <w:p w14:paraId="17C29CED" w14:textId="77777777" w:rsidR="0024236A" w:rsidRPr="00FF3705" w:rsidRDefault="0024236A" w:rsidP="00C20D51">
            <w:pPr>
              <w:spacing w:after="0"/>
              <w:ind w:firstLine="462"/>
              <w:jc w:val="both"/>
              <w:rPr>
                <w:rStyle w:val="st42"/>
                <w:rFonts w:ascii="Times New Roman" w:hAnsi="Times New Roman" w:cs="Times New Roman"/>
                <w:color w:val="auto"/>
              </w:rPr>
            </w:pPr>
          </w:p>
          <w:p w14:paraId="200AEF7D" w14:textId="77777777" w:rsidR="0024236A" w:rsidRPr="00FF3705" w:rsidRDefault="0024236A" w:rsidP="00C20D51">
            <w:pPr>
              <w:spacing w:after="0"/>
              <w:ind w:firstLine="462"/>
              <w:jc w:val="both"/>
              <w:rPr>
                <w:rStyle w:val="st42"/>
                <w:rFonts w:ascii="Times New Roman" w:hAnsi="Times New Roman" w:cs="Times New Roman"/>
                <w:color w:val="auto"/>
              </w:rPr>
            </w:pPr>
          </w:p>
          <w:p w14:paraId="5E925B83" w14:textId="77777777" w:rsidR="0024236A" w:rsidRPr="00FF3705" w:rsidRDefault="0024236A" w:rsidP="00C20D51">
            <w:pPr>
              <w:spacing w:after="0"/>
              <w:ind w:firstLine="462"/>
              <w:jc w:val="both"/>
              <w:rPr>
                <w:rStyle w:val="st42"/>
                <w:rFonts w:ascii="Times New Roman" w:hAnsi="Times New Roman" w:cs="Times New Roman"/>
                <w:color w:val="auto"/>
              </w:rPr>
            </w:pPr>
          </w:p>
          <w:p w14:paraId="2FCD86E9" w14:textId="77777777" w:rsidR="0024236A" w:rsidRPr="00FF3705" w:rsidRDefault="0024236A" w:rsidP="00C20D51">
            <w:pPr>
              <w:spacing w:after="0"/>
              <w:ind w:firstLine="462"/>
              <w:jc w:val="both"/>
              <w:rPr>
                <w:rStyle w:val="st42"/>
                <w:rFonts w:ascii="Times New Roman" w:hAnsi="Times New Roman" w:cs="Times New Roman"/>
                <w:color w:val="auto"/>
              </w:rPr>
            </w:pPr>
          </w:p>
          <w:p w14:paraId="7ABD55B5" w14:textId="77777777" w:rsidR="009B20CE" w:rsidRPr="00FF3705" w:rsidRDefault="009B20CE" w:rsidP="00C20D51">
            <w:pPr>
              <w:spacing w:after="0"/>
              <w:ind w:firstLine="462"/>
              <w:jc w:val="both"/>
              <w:rPr>
                <w:rStyle w:val="st42"/>
                <w:rFonts w:ascii="Times New Roman" w:hAnsi="Times New Roman" w:cs="Times New Roman"/>
                <w:color w:val="auto"/>
              </w:rPr>
            </w:pPr>
          </w:p>
          <w:p w14:paraId="4C8E0261" w14:textId="77777777" w:rsidR="00C20D51" w:rsidRPr="00FF3705" w:rsidRDefault="00C20D51" w:rsidP="00C20D51">
            <w:pPr>
              <w:spacing w:after="0"/>
              <w:ind w:firstLine="462"/>
              <w:jc w:val="both"/>
              <w:rPr>
                <w:rStyle w:val="st42"/>
                <w:rFonts w:ascii="Times New Roman" w:hAnsi="Times New Roman" w:cs="Times New Roman"/>
                <w:color w:val="auto"/>
              </w:rPr>
            </w:pPr>
            <w:r w:rsidRPr="00FF3705">
              <w:rPr>
                <w:rStyle w:val="st42"/>
                <w:rFonts w:ascii="Times New Roman" w:hAnsi="Times New Roman" w:cs="Times New Roman"/>
                <w:color w:val="auto"/>
              </w:rPr>
              <w:t>установка зберігання енергії, яка є повністю інтегрованим елементом мережі ОСП - електроустановка, яка використовується виключно з метою забезпечення ефективного, безпечного та надійного функціонування системи передачі і не використовується для балансування або управління перевантаженнями, купівлі та/або продажу електричної енергії на ринку електричної енергії чи для надання послуг з балансування та/або допоміжних послуг;</w:t>
            </w:r>
          </w:p>
        </w:tc>
        <w:tc>
          <w:tcPr>
            <w:tcW w:w="3869" w:type="dxa"/>
          </w:tcPr>
          <w:p w14:paraId="7EFE265D" w14:textId="77777777" w:rsidR="008E5BE5" w:rsidRPr="00FF3705" w:rsidRDefault="008E5BE5" w:rsidP="00CD223D">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7712C9E6" w14:textId="77777777" w:rsidR="008E5BE5" w:rsidRPr="00FF3705" w:rsidRDefault="008E5BE5" w:rsidP="00CD223D">
            <w:pPr>
              <w:spacing w:after="0"/>
              <w:ind w:firstLine="463"/>
              <w:jc w:val="both"/>
              <w:rPr>
                <w:rFonts w:ascii="Times New Roman" w:hAnsi="Times New Roman" w:cs="Times New Roman"/>
                <w:strike/>
              </w:rPr>
            </w:pPr>
            <w:r w:rsidRPr="00FF3705">
              <w:rPr>
                <w:rFonts w:ascii="Times New Roman" w:hAnsi="Times New Roman" w:cs="Times New Roman"/>
              </w:rPr>
              <w:t xml:space="preserve">балансова надійність – здатність енергосистеми задовольняти сумарний попит споживачів на електричну енергію нормативної якості у кожний момент часу </w:t>
            </w:r>
            <w:r w:rsidRPr="00FF3705">
              <w:rPr>
                <w:rFonts w:ascii="Times New Roman" w:hAnsi="Times New Roman" w:cs="Times New Roman"/>
                <w:b/>
              </w:rPr>
              <w:t>за допомогою резервів: підтримання частоти, відновлення частоти та заміщення</w:t>
            </w:r>
            <w:r w:rsidRPr="00FF3705">
              <w:rPr>
                <w:rFonts w:ascii="Times New Roman" w:hAnsi="Times New Roman" w:cs="Times New Roman"/>
              </w:rPr>
              <w:t xml:space="preserve"> </w:t>
            </w:r>
            <w:r w:rsidRPr="00FF3705">
              <w:rPr>
                <w:rFonts w:ascii="Times New Roman" w:hAnsi="Times New Roman" w:cs="Times New Roman"/>
                <w:strike/>
              </w:rPr>
              <w:t>з підтриманням необхідних обсягів відповідних резервів;</w:t>
            </w:r>
          </w:p>
          <w:p w14:paraId="26D8702C" w14:textId="77777777" w:rsidR="008E5BE5" w:rsidRPr="00FF3705" w:rsidRDefault="008E5BE5" w:rsidP="008E5BE5">
            <w:pPr>
              <w:spacing w:after="0"/>
              <w:ind w:firstLine="462"/>
              <w:jc w:val="both"/>
              <w:rPr>
                <w:rFonts w:ascii="Times New Roman" w:hAnsi="Times New Roman" w:cs="Times New Roman"/>
                <w:shd w:val="clear" w:color="auto" w:fill="FFFFFF"/>
              </w:rPr>
            </w:pPr>
            <w:r w:rsidRPr="00FF3705">
              <w:rPr>
                <w:rFonts w:ascii="Times New Roman" w:hAnsi="Times New Roman" w:cs="Times New Roman"/>
                <w:shd w:val="clear" w:color="auto" w:fill="FFFFFF"/>
              </w:rPr>
              <w:t xml:space="preserve">балансування енергосистеми – це процес постійного підтримання, із заданою точністю, відповідності між сумарним споживанням електричної енергії, яке враховує втрати на її виробництво і передачу, а також експортом електричної енергії, з </w:t>
            </w:r>
            <w:r w:rsidRPr="00FF3705">
              <w:rPr>
                <w:rFonts w:ascii="Times New Roman" w:hAnsi="Times New Roman" w:cs="Times New Roman"/>
                <w:shd w:val="clear" w:color="auto" w:fill="FFFFFF"/>
              </w:rPr>
              <w:lastRenderedPageBreak/>
              <w:t>одного боку, та обсягом виробництва електричної енергії на електростанціях ОЕС України та її імпорту – з другого;</w:t>
            </w:r>
          </w:p>
          <w:p w14:paraId="585405F3" w14:textId="77777777" w:rsidR="008E5BE5" w:rsidRPr="00FF3705" w:rsidRDefault="008E5BE5" w:rsidP="00CD223D">
            <w:pPr>
              <w:spacing w:after="0"/>
              <w:ind w:firstLine="463"/>
              <w:jc w:val="both"/>
              <w:rPr>
                <w:rFonts w:ascii="Times New Roman" w:hAnsi="Times New Roman" w:cs="Times New Roman"/>
              </w:rPr>
            </w:pPr>
          </w:p>
          <w:p w14:paraId="2A751D6F" w14:textId="77777777" w:rsidR="0024236A" w:rsidRPr="00FF3705" w:rsidRDefault="0024236A" w:rsidP="00CD223D">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69F70336" w14:textId="77777777" w:rsidR="0024236A" w:rsidRPr="00FF3705" w:rsidRDefault="0024236A" w:rsidP="0024236A">
            <w:pPr>
              <w:spacing w:after="0" w:line="240" w:lineRule="auto"/>
              <w:ind w:firstLine="463"/>
              <w:jc w:val="both"/>
              <w:rPr>
                <w:rFonts w:ascii="Times New Roman" w:hAnsi="Times New Roman" w:cs="Times New Roman"/>
                <w:szCs w:val="24"/>
                <w:shd w:val="clear" w:color="auto" w:fill="FFFFFF"/>
              </w:rPr>
            </w:pPr>
            <w:r w:rsidRPr="00FF3705">
              <w:rPr>
                <w:rFonts w:ascii="Times New Roman" w:hAnsi="Times New Roman" w:cs="Times New Roman"/>
                <w:szCs w:val="24"/>
                <w:shd w:val="clear" w:color="auto" w:fill="FFFFFF"/>
              </w:rPr>
              <w:t xml:space="preserve">дозвіл на подачу напруги (ДПН) – </w:t>
            </w:r>
            <w:r w:rsidRPr="00FF3705">
              <w:rPr>
                <w:rFonts w:ascii="Times New Roman" w:hAnsi="Times New Roman" w:cs="Times New Roman"/>
                <w:strike/>
                <w:szCs w:val="24"/>
                <w:shd w:val="clear" w:color="auto" w:fill="FFFFFF"/>
              </w:rPr>
              <w:t>повідомлення</w:t>
            </w:r>
            <w:r w:rsidRPr="00FF3705">
              <w:rPr>
                <w:rFonts w:ascii="Times New Roman" w:hAnsi="Times New Roman" w:cs="Times New Roman"/>
                <w:szCs w:val="24"/>
                <w:shd w:val="clear" w:color="auto" w:fill="FFFFFF"/>
              </w:rPr>
              <w:t xml:space="preserve"> </w:t>
            </w:r>
            <w:r w:rsidRPr="00FF3705">
              <w:rPr>
                <w:rFonts w:ascii="Times New Roman" w:eastAsia="Calibri" w:hAnsi="Times New Roman" w:cs="Times New Roman"/>
                <w:b/>
                <w:szCs w:val="24"/>
                <w:shd w:val="clear" w:color="auto" w:fill="FFFFFF"/>
              </w:rPr>
              <w:t>документ (наряд)</w:t>
            </w:r>
            <w:r w:rsidRPr="00FF3705">
              <w:rPr>
                <w:rFonts w:ascii="Times New Roman" w:hAnsi="Times New Roman" w:cs="Times New Roman"/>
                <w:szCs w:val="24"/>
                <w:shd w:val="clear" w:color="auto" w:fill="FFFFFF"/>
              </w:rPr>
              <w:t xml:space="preserve">, </w:t>
            </w:r>
            <w:r w:rsidRPr="00FF3705">
              <w:rPr>
                <w:rFonts w:ascii="Times New Roman" w:hAnsi="Times New Roman" w:cs="Times New Roman"/>
                <w:strike/>
                <w:szCs w:val="24"/>
                <w:shd w:val="clear" w:color="auto" w:fill="FFFFFF"/>
              </w:rPr>
              <w:t>видане</w:t>
            </w:r>
            <w:r w:rsidRPr="00FF3705">
              <w:rPr>
                <w:rFonts w:ascii="Times New Roman" w:hAnsi="Times New Roman" w:cs="Times New Roman"/>
                <w:szCs w:val="24"/>
                <w:shd w:val="clear" w:color="auto" w:fill="FFFFFF"/>
              </w:rPr>
              <w:t xml:space="preserve"> </w:t>
            </w:r>
            <w:r w:rsidRPr="00FF3705">
              <w:rPr>
                <w:rFonts w:ascii="Times New Roman" w:hAnsi="Times New Roman" w:cs="Times New Roman"/>
                <w:b/>
                <w:szCs w:val="24"/>
                <w:shd w:val="clear" w:color="auto" w:fill="FFFFFF"/>
              </w:rPr>
              <w:t>виданий</w:t>
            </w:r>
            <w:r w:rsidRPr="00FF3705">
              <w:rPr>
                <w:rFonts w:ascii="Times New Roman" w:hAnsi="Times New Roman" w:cs="Times New Roman"/>
                <w:szCs w:val="24"/>
                <w:shd w:val="clear" w:color="auto" w:fill="FFFFFF"/>
              </w:rPr>
              <w:t xml:space="preserve"> відповідним Оператором власникам генеруючого об’єкта, або об’єкта енергоспоживання, </w:t>
            </w:r>
            <w:r w:rsidRPr="00FF3705">
              <w:rPr>
                <w:rFonts w:ascii="Times New Roman" w:hAnsi="Times New Roman" w:cs="Times New Roman"/>
                <w:strike/>
                <w:szCs w:val="24"/>
                <w:shd w:val="clear" w:color="auto" w:fill="FFFFFF"/>
              </w:rPr>
              <w:t xml:space="preserve">у тому числі з </w:t>
            </w:r>
            <w:r w:rsidRPr="00FF3705">
              <w:rPr>
                <w:rFonts w:ascii="Times New Roman" w:hAnsi="Times New Roman" w:cs="Times New Roman"/>
                <w:strike/>
                <w:szCs w:val="24"/>
              </w:rPr>
              <w:t>СНЕ</w:t>
            </w:r>
            <w:r w:rsidRPr="00FF3705">
              <w:rPr>
                <w:rFonts w:ascii="Times New Roman" w:hAnsi="Times New Roman" w:cs="Times New Roman"/>
                <w:b/>
                <w:bCs/>
                <w:szCs w:val="24"/>
              </w:rPr>
              <w:t xml:space="preserve"> УЗЕ</w:t>
            </w:r>
            <w:r w:rsidRPr="00FF3705">
              <w:rPr>
                <w:rFonts w:ascii="Times New Roman" w:hAnsi="Times New Roman" w:cs="Times New Roman"/>
                <w:szCs w:val="24"/>
                <w:shd w:val="clear" w:color="auto" w:fill="FFFFFF"/>
              </w:rPr>
              <w:t>, ОСР або власнику системи ПСВН перед поданням напруги в їхню внутрішню мережу;</w:t>
            </w:r>
          </w:p>
          <w:p w14:paraId="4443314B" w14:textId="77777777" w:rsidR="0024236A" w:rsidRPr="00FF3705" w:rsidRDefault="0024236A" w:rsidP="0024236A">
            <w:pPr>
              <w:spacing w:after="0" w:line="240" w:lineRule="auto"/>
              <w:ind w:firstLine="463"/>
              <w:jc w:val="both"/>
              <w:rPr>
                <w:rFonts w:ascii="Times New Roman" w:hAnsi="Times New Roman" w:cs="Times New Roman"/>
                <w:szCs w:val="24"/>
                <w:shd w:val="clear" w:color="auto" w:fill="FFFFFF"/>
              </w:rPr>
            </w:pPr>
            <w:r w:rsidRPr="00FF3705">
              <w:rPr>
                <w:rFonts w:ascii="Times New Roman" w:eastAsia="Calibri" w:hAnsi="Times New Roman" w:cs="Times New Roman"/>
                <w:shd w:val="clear" w:color="auto" w:fill="FFFFFF"/>
              </w:rPr>
              <w:t xml:space="preserve">дозвіл на підключення остаточний (ДПО) – документ (наряд), виданий відповідним Оператором на підставі укладених договорів власнику об’єкта електроенергетики, </w:t>
            </w:r>
            <w:r w:rsidRPr="00FF3705">
              <w:rPr>
                <w:rFonts w:ascii="Times New Roman" w:eastAsia="Calibri" w:hAnsi="Times New Roman" w:cs="Times New Roman"/>
                <w:b/>
                <w:shd w:val="clear" w:color="auto" w:fill="FFFFFF"/>
              </w:rPr>
              <w:t>УЗЕ</w:t>
            </w:r>
            <w:r w:rsidRPr="00FF3705">
              <w:rPr>
                <w:rFonts w:ascii="Times New Roman" w:eastAsia="Calibri" w:hAnsi="Times New Roman" w:cs="Times New Roman"/>
                <w:shd w:val="clear" w:color="auto" w:fill="FFFFFF"/>
              </w:rPr>
              <w:t xml:space="preserve"> про надання дозволу на підключення його електроустановок або їх черг будівництва (пускових комплексів) до електричних мереж відповідного Оператора за умови, що такі електроустановки або їх черги будівництва (пускові комплекси) відповідають технічним умовам і вимогам цього Кодексу та визначені відповідними договорами;</w:t>
            </w:r>
          </w:p>
          <w:p w14:paraId="60C6DBB1" w14:textId="77777777" w:rsidR="0024236A" w:rsidRPr="00FF3705" w:rsidRDefault="0024236A" w:rsidP="00CD223D">
            <w:pPr>
              <w:spacing w:after="0"/>
              <w:ind w:firstLine="463"/>
              <w:jc w:val="both"/>
              <w:rPr>
                <w:rFonts w:ascii="Times New Roman" w:hAnsi="Times New Roman" w:cs="Times New Roman"/>
              </w:rPr>
            </w:pPr>
            <w:r w:rsidRPr="00FF3705">
              <w:rPr>
                <w:rFonts w:ascii="Times New Roman" w:hAnsi="Times New Roman" w:cs="Times New Roman"/>
              </w:rPr>
              <w:t>...</w:t>
            </w:r>
          </w:p>
          <w:p w14:paraId="47E70026" w14:textId="77777777" w:rsidR="0024236A" w:rsidRPr="00FF3705" w:rsidRDefault="0024236A" w:rsidP="00CD223D">
            <w:pPr>
              <w:spacing w:after="0"/>
              <w:ind w:firstLine="463"/>
              <w:jc w:val="both"/>
              <w:rPr>
                <w:rFonts w:ascii="Times New Roman" w:hAnsi="Times New Roman" w:cs="Times New Roman"/>
              </w:rPr>
            </w:pPr>
            <w:r w:rsidRPr="00FF3705">
              <w:rPr>
                <w:rFonts w:ascii="Times New Roman" w:hAnsi="Times New Roman" w:cs="Times New Roman"/>
              </w:rPr>
              <w:t>критерій</w:t>
            </w:r>
            <w:r w:rsidRPr="00FF3705">
              <w:rPr>
                <w:rFonts w:ascii="Times New Roman" w:hAnsi="Times New Roman" w:cs="Times New Roman"/>
                <w:bCs/>
              </w:rPr>
              <w:t xml:space="preserve"> очікуваної </w:t>
            </w:r>
            <w:r w:rsidRPr="00FF3705">
              <w:rPr>
                <w:rFonts w:ascii="Times New Roman" w:hAnsi="Times New Roman" w:cs="Times New Roman"/>
                <w:strike/>
              </w:rPr>
              <w:t>непоставленої</w:t>
            </w:r>
            <w:r w:rsidRPr="00FF3705">
              <w:rPr>
                <w:rFonts w:ascii="Times New Roman" w:hAnsi="Times New Roman" w:cs="Times New Roman"/>
                <w:bCs/>
              </w:rPr>
              <w:t xml:space="preserve"> </w:t>
            </w:r>
            <w:r w:rsidRPr="00FF3705">
              <w:rPr>
                <w:rFonts w:ascii="Times New Roman" w:hAnsi="Times New Roman" w:cs="Times New Roman"/>
                <w:b/>
                <w:bCs/>
              </w:rPr>
              <w:t xml:space="preserve">недопоставленої </w:t>
            </w:r>
            <w:r w:rsidRPr="00FF3705">
              <w:rPr>
                <w:rFonts w:ascii="Times New Roman" w:hAnsi="Times New Roman" w:cs="Times New Roman"/>
                <w:b/>
              </w:rPr>
              <w:t>електричної</w:t>
            </w:r>
            <w:r w:rsidRPr="00FF3705">
              <w:rPr>
                <w:rFonts w:ascii="Times New Roman" w:hAnsi="Times New Roman" w:cs="Times New Roman"/>
              </w:rPr>
              <w:t xml:space="preserve"> енергії (EENS) – очікувана </w:t>
            </w:r>
            <w:r w:rsidRPr="00FF3705">
              <w:rPr>
                <w:rFonts w:ascii="Times New Roman" w:hAnsi="Times New Roman" w:cs="Times New Roman"/>
                <w:strike/>
                <w:shd w:val="clear" w:color="auto" w:fill="FFFFFF"/>
              </w:rPr>
              <w:t>величина попиту на електричну енергію</w:t>
            </w:r>
            <w:r w:rsidRPr="00FF3705">
              <w:rPr>
                <w:rFonts w:ascii="Times New Roman" w:hAnsi="Times New Roman" w:cs="Times New Roman"/>
                <w:shd w:val="clear" w:color="auto" w:fill="FFFFFF"/>
              </w:rPr>
              <w:t xml:space="preserve"> </w:t>
            </w:r>
            <w:r w:rsidRPr="00FF3705">
              <w:rPr>
                <w:rFonts w:ascii="Times New Roman" w:hAnsi="Times New Roman" w:cs="Times New Roman"/>
                <w:b/>
              </w:rPr>
              <w:t xml:space="preserve">ENS </w:t>
            </w:r>
            <w:r w:rsidRPr="00FF3705">
              <w:rPr>
                <w:rFonts w:ascii="Times New Roman" w:hAnsi="Times New Roman" w:cs="Times New Roman"/>
                <w:b/>
                <w:bCs/>
              </w:rPr>
              <w:t>(</w:t>
            </w:r>
            <w:proofErr w:type="spellStart"/>
            <w:r w:rsidRPr="00FF3705">
              <w:rPr>
                <w:rFonts w:ascii="Times New Roman" w:hAnsi="Times New Roman" w:cs="Times New Roman"/>
                <w:b/>
                <w:bCs/>
              </w:rPr>
              <w:t>МВт∙год</w:t>
            </w:r>
            <w:proofErr w:type="spellEnd"/>
            <w:r w:rsidRPr="00FF3705">
              <w:rPr>
                <w:rFonts w:ascii="Times New Roman" w:hAnsi="Times New Roman" w:cs="Times New Roman"/>
                <w:b/>
              </w:rPr>
              <w:t>)</w:t>
            </w:r>
            <w:r w:rsidRPr="00FF3705">
              <w:rPr>
                <w:rFonts w:ascii="Times New Roman" w:hAnsi="Times New Roman" w:cs="Times New Roman"/>
                <w:strike/>
              </w:rPr>
              <w:t xml:space="preserve">, що не буде забезпечена наявними </w:t>
            </w:r>
            <w:r w:rsidRPr="00FF3705">
              <w:rPr>
                <w:rFonts w:ascii="Times New Roman" w:hAnsi="Times New Roman" w:cs="Times New Roman"/>
                <w:bCs/>
                <w:strike/>
              </w:rPr>
              <w:t xml:space="preserve">генеруючими </w:t>
            </w:r>
            <w:proofErr w:type="spellStart"/>
            <w:r w:rsidRPr="00FF3705">
              <w:rPr>
                <w:rFonts w:ascii="Times New Roman" w:hAnsi="Times New Roman" w:cs="Times New Roman"/>
                <w:bCs/>
                <w:strike/>
              </w:rPr>
              <w:t>потужностями</w:t>
            </w:r>
            <w:proofErr w:type="spellEnd"/>
            <w:r w:rsidRPr="00FF3705">
              <w:rPr>
                <w:rFonts w:ascii="Times New Roman" w:hAnsi="Times New Roman" w:cs="Times New Roman"/>
                <w:bCs/>
                <w:strike/>
              </w:rPr>
              <w:t xml:space="preserve"> </w:t>
            </w:r>
            <w:r w:rsidRPr="00FF3705">
              <w:rPr>
                <w:rFonts w:ascii="Times New Roman" w:hAnsi="Times New Roman" w:cs="Times New Roman"/>
                <w:strike/>
                <w:shd w:val="clear" w:color="auto" w:fill="FFFFFF"/>
              </w:rPr>
              <w:t xml:space="preserve">та УЗЕ </w:t>
            </w:r>
            <w:r w:rsidRPr="00FF3705">
              <w:rPr>
                <w:rFonts w:ascii="Times New Roman" w:hAnsi="Times New Roman" w:cs="Times New Roman"/>
                <w:strike/>
              </w:rPr>
              <w:t>у визначеному році</w:t>
            </w:r>
            <w:r w:rsidRPr="00FF3705">
              <w:rPr>
                <w:rFonts w:ascii="Times New Roman" w:hAnsi="Times New Roman" w:cs="Times New Roman"/>
              </w:rPr>
              <w:t>;</w:t>
            </w:r>
          </w:p>
          <w:p w14:paraId="03FD8C66" w14:textId="77777777" w:rsidR="0024236A" w:rsidRPr="00FF3705" w:rsidRDefault="0024236A" w:rsidP="00CD223D">
            <w:pPr>
              <w:spacing w:after="0"/>
              <w:ind w:firstLine="463"/>
              <w:jc w:val="both"/>
              <w:rPr>
                <w:rFonts w:ascii="Times New Roman" w:hAnsi="Times New Roman" w:cs="Times New Roman"/>
                <w:b/>
                <w:u w:val="single"/>
              </w:rPr>
            </w:pPr>
          </w:p>
          <w:p w14:paraId="30FFC952" w14:textId="77777777" w:rsidR="0024236A" w:rsidRPr="00FF3705" w:rsidRDefault="0024236A" w:rsidP="00CD223D">
            <w:pPr>
              <w:spacing w:after="0"/>
              <w:ind w:firstLine="463"/>
              <w:jc w:val="both"/>
              <w:rPr>
                <w:rFonts w:ascii="Times New Roman" w:hAnsi="Times New Roman" w:cs="Times New Roman"/>
                <w:b/>
                <w:u w:val="single"/>
              </w:rPr>
            </w:pPr>
          </w:p>
          <w:p w14:paraId="5FDB2554" w14:textId="77777777" w:rsidR="0024236A" w:rsidRPr="00FF3705" w:rsidRDefault="0024236A" w:rsidP="00CD223D">
            <w:pPr>
              <w:spacing w:after="0"/>
              <w:ind w:firstLine="463"/>
              <w:jc w:val="both"/>
              <w:rPr>
                <w:rFonts w:ascii="Times New Roman" w:hAnsi="Times New Roman" w:cs="Times New Roman"/>
                <w:b/>
                <w:u w:val="single"/>
              </w:rPr>
            </w:pPr>
          </w:p>
          <w:p w14:paraId="7533FFD9" w14:textId="77777777" w:rsidR="0024236A" w:rsidRPr="00FF3705" w:rsidRDefault="0024236A" w:rsidP="00CD223D">
            <w:pPr>
              <w:spacing w:after="0"/>
              <w:ind w:firstLine="463"/>
              <w:jc w:val="both"/>
              <w:rPr>
                <w:rFonts w:ascii="Times New Roman" w:hAnsi="Times New Roman" w:cs="Times New Roman"/>
                <w:b/>
                <w:u w:val="single"/>
              </w:rPr>
            </w:pPr>
          </w:p>
          <w:p w14:paraId="66EB1D18" w14:textId="77777777" w:rsidR="0024236A" w:rsidRPr="00FF3705" w:rsidRDefault="0024236A" w:rsidP="00CD223D">
            <w:pPr>
              <w:spacing w:after="0"/>
              <w:ind w:firstLine="463"/>
              <w:jc w:val="both"/>
              <w:rPr>
                <w:rFonts w:ascii="Times New Roman" w:hAnsi="Times New Roman" w:cs="Times New Roman"/>
                <w:b/>
                <w:u w:val="single"/>
              </w:rPr>
            </w:pPr>
          </w:p>
          <w:p w14:paraId="64C805E5" w14:textId="77777777" w:rsidR="0024236A" w:rsidRPr="00FF3705" w:rsidRDefault="0024236A" w:rsidP="00CD223D">
            <w:pPr>
              <w:spacing w:after="0"/>
              <w:ind w:firstLine="463"/>
              <w:jc w:val="both"/>
              <w:rPr>
                <w:rFonts w:ascii="Times New Roman" w:hAnsi="Times New Roman" w:cs="Times New Roman"/>
                <w:b/>
                <w:u w:val="single"/>
              </w:rPr>
            </w:pPr>
          </w:p>
          <w:p w14:paraId="68971CC6" w14:textId="77777777" w:rsidR="00C20D51" w:rsidRPr="00FF3705" w:rsidRDefault="00C20D51" w:rsidP="00CD223D">
            <w:pPr>
              <w:spacing w:after="0"/>
              <w:ind w:firstLine="463"/>
              <w:jc w:val="both"/>
              <w:rPr>
                <w:rFonts w:ascii="Times New Roman" w:hAnsi="Times New Roman" w:cs="Times New Roman"/>
                <w:b/>
                <w:u w:val="single"/>
              </w:rPr>
            </w:pPr>
            <w:r w:rsidRPr="00FF3705">
              <w:rPr>
                <w:rFonts w:ascii="Times New Roman" w:hAnsi="Times New Roman" w:cs="Times New Roman"/>
                <w:b/>
                <w:u w:val="single"/>
              </w:rPr>
              <w:t>АТ «ДТЕК Дніпровські електромережі»</w:t>
            </w:r>
          </w:p>
          <w:p w14:paraId="0837B811" w14:textId="77777777" w:rsidR="00C20D51" w:rsidRPr="00FF3705" w:rsidRDefault="00C20D51" w:rsidP="00CD223D">
            <w:pPr>
              <w:spacing w:after="0"/>
              <w:ind w:firstLine="463"/>
              <w:jc w:val="both"/>
              <w:rPr>
                <w:rFonts w:ascii="Times New Roman" w:hAnsi="Times New Roman" w:cs="Times New Roman"/>
              </w:rPr>
            </w:pPr>
            <w:r w:rsidRPr="00FF3705">
              <w:rPr>
                <w:rFonts w:ascii="Times New Roman" w:hAnsi="Times New Roman" w:cs="Times New Roman"/>
              </w:rPr>
              <w:t xml:space="preserve">користувач системи передачі (Користувач) - фізична особа, у тому числі фізична особа – підприємець, або юридична особа, яка відпускає або приймає електричну енергію до/з системи передачі, у тому числі здійснює зберігання енергії, або використовує систему передачі для передачі електричної енергії </w:t>
            </w:r>
            <w:r w:rsidRPr="00FF3705">
              <w:rPr>
                <w:rFonts w:ascii="Times New Roman" w:hAnsi="Times New Roman" w:cs="Times New Roman"/>
                <w:b/>
              </w:rPr>
              <w:t>(окрім випадків, зазначених в ч. 9 ст. 46 ЗУ «Про ринок електричної енергії»)</w:t>
            </w:r>
            <w:r w:rsidRPr="00FF3705">
              <w:rPr>
                <w:rFonts w:ascii="Times New Roman" w:hAnsi="Times New Roman" w:cs="Times New Roman"/>
              </w:rPr>
              <w:t>;</w:t>
            </w:r>
          </w:p>
          <w:p w14:paraId="5C9D1960" w14:textId="77777777" w:rsidR="0024236A" w:rsidRPr="00FF3705" w:rsidRDefault="0024236A" w:rsidP="0024236A">
            <w:pPr>
              <w:spacing w:after="0"/>
              <w:ind w:firstLine="463"/>
              <w:jc w:val="both"/>
              <w:rPr>
                <w:rFonts w:ascii="Times New Roman" w:hAnsi="Times New Roman" w:cs="Times New Roman"/>
                <w:b/>
                <w:u w:val="single"/>
              </w:rPr>
            </w:pPr>
          </w:p>
          <w:p w14:paraId="11E3505E" w14:textId="77777777" w:rsidR="0024236A" w:rsidRPr="00FF3705" w:rsidRDefault="0024236A" w:rsidP="0024236A">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588EED7B" w14:textId="77777777" w:rsidR="0024236A" w:rsidRPr="00FF3705" w:rsidRDefault="0024236A" w:rsidP="00CD223D">
            <w:pPr>
              <w:spacing w:after="0"/>
              <w:ind w:firstLine="463"/>
              <w:jc w:val="both"/>
              <w:rPr>
                <w:rFonts w:ascii="Times New Roman" w:hAnsi="Times New Roman" w:cs="Times New Roman"/>
              </w:rPr>
            </w:pPr>
            <w:r w:rsidRPr="00FF3705">
              <w:rPr>
                <w:rFonts w:ascii="Times New Roman" w:hAnsi="Times New Roman" w:cs="Times New Roman"/>
                <w:b/>
                <w:bCs/>
              </w:rPr>
              <w:t>недопоставлена електрична енергія (ENS) – обсяг попиту на електричну енергію (</w:t>
            </w:r>
            <w:proofErr w:type="spellStart"/>
            <w:r w:rsidRPr="00FF3705">
              <w:rPr>
                <w:rFonts w:ascii="Times New Roman" w:hAnsi="Times New Roman" w:cs="Times New Roman"/>
                <w:b/>
                <w:bCs/>
              </w:rPr>
              <w:t>МВт∙год</w:t>
            </w:r>
            <w:proofErr w:type="spellEnd"/>
            <w:r w:rsidRPr="00FF3705">
              <w:rPr>
                <w:rFonts w:ascii="Times New Roman" w:hAnsi="Times New Roman" w:cs="Times New Roman"/>
                <w:b/>
                <w:bCs/>
              </w:rPr>
              <w:t xml:space="preserve">), що не забезпечений наявними генеруючими </w:t>
            </w:r>
            <w:proofErr w:type="spellStart"/>
            <w:r w:rsidRPr="00FF3705">
              <w:rPr>
                <w:rFonts w:ascii="Times New Roman" w:hAnsi="Times New Roman" w:cs="Times New Roman"/>
                <w:b/>
                <w:bCs/>
              </w:rPr>
              <w:t>потужностями</w:t>
            </w:r>
            <w:proofErr w:type="spellEnd"/>
            <w:r w:rsidRPr="00FF3705">
              <w:rPr>
                <w:rFonts w:ascii="Times New Roman" w:hAnsi="Times New Roman" w:cs="Times New Roman"/>
                <w:b/>
                <w:bCs/>
              </w:rPr>
              <w:t>, УЗЕ та заходами управління попитом, які можуть забезпечити покриття попиту, в області регулювання у відповідному періоді часу;</w:t>
            </w:r>
          </w:p>
          <w:p w14:paraId="7E395E86" w14:textId="77777777" w:rsidR="0024236A" w:rsidRPr="00FF3705" w:rsidRDefault="0024236A" w:rsidP="0024236A">
            <w:pPr>
              <w:spacing w:after="0"/>
              <w:ind w:firstLine="463"/>
              <w:jc w:val="both"/>
              <w:rPr>
                <w:rFonts w:ascii="Times New Roman" w:hAnsi="Times New Roman" w:cs="Times New Roman"/>
                <w:b/>
                <w:u w:val="single"/>
              </w:rPr>
            </w:pPr>
            <w:r w:rsidRPr="00FF3705">
              <w:rPr>
                <w:rFonts w:ascii="Times New Roman" w:hAnsi="Times New Roman" w:cs="Times New Roman"/>
              </w:rPr>
              <w:t xml:space="preserve">межі операційної безпеки - гранично допустимі показники параметрів роботи </w:t>
            </w:r>
            <w:r w:rsidRPr="00FF3705">
              <w:rPr>
                <w:rFonts w:ascii="Times New Roman" w:hAnsi="Times New Roman" w:cs="Times New Roman"/>
                <w:strike/>
              </w:rPr>
              <w:t>ОЕС України</w:t>
            </w:r>
            <w:r w:rsidRPr="00FF3705">
              <w:rPr>
                <w:rFonts w:ascii="Times New Roman" w:hAnsi="Times New Roman" w:cs="Times New Roman"/>
              </w:rPr>
              <w:t xml:space="preserve"> </w:t>
            </w:r>
            <w:r w:rsidRPr="00FF3705">
              <w:rPr>
                <w:rFonts w:ascii="Times New Roman" w:hAnsi="Times New Roman" w:cs="Times New Roman"/>
                <w:b/>
              </w:rPr>
              <w:t>енергосистеми</w:t>
            </w:r>
            <w:r w:rsidRPr="00FF3705">
              <w:rPr>
                <w:rFonts w:ascii="Times New Roman" w:hAnsi="Times New Roman" w:cs="Times New Roman"/>
              </w:rPr>
              <w:t xml:space="preserve"> та її окремих складових частин (електричні станції, </w:t>
            </w:r>
            <w:r w:rsidRPr="00FF3705">
              <w:rPr>
                <w:rFonts w:ascii="Times New Roman" w:hAnsi="Times New Roman" w:cs="Times New Roman"/>
                <w:b/>
              </w:rPr>
              <w:t>УЗЕ</w:t>
            </w:r>
            <w:r w:rsidRPr="00FF3705">
              <w:rPr>
                <w:rFonts w:ascii="Times New Roman" w:hAnsi="Times New Roman" w:cs="Times New Roman"/>
              </w:rPr>
              <w:t>, система передачі та системи розподілу), що</w:t>
            </w:r>
            <w:r w:rsidRPr="00FF3705">
              <w:rPr>
                <w:rFonts w:ascii="Times New Roman" w:hAnsi="Times New Roman" w:cs="Times New Roman"/>
                <w:strike/>
              </w:rPr>
              <w:t xml:space="preserve"> відрізняють надзвичайні ситуації від нормальних </w:t>
            </w:r>
            <w:r w:rsidRPr="00FF3705">
              <w:rPr>
                <w:rFonts w:ascii="Times New Roman" w:hAnsi="Times New Roman" w:cs="Times New Roman"/>
                <w:strike/>
              </w:rPr>
              <w:lastRenderedPageBreak/>
              <w:t>режимів її функціонування</w:t>
            </w:r>
            <w:r w:rsidRPr="00FF3705">
              <w:rPr>
                <w:rFonts w:ascii="Times New Roman" w:hAnsi="Times New Roman" w:cs="Times New Roman"/>
                <w:b/>
              </w:rPr>
              <w:t xml:space="preserve"> забезпечують її функціонування в нормальному режимі або якнайшвидше повернення до нормального режиму роботи</w:t>
            </w:r>
            <w:r w:rsidRPr="00FF3705">
              <w:rPr>
                <w:rFonts w:ascii="Times New Roman" w:hAnsi="Times New Roman" w:cs="Times New Roman"/>
              </w:rPr>
              <w:t xml:space="preserve">, </w:t>
            </w:r>
            <w:r w:rsidRPr="00FF3705">
              <w:rPr>
                <w:rFonts w:ascii="Times New Roman" w:hAnsi="Times New Roman" w:cs="Times New Roman"/>
                <w:b/>
              </w:rPr>
              <w:t>такі як межі термічної стійкості, рівнів напруги, струму короткого замикання, частоти, статичної та динамічної стійкості;</w:t>
            </w:r>
          </w:p>
          <w:p w14:paraId="79EC2885" w14:textId="77777777" w:rsidR="0024236A" w:rsidRPr="00FF3705" w:rsidRDefault="0024236A" w:rsidP="0024236A">
            <w:pPr>
              <w:spacing w:after="0"/>
              <w:ind w:firstLine="463"/>
              <w:jc w:val="both"/>
              <w:rPr>
                <w:rFonts w:ascii="Times New Roman" w:hAnsi="Times New Roman" w:cs="Times New Roman"/>
                <w:b/>
                <w:u w:val="single"/>
              </w:rPr>
            </w:pPr>
          </w:p>
          <w:p w14:paraId="73DB819B" w14:textId="77777777" w:rsidR="0024236A" w:rsidRPr="00FF3705" w:rsidRDefault="0024236A" w:rsidP="0024236A">
            <w:pPr>
              <w:spacing w:after="0"/>
              <w:ind w:firstLine="463"/>
              <w:jc w:val="both"/>
              <w:rPr>
                <w:rFonts w:ascii="Times New Roman" w:hAnsi="Times New Roman" w:cs="Times New Roman"/>
                <w:b/>
                <w:u w:val="single"/>
              </w:rPr>
            </w:pPr>
          </w:p>
          <w:p w14:paraId="47080AEC" w14:textId="77777777" w:rsidR="0024236A" w:rsidRPr="00FF3705" w:rsidRDefault="0024236A" w:rsidP="0024236A">
            <w:pPr>
              <w:spacing w:after="0"/>
              <w:ind w:firstLine="463"/>
              <w:jc w:val="both"/>
              <w:rPr>
                <w:rFonts w:ascii="Times New Roman" w:hAnsi="Times New Roman" w:cs="Times New Roman"/>
                <w:b/>
                <w:u w:val="single"/>
              </w:rPr>
            </w:pPr>
          </w:p>
          <w:p w14:paraId="1A97E411" w14:textId="77777777" w:rsidR="0024236A" w:rsidRPr="00FF3705" w:rsidRDefault="0024236A" w:rsidP="0024236A">
            <w:pPr>
              <w:spacing w:after="0"/>
              <w:ind w:firstLine="463"/>
              <w:jc w:val="both"/>
              <w:rPr>
                <w:rFonts w:ascii="Times New Roman" w:hAnsi="Times New Roman" w:cs="Times New Roman"/>
                <w:b/>
                <w:u w:val="single"/>
              </w:rPr>
            </w:pPr>
          </w:p>
          <w:p w14:paraId="50151BF8" w14:textId="77777777" w:rsidR="0024236A" w:rsidRPr="00FF3705" w:rsidRDefault="0024236A" w:rsidP="0024236A">
            <w:pPr>
              <w:spacing w:after="0"/>
              <w:ind w:firstLine="463"/>
              <w:jc w:val="both"/>
              <w:rPr>
                <w:rFonts w:ascii="Times New Roman" w:hAnsi="Times New Roman" w:cs="Times New Roman"/>
                <w:b/>
                <w:u w:val="single"/>
              </w:rPr>
            </w:pPr>
          </w:p>
          <w:p w14:paraId="54DED0FC" w14:textId="77777777" w:rsidR="0024236A" w:rsidRPr="00FF3705" w:rsidRDefault="0024236A" w:rsidP="0024236A">
            <w:pPr>
              <w:spacing w:after="0"/>
              <w:ind w:firstLine="463"/>
              <w:jc w:val="both"/>
              <w:rPr>
                <w:rFonts w:ascii="Times New Roman" w:hAnsi="Times New Roman" w:cs="Times New Roman"/>
                <w:b/>
                <w:u w:val="single"/>
              </w:rPr>
            </w:pPr>
          </w:p>
          <w:p w14:paraId="03042FDD" w14:textId="77777777" w:rsidR="0024236A" w:rsidRPr="00FF3705" w:rsidRDefault="0024236A" w:rsidP="0024236A">
            <w:pPr>
              <w:spacing w:after="0"/>
              <w:ind w:firstLine="463"/>
              <w:jc w:val="both"/>
              <w:rPr>
                <w:rFonts w:ascii="Times New Roman" w:hAnsi="Times New Roman" w:cs="Times New Roman"/>
                <w:b/>
                <w:u w:val="single"/>
              </w:rPr>
            </w:pPr>
          </w:p>
          <w:p w14:paraId="52ACDC5E" w14:textId="77777777" w:rsidR="0024236A" w:rsidRPr="00FF3705" w:rsidRDefault="0024236A" w:rsidP="0024236A">
            <w:pPr>
              <w:spacing w:after="0"/>
              <w:ind w:firstLine="463"/>
              <w:jc w:val="both"/>
              <w:rPr>
                <w:rFonts w:ascii="Times New Roman" w:hAnsi="Times New Roman" w:cs="Times New Roman"/>
                <w:b/>
                <w:u w:val="single"/>
              </w:rPr>
            </w:pPr>
          </w:p>
          <w:p w14:paraId="4C8EED00" w14:textId="77777777" w:rsidR="0024236A" w:rsidRPr="00FF3705" w:rsidRDefault="0024236A" w:rsidP="0024236A">
            <w:pPr>
              <w:spacing w:after="0"/>
              <w:ind w:firstLine="463"/>
              <w:jc w:val="both"/>
              <w:rPr>
                <w:rFonts w:ascii="Times New Roman" w:hAnsi="Times New Roman" w:cs="Times New Roman"/>
                <w:b/>
                <w:u w:val="single"/>
              </w:rPr>
            </w:pPr>
          </w:p>
          <w:p w14:paraId="2226E43B" w14:textId="77777777" w:rsidR="0024236A" w:rsidRPr="00FF3705" w:rsidRDefault="0024236A" w:rsidP="0024236A">
            <w:pPr>
              <w:spacing w:after="0"/>
              <w:ind w:firstLine="463"/>
              <w:jc w:val="both"/>
              <w:rPr>
                <w:rFonts w:ascii="Times New Roman" w:hAnsi="Times New Roman" w:cs="Times New Roman"/>
                <w:b/>
                <w:u w:val="single"/>
              </w:rPr>
            </w:pPr>
          </w:p>
          <w:p w14:paraId="490E6CFF" w14:textId="77777777" w:rsidR="0024236A" w:rsidRPr="00FF3705" w:rsidRDefault="0024236A" w:rsidP="0024236A">
            <w:pPr>
              <w:spacing w:after="0"/>
              <w:ind w:firstLine="463"/>
              <w:jc w:val="both"/>
              <w:rPr>
                <w:rFonts w:ascii="Times New Roman" w:hAnsi="Times New Roman" w:cs="Times New Roman"/>
                <w:b/>
                <w:u w:val="single"/>
              </w:rPr>
            </w:pPr>
          </w:p>
          <w:p w14:paraId="49784A01" w14:textId="77777777" w:rsidR="0024236A" w:rsidRPr="00FF3705" w:rsidRDefault="0024236A" w:rsidP="0024236A">
            <w:pPr>
              <w:spacing w:after="0"/>
              <w:ind w:firstLine="463"/>
              <w:jc w:val="both"/>
              <w:rPr>
                <w:rFonts w:ascii="Times New Roman" w:hAnsi="Times New Roman" w:cs="Times New Roman"/>
                <w:b/>
                <w:u w:val="single"/>
              </w:rPr>
            </w:pPr>
          </w:p>
          <w:p w14:paraId="26BBDA43" w14:textId="77777777" w:rsidR="0024236A" w:rsidRPr="00FF3705" w:rsidRDefault="0024236A" w:rsidP="0024236A">
            <w:pPr>
              <w:spacing w:after="0"/>
              <w:ind w:firstLine="463"/>
              <w:jc w:val="both"/>
              <w:rPr>
                <w:rFonts w:ascii="Times New Roman" w:hAnsi="Times New Roman" w:cs="Times New Roman"/>
                <w:b/>
                <w:u w:val="single"/>
              </w:rPr>
            </w:pPr>
          </w:p>
          <w:p w14:paraId="0FB10446" w14:textId="77777777" w:rsidR="0024236A" w:rsidRPr="00FF3705" w:rsidRDefault="0024236A" w:rsidP="0024236A">
            <w:pPr>
              <w:spacing w:after="0"/>
              <w:ind w:firstLine="463"/>
              <w:jc w:val="both"/>
              <w:rPr>
                <w:rFonts w:ascii="Times New Roman" w:hAnsi="Times New Roman" w:cs="Times New Roman"/>
                <w:b/>
                <w:u w:val="single"/>
              </w:rPr>
            </w:pPr>
          </w:p>
          <w:p w14:paraId="14FDB34B" w14:textId="77777777" w:rsidR="0024236A" w:rsidRPr="00FF3705" w:rsidRDefault="0024236A" w:rsidP="0024236A">
            <w:pPr>
              <w:spacing w:after="0"/>
              <w:ind w:firstLine="463"/>
              <w:jc w:val="both"/>
              <w:rPr>
                <w:rFonts w:ascii="Times New Roman" w:hAnsi="Times New Roman" w:cs="Times New Roman"/>
                <w:b/>
                <w:u w:val="single"/>
              </w:rPr>
            </w:pPr>
          </w:p>
          <w:p w14:paraId="63D4111F" w14:textId="77777777" w:rsidR="0024236A" w:rsidRPr="00FF3705" w:rsidRDefault="0024236A" w:rsidP="0024236A">
            <w:pPr>
              <w:spacing w:after="0"/>
              <w:ind w:firstLine="463"/>
              <w:jc w:val="both"/>
              <w:rPr>
                <w:rFonts w:ascii="Times New Roman" w:hAnsi="Times New Roman" w:cs="Times New Roman"/>
                <w:b/>
                <w:u w:val="single"/>
              </w:rPr>
            </w:pPr>
          </w:p>
          <w:p w14:paraId="59A1BA09" w14:textId="77777777" w:rsidR="0024236A" w:rsidRPr="00FF3705" w:rsidRDefault="0024236A" w:rsidP="0024236A">
            <w:pPr>
              <w:spacing w:after="0"/>
              <w:ind w:firstLine="463"/>
              <w:jc w:val="both"/>
              <w:rPr>
                <w:rFonts w:ascii="Times New Roman" w:hAnsi="Times New Roman" w:cs="Times New Roman"/>
                <w:b/>
                <w:u w:val="single"/>
              </w:rPr>
            </w:pPr>
          </w:p>
          <w:p w14:paraId="2C6ADB10" w14:textId="77777777" w:rsidR="0024236A" w:rsidRPr="00FF3705" w:rsidRDefault="0024236A" w:rsidP="0024236A">
            <w:pPr>
              <w:spacing w:after="0"/>
              <w:ind w:firstLine="463"/>
              <w:jc w:val="both"/>
              <w:rPr>
                <w:rFonts w:ascii="Times New Roman" w:hAnsi="Times New Roman" w:cs="Times New Roman"/>
                <w:b/>
                <w:u w:val="single"/>
              </w:rPr>
            </w:pPr>
          </w:p>
          <w:p w14:paraId="1A62CEF4" w14:textId="77777777" w:rsidR="0024236A" w:rsidRPr="00FF3705" w:rsidRDefault="0024236A" w:rsidP="0024236A">
            <w:pPr>
              <w:spacing w:after="0"/>
              <w:ind w:firstLine="463"/>
              <w:jc w:val="both"/>
              <w:rPr>
                <w:rFonts w:ascii="Times New Roman" w:hAnsi="Times New Roman" w:cs="Times New Roman"/>
                <w:b/>
                <w:u w:val="single"/>
              </w:rPr>
            </w:pPr>
          </w:p>
          <w:p w14:paraId="5BAA2DD2" w14:textId="77777777" w:rsidR="0024236A" w:rsidRPr="00FF3705" w:rsidRDefault="0024236A" w:rsidP="0024236A">
            <w:pPr>
              <w:spacing w:after="0"/>
              <w:ind w:firstLine="463"/>
              <w:jc w:val="both"/>
              <w:rPr>
                <w:rFonts w:ascii="Times New Roman" w:hAnsi="Times New Roman" w:cs="Times New Roman"/>
                <w:b/>
                <w:u w:val="single"/>
              </w:rPr>
            </w:pPr>
          </w:p>
          <w:p w14:paraId="2AACC08F" w14:textId="77777777" w:rsidR="0024236A" w:rsidRPr="00FF3705" w:rsidRDefault="0024236A" w:rsidP="0024236A">
            <w:pPr>
              <w:spacing w:after="0"/>
              <w:ind w:firstLine="463"/>
              <w:jc w:val="both"/>
              <w:rPr>
                <w:rFonts w:ascii="Times New Roman" w:hAnsi="Times New Roman" w:cs="Times New Roman"/>
                <w:b/>
                <w:u w:val="single"/>
              </w:rPr>
            </w:pPr>
          </w:p>
          <w:p w14:paraId="4063FDAC" w14:textId="77777777" w:rsidR="0024236A" w:rsidRPr="00FF3705" w:rsidRDefault="0024236A" w:rsidP="0024236A">
            <w:pPr>
              <w:spacing w:after="0"/>
              <w:ind w:firstLine="463"/>
              <w:jc w:val="both"/>
              <w:rPr>
                <w:rFonts w:ascii="Times New Roman" w:hAnsi="Times New Roman" w:cs="Times New Roman"/>
                <w:b/>
                <w:u w:val="single"/>
              </w:rPr>
            </w:pPr>
          </w:p>
          <w:p w14:paraId="57079383" w14:textId="77777777" w:rsidR="0024236A" w:rsidRPr="00FF3705" w:rsidRDefault="0024236A" w:rsidP="0024236A">
            <w:pPr>
              <w:spacing w:after="0"/>
              <w:ind w:firstLine="463"/>
              <w:jc w:val="both"/>
              <w:rPr>
                <w:rFonts w:ascii="Times New Roman" w:hAnsi="Times New Roman" w:cs="Times New Roman"/>
                <w:b/>
                <w:u w:val="single"/>
              </w:rPr>
            </w:pPr>
          </w:p>
          <w:p w14:paraId="58B2F53C" w14:textId="77777777" w:rsidR="0024236A" w:rsidRPr="00FF3705" w:rsidRDefault="0024236A" w:rsidP="0024236A">
            <w:pPr>
              <w:spacing w:after="0"/>
              <w:ind w:firstLine="463"/>
              <w:jc w:val="both"/>
              <w:rPr>
                <w:rFonts w:ascii="Times New Roman" w:hAnsi="Times New Roman" w:cs="Times New Roman"/>
                <w:b/>
                <w:u w:val="single"/>
              </w:rPr>
            </w:pPr>
          </w:p>
          <w:p w14:paraId="6476E72C" w14:textId="77777777" w:rsidR="0024236A" w:rsidRPr="00FF3705" w:rsidRDefault="0024236A" w:rsidP="0024236A">
            <w:pPr>
              <w:spacing w:after="0"/>
              <w:ind w:firstLine="463"/>
              <w:jc w:val="both"/>
              <w:rPr>
                <w:rFonts w:ascii="Times New Roman" w:hAnsi="Times New Roman" w:cs="Times New Roman"/>
                <w:b/>
                <w:u w:val="single"/>
              </w:rPr>
            </w:pPr>
          </w:p>
          <w:p w14:paraId="408F5DCC" w14:textId="77777777" w:rsidR="0024236A" w:rsidRPr="00FF3705" w:rsidRDefault="0024236A" w:rsidP="0024236A">
            <w:pPr>
              <w:spacing w:after="0"/>
              <w:ind w:firstLine="463"/>
              <w:jc w:val="both"/>
              <w:rPr>
                <w:rFonts w:ascii="Times New Roman" w:hAnsi="Times New Roman" w:cs="Times New Roman"/>
                <w:b/>
                <w:u w:val="single"/>
              </w:rPr>
            </w:pPr>
          </w:p>
          <w:p w14:paraId="570E3AA4" w14:textId="77777777" w:rsidR="0024236A" w:rsidRPr="00FF3705" w:rsidRDefault="0024236A" w:rsidP="0024236A">
            <w:pPr>
              <w:spacing w:after="0"/>
              <w:ind w:firstLine="463"/>
              <w:jc w:val="both"/>
              <w:rPr>
                <w:rFonts w:ascii="Times New Roman" w:hAnsi="Times New Roman" w:cs="Times New Roman"/>
                <w:b/>
                <w:u w:val="single"/>
              </w:rPr>
            </w:pPr>
          </w:p>
          <w:p w14:paraId="57EC961F" w14:textId="77777777" w:rsidR="0024236A" w:rsidRPr="00FF3705" w:rsidRDefault="0024236A" w:rsidP="0024236A">
            <w:pPr>
              <w:spacing w:after="0"/>
              <w:ind w:firstLine="463"/>
              <w:jc w:val="both"/>
              <w:rPr>
                <w:rFonts w:ascii="Times New Roman" w:hAnsi="Times New Roman" w:cs="Times New Roman"/>
                <w:b/>
                <w:u w:val="single"/>
              </w:rPr>
            </w:pPr>
          </w:p>
          <w:p w14:paraId="2A47F65C" w14:textId="77777777" w:rsidR="0024236A" w:rsidRPr="00FF3705" w:rsidRDefault="0024236A" w:rsidP="0024236A">
            <w:pPr>
              <w:spacing w:after="0"/>
              <w:ind w:firstLine="463"/>
              <w:jc w:val="both"/>
              <w:rPr>
                <w:rFonts w:ascii="Times New Roman" w:hAnsi="Times New Roman" w:cs="Times New Roman"/>
                <w:b/>
                <w:u w:val="single"/>
              </w:rPr>
            </w:pPr>
          </w:p>
          <w:p w14:paraId="25C2EBC2" w14:textId="77777777" w:rsidR="0024236A" w:rsidRPr="00FF3705" w:rsidRDefault="0024236A" w:rsidP="0024236A">
            <w:pPr>
              <w:spacing w:after="0"/>
              <w:ind w:firstLine="463"/>
              <w:jc w:val="both"/>
              <w:rPr>
                <w:rFonts w:ascii="Times New Roman" w:hAnsi="Times New Roman" w:cs="Times New Roman"/>
                <w:b/>
                <w:u w:val="single"/>
              </w:rPr>
            </w:pPr>
          </w:p>
          <w:p w14:paraId="41DB3E21" w14:textId="77777777" w:rsidR="0024236A" w:rsidRPr="00FF3705" w:rsidRDefault="0024236A" w:rsidP="0024236A">
            <w:pPr>
              <w:spacing w:after="0"/>
              <w:ind w:firstLine="463"/>
              <w:jc w:val="both"/>
              <w:rPr>
                <w:rFonts w:ascii="Times New Roman" w:hAnsi="Times New Roman" w:cs="Times New Roman"/>
                <w:b/>
                <w:u w:val="single"/>
              </w:rPr>
            </w:pPr>
          </w:p>
          <w:p w14:paraId="12EB4ADD" w14:textId="77777777" w:rsidR="0024236A" w:rsidRPr="00FF3705" w:rsidRDefault="0024236A" w:rsidP="0024236A">
            <w:pPr>
              <w:spacing w:after="0"/>
              <w:ind w:firstLine="463"/>
              <w:jc w:val="both"/>
              <w:rPr>
                <w:rFonts w:ascii="Times New Roman" w:hAnsi="Times New Roman" w:cs="Times New Roman"/>
                <w:b/>
                <w:u w:val="single"/>
              </w:rPr>
            </w:pPr>
          </w:p>
          <w:p w14:paraId="67A3AFB6" w14:textId="77777777" w:rsidR="0024236A" w:rsidRPr="00FF3705" w:rsidRDefault="0024236A" w:rsidP="0024236A">
            <w:pPr>
              <w:spacing w:after="0"/>
              <w:ind w:firstLine="463"/>
              <w:jc w:val="both"/>
              <w:rPr>
                <w:rFonts w:ascii="Times New Roman" w:hAnsi="Times New Roman" w:cs="Times New Roman"/>
                <w:b/>
                <w:u w:val="single"/>
              </w:rPr>
            </w:pPr>
          </w:p>
          <w:p w14:paraId="0D98D880" w14:textId="77777777" w:rsidR="0024236A" w:rsidRPr="00FF3705" w:rsidRDefault="0024236A" w:rsidP="0024236A">
            <w:pPr>
              <w:spacing w:after="0"/>
              <w:ind w:firstLine="463"/>
              <w:jc w:val="both"/>
              <w:rPr>
                <w:rFonts w:ascii="Times New Roman" w:hAnsi="Times New Roman" w:cs="Times New Roman"/>
                <w:b/>
                <w:u w:val="single"/>
              </w:rPr>
            </w:pPr>
          </w:p>
          <w:p w14:paraId="3BB651E2" w14:textId="77777777" w:rsidR="0024236A" w:rsidRPr="00FF3705" w:rsidRDefault="0024236A" w:rsidP="0024236A">
            <w:pPr>
              <w:spacing w:after="0"/>
              <w:ind w:firstLine="463"/>
              <w:jc w:val="both"/>
              <w:rPr>
                <w:rFonts w:ascii="Times New Roman" w:hAnsi="Times New Roman" w:cs="Times New Roman"/>
                <w:b/>
                <w:u w:val="single"/>
              </w:rPr>
            </w:pPr>
          </w:p>
          <w:p w14:paraId="5C702B75" w14:textId="77777777" w:rsidR="0024236A" w:rsidRPr="00FF3705" w:rsidRDefault="0024236A" w:rsidP="0024236A">
            <w:pPr>
              <w:spacing w:after="0"/>
              <w:ind w:firstLine="463"/>
              <w:jc w:val="both"/>
              <w:rPr>
                <w:rFonts w:ascii="Times New Roman" w:hAnsi="Times New Roman" w:cs="Times New Roman"/>
                <w:b/>
                <w:u w:val="single"/>
              </w:rPr>
            </w:pPr>
          </w:p>
          <w:p w14:paraId="564017F8" w14:textId="77777777" w:rsidR="0024236A" w:rsidRPr="00FF3705" w:rsidRDefault="0024236A" w:rsidP="0024236A">
            <w:pPr>
              <w:spacing w:after="0"/>
              <w:ind w:firstLine="463"/>
              <w:jc w:val="both"/>
              <w:rPr>
                <w:rFonts w:ascii="Times New Roman" w:hAnsi="Times New Roman" w:cs="Times New Roman"/>
                <w:b/>
                <w:u w:val="single"/>
              </w:rPr>
            </w:pPr>
          </w:p>
          <w:p w14:paraId="73E47795" w14:textId="77777777" w:rsidR="0024236A" w:rsidRPr="00FF3705" w:rsidRDefault="0024236A" w:rsidP="0024236A">
            <w:pPr>
              <w:spacing w:after="0"/>
              <w:ind w:firstLine="463"/>
              <w:jc w:val="both"/>
              <w:rPr>
                <w:rFonts w:ascii="Times New Roman" w:hAnsi="Times New Roman" w:cs="Times New Roman"/>
                <w:b/>
                <w:u w:val="single"/>
              </w:rPr>
            </w:pPr>
          </w:p>
          <w:p w14:paraId="1ECC7DF3" w14:textId="77777777" w:rsidR="0024236A" w:rsidRPr="00FF3705" w:rsidRDefault="0024236A" w:rsidP="0024236A">
            <w:pPr>
              <w:spacing w:after="0"/>
              <w:ind w:firstLine="463"/>
              <w:jc w:val="both"/>
              <w:rPr>
                <w:rFonts w:ascii="Times New Roman" w:hAnsi="Times New Roman" w:cs="Times New Roman"/>
                <w:b/>
                <w:u w:val="single"/>
              </w:rPr>
            </w:pPr>
          </w:p>
          <w:p w14:paraId="26089FA2" w14:textId="77777777" w:rsidR="0024236A" w:rsidRPr="00FF3705" w:rsidRDefault="0024236A" w:rsidP="0024236A">
            <w:pPr>
              <w:spacing w:after="0"/>
              <w:ind w:firstLine="463"/>
              <w:jc w:val="both"/>
              <w:rPr>
                <w:rFonts w:ascii="Times New Roman" w:hAnsi="Times New Roman" w:cs="Times New Roman"/>
                <w:b/>
                <w:u w:val="single"/>
              </w:rPr>
            </w:pPr>
          </w:p>
          <w:p w14:paraId="33E0C0DA" w14:textId="77777777" w:rsidR="0024236A" w:rsidRPr="00FF3705" w:rsidRDefault="0024236A" w:rsidP="0024236A">
            <w:pPr>
              <w:spacing w:after="0"/>
              <w:ind w:firstLine="463"/>
              <w:jc w:val="both"/>
              <w:rPr>
                <w:rFonts w:ascii="Times New Roman" w:hAnsi="Times New Roman" w:cs="Times New Roman"/>
                <w:b/>
                <w:u w:val="single"/>
              </w:rPr>
            </w:pPr>
          </w:p>
          <w:p w14:paraId="50532B1C" w14:textId="77777777" w:rsidR="0024236A" w:rsidRPr="00FF3705" w:rsidRDefault="0024236A" w:rsidP="0024236A">
            <w:pPr>
              <w:spacing w:after="0"/>
              <w:ind w:firstLine="463"/>
              <w:jc w:val="both"/>
              <w:rPr>
                <w:rFonts w:ascii="Times New Roman" w:hAnsi="Times New Roman" w:cs="Times New Roman"/>
                <w:b/>
                <w:u w:val="single"/>
              </w:rPr>
            </w:pPr>
          </w:p>
          <w:p w14:paraId="21A9A8B1" w14:textId="77777777" w:rsidR="0024236A" w:rsidRPr="00FF3705" w:rsidRDefault="0024236A" w:rsidP="0024236A">
            <w:pPr>
              <w:spacing w:after="0"/>
              <w:ind w:firstLine="463"/>
              <w:jc w:val="both"/>
              <w:rPr>
                <w:rFonts w:ascii="Times New Roman" w:hAnsi="Times New Roman" w:cs="Times New Roman"/>
                <w:b/>
                <w:u w:val="single"/>
              </w:rPr>
            </w:pPr>
          </w:p>
          <w:p w14:paraId="04B947C6" w14:textId="77777777" w:rsidR="0024236A" w:rsidRPr="00FF3705" w:rsidRDefault="0024236A" w:rsidP="0024236A">
            <w:pPr>
              <w:spacing w:after="0"/>
              <w:ind w:firstLine="463"/>
              <w:jc w:val="both"/>
              <w:rPr>
                <w:rFonts w:ascii="Times New Roman" w:hAnsi="Times New Roman" w:cs="Times New Roman"/>
                <w:b/>
                <w:u w:val="single"/>
              </w:rPr>
            </w:pPr>
          </w:p>
          <w:p w14:paraId="5303369E" w14:textId="77777777" w:rsidR="0024236A" w:rsidRPr="00FF3705" w:rsidRDefault="0024236A" w:rsidP="0024236A">
            <w:pPr>
              <w:spacing w:after="0"/>
              <w:ind w:firstLine="463"/>
              <w:jc w:val="both"/>
              <w:rPr>
                <w:rFonts w:ascii="Times New Roman" w:hAnsi="Times New Roman" w:cs="Times New Roman"/>
                <w:b/>
                <w:u w:val="single"/>
              </w:rPr>
            </w:pPr>
          </w:p>
          <w:p w14:paraId="3D533460" w14:textId="77777777" w:rsidR="0024236A" w:rsidRPr="00FF3705" w:rsidRDefault="0024236A" w:rsidP="0024236A">
            <w:pPr>
              <w:spacing w:after="0"/>
              <w:ind w:firstLine="463"/>
              <w:jc w:val="both"/>
              <w:rPr>
                <w:rFonts w:ascii="Times New Roman" w:hAnsi="Times New Roman" w:cs="Times New Roman"/>
                <w:b/>
                <w:u w:val="single"/>
              </w:rPr>
            </w:pPr>
          </w:p>
          <w:p w14:paraId="3C0D0CB5" w14:textId="77777777" w:rsidR="0024236A" w:rsidRPr="00FF3705" w:rsidRDefault="0024236A" w:rsidP="0024236A">
            <w:pPr>
              <w:spacing w:after="0"/>
              <w:ind w:firstLine="463"/>
              <w:jc w:val="both"/>
              <w:rPr>
                <w:rFonts w:ascii="Times New Roman" w:hAnsi="Times New Roman" w:cs="Times New Roman"/>
                <w:b/>
                <w:u w:val="single"/>
              </w:rPr>
            </w:pPr>
          </w:p>
          <w:p w14:paraId="5BAD60AE" w14:textId="77777777" w:rsidR="0024236A" w:rsidRPr="00FF3705" w:rsidRDefault="0024236A" w:rsidP="0024236A">
            <w:pPr>
              <w:spacing w:after="0"/>
              <w:ind w:firstLine="463"/>
              <w:jc w:val="both"/>
              <w:rPr>
                <w:rFonts w:ascii="Times New Roman" w:hAnsi="Times New Roman" w:cs="Times New Roman"/>
                <w:b/>
                <w:u w:val="single"/>
              </w:rPr>
            </w:pPr>
          </w:p>
          <w:p w14:paraId="2562E6C1" w14:textId="77777777" w:rsidR="0024236A" w:rsidRPr="00FF3705" w:rsidRDefault="0024236A" w:rsidP="0024236A">
            <w:pPr>
              <w:spacing w:after="0"/>
              <w:ind w:firstLine="463"/>
              <w:jc w:val="both"/>
              <w:rPr>
                <w:rFonts w:ascii="Times New Roman" w:hAnsi="Times New Roman" w:cs="Times New Roman"/>
                <w:b/>
                <w:u w:val="single"/>
              </w:rPr>
            </w:pPr>
          </w:p>
          <w:p w14:paraId="5E3B3109" w14:textId="77777777" w:rsidR="0024236A" w:rsidRPr="00FF3705" w:rsidRDefault="0024236A" w:rsidP="0024236A">
            <w:pPr>
              <w:spacing w:after="0"/>
              <w:ind w:firstLine="463"/>
              <w:jc w:val="both"/>
              <w:rPr>
                <w:rFonts w:ascii="Times New Roman" w:hAnsi="Times New Roman" w:cs="Times New Roman"/>
                <w:b/>
                <w:u w:val="single"/>
              </w:rPr>
            </w:pPr>
          </w:p>
          <w:p w14:paraId="1FD50595" w14:textId="77777777" w:rsidR="0024236A" w:rsidRPr="00FF3705" w:rsidRDefault="0024236A" w:rsidP="0024236A">
            <w:pPr>
              <w:spacing w:after="0"/>
              <w:ind w:firstLine="463"/>
              <w:jc w:val="both"/>
              <w:rPr>
                <w:rFonts w:ascii="Times New Roman" w:hAnsi="Times New Roman" w:cs="Times New Roman"/>
                <w:b/>
                <w:u w:val="single"/>
              </w:rPr>
            </w:pPr>
          </w:p>
          <w:p w14:paraId="4A43DA67" w14:textId="77777777" w:rsidR="0024236A" w:rsidRPr="00FF3705" w:rsidRDefault="0024236A" w:rsidP="0024236A">
            <w:pPr>
              <w:spacing w:after="0"/>
              <w:ind w:firstLine="463"/>
              <w:jc w:val="both"/>
              <w:rPr>
                <w:rFonts w:ascii="Times New Roman" w:hAnsi="Times New Roman" w:cs="Times New Roman"/>
                <w:b/>
                <w:u w:val="single"/>
              </w:rPr>
            </w:pPr>
          </w:p>
          <w:p w14:paraId="281E80E1" w14:textId="77777777" w:rsidR="0024236A" w:rsidRPr="00FF3705" w:rsidRDefault="0024236A" w:rsidP="0024236A">
            <w:pPr>
              <w:spacing w:after="0"/>
              <w:ind w:firstLine="463"/>
              <w:jc w:val="both"/>
              <w:rPr>
                <w:rFonts w:ascii="Times New Roman" w:hAnsi="Times New Roman" w:cs="Times New Roman"/>
                <w:b/>
                <w:u w:val="single"/>
              </w:rPr>
            </w:pPr>
          </w:p>
          <w:p w14:paraId="3542FAF3" w14:textId="77777777" w:rsidR="0024236A" w:rsidRPr="00FF3705" w:rsidRDefault="0024236A" w:rsidP="0024236A">
            <w:pPr>
              <w:spacing w:after="0"/>
              <w:ind w:firstLine="463"/>
              <w:jc w:val="both"/>
              <w:rPr>
                <w:rFonts w:ascii="Times New Roman" w:hAnsi="Times New Roman" w:cs="Times New Roman"/>
                <w:b/>
                <w:u w:val="single"/>
              </w:rPr>
            </w:pPr>
          </w:p>
          <w:p w14:paraId="65A2137E" w14:textId="77777777" w:rsidR="0024236A" w:rsidRPr="00FF3705" w:rsidRDefault="0024236A" w:rsidP="0024236A">
            <w:pPr>
              <w:spacing w:after="0"/>
              <w:ind w:firstLine="463"/>
              <w:jc w:val="both"/>
              <w:rPr>
                <w:rFonts w:ascii="Times New Roman" w:hAnsi="Times New Roman" w:cs="Times New Roman"/>
                <w:b/>
                <w:u w:val="single"/>
              </w:rPr>
            </w:pPr>
          </w:p>
          <w:p w14:paraId="15D2B319" w14:textId="77777777" w:rsidR="0024236A" w:rsidRPr="00FF3705" w:rsidRDefault="0024236A" w:rsidP="0024236A">
            <w:pPr>
              <w:spacing w:after="0"/>
              <w:ind w:firstLine="463"/>
              <w:jc w:val="both"/>
              <w:rPr>
                <w:rFonts w:ascii="Times New Roman" w:hAnsi="Times New Roman" w:cs="Times New Roman"/>
                <w:b/>
                <w:u w:val="single"/>
              </w:rPr>
            </w:pPr>
          </w:p>
          <w:p w14:paraId="4F2D9641" w14:textId="77777777" w:rsidR="0024236A" w:rsidRPr="00FF3705" w:rsidRDefault="0024236A" w:rsidP="0024236A">
            <w:pPr>
              <w:spacing w:after="0"/>
              <w:ind w:firstLine="463"/>
              <w:jc w:val="both"/>
              <w:rPr>
                <w:rFonts w:ascii="Times New Roman" w:hAnsi="Times New Roman" w:cs="Times New Roman"/>
                <w:b/>
                <w:u w:val="single"/>
              </w:rPr>
            </w:pPr>
          </w:p>
          <w:p w14:paraId="22EA2317" w14:textId="77777777" w:rsidR="0024236A" w:rsidRPr="00FF3705" w:rsidRDefault="0024236A" w:rsidP="0024236A">
            <w:pPr>
              <w:spacing w:after="0"/>
              <w:ind w:firstLine="463"/>
              <w:jc w:val="both"/>
              <w:rPr>
                <w:rFonts w:ascii="Times New Roman" w:hAnsi="Times New Roman" w:cs="Times New Roman"/>
                <w:b/>
                <w:u w:val="single"/>
              </w:rPr>
            </w:pPr>
          </w:p>
          <w:p w14:paraId="0B50FD47" w14:textId="77777777" w:rsidR="0024236A" w:rsidRPr="00FF3705" w:rsidRDefault="0024236A" w:rsidP="0024236A">
            <w:pPr>
              <w:spacing w:after="0"/>
              <w:ind w:firstLine="463"/>
              <w:jc w:val="both"/>
              <w:rPr>
                <w:rFonts w:ascii="Times New Roman" w:hAnsi="Times New Roman" w:cs="Times New Roman"/>
                <w:b/>
                <w:u w:val="single"/>
              </w:rPr>
            </w:pPr>
          </w:p>
          <w:p w14:paraId="3D11510E" w14:textId="77777777" w:rsidR="0024236A" w:rsidRPr="00FF3705" w:rsidRDefault="0024236A" w:rsidP="0024236A">
            <w:pPr>
              <w:spacing w:after="0"/>
              <w:ind w:firstLine="463"/>
              <w:jc w:val="both"/>
              <w:rPr>
                <w:rFonts w:ascii="Times New Roman" w:hAnsi="Times New Roman" w:cs="Times New Roman"/>
                <w:b/>
                <w:u w:val="single"/>
              </w:rPr>
            </w:pPr>
          </w:p>
          <w:p w14:paraId="5C5F4BC5" w14:textId="77777777" w:rsidR="0024236A" w:rsidRPr="00FF3705" w:rsidRDefault="0024236A" w:rsidP="0024236A">
            <w:pPr>
              <w:spacing w:after="0"/>
              <w:ind w:firstLine="463"/>
              <w:jc w:val="both"/>
              <w:rPr>
                <w:rFonts w:ascii="Times New Roman" w:hAnsi="Times New Roman" w:cs="Times New Roman"/>
                <w:b/>
                <w:u w:val="single"/>
              </w:rPr>
            </w:pPr>
          </w:p>
          <w:p w14:paraId="4EEA9B8F" w14:textId="77777777" w:rsidR="0024236A" w:rsidRPr="00FF3705" w:rsidRDefault="0024236A" w:rsidP="0024236A">
            <w:pPr>
              <w:spacing w:after="0"/>
              <w:ind w:firstLine="463"/>
              <w:jc w:val="both"/>
              <w:rPr>
                <w:rFonts w:ascii="Times New Roman" w:hAnsi="Times New Roman" w:cs="Times New Roman"/>
                <w:b/>
                <w:u w:val="single"/>
              </w:rPr>
            </w:pPr>
          </w:p>
          <w:p w14:paraId="195E925F" w14:textId="77777777" w:rsidR="0024236A" w:rsidRPr="00FF3705" w:rsidRDefault="0024236A" w:rsidP="0024236A">
            <w:pPr>
              <w:spacing w:after="0"/>
              <w:ind w:firstLine="463"/>
              <w:jc w:val="both"/>
              <w:rPr>
                <w:rFonts w:ascii="Times New Roman" w:hAnsi="Times New Roman" w:cs="Times New Roman"/>
                <w:b/>
                <w:u w:val="single"/>
              </w:rPr>
            </w:pPr>
          </w:p>
          <w:p w14:paraId="5C21FCAF" w14:textId="77777777" w:rsidR="0024236A" w:rsidRPr="00FF3705" w:rsidRDefault="0024236A" w:rsidP="0024236A">
            <w:pPr>
              <w:spacing w:after="0"/>
              <w:ind w:firstLine="463"/>
              <w:jc w:val="both"/>
              <w:rPr>
                <w:rFonts w:ascii="Times New Roman" w:hAnsi="Times New Roman" w:cs="Times New Roman"/>
                <w:b/>
                <w:u w:val="single"/>
              </w:rPr>
            </w:pPr>
          </w:p>
          <w:p w14:paraId="1EE7ABEE" w14:textId="77777777" w:rsidR="0024236A" w:rsidRPr="00FF3705" w:rsidRDefault="0024236A" w:rsidP="0024236A">
            <w:pPr>
              <w:spacing w:after="0"/>
              <w:ind w:firstLine="463"/>
              <w:jc w:val="both"/>
              <w:rPr>
                <w:rFonts w:ascii="Times New Roman" w:hAnsi="Times New Roman" w:cs="Times New Roman"/>
                <w:b/>
                <w:u w:val="single"/>
              </w:rPr>
            </w:pPr>
          </w:p>
          <w:p w14:paraId="38BB8195" w14:textId="77777777" w:rsidR="009C6748" w:rsidRPr="00FF3705" w:rsidRDefault="009C6748" w:rsidP="0024236A">
            <w:pPr>
              <w:spacing w:after="0"/>
              <w:ind w:firstLine="463"/>
              <w:jc w:val="both"/>
              <w:rPr>
                <w:rFonts w:ascii="Times New Roman" w:hAnsi="Times New Roman" w:cs="Times New Roman"/>
                <w:b/>
                <w:u w:val="single"/>
              </w:rPr>
            </w:pPr>
          </w:p>
          <w:p w14:paraId="0C670CD8" w14:textId="77777777" w:rsidR="009C6748" w:rsidRPr="00FF3705" w:rsidRDefault="009C6748" w:rsidP="0024236A">
            <w:pPr>
              <w:spacing w:after="0"/>
              <w:ind w:firstLine="463"/>
              <w:jc w:val="both"/>
              <w:rPr>
                <w:rFonts w:ascii="Times New Roman" w:hAnsi="Times New Roman" w:cs="Times New Roman"/>
                <w:b/>
                <w:u w:val="single"/>
              </w:rPr>
            </w:pPr>
          </w:p>
          <w:p w14:paraId="68647A88" w14:textId="77777777" w:rsidR="009C6748" w:rsidRPr="00FF3705" w:rsidRDefault="009C6748" w:rsidP="0024236A">
            <w:pPr>
              <w:spacing w:after="0"/>
              <w:ind w:firstLine="463"/>
              <w:jc w:val="both"/>
              <w:rPr>
                <w:rFonts w:ascii="Times New Roman" w:hAnsi="Times New Roman" w:cs="Times New Roman"/>
                <w:b/>
                <w:u w:val="single"/>
              </w:rPr>
            </w:pPr>
          </w:p>
          <w:p w14:paraId="71BD98DB" w14:textId="77777777" w:rsidR="009C6748" w:rsidRPr="00FF3705" w:rsidRDefault="009C6748" w:rsidP="0024236A">
            <w:pPr>
              <w:spacing w:after="0"/>
              <w:ind w:firstLine="463"/>
              <w:jc w:val="both"/>
              <w:rPr>
                <w:rFonts w:ascii="Times New Roman" w:eastAsia="DengXian" w:hAnsi="Times New Roman" w:cs="Times New Roman"/>
                <w:shd w:val="clear" w:color="auto" w:fill="FFFFFF"/>
              </w:rPr>
            </w:pPr>
            <w:r w:rsidRPr="00FF3705">
              <w:rPr>
                <w:rFonts w:ascii="Times New Roman" w:hAnsi="Times New Roman" w:cs="Times New Roman"/>
              </w:rPr>
              <w:t>об'єкти диспетчеризації - обладнання електроустановок об'єктів електроенергетики,</w:t>
            </w:r>
            <w:r w:rsidRPr="00FF3705">
              <w:rPr>
                <w:rFonts w:ascii="Times New Roman" w:hAnsi="Times New Roman" w:cs="Times New Roman"/>
                <w:b/>
              </w:rPr>
              <w:t xml:space="preserve"> УЗЕ,</w:t>
            </w:r>
            <w:r w:rsidRPr="00FF3705">
              <w:rPr>
                <w:rFonts w:ascii="Times New Roman" w:hAnsi="Times New Roman" w:cs="Times New Roman"/>
              </w:rPr>
              <w:t xml:space="preserve"> або об'єктів </w:t>
            </w:r>
            <w:r w:rsidRPr="00FF3705">
              <w:rPr>
                <w:rFonts w:ascii="Times New Roman" w:hAnsi="Times New Roman" w:cs="Times New Roman"/>
                <w:strike/>
              </w:rPr>
              <w:t xml:space="preserve">електроспоживання </w:t>
            </w:r>
            <w:r w:rsidRPr="00FF3705">
              <w:rPr>
                <w:rFonts w:ascii="Times New Roman" w:hAnsi="Times New Roman" w:cs="Times New Roman"/>
                <w:b/>
              </w:rPr>
              <w:t>енергоспоживання,</w:t>
            </w:r>
            <w:r w:rsidRPr="00FF3705">
              <w:rPr>
                <w:rFonts w:ascii="Times New Roman" w:hAnsi="Times New Roman" w:cs="Times New Roman"/>
              </w:rPr>
              <w:t xml:space="preserve">  у тому числі пристрої релейного захисту та протиаварійної автоматики (РЗ та ПА), елементи системи автоматичного регулювання частоти та потужності, автоматизованої системи диспетчерського управління (АСДУ), засоби диспетчерського та технологічного управління (ЗДТУ) тощо, яке перебуває в оперативному підпорядкуванні диспетчерського персоналу;</w:t>
            </w:r>
            <w:r w:rsidRPr="00FF3705">
              <w:rPr>
                <w:rFonts w:ascii="Times New Roman" w:eastAsia="DengXian" w:hAnsi="Times New Roman" w:cs="Times New Roman"/>
                <w:shd w:val="clear" w:color="auto" w:fill="FFFFFF"/>
              </w:rPr>
              <w:t xml:space="preserve"> </w:t>
            </w:r>
          </w:p>
          <w:p w14:paraId="119E0784" w14:textId="77777777" w:rsidR="009C6748" w:rsidRPr="00FF3705" w:rsidRDefault="009C6748" w:rsidP="0024236A">
            <w:pPr>
              <w:spacing w:after="0"/>
              <w:ind w:firstLine="463"/>
              <w:jc w:val="both"/>
              <w:rPr>
                <w:rFonts w:ascii="Times New Roman" w:eastAsia="DengXian" w:hAnsi="Times New Roman" w:cs="Times New Roman"/>
                <w:shd w:val="clear" w:color="auto" w:fill="FFFFFF"/>
                <w:lang w:eastAsia="uk-UA"/>
              </w:rPr>
            </w:pPr>
          </w:p>
          <w:p w14:paraId="76931377" w14:textId="77777777" w:rsidR="009C6748" w:rsidRPr="00FF3705" w:rsidRDefault="009C6748" w:rsidP="0024236A">
            <w:pPr>
              <w:spacing w:after="0"/>
              <w:ind w:firstLine="463"/>
              <w:jc w:val="both"/>
              <w:rPr>
                <w:rFonts w:ascii="Times New Roman" w:eastAsia="DengXian" w:hAnsi="Times New Roman" w:cs="Times New Roman"/>
                <w:shd w:val="clear" w:color="auto" w:fill="FFFFFF"/>
                <w:lang w:eastAsia="uk-UA"/>
              </w:rPr>
            </w:pPr>
          </w:p>
          <w:p w14:paraId="035EA522" w14:textId="77777777" w:rsidR="009C6748" w:rsidRPr="00FF3705" w:rsidRDefault="009C6748" w:rsidP="0024236A">
            <w:pPr>
              <w:spacing w:after="0"/>
              <w:ind w:firstLine="463"/>
              <w:jc w:val="both"/>
              <w:rPr>
                <w:rFonts w:ascii="Times New Roman" w:eastAsia="DengXian" w:hAnsi="Times New Roman" w:cs="Times New Roman"/>
                <w:shd w:val="clear" w:color="auto" w:fill="FFFFFF"/>
                <w:lang w:eastAsia="uk-UA"/>
              </w:rPr>
            </w:pPr>
          </w:p>
          <w:p w14:paraId="60F1C837" w14:textId="77777777" w:rsidR="009C6748" w:rsidRPr="00FF3705" w:rsidRDefault="009C6748" w:rsidP="0024236A">
            <w:pPr>
              <w:spacing w:after="0"/>
              <w:ind w:firstLine="463"/>
              <w:jc w:val="both"/>
              <w:rPr>
                <w:rFonts w:ascii="Times New Roman" w:eastAsia="DengXian" w:hAnsi="Times New Roman" w:cs="Times New Roman"/>
                <w:shd w:val="clear" w:color="auto" w:fill="FFFFFF"/>
                <w:lang w:eastAsia="uk-UA"/>
              </w:rPr>
            </w:pPr>
          </w:p>
          <w:p w14:paraId="369ACF08" w14:textId="77777777" w:rsidR="009C6748" w:rsidRPr="00FF3705" w:rsidRDefault="009C6748" w:rsidP="0024236A">
            <w:pPr>
              <w:spacing w:after="0"/>
              <w:ind w:firstLine="463"/>
              <w:jc w:val="both"/>
              <w:rPr>
                <w:rFonts w:ascii="Times New Roman" w:eastAsia="Calibri" w:hAnsi="Times New Roman" w:cs="Times New Roman"/>
                <w:shd w:val="clear" w:color="auto" w:fill="FFFFFF"/>
              </w:rPr>
            </w:pPr>
            <w:bookmarkStart w:id="2" w:name="_Hlk107228706"/>
            <w:r w:rsidRPr="00FF3705">
              <w:rPr>
                <w:rFonts w:ascii="Times New Roman" w:eastAsia="Calibri" w:hAnsi="Times New Roman" w:cs="Times New Roman"/>
                <w:bCs/>
                <w:shd w:val="clear" w:color="auto" w:fill="FFFFFF"/>
              </w:rPr>
              <w:t>обмежений дозвіл на підключення (ОДП)</w:t>
            </w:r>
            <w:r w:rsidRPr="00FF3705">
              <w:rPr>
                <w:rFonts w:ascii="Times New Roman" w:eastAsia="Calibri" w:hAnsi="Times New Roman" w:cs="Times New Roman"/>
                <w:shd w:val="clear" w:color="auto" w:fill="FFFFFF"/>
              </w:rPr>
              <w:t xml:space="preserve"> - документ (наряд), виданий відповідним Оператором на підставі укладених договорів власнику об'єкта електроенергетики, </w:t>
            </w:r>
            <w:r w:rsidRPr="00FF3705">
              <w:rPr>
                <w:rFonts w:ascii="Times New Roman" w:eastAsia="Calibri" w:hAnsi="Times New Roman" w:cs="Times New Roman"/>
                <w:b/>
                <w:shd w:val="clear" w:color="auto" w:fill="FFFFFF"/>
              </w:rPr>
              <w:t>УЗЕ,</w:t>
            </w:r>
            <w:r w:rsidRPr="00FF3705">
              <w:rPr>
                <w:rFonts w:ascii="Times New Roman" w:eastAsia="Calibri" w:hAnsi="Times New Roman" w:cs="Times New Roman"/>
                <w:shd w:val="clear" w:color="auto" w:fill="FFFFFF"/>
              </w:rPr>
              <w:t xml:space="preserve"> електроустановки </w:t>
            </w:r>
            <w:r w:rsidRPr="00FF3705">
              <w:rPr>
                <w:rFonts w:ascii="Times New Roman" w:eastAsia="Calibri" w:hAnsi="Times New Roman" w:cs="Times New Roman"/>
                <w:bCs/>
                <w:shd w:val="clear" w:color="auto" w:fill="FFFFFF"/>
              </w:rPr>
              <w:t xml:space="preserve">або черги будівництва (пускові комплекси) </w:t>
            </w:r>
            <w:r w:rsidRPr="00FF3705">
              <w:rPr>
                <w:rFonts w:ascii="Times New Roman" w:eastAsia="Calibri" w:hAnsi="Times New Roman" w:cs="Times New Roman"/>
                <w:shd w:val="clear" w:color="auto" w:fill="FFFFFF"/>
              </w:rPr>
              <w:t>якого/</w:t>
            </w:r>
            <w:r w:rsidRPr="00FF3705">
              <w:rPr>
                <w:rFonts w:ascii="Times New Roman" w:eastAsia="Calibri" w:hAnsi="Times New Roman" w:cs="Times New Roman"/>
                <w:b/>
                <w:shd w:val="clear" w:color="auto" w:fill="FFFFFF"/>
              </w:rPr>
              <w:t>якої</w:t>
            </w:r>
            <w:r w:rsidRPr="00FF3705">
              <w:rPr>
                <w:rFonts w:ascii="Times New Roman" w:eastAsia="Calibri" w:hAnsi="Times New Roman" w:cs="Times New Roman"/>
                <w:shd w:val="clear" w:color="auto" w:fill="FFFFFF"/>
              </w:rPr>
              <w:t xml:space="preserve"> раніше досягли статусу ДПО, але на теперішній час втратили функціональність і не відповідають окремим вимогам та мають пройти реконструкцію/переобладнання і підтвердити дотримання відповідних </w:t>
            </w:r>
            <w:r w:rsidRPr="00FF3705">
              <w:rPr>
                <w:rFonts w:ascii="Times New Roman" w:eastAsia="Calibri" w:hAnsi="Times New Roman" w:cs="Times New Roman"/>
                <w:shd w:val="clear" w:color="auto" w:fill="FFFFFF"/>
              </w:rPr>
              <w:lastRenderedPageBreak/>
              <w:t xml:space="preserve">технічних умов і вимог </w:t>
            </w:r>
            <w:r w:rsidRPr="00FF3705">
              <w:rPr>
                <w:rFonts w:ascii="Times New Roman" w:hAnsi="Times New Roman" w:cs="Times New Roman"/>
              </w:rPr>
              <w:t xml:space="preserve">цього Кодексу </w:t>
            </w:r>
            <w:r w:rsidRPr="00FF3705">
              <w:rPr>
                <w:rFonts w:ascii="Times New Roman" w:eastAsia="Calibri" w:hAnsi="Times New Roman" w:cs="Times New Roman"/>
                <w:shd w:val="clear" w:color="auto" w:fill="FFFFFF"/>
              </w:rPr>
              <w:t>та визначені відповідними договорами;</w:t>
            </w:r>
            <w:bookmarkEnd w:id="2"/>
          </w:p>
          <w:p w14:paraId="6C0532B5" w14:textId="77777777" w:rsidR="009C6748" w:rsidRPr="00FF3705" w:rsidRDefault="009C6748" w:rsidP="0024236A">
            <w:pPr>
              <w:spacing w:after="0"/>
              <w:ind w:firstLine="463"/>
              <w:jc w:val="both"/>
              <w:rPr>
                <w:rFonts w:ascii="Times New Roman" w:eastAsia="DengXian" w:hAnsi="Times New Roman" w:cs="Times New Roman"/>
                <w:shd w:val="clear" w:color="auto" w:fill="FFFFFF"/>
                <w:lang w:eastAsia="uk-UA"/>
              </w:rPr>
            </w:pPr>
          </w:p>
          <w:p w14:paraId="1E772A90" w14:textId="77777777" w:rsidR="009C6748" w:rsidRPr="00FF3705" w:rsidRDefault="009C6748" w:rsidP="0024236A">
            <w:pPr>
              <w:spacing w:after="0"/>
              <w:ind w:firstLine="463"/>
              <w:jc w:val="both"/>
              <w:rPr>
                <w:rFonts w:ascii="Times New Roman" w:hAnsi="Times New Roman" w:cs="Times New Roman"/>
                <w:b/>
                <w:u w:val="single"/>
              </w:rPr>
            </w:pPr>
            <w:r w:rsidRPr="00FF3705">
              <w:rPr>
                <w:rFonts w:ascii="Times New Roman" w:eastAsia="DengXian" w:hAnsi="Times New Roman" w:cs="Times New Roman"/>
                <w:shd w:val="clear" w:color="auto" w:fill="FFFFFF"/>
                <w:lang w:eastAsia="uk-UA"/>
              </w:rPr>
              <w:t xml:space="preserve">оцінка відповідності (достатності) генеруючих </w:t>
            </w:r>
            <w:proofErr w:type="spellStart"/>
            <w:r w:rsidRPr="00FF3705">
              <w:rPr>
                <w:rFonts w:ascii="Times New Roman" w:eastAsia="DengXian" w:hAnsi="Times New Roman" w:cs="Times New Roman"/>
                <w:shd w:val="clear" w:color="auto" w:fill="FFFFFF"/>
                <w:lang w:eastAsia="uk-UA"/>
              </w:rPr>
              <w:t>потужностей</w:t>
            </w:r>
            <w:proofErr w:type="spellEnd"/>
            <w:r w:rsidRPr="00FF3705">
              <w:rPr>
                <w:rFonts w:ascii="Times New Roman" w:eastAsia="DengXian" w:hAnsi="Times New Roman" w:cs="Times New Roman"/>
                <w:shd w:val="clear" w:color="auto" w:fill="FFFFFF"/>
                <w:lang w:eastAsia="uk-UA"/>
              </w:rPr>
              <w:t xml:space="preserve"> - визначення можливості виконання вимог щодо балансової надійності ОЕС України при заданій структурі генеруючих потужностей, </w:t>
            </w:r>
            <w:r w:rsidRPr="00FF3705">
              <w:rPr>
                <w:rFonts w:ascii="Times New Roman" w:eastAsia="DengXian" w:hAnsi="Times New Roman" w:cs="Times New Roman"/>
                <w:strike/>
                <w:shd w:val="clear" w:color="auto" w:fill="FFFFFF"/>
                <w:lang w:eastAsia="uk-UA"/>
              </w:rPr>
              <w:t xml:space="preserve">із урахуванням </w:t>
            </w:r>
            <w:r w:rsidRPr="00FF3705">
              <w:rPr>
                <w:rFonts w:ascii="Times New Roman" w:eastAsia="DengXian" w:hAnsi="Times New Roman" w:cs="Times New Roman"/>
                <w:bCs/>
                <w:lang w:eastAsia="uk-UA"/>
              </w:rPr>
              <w:t>УЗЕ та заходів управління попитом, які можуть забезпечити покриття попиту,</w:t>
            </w:r>
            <w:r w:rsidRPr="00FF3705">
              <w:rPr>
                <w:rFonts w:ascii="Times New Roman" w:eastAsia="DengXian" w:hAnsi="Times New Roman" w:cs="Times New Roman"/>
                <w:shd w:val="clear" w:color="auto" w:fill="FFFFFF"/>
                <w:lang w:eastAsia="uk-UA"/>
              </w:rPr>
              <w:t xml:space="preserve"> або при її формуванні з урахуванням пропускної спроможності </w:t>
            </w:r>
            <w:r w:rsidRPr="00FF3705">
              <w:rPr>
                <w:rFonts w:ascii="Times New Roman" w:eastAsia="DengXian" w:hAnsi="Times New Roman" w:cs="Times New Roman"/>
                <w:bCs/>
                <w:shd w:val="clear" w:color="auto" w:fill="FFFFFF"/>
                <w:lang w:eastAsia="uk-UA"/>
              </w:rPr>
              <w:t xml:space="preserve">системи передачі </w:t>
            </w:r>
            <w:r w:rsidRPr="00FF3705">
              <w:rPr>
                <w:rFonts w:ascii="Times New Roman" w:eastAsia="DengXian" w:hAnsi="Times New Roman" w:cs="Times New Roman"/>
                <w:shd w:val="clear" w:color="auto" w:fill="FFFFFF"/>
                <w:lang w:eastAsia="uk-UA"/>
              </w:rPr>
              <w:t>та можливості її розвитку;</w:t>
            </w:r>
          </w:p>
          <w:p w14:paraId="5CA8A3DD" w14:textId="77777777" w:rsidR="009C6748" w:rsidRPr="00FF3705" w:rsidRDefault="009C6748" w:rsidP="0024236A">
            <w:pPr>
              <w:spacing w:after="0"/>
              <w:ind w:firstLine="463"/>
              <w:jc w:val="both"/>
              <w:rPr>
                <w:rFonts w:ascii="Times New Roman" w:hAnsi="Times New Roman" w:cs="Times New Roman"/>
                <w:b/>
                <w:u w:val="single"/>
              </w:rPr>
            </w:pPr>
          </w:p>
          <w:p w14:paraId="4CA32F0C" w14:textId="77777777" w:rsidR="009C6748" w:rsidRPr="00FF3705" w:rsidRDefault="009C6748" w:rsidP="0024236A">
            <w:pPr>
              <w:spacing w:after="0"/>
              <w:ind w:firstLine="463"/>
              <w:jc w:val="both"/>
              <w:rPr>
                <w:rFonts w:ascii="Times New Roman" w:hAnsi="Times New Roman" w:cs="Times New Roman"/>
                <w:b/>
                <w:u w:val="single"/>
              </w:rPr>
            </w:pPr>
          </w:p>
          <w:p w14:paraId="2B50D06E" w14:textId="77777777" w:rsidR="009B20CE" w:rsidRPr="00FF3705" w:rsidRDefault="009B20CE" w:rsidP="0024236A">
            <w:pPr>
              <w:spacing w:after="0"/>
              <w:ind w:firstLine="463"/>
              <w:jc w:val="both"/>
              <w:rPr>
                <w:rFonts w:ascii="Times New Roman" w:hAnsi="Times New Roman" w:cs="Times New Roman"/>
              </w:rPr>
            </w:pPr>
            <w:r w:rsidRPr="00FF3705">
              <w:rPr>
                <w:rFonts w:ascii="Times New Roman" w:hAnsi="Times New Roman" w:cs="Times New Roman"/>
                <w:bCs/>
              </w:rPr>
              <w:t>тимчасовий дозвіл на підключення (ТДП)</w:t>
            </w:r>
            <w:r w:rsidRPr="00FF3705">
              <w:rPr>
                <w:rFonts w:ascii="Times New Roman" w:hAnsi="Times New Roman" w:cs="Times New Roman"/>
              </w:rPr>
              <w:t xml:space="preserve"> - </w:t>
            </w:r>
            <w:r w:rsidRPr="00FF3705">
              <w:rPr>
                <w:rFonts w:ascii="Times New Roman" w:eastAsia="Calibri" w:hAnsi="Times New Roman" w:cs="Times New Roman"/>
                <w:shd w:val="clear" w:color="auto" w:fill="FFFFFF"/>
              </w:rPr>
              <w:t>документ (наряд), виданий</w:t>
            </w:r>
            <w:r w:rsidRPr="00FF3705">
              <w:rPr>
                <w:rFonts w:ascii="Times New Roman" w:hAnsi="Times New Roman" w:cs="Times New Roman"/>
              </w:rPr>
              <w:t xml:space="preserve"> відповідним Оператором </w:t>
            </w:r>
            <w:r w:rsidRPr="00FF3705">
              <w:rPr>
                <w:rFonts w:ascii="Times New Roman" w:eastAsia="Calibri" w:hAnsi="Times New Roman" w:cs="Times New Roman"/>
                <w:shd w:val="clear" w:color="auto" w:fill="FFFFFF"/>
              </w:rPr>
              <w:t xml:space="preserve">на підставі укладених договорів </w:t>
            </w:r>
            <w:r w:rsidRPr="00FF3705">
              <w:rPr>
                <w:rFonts w:ascii="Times New Roman" w:hAnsi="Times New Roman" w:cs="Times New Roman"/>
              </w:rPr>
              <w:t xml:space="preserve">власнику об'єкта електроенергетики, </w:t>
            </w:r>
            <w:r w:rsidRPr="00FF3705">
              <w:rPr>
                <w:rFonts w:ascii="Times New Roman" w:hAnsi="Times New Roman" w:cs="Times New Roman"/>
                <w:b/>
              </w:rPr>
              <w:t>УЗЕ</w:t>
            </w:r>
            <w:r w:rsidRPr="00FF3705">
              <w:rPr>
                <w:rFonts w:ascii="Times New Roman" w:hAnsi="Times New Roman" w:cs="Times New Roman"/>
              </w:rPr>
              <w:t xml:space="preserve"> про надання тимчасового доступу його </w:t>
            </w:r>
            <w:r w:rsidRPr="00FF3705">
              <w:rPr>
                <w:rFonts w:ascii="Times New Roman" w:hAnsi="Times New Roman" w:cs="Times New Roman"/>
                <w:bCs/>
              </w:rPr>
              <w:t>об'єкта</w:t>
            </w:r>
            <w:r w:rsidRPr="00FF3705">
              <w:rPr>
                <w:rFonts w:ascii="Times New Roman" w:hAnsi="Times New Roman" w:cs="Times New Roman"/>
              </w:rPr>
              <w:t xml:space="preserve"> </w:t>
            </w:r>
            <w:r w:rsidRPr="00FF3705">
              <w:rPr>
                <w:rFonts w:ascii="Times New Roman" w:hAnsi="Times New Roman" w:cs="Times New Roman"/>
                <w:b/>
              </w:rPr>
              <w:t>електроенергетики, УЗЕ</w:t>
            </w:r>
            <w:r w:rsidRPr="00FF3705">
              <w:rPr>
                <w:rFonts w:ascii="Times New Roman" w:hAnsi="Times New Roman" w:cs="Times New Roman"/>
              </w:rPr>
              <w:t xml:space="preserve"> до електричних мереж відповідного Оператора та підключення електроустановок </w:t>
            </w:r>
            <w:r w:rsidRPr="00FF3705">
              <w:rPr>
                <w:rFonts w:ascii="Times New Roman" w:hAnsi="Times New Roman" w:cs="Times New Roman"/>
                <w:bCs/>
              </w:rPr>
              <w:t>або їх черг будівництва (пускових комплексів)</w:t>
            </w:r>
            <w:r w:rsidRPr="00FF3705">
              <w:rPr>
                <w:rFonts w:ascii="Times New Roman" w:hAnsi="Times New Roman" w:cs="Times New Roman"/>
              </w:rPr>
              <w:t xml:space="preserve"> </w:t>
            </w:r>
            <w:r w:rsidRPr="00FF3705">
              <w:rPr>
                <w:rFonts w:ascii="Times New Roman" w:hAnsi="Times New Roman" w:cs="Times New Roman"/>
                <w:bCs/>
              </w:rPr>
              <w:t>цього об'єкта</w:t>
            </w:r>
            <w:r w:rsidRPr="00FF3705">
              <w:rPr>
                <w:rFonts w:ascii="Times New Roman" w:hAnsi="Times New Roman" w:cs="Times New Roman"/>
              </w:rPr>
              <w:t xml:space="preserve"> </w:t>
            </w:r>
            <w:r w:rsidRPr="00FF3705">
              <w:rPr>
                <w:rFonts w:ascii="Times New Roman" w:hAnsi="Times New Roman" w:cs="Times New Roman"/>
                <w:b/>
              </w:rPr>
              <w:t>електроенергетики, УЗЕ</w:t>
            </w:r>
            <w:r w:rsidRPr="00FF3705">
              <w:rPr>
                <w:rFonts w:ascii="Times New Roman" w:hAnsi="Times New Roman" w:cs="Times New Roman"/>
              </w:rPr>
              <w:t xml:space="preserve"> впродовж обмеженого проміжку часу, та проведення додаткової перевірки на відповідність, щоб забезпечити дотримання відповідних технічних умов і вимог цього Кодексу</w:t>
            </w:r>
            <w:r w:rsidRPr="00FF3705">
              <w:rPr>
                <w:rFonts w:ascii="Times New Roman" w:eastAsia="Calibri" w:hAnsi="Times New Roman" w:cs="Times New Roman"/>
                <w:shd w:val="clear" w:color="auto" w:fill="FFFFFF"/>
              </w:rPr>
              <w:t xml:space="preserve"> та визначені</w:t>
            </w:r>
            <w:r w:rsidRPr="00FF3705">
              <w:rPr>
                <w:rFonts w:ascii="Times New Roman" w:eastAsia="Calibri" w:hAnsi="Times New Roman" w:cs="Times New Roman"/>
                <w:b/>
                <w:shd w:val="clear" w:color="auto" w:fill="FFFFFF"/>
              </w:rPr>
              <w:t xml:space="preserve"> </w:t>
            </w:r>
            <w:r w:rsidRPr="00FF3705">
              <w:rPr>
                <w:rFonts w:ascii="Times New Roman" w:eastAsia="Calibri" w:hAnsi="Times New Roman" w:cs="Times New Roman"/>
                <w:shd w:val="clear" w:color="auto" w:fill="FFFFFF"/>
              </w:rPr>
              <w:t>відповідними договорами</w:t>
            </w:r>
            <w:r w:rsidRPr="00FF3705">
              <w:rPr>
                <w:rFonts w:ascii="Times New Roman" w:hAnsi="Times New Roman" w:cs="Times New Roman"/>
              </w:rPr>
              <w:t>;</w:t>
            </w:r>
          </w:p>
          <w:p w14:paraId="5658C31B" w14:textId="77777777" w:rsidR="009B20CE" w:rsidRPr="00FF3705" w:rsidRDefault="009B20CE" w:rsidP="0024236A">
            <w:pPr>
              <w:spacing w:after="0"/>
              <w:ind w:firstLine="463"/>
              <w:jc w:val="both"/>
              <w:rPr>
                <w:rFonts w:ascii="Times New Roman" w:hAnsi="Times New Roman" w:cs="Times New Roman"/>
                <w:b/>
                <w:u w:val="single"/>
              </w:rPr>
            </w:pPr>
          </w:p>
          <w:p w14:paraId="2641D706" w14:textId="77777777" w:rsidR="0024236A" w:rsidRPr="00FF3705" w:rsidRDefault="0024236A" w:rsidP="0024236A">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АТ «ДТЕК Дніпровські електромережі»</w:t>
            </w:r>
          </w:p>
          <w:p w14:paraId="46E2D074" w14:textId="77777777" w:rsidR="00C20D51" w:rsidRPr="00FF3705" w:rsidRDefault="00C20D51" w:rsidP="00CD223D">
            <w:pPr>
              <w:spacing w:after="0"/>
              <w:ind w:firstLine="463"/>
              <w:jc w:val="both"/>
              <w:rPr>
                <w:rFonts w:ascii="Times New Roman" w:hAnsi="Times New Roman" w:cs="Times New Roman"/>
                <w:strike/>
              </w:rPr>
            </w:pPr>
            <w:r w:rsidRPr="00FF3705">
              <w:rPr>
                <w:rStyle w:val="st42"/>
                <w:rFonts w:ascii="Times New Roman" w:hAnsi="Times New Roman" w:cs="Times New Roman"/>
                <w:strike/>
                <w:color w:val="auto"/>
              </w:rPr>
              <w:t>установка зберігання енергії, яка є повністю інтегрованим елементом мережі ОСП - електроустановка, яка використовується виключно з метою забезпечення ефективного, безпечного та надійного функціонування системи передачі і не використовується для балансування або управління перевантаженнями, купівлі та/або продажу електричної енергії на ринку електричної енергії чи для надання послуг з балансування та/або допоміжних послуг;</w:t>
            </w:r>
          </w:p>
        </w:tc>
        <w:tc>
          <w:tcPr>
            <w:tcW w:w="3827" w:type="dxa"/>
          </w:tcPr>
          <w:p w14:paraId="0663D2BA"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lastRenderedPageBreak/>
              <w:t>Уточнення.</w:t>
            </w:r>
          </w:p>
          <w:p w14:paraId="3E97E237"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63CE3E1B"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7A3181C0"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584B8AD3"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6519A607"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24035188"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2E5B92F8"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bCs/>
                <w:lang w:val="uk-UA"/>
              </w:rPr>
            </w:pPr>
            <w:r w:rsidRPr="00FF3705">
              <w:rPr>
                <w:bCs/>
                <w:lang w:val="uk-UA"/>
              </w:rPr>
              <w:t xml:space="preserve">Балансування енергосистеми як процес, що забезпечує постійне її підтримання та термін «балансування енергосистеми» описані та знайшли нормативне визначення лише в КСП, отже виключення цього визначення </w:t>
            </w:r>
            <w:r w:rsidRPr="00FF3705">
              <w:rPr>
                <w:bCs/>
                <w:lang w:val="uk-UA"/>
              </w:rPr>
              <w:lastRenderedPageBreak/>
              <w:t>вважаємо недоцільним.</w:t>
            </w:r>
          </w:p>
          <w:p w14:paraId="0A21EF4A"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52E5B064"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50ACC33F"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0ECB1657"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Приведення у відповідність до визначення ТДП, ДПО, ОДП, у редакції </w:t>
            </w:r>
            <w:proofErr w:type="spellStart"/>
            <w:r w:rsidRPr="00FF3705">
              <w:rPr>
                <w:lang w:val="uk-UA" w:eastAsia="uk-UA"/>
              </w:rPr>
              <w:t>проєкта</w:t>
            </w:r>
            <w:proofErr w:type="spellEnd"/>
            <w:r w:rsidRPr="00FF3705">
              <w:rPr>
                <w:lang w:val="uk-UA" w:eastAsia="uk-UA"/>
              </w:rPr>
              <w:t xml:space="preserve"> постанови НКРЕКП.</w:t>
            </w:r>
          </w:p>
          <w:p w14:paraId="2024C1E7"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3D2F7A88"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617C9569"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037CCD77"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65E30C6B"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p w14:paraId="52605BEE"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55B3AB5A"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68C17921"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6150D43B" w14:textId="77777777" w:rsidR="009C6748" w:rsidRPr="00FF3705" w:rsidRDefault="009C6748" w:rsidP="0024236A">
            <w:pPr>
              <w:pStyle w:val="TableParagraph"/>
              <w:tabs>
                <w:tab w:val="left" w:pos="3119"/>
                <w:tab w:val="left" w:pos="3261"/>
                <w:tab w:val="left" w:pos="6946"/>
                <w:tab w:val="left" w:pos="7088"/>
              </w:tabs>
              <w:spacing w:before="120" w:after="120"/>
              <w:ind w:left="42" w:right="170"/>
              <w:jc w:val="both"/>
              <w:rPr>
                <w:lang w:val="uk-UA" w:eastAsia="uk-UA"/>
              </w:rPr>
            </w:pPr>
          </w:p>
          <w:p w14:paraId="74EAD530"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Пропозиція уточнення редакції з урахуванням запропонованого визначення ENS (недопоставлена електрична енергія) та зміни редакції пункту 2.10 глави 2 розділу ІІ КСП. </w:t>
            </w:r>
          </w:p>
          <w:p w14:paraId="70019902"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Редакція відповідає проєкту змін до КСП щодо унормування порядку та методологічних засад підготовки </w:t>
            </w:r>
            <w:r w:rsidRPr="00FF3705">
              <w:rPr>
                <w:lang w:val="uk-UA" w:eastAsia="uk-UA"/>
              </w:rPr>
              <w:lastRenderedPageBreak/>
              <w:t>звіту з оцінки відповідності (достатності) генеруючих потужностей, наданий Регулятору листом від 09.06.2022 № 01/22615.</w:t>
            </w:r>
          </w:p>
          <w:p w14:paraId="0857C443"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2A10EC6C" w14:textId="77777777" w:rsidR="00C20D51" w:rsidRPr="00FF3705" w:rsidRDefault="00C20D51" w:rsidP="00CD223D">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Ч. 9 ст. 46 ЗУ «Про ринок електричної енергії» містить положення щодо надання права ОСР мати у власності, володіти, користуватися, розробляти, управляти чи експлуатувати установки зберігання енергії. У випадку надання такого права, ОСР не є користувачем системи передачі, що може виконувати певні ф-</w:t>
            </w:r>
            <w:proofErr w:type="spellStart"/>
            <w:r w:rsidRPr="00FF3705">
              <w:rPr>
                <w:lang w:val="uk-UA" w:eastAsia="uk-UA"/>
              </w:rPr>
              <w:t>ції</w:t>
            </w:r>
            <w:proofErr w:type="spellEnd"/>
            <w:r w:rsidRPr="00FF3705">
              <w:rPr>
                <w:lang w:val="uk-UA" w:eastAsia="uk-UA"/>
              </w:rPr>
              <w:t xml:space="preserve"> для ОСП.</w:t>
            </w:r>
          </w:p>
          <w:p w14:paraId="664AB9E8"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5BCAEED8"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1339AE16"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Згідно методології ACER.</w:t>
            </w:r>
          </w:p>
          <w:p w14:paraId="26D83EC3"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Редакція відповідає проєкту змін до КСП щодо унормування порядку та методологічних засад підготовки звіту з оцінки відповідності (достатності) генеруючих потужностей, наданий Регулятору листом від 09.06.2022 № 01/22615.</w:t>
            </w:r>
          </w:p>
          <w:p w14:paraId="50EC7E3A"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Визначення відповідає терміну «</w:t>
            </w:r>
            <w:proofErr w:type="spellStart"/>
            <w:r w:rsidRPr="00FF3705">
              <w:rPr>
                <w:lang w:val="uk-UA" w:eastAsia="uk-UA"/>
              </w:rPr>
              <w:t>operational</w:t>
            </w:r>
            <w:proofErr w:type="spellEnd"/>
            <w:r w:rsidRPr="00FF3705">
              <w:rPr>
                <w:lang w:val="uk-UA" w:eastAsia="uk-UA"/>
              </w:rPr>
              <w:t xml:space="preserve"> </w:t>
            </w:r>
            <w:proofErr w:type="spellStart"/>
            <w:r w:rsidRPr="00FF3705">
              <w:rPr>
                <w:lang w:val="uk-UA" w:eastAsia="uk-UA"/>
              </w:rPr>
              <w:t>security</w:t>
            </w:r>
            <w:proofErr w:type="spellEnd"/>
            <w:r w:rsidRPr="00FF3705">
              <w:rPr>
                <w:lang w:val="uk-UA" w:eastAsia="uk-UA"/>
              </w:rPr>
              <w:t xml:space="preserve"> </w:t>
            </w:r>
            <w:proofErr w:type="spellStart"/>
            <w:r w:rsidRPr="00FF3705">
              <w:rPr>
                <w:lang w:val="uk-UA" w:eastAsia="uk-UA"/>
              </w:rPr>
              <w:t>limits</w:t>
            </w:r>
            <w:proofErr w:type="spellEnd"/>
            <w:r w:rsidRPr="00FF3705">
              <w:rPr>
                <w:lang w:val="uk-UA" w:eastAsia="uk-UA"/>
              </w:rPr>
              <w:t xml:space="preserve">» документу COMMISSION REGULATION (EU) 2015/1222 </w:t>
            </w:r>
            <w:proofErr w:type="spellStart"/>
            <w:r w:rsidRPr="00FF3705">
              <w:rPr>
                <w:lang w:val="uk-UA" w:eastAsia="uk-UA"/>
              </w:rPr>
              <w:t>of</w:t>
            </w:r>
            <w:proofErr w:type="spellEnd"/>
            <w:r w:rsidRPr="00FF3705">
              <w:rPr>
                <w:lang w:val="uk-UA" w:eastAsia="uk-UA"/>
              </w:rPr>
              <w:t xml:space="preserve"> 24 </w:t>
            </w:r>
            <w:proofErr w:type="spellStart"/>
            <w:r w:rsidRPr="00FF3705">
              <w:rPr>
                <w:lang w:val="uk-UA" w:eastAsia="uk-UA"/>
              </w:rPr>
              <w:t>July</w:t>
            </w:r>
            <w:proofErr w:type="spellEnd"/>
            <w:r w:rsidRPr="00FF3705">
              <w:rPr>
                <w:lang w:val="uk-UA" w:eastAsia="uk-UA"/>
              </w:rPr>
              <w:t xml:space="preserve"> 2015.</w:t>
            </w:r>
          </w:p>
          <w:p w14:paraId="1BB36A8A"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proofErr w:type="spellStart"/>
            <w:r w:rsidRPr="00FF3705">
              <w:rPr>
                <w:lang w:val="uk-UA" w:eastAsia="uk-UA"/>
              </w:rPr>
              <w:t>operational</w:t>
            </w:r>
            <w:proofErr w:type="spellEnd"/>
            <w:r w:rsidRPr="00FF3705">
              <w:rPr>
                <w:lang w:val="uk-UA" w:eastAsia="uk-UA"/>
              </w:rPr>
              <w:t xml:space="preserve"> </w:t>
            </w:r>
            <w:proofErr w:type="spellStart"/>
            <w:r w:rsidRPr="00FF3705">
              <w:rPr>
                <w:lang w:val="uk-UA" w:eastAsia="uk-UA"/>
              </w:rPr>
              <w:t>security</w:t>
            </w:r>
            <w:proofErr w:type="spellEnd"/>
            <w:r w:rsidRPr="00FF3705">
              <w:rPr>
                <w:lang w:val="uk-UA" w:eastAsia="uk-UA"/>
              </w:rPr>
              <w:t xml:space="preserve"> </w:t>
            </w:r>
            <w:proofErr w:type="spellStart"/>
            <w:r w:rsidRPr="00FF3705">
              <w:rPr>
                <w:lang w:val="uk-UA" w:eastAsia="uk-UA"/>
              </w:rPr>
              <w:t>limits</w:t>
            </w:r>
            <w:proofErr w:type="spellEnd"/>
            <w:r w:rsidRPr="00FF3705">
              <w:rPr>
                <w:lang w:val="uk-UA" w:eastAsia="uk-UA"/>
              </w:rPr>
              <w:t xml:space="preserve"> - </w:t>
            </w:r>
            <w:proofErr w:type="spellStart"/>
            <w:r w:rsidRPr="00FF3705">
              <w:rPr>
                <w:lang w:val="uk-UA" w:eastAsia="uk-UA"/>
              </w:rPr>
              <w:t>means</w:t>
            </w:r>
            <w:proofErr w:type="spellEnd"/>
            <w:r w:rsidRPr="00FF3705">
              <w:rPr>
                <w:lang w:val="uk-UA" w:eastAsia="uk-UA"/>
              </w:rPr>
              <w:t xml:space="preserve"> </w:t>
            </w:r>
            <w:proofErr w:type="spellStart"/>
            <w:r w:rsidRPr="00FF3705">
              <w:rPr>
                <w:lang w:val="uk-UA" w:eastAsia="uk-UA"/>
              </w:rPr>
              <w:t>the</w:t>
            </w:r>
            <w:proofErr w:type="spellEnd"/>
            <w:r w:rsidRPr="00FF3705">
              <w:rPr>
                <w:lang w:val="uk-UA" w:eastAsia="uk-UA"/>
              </w:rPr>
              <w:t xml:space="preserve"> </w:t>
            </w:r>
            <w:proofErr w:type="spellStart"/>
            <w:r w:rsidRPr="00FF3705">
              <w:rPr>
                <w:lang w:val="uk-UA" w:eastAsia="uk-UA"/>
              </w:rPr>
              <w:t>acceptable</w:t>
            </w:r>
            <w:proofErr w:type="spellEnd"/>
            <w:r w:rsidRPr="00FF3705">
              <w:rPr>
                <w:lang w:val="uk-UA" w:eastAsia="uk-UA"/>
              </w:rPr>
              <w:t xml:space="preserve"> </w:t>
            </w:r>
            <w:proofErr w:type="spellStart"/>
            <w:r w:rsidRPr="00FF3705">
              <w:rPr>
                <w:lang w:val="uk-UA" w:eastAsia="uk-UA"/>
              </w:rPr>
              <w:t>operating</w:t>
            </w:r>
            <w:proofErr w:type="spellEnd"/>
            <w:r w:rsidRPr="00FF3705">
              <w:rPr>
                <w:lang w:val="uk-UA" w:eastAsia="uk-UA"/>
              </w:rPr>
              <w:t xml:space="preserve"> </w:t>
            </w:r>
            <w:proofErr w:type="spellStart"/>
            <w:r w:rsidRPr="00FF3705">
              <w:rPr>
                <w:lang w:val="uk-UA" w:eastAsia="uk-UA"/>
              </w:rPr>
              <w:t>boundaries</w:t>
            </w:r>
            <w:proofErr w:type="spellEnd"/>
            <w:r w:rsidRPr="00FF3705">
              <w:rPr>
                <w:lang w:val="uk-UA" w:eastAsia="uk-UA"/>
              </w:rPr>
              <w:t xml:space="preserve"> </w:t>
            </w:r>
            <w:proofErr w:type="spellStart"/>
            <w:r w:rsidRPr="00FF3705">
              <w:rPr>
                <w:lang w:val="uk-UA" w:eastAsia="uk-UA"/>
              </w:rPr>
              <w:t>for</w:t>
            </w:r>
            <w:proofErr w:type="spellEnd"/>
            <w:r w:rsidRPr="00FF3705">
              <w:rPr>
                <w:lang w:val="uk-UA" w:eastAsia="uk-UA"/>
              </w:rPr>
              <w:t xml:space="preserve"> </w:t>
            </w:r>
            <w:proofErr w:type="spellStart"/>
            <w:r w:rsidRPr="00FF3705">
              <w:rPr>
                <w:lang w:val="uk-UA" w:eastAsia="uk-UA"/>
              </w:rPr>
              <w:t>secure</w:t>
            </w:r>
            <w:proofErr w:type="spellEnd"/>
            <w:r w:rsidRPr="00FF3705">
              <w:rPr>
                <w:lang w:val="uk-UA" w:eastAsia="uk-UA"/>
              </w:rPr>
              <w:t xml:space="preserve"> </w:t>
            </w:r>
            <w:proofErr w:type="spellStart"/>
            <w:r w:rsidRPr="00FF3705">
              <w:rPr>
                <w:lang w:val="uk-UA" w:eastAsia="uk-UA"/>
              </w:rPr>
              <w:t>grid</w:t>
            </w:r>
            <w:proofErr w:type="spellEnd"/>
            <w:r w:rsidRPr="00FF3705">
              <w:rPr>
                <w:lang w:val="uk-UA" w:eastAsia="uk-UA"/>
              </w:rPr>
              <w:t xml:space="preserve"> </w:t>
            </w:r>
            <w:proofErr w:type="spellStart"/>
            <w:r w:rsidRPr="00FF3705">
              <w:rPr>
                <w:lang w:val="uk-UA" w:eastAsia="uk-UA"/>
              </w:rPr>
              <w:t>operation</w:t>
            </w:r>
            <w:proofErr w:type="spellEnd"/>
            <w:r w:rsidRPr="00FF3705">
              <w:rPr>
                <w:lang w:val="uk-UA" w:eastAsia="uk-UA"/>
              </w:rPr>
              <w:t xml:space="preserve"> </w:t>
            </w:r>
            <w:proofErr w:type="spellStart"/>
            <w:r w:rsidRPr="00FF3705">
              <w:rPr>
                <w:lang w:val="uk-UA" w:eastAsia="uk-UA"/>
              </w:rPr>
              <w:t>such</w:t>
            </w:r>
            <w:proofErr w:type="spellEnd"/>
            <w:r w:rsidRPr="00FF3705">
              <w:rPr>
                <w:lang w:val="uk-UA" w:eastAsia="uk-UA"/>
              </w:rPr>
              <w:t xml:space="preserve"> </w:t>
            </w:r>
            <w:proofErr w:type="spellStart"/>
            <w:r w:rsidRPr="00FF3705">
              <w:rPr>
                <w:lang w:val="uk-UA" w:eastAsia="uk-UA"/>
              </w:rPr>
              <w:t>as</w:t>
            </w:r>
            <w:proofErr w:type="spellEnd"/>
            <w:r w:rsidRPr="00FF3705">
              <w:rPr>
                <w:lang w:val="uk-UA" w:eastAsia="uk-UA"/>
              </w:rPr>
              <w:t xml:space="preserve"> </w:t>
            </w:r>
            <w:proofErr w:type="spellStart"/>
            <w:r w:rsidRPr="00FF3705">
              <w:rPr>
                <w:lang w:val="uk-UA" w:eastAsia="uk-UA"/>
              </w:rPr>
              <w:t>thermal</w:t>
            </w:r>
            <w:proofErr w:type="spellEnd"/>
            <w:r w:rsidRPr="00FF3705">
              <w:rPr>
                <w:lang w:val="uk-UA" w:eastAsia="uk-UA"/>
              </w:rPr>
              <w:t xml:space="preserve"> </w:t>
            </w:r>
            <w:proofErr w:type="spellStart"/>
            <w:r w:rsidRPr="00FF3705">
              <w:rPr>
                <w:lang w:val="uk-UA" w:eastAsia="uk-UA"/>
              </w:rPr>
              <w:t>limits</w:t>
            </w:r>
            <w:proofErr w:type="spellEnd"/>
            <w:r w:rsidRPr="00FF3705">
              <w:rPr>
                <w:lang w:val="uk-UA" w:eastAsia="uk-UA"/>
              </w:rPr>
              <w:t xml:space="preserve">, </w:t>
            </w:r>
            <w:proofErr w:type="spellStart"/>
            <w:r w:rsidRPr="00FF3705">
              <w:rPr>
                <w:lang w:val="uk-UA" w:eastAsia="uk-UA"/>
              </w:rPr>
              <w:t>voltage</w:t>
            </w:r>
            <w:proofErr w:type="spellEnd"/>
            <w:r w:rsidRPr="00FF3705">
              <w:rPr>
                <w:lang w:val="uk-UA" w:eastAsia="uk-UA"/>
              </w:rPr>
              <w:t xml:space="preserve"> </w:t>
            </w:r>
            <w:proofErr w:type="spellStart"/>
            <w:r w:rsidRPr="00FF3705">
              <w:rPr>
                <w:lang w:val="uk-UA" w:eastAsia="uk-UA"/>
              </w:rPr>
              <w:t>limits</w:t>
            </w:r>
            <w:proofErr w:type="spellEnd"/>
            <w:r w:rsidRPr="00FF3705">
              <w:rPr>
                <w:lang w:val="uk-UA" w:eastAsia="uk-UA"/>
              </w:rPr>
              <w:t xml:space="preserve">, </w:t>
            </w:r>
            <w:proofErr w:type="spellStart"/>
            <w:r w:rsidRPr="00FF3705">
              <w:rPr>
                <w:lang w:val="uk-UA" w:eastAsia="uk-UA"/>
              </w:rPr>
              <w:t>short-circuit</w:t>
            </w:r>
            <w:proofErr w:type="spellEnd"/>
            <w:r w:rsidRPr="00FF3705">
              <w:rPr>
                <w:lang w:val="uk-UA" w:eastAsia="uk-UA"/>
              </w:rPr>
              <w:t xml:space="preserve"> </w:t>
            </w:r>
            <w:proofErr w:type="spellStart"/>
            <w:r w:rsidRPr="00FF3705">
              <w:rPr>
                <w:lang w:val="uk-UA" w:eastAsia="uk-UA"/>
              </w:rPr>
              <w:t>current</w:t>
            </w:r>
            <w:proofErr w:type="spellEnd"/>
            <w:r w:rsidRPr="00FF3705">
              <w:rPr>
                <w:lang w:val="uk-UA" w:eastAsia="uk-UA"/>
              </w:rPr>
              <w:t xml:space="preserve"> </w:t>
            </w:r>
            <w:proofErr w:type="spellStart"/>
            <w:r w:rsidRPr="00FF3705">
              <w:rPr>
                <w:lang w:val="uk-UA" w:eastAsia="uk-UA"/>
              </w:rPr>
              <w:t>limits</w:t>
            </w:r>
            <w:proofErr w:type="spellEnd"/>
            <w:r w:rsidRPr="00FF3705">
              <w:rPr>
                <w:lang w:val="uk-UA" w:eastAsia="uk-UA"/>
              </w:rPr>
              <w:t xml:space="preserve">, </w:t>
            </w:r>
            <w:proofErr w:type="spellStart"/>
            <w:r w:rsidRPr="00FF3705">
              <w:rPr>
                <w:lang w:val="uk-UA" w:eastAsia="uk-UA"/>
              </w:rPr>
              <w:t>frequency</w:t>
            </w:r>
            <w:proofErr w:type="spellEnd"/>
            <w:r w:rsidRPr="00FF3705">
              <w:rPr>
                <w:lang w:val="uk-UA" w:eastAsia="uk-UA"/>
              </w:rPr>
              <w:t xml:space="preserve"> </w:t>
            </w:r>
            <w:proofErr w:type="spellStart"/>
            <w:r w:rsidRPr="00FF3705">
              <w:rPr>
                <w:lang w:val="uk-UA" w:eastAsia="uk-UA"/>
              </w:rPr>
              <w:t>and</w:t>
            </w:r>
            <w:proofErr w:type="spellEnd"/>
            <w:r w:rsidRPr="00FF3705">
              <w:rPr>
                <w:lang w:val="uk-UA" w:eastAsia="uk-UA"/>
              </w:rPr>
              <w:t xml:space="preserve"> </w:t>
            </w:r>
            <w:proofErr w:type="spellStart"/>
            <w:r w:rsidRPr="00FF3705">
              <w:rPr>
                <w:lang w:val="uk-UA" w:eastAsia="uk-UA"/>
              </w:rPr>
              <w:t>dynamic</w:t>
            </w:r>
            <w:proofErr w:type="spellEnd"/>
            <w:r w:rsidRPr="00FF3705">
              <w:rPr>
                <w:lang w:val="uk-UA" w:eastAsia="uk-UA"/>
              </w:rPr>
              <w:t xml:space="preserve"> </w:t>
            </w:r>
            <w:proofErr w:type="spellStart"/>
            <w:r w:rsidRPr="00FF3705">
              <w:rPr>
                <w:lang w:val="uk-UA" w:eastAsia="uk-UA"/>
              </w:rPr>
              <w:lastRenderedPageBreak/>
              <w:t>stability</w:t>
            </w:r>
            <w:proofErr w:type="spellEnd"/>
            <w:r w:rsidRPr="00FF3705">
              <w:rPr>
                <w:lang w:val="uk-UA" w:eastAsia="uk-UA"/>
              </w:rPr>
              <w:t xml:space="preserve"> </w:t>
            </w:r>
            <w:proofErr w:type="spellStart"/>
            <w:r w:rsidRPr="00FF3705">
              <w:rPr>
                <w:lang w:val="uk-UA" w:eastAsia="uk-UA"/>
              </w:rPr>
              <w:t>limits</w:t>
            </w:r>
            <w:proofErr w:type="spellEnd"/>
            <w:r w:rsidRPr="00FF3705">
              <w:rPr>
                <w:lang w:val="uk-UA" w:eastAsia="uk-UA"/>
              </w:rPr>
              <w:t>.</w:t>
            </w:r>
          </w:p>
          <w:p w14:paraId="4D0AE016"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Відповідно до додатку XXVII-В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Україна зобов’язана </w:t>
            </w:r>
            <w:proofErr w:type="spellStart"/>
            <w:r w:rsidRPr="00FF3705">
              <w:rPr>
                <w:lang w:val="uk-UA" w:eastAsia="uk-UA"/>
              </w:rPr>
              <w:t>імплементувати</w:t>
            </w:r>
            <w:proofErr w:type="spellEnd"/>
            <w:r w:rsidRPr="00FF3705">
              <w:rPr>
                <w:lang w:val="uk-UA" w:eastAsia="uk-UA"/>
              </w:rPr>
              <w:t xml:space="preserve"> перелік регламентів та директив, зокрема, Регламент Комісії (ЄС) № 2016/1388 від 17 серпня 2016 року про встановлення мережевого кодексу приєднання електроустановок до мереж, Регламент Комісії (ЄС) № 2016/631 від 14 квітня 2016 року про встановлення мережевого кодексу вимог до приєднання генераторів до мережі, Регламент Комісії (ЄС) № 2016/1447 від 26 серпня 2016 року про встановлення мережевого кодексу вимог до приєднання до мережі систем постійного струму високої напруги і приєднаних на постійному струмі модулів енергоцентру. Положення зазначених регламентів впроваджені в Кодексі системи передачі.</w:t>
            </w:r>
          </w:p>
          <w:p w14:paraId="35438F6C"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Пунктом 2(b) статті 13 Регламенту Комісії (ЄС) № 2016/631 використовується поняття «операційна безпека». Регламентом Комісії (ЄС) 2017/1485 від 02.08.2017 щодо встановлення керівництва з експлуатації системи передачі обумовлюється термін «операційна безпека», який означає здатність системи передачі </w:t>
            </w:r>
            <w:r w:rsidRPr="00FF3705">
              <w:rPr>
                <w:lang w:val="uk-UA" w:eastAsia="uk-UA"/>
              </w:rPr>
              <w:lastRenderedPageBreak/>
              <w:t>зберігати нормальний режим або повертатися до нормального режиму якомога швидше, і яка характеризується межами операційної безпеки. Регламентом Комісії (ЄС) 2015/1222 від 24.07.2015 встановлення керівництва щодо розподілу потужностей та управління перевантаженнями обумовлюється визначення «межі операційної безпеки», яке означає прийнятні робочі межі для безпечної роботи електричної мережі, такі як термічні межі, межі напруги, межі струмів короткого замикання, частоти та межі динамічної стійкості.</w:t>
            </w:r>
          </w:p>
          <w:p w14:paraId="7BE1FD7E"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Зважаючи на те, що кожен регламент Комісії (ЄС) є частиною інших регламентів Комісії (ЄС), поняття та визначення мають спільний характер. Тобто при впровадженні одного регламенту необхідно користуватися термінологією, яка застосовується в основоположних інших регламентах.</w:t>
            </w:r>
          </w:p>
          <w:p w14:paraId="27C6D41E"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Закон України «Про ринок електричної енергії»:</w:t>
            </w:r>
          </w:p>
          <w:p w14:paraId="11C45ACB" w14:textId="77777777" w:rsidR="0024236A" w:rsidRPr="00FF3705" w:rsidRDefault="0024236A" w:rsidP="002423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операційна безпека - спроможність електричних станцій, системи передачі та системи розподілу функціонувати в нормальному режимі або якнайшвидше повертатися до нормального режиму роботи, що характеризується гранично допустимими показниками температури, рівнів напруги, </w:t>
            </w:r>
            <w:r w:rsidRPr="00FF3705">
              <w:rPr>
                <w:lang w:val="uk-UA" w:eastAsia="uk-UA"/>
              </w:rPr>
              <w:lastRenderedPageBreak/>
              <w:t>струмів короткого замикання, частоти і стійкості</w:t>
            </w:r>
          </w:p>
          <w:p w14:paraId="34DBD3B2"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p>
          <w:p w14:paraId="7055251C"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Врахування УЗЕ та приведення до термінології КСП в частині використання терміну «об'єкти енергоспоживання»</w:t>
            </w:r>
          </w:p>
          <w:p w14:paraId="0D7D8E06"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Відповідає редакції змін до пунктів 2.6, 2.7 глави 2 розділу VІІ проєкту постанови НКРЕКП.</w:t>
            </w:r>
          </w:p>
          <w:p w14:paraId="24BE308E"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2F599027"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52) об’єкт електроенергетики - електрична станція (крім ядерної частини атомної електричної станції), електрична підстанція, електрична </w:t>
            </w:r>
            <w:proofErr w:type="spellStart"/>
            <w:r w:rsidRPr="00FF3705">
              <w:rPr>
                <w:lang w:val="uk-UA" w:eastAsia="uk-UA"/>
              </w:rPr>
              <w:t>мережа;Пропонуємо</w:t>
            </w:r>
            <w:proofErr w:type="spellEnd"/>
            <w:r w:rsidRPr="00FF3705">
              <w:rPr>
                <w:lang w:val="uk-UA" w:eastAsia="uk-UA"/>
              </w:rPr>
              <w:t xml:space="preserve"> уточнити редакцію враховуючи, що УЗЕ не входить до структури генеруючих потужностей.</w:t>
            </w:r>
          </w:p>
          <w:p w14:paraId="19FBF678"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722B2C50"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p w14:paraId="7D4FE747"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p>
          <w:p w14:paraId="7D68967C"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p>
          <w:p w14:paraId="30621174"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p>
          <w:p w14:paraId="3D44531A"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p>
          <w:p w14:paraId="0134DC9F" w14:textId="77777777" w:rsidR="009C6748"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p>
          <w:p w14:paraId="640080DF" w14:textId="77777777" w:rsidR="0024236A" w:rsidRPr="00FF3705" w:rsidRDefault="009C6748" w:rsidP="009C6748">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Запропонована редакція відповідає п. 2.1 глави 2 розділу II КСП у редакції проєкту постанови НКРЕКП, наданому Регулятору листом від 29.06.2022 № 01/26482.</w:t>
            </w:r>
          </w:p>
          <w:p w14:paraId="025CE54D"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40D56455"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5576F4E9"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4F9E6BEE"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0B9F68C6"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7D832933"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2BD08F5A"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7B18330D" w14:textId="77777777" w:rsidR="0024236A"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p w14:paraId="6A6B853D"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39E35764"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619C7630"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4A6EE7A1"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1BB8DD50"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1E0F0707"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418D5D87" w14:textId="77777777" w:rsidR="009B20CE" w:rsidRPr="00FF3705" w:rsidRDefault="009B20CE" w:rsidP="009B20CE">
            <w:pPr>
              <w:pStyle w:val="TableParagraph"/>
              <w:tabs>
                <w:tab w:val="left" w:pos="3119"/>
                <w:tab w:val="left" w:pos="3261"/>
                <w:tab w:val="left" w:pos="6946"/>
                <w:tab w:val="left" w:pos="7088"/>
              </w:tabs>
              <w:spacing w:before="120" w:after="120"/>
              <w:ind w:left="42" w:right="170"/>
              <w:jc w:val="both"/>
              <w:rPr>
                <w:lang w:val="uk-UA" w:eastAsia="uk-UA"/>
              </w:rPr>
            </w:pPr>
          </w:p>
          <w:p w14:paraId="6749D08B" w14:textId="77777777" w:rsidR="0024236A" w:rsidRPr="00FF3705" w:rsidRDefault="0024236A" w:rsidP="00CD223D">
            <w:pPr>
              <w:pStyle w:val="TableParagraph"/>
              <w:tabs>
                <w:tab w:val="left" w:pos="3119"/>
                <w:tab w:val="left" w:pos="3261"/>
                <w:tab w:val="left" w:pos="6946"/>
                <w:tab w:val="left" w:pos="7088"/>
              </w:tabs>
              <w:spacing w:before="120" w:after="120"/>
              <w:ind w:left="42" w:right="170"/>
              <w:jc w:val="both"/>
              <w:rPr>
                <w:lang w:val="uk-UA" w:eastAsia="uk-UA"/>
              </w:rPr>
            </w:pPr>
          </w:p>
          <w:p w14:paraId="15D24FCC" w14:textId="77777777" w:rsidR="009B20CE" w:rsidRPr="00FF3705" w:rsidRDefault="009B20CE" w:rsidP="00CD223D">
            <w:pPr>
              <w:pStyle w:val="TableParagraph"/>
              <w:tabs>
                <w:tab w:val="left" w:pos="3119"/>
                <w:tab w:val="left" w:pos="3261"/>
                <w:tab w:val="left" w:pos="6946"/>
                <w:tab w:val="left" w:pos="7088"/>
              </w:tabs>
              <w:spacing w:before="120" w:after="120"/>
              <w:ind w:left="42" w:right="170"/>
              <w:jc w:val="both"/>
              <w:rPr>
                <w:lang w:val="uk-UA" w:eastAsia="uk-UA"/>
              </w:rPr>
            </w:pPr>
          </w:p>
          <w:p w14:paraId="404BFCC8" w14:textId="77777777" w:rsidR="00C20D51" w:rsidRPr="00FF3705" w:rsidRDefault="00C20D51" w:rsidP="00CD223D">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lastRenderedPageBreak/>
              <w:t>Дублює положення ЗУ «Про ринок електричної енергії».</w:t>
            </w:r>
          </w:p>
        </w:tc>
        <w:tc>
          <w:tcPr>
            <w:tcW w:w="3686" w:type="dxa"/>
          </w:tcPr>
          <w:p w14:paraId="6818AFAA" w14:textId="77777777" w:rsidR="00C20D51" w:rsidRPr="00FF3705" w:rsidRDefault="00AA421D" w:rsidP="00AA421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lastRenderedPageBreak/>
              <w:t>Пропонується відхилити</w:t>
            </w:r>
          </w:p>
          <w:p w14:paraId="4562E695" w14:textId="77777777" w:rsidR="00AA421D" w:rsidRPr="00FF3705" w:rsidRDefault="00AA421D" w:rsidP="00AA421D">
            <w:pPr>
              <w:pStyle w:val="TableParagraph"/>
              <w:tabs>
                <w:tab w:val="left" w:pos="3119"/>
                <w:tab w:val="left" w:pos="3261"/>
                <w:tab w:val="left" w:pos="6946"/>
                <w:tab w:val="left" w:pos="7088"/>
              </w:tabs>
              <w:spacing w:before="120" w:after="120"/>
              <w:ind w:left="142" w:right="170"/>
              <w:jc w:val="both"/>
              <w:rPr>
                <w:lang w:val="uk-UA" w:eastAsia="uk-UA"/>
              </w:rPr>
            </w:pPr>
            <w:r w:rsidRPr="00FF3705">
              <w:rPr>
                <w:lang w:val="uk-UA" w:eastAsia="uk-UA"/>
              </w:rPr>
              <w:t>Запропоноване уточнення виключає частину поняття, а саме: підтримання необхідних обсягів відповідних резервів.</w:t>
            </w:r>
          </w:p>
          <w:p w14:paraId="4610C24E" w14:textId="77777777" w:rsidR="003131DC" w:rsidRPr="00FF3705" w:rsidRDefault="003131DC" w:rsidP="00AA421D">
            <w:pPr>
              <w:pStyle w:val="TableParagraph"/>
              <w:tabs>
                <w:tab w:val="left" w:pos="3119"/>
                <w:tab w:val="left" w:pos="3261"/>
                <w:tab w:val="left" w:pos="6946"/>
                <w:tab w:val="left" w:pos="7088"/>
              </w:tabs>
              <w:spacing w:before="120" w:after="120"/>
              <w:ind w:left="142" w:right="170"/>
              <w:jc w:val="both"/>
              <w:rPr>
                <w:lang w:val="uk-UA" w:eastAsia="uk-UA"/>
              </w:rPr>
            </w:pPr>
          </w:p>
          <w:p w14:paraId="3535A28B" w14:textId="77777777" w:rsidR="003131DC" w:rsidRPr="00FF3705" w:rsidRDefault="003131DC" w:rsidP="00AA421D">
            <w:pPr>
              <w:pStyle w:val="TableParagraph"/>
              <w:tabs>
                <w:tab w:val="left" w:pos="3119"/>
                <w:tab w:val="left" w:pos="3261"/>
                <w:tab w:val="left" w:pos="6946"/>
                <w:tab w:val="left" w:pos="7088"/>
              </w:tabs>
              <w:spacing w:before="120" w:after="120"/>
              <w:ind w:left="142" w:right="170"/>
              <w:jc w:val="both"/>
              <w:rPr>
                <w:lang w:val="uk-UA" w:eastAsia="uk-UA"/>
              </w:rPr>
            </w:pPr>
          </w:p>
          <w:p w14:paraId="58389673" w14:textId="77777777"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64DDFE3E" w14:textId="6ED4CFAB"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752FBECA" w14:textId="43B74C56"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69F849F2" w14:textId="7539A66C"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3FB27173" w14:textId="3BB71821"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A256B2C" w14:textId="088D783D"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364A7C60" w14:textId="62923BE6"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1F10DC45" w14:textId="64DF0441"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AB30C80" w14:textId="21F37101"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22684637" w14:textId="77777777" w:rsidR="00CF7376" w:rsidRPr="00FF3705" w:rsidRDefault="00CF7376"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49BBDE44" w14:textId="77777777" w:rsidR="00CF7376" w:rsidRPr="00FF3705" w:rsidRDefault="00CF7376"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1342F96D" w14:textId="155A715E"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5EB2D9F" w14:textId="1A41EB68"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6DF0A28F" w14:textId="4399477A"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6A57F327" w14:textId="4B180538"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38D1E51" w14:textId="07D0F5A0"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66BB9B0" w14:textId="1DBF887B"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7E38DC1" w14:textId="4FC2125C"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634726D1" w14:textId="3BA90022"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D76FAE1" w14:textId="38838479"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287DDDAA" w14:textId="7FAD9613"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41635681" w14:textId="1AFA7998"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161770D2" w14:textId="1C4FEF66"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419FDDFE" w14:textId="2D142D1F"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A13BB8D" w14:textId="620F0063"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48ED304" w14:textId="264246BA"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7A0143A" w14:textId="3334D9ED"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0D991F4F" w14:textId="3C512B14"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10EE6D9E" w14:textId="25F00797"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045FE062" w14:textId="6D2FCFBD"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E417214" w14:textId="0FC2632D"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2F637D21" w14:textId="16C43548"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003CB9EA" w14:textId="34B506AC"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1FCDC4F6" w14:textId="3409D661"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87205E0" w14:textId="49585CE2"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DF02357" w14:textId="6088A741"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758562F8" w14:textId="1932B5B0"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4970E280" w14:textId="0AAE1FDF"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509598B" w14:textId="62BD17CA"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0B46889D" w14:textId="2BF3958D"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3ABD03A3" w14:textId="6603C00E"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38EBC55C" w14:textId="47FF1FF5"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2179C310" w14:textId="573CF41C"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86DB1F5" w14:textId="0350F167"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349B763" w14:textId="4E0941BD"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19326159" w14:textId="77777777" w:rsidR="00CF7376" w:rsidRPr="00FF3705" w:rsidRDefault="00CF7376"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2E1EB6F6" w14:textId="77777777" w:rsidR="00CF7376" w:rsidRPr="00FF3705" w:rsidRDefault="00CF7376"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542BCBAC" w14:textId="3CCD6168"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 у такій редакції:</w:t>
            </w:r>
          </w:p>
          <w:p w14:paraId="6B9C5B88" w14:textId="6CD712FE"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недопоставлена  електрична енергія (ENS) – обсяг попиту на електричну енергію (</w:t>
            </w:r>
            <w:proofErr w:type="spellStart"/>
            <w:r w:rsidRPr="00FF3705">
              <w:rPr>
                <w:b/>
                <w:lang w:val="uk-UA" w:eastAsia="uk-UA"/>
              </w:rPr>
              <w:t>МВт∙год</w:t>
            </w:r>
            <w:proofErr w:type="spellEnd"/>
            <w:r w:rsidRPr="00FF3705">
              <w:rPr>
                <w:b/>
                <w:lang w:val="uk-UA" w:eastAsia="uk-UA"/>
              </w:rPr>
              <w:t>), що не забезпечений наявними джерелами потужності в області регулювання у відповідному періоді часу;</w:t>
            </w:r>
          </w:p>
          <w:p w14:paraId="69E82CBE" w14:textId="0B095FA6"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01A728FE" w14:textId="70DC52BA" w:rsidR="003131DC" w:rsidRPr="00FF3705" w:rsidRDefault="003131DC" w:rsidP="003131DC">
            <w:pPr>
              <w:pStyle w:val="TableParagraph"/>
              <w:tabs>
                <w:tab w:val="left" w:pos="3119"/>
                <w:tab w:val="left" w:pos="3261"/>
                <w:tab w:val="left" w:pos="6946"/>
                <w:tab w:val="left" w:pos="7088"/>
              </w:tabs>
              <w:spacing w:before="120" w:after="120"/>
              <w:ind w:left="142" w:right="170"/>
              <w:jc w:val="both"/>
              <w:rPr>
                <w:b/>
                <w:lang w:val="uk-UA" w:eastAsia="uk-UA"/>
              </w:rPr>
            </w:pPr>
          </w:p>
          <w:p w14:paraId="11E59B57" w14:textId="26A88B55" w:rsidR="003131DC" w:rsidRPr="00FF3705" w:rsidRDefault="00D67030" w:rsidP="00F6266B">
            <w:pPr>
              <w:pStyle w:val="TableParagraph"/>
              <w:tabs>
                <w:tab w:val="left" w:pos="3305"/>
              </w:tabs>
              <w:spacing w:before="120" w:after="120"/>
              <w:ind w:left="0" w:right="170" w:firstLine="142"/>
              <w:jc w:val="both"/>
              <w:rPr>
                <w:b/>
                <w:lang w:val="uk-UA" w:eastAsia="uk-UA"/>
              </w:rPr>
            </w:pPr>
            <w:r w:rsidRPr="00FF3705">
              <w:rPr>
                <w:b/>
                <w:lang w:val="uk-UA" w:eastAsia="uk-UA"/>
              </w:rPr>
              <w:t>Потребує обговорення</w:t>
            </w:r>
          </w:p>
          <w:p w14:paraId="301488A1" w14:textId="77777777" w:rsidR="003131DC" w:rsidRPr="00FF3705" w:rsidRDefault="003131DC" w:rsidP="00AA421D">
            <w:pPr>
              <w:pStyle w:val="TableParagraph"/>
              <w:tabs>
                <w:tab w:val="left" w:pos="3119"/>
                <w:tab w:val="left" w:pos="3261"/>
                <w:tab w:val="left" w:pos="6946"/>
                <w:tab w:val="left" w:pos="7088"/>
              </w:tabs>
              <w:spacing w:before="120" w:after="120"/>
              <w:ind w:left="142" w:right="170"/>
              <w:jc w:val="both"/>
              <w:rPr>
                <w:lang w:val="uk-UA" w:eastAsia="uk-UA"/>
              </w:rPr>
            </w:pPr>
          </w:p>
          <w:p w14:paraId="35D30EC3" w14:textId="77777777" w:rsidR="003131DC" w:rsidRPr="00FF3705" w:rsidRDefault="003131DC" w:rsidP="00AA421D">
            <w:pPr>
              <w:pStyle w:val="TableParagraph"/>
              <w:tabs>
                <w:tab w:val="left" w:pos="3119"/>
                <w:tab w:val="left" w:pos="3261"/>
                <w:tab w:val="left" w:pos="6946"/>
                <w:tab w:val="left" w:pos="7088"/>
              </w:tabs>
              <w:spacing w:before="120" w:after="120"/>
              <w:ind w:left="142" w:right="170"/>
              <w:jc w:val="both"/>
              <w:rPr>
                <w:lang w:val="uk-UA" w:eastAsia="uk-UA"/>
              </w:rPr>
            </w:pPr>
          </w:p>
          <w:p w14:paraId="3EFF032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D505613"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5895048"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6B6E18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7A8765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8F343F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1B28D0A"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608EFBB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7E4D144"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CF18CA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ECBC74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B83F204"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F642287"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8F8F57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F35F91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A4495D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B09EB5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655A42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736D49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96F96E2"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830BAFA"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C947C1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A61D133"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3618B9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A231891"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6BE058C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6EE6A319"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61B50E8B"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FE64C8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8966FD8"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DEC3E23"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42C887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5D7F19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6803196B"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C3AAE94"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7EBFAE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4C21E4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F7A8B8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F279E11"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C2F394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ABF88B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11FBD28"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F8C35CA"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26549D4"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A2E0F9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029B79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169D2F9"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40FEE7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B351DB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94FE4B1"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1F9DC73"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240394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302E5D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5596B6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10068C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E336B62"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B91DBA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636D444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40014942"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EA04F5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163481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C847617"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7A54C7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B00B4B7"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7FFF86C"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71BD71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3EB2344"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44CE762"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508A249"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70EA94A"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36A55627"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93C1247"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47E6158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5CF8768"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9DA267D"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5582B3C8"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03FE8A8B"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7B309C5"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274A337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58288049"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A914B61"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15F77B2E"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p w14:paraId="790E7731"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14342A5D" w14:textId="3AFF7C9A" w:rsidR="00CF7376" w:rsidRPr="00FF3705" w:rsidRDefault="00CF7376" w:rsidP="00AA421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2070BE0B" w14:textId="20375DF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0E36DE30"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342D4E4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3E88085A"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59EAEDED"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071A6592"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03743052"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74BEEE41"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0238C067"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07014E84"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6ED9D0E0"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69145FF2" w14:textId="77777777" w:rsidR="00373126" w:rsidRPr="00FF3705" w:rsidRDefault="00373126" w:rsidP="00AA421D">
            <w:pPr>
              <w:pStyle w:val="TableParagraph"/>
              <w:tabs>
                <w:tab w:val="left" w:pos="3119"/>
                <w:tab w:val="left" w:pos="3261"/>
                <w:tab w:val="left" w:pos="6946"/>
                <w:tab w:val="left" w:pos="7088"/>
              </w:tabs>
              <w:spacing w:before="120" w:after="120"/>
              <w:ind w:left="142" w:right="170"/>
              <w:jc w:val="both"/>
              <w:rPr>
                <w:b/>
                <w:lang w:val="uk-UA" w:eastAsia="uk-UA"/>
              </w:rPr>
            </w:pPr>
          </w:p>
          <w:p w14:paraId="071C9D3F" w14:textId="352F0D0C" w:rsidR="00CF7376" w:rsidRPr="00FF3705" w:rsidRDefault="00CF7376" w:rsidP="00AA421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5F4F540" w14:textId="11716894"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46C59E74" w14:textId="265C93D2"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489FA44C" w14:textId="2F6EDC9D"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4B12472E" w14:textId="174188E1"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482CD90F" w14:textId="7B8FEC90"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5B734187" w14:textId="6FA5C390"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454C5E41" w14:textId="1DC8AFAB"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3707F49C" w14:textId="473FD512"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76DDE98E" w14:textId="3A55DA82"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0AAC72B0" w14:textId="14B88C0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06E0A3F7" w14:textId="72FEEFC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39419636" w14:textId="242C6545"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5635BEC3" w14:textId="66E42F9B"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5B03354F" w14:textId="2520F609"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7C8B850B" w14:textId="6C5588CA"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r w:rsidRPr="00FF3705">
              <w:rPr>
                <w:b/>
                <w:lang w:val="uk-UA" w:eastAsia="uk-UA"/>
              </w:rPr>
              <w:t>Пропонується відхилити</w:t>
            </w:r>
          </w:p>
          <w:p w14:paraId="11FCA01F" w14:textId="77777777" w:rsidR="00CF7376" w:rsidRPr="00FF3705" w:rsidRDefault="00CF7376" w:rsidP="00AA421D">
            <w:pPr>
              <w:pStyle w:val="TableParagraph"/>
              <w:tabs>
                <w:tab w:val="left" w:pos="3119"/>
                <w:tab w:val="left" w:pos="3261"/>
                <w:tab w:val="left" w:pos="6946"/>
                <w:tab w:val="left" w:pos="7088"/>
              </w:tabs>
              <w:spacing w:before="120" w:after="120"/>
              <w:ind w:left="142" w:right="170"/>
              <w:jc w:val="both"/>
              <w:rPr>
                <w:sz w:val="20"/>
                <w:lang w:val="uk-UA" w:eastAsia="uk-UA"/>
              </w:rPr>
            </w:pPr>
          </w:p>
          <w:p w14:paraId="3E2D5CEC" w14:textId="523D495C" w:rsidR="00CF7376" w:rsidRPr="00FF3705" w:rsidRDefault="00CF7376" w:rsidP="00AA421D">
            <w:pPr>
              <w:pStyle w:val="TableParagraph"/>
              <w:tabs>
                <w:tab w:val="left" w:pos="3119"/>
                <w:tab w:val="left" w:pos="3261"/>
                <w:tab w:val="left" w:pos="6946"/>
                <w:tab w:val="left" w:pos="7088"/>
              </w:tabs>
              <w:spacing w:before="120" w:after="120"/>
              <w:ind w:left="142" w:right="170"/>
              <w:jc w:val="both"/>
              <w:rPr>
                <w:lang w:val="uk-UA" w:eastAsia="uk-UA"/>
              </w:rPr>
            </w:pPr>
          </w:p>
        </w:tc>
      </w:tr>
      <w:tr w:rsidR="005102B2" w:rsidRPr="00FF3705" w14:paraId="104DB7D3" w14:textId="77777777" w:rsidTr="0023505A">
        <w:tc>
          <w:tcPr>
            <w:tcW w:w="16019" w:type="dxa"/>
            <w:gridSpan w:val="5"/>
          </w:tcPr>
          <w:p w14:paraId="1631D1E3" w14:textId="77777777" w:rsidR="005102B2" w:rsidRPr="00FF3705" w:rsidRDefault="005102B2"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II. Планування розвитку системи передачі</w:t>
            </w:r>
          </w:p>
        </w:tc>
      </w:tr>
      <w:tr w:rsidR="004227C1" w:rsidRPr="00FF3705" w14:paraId="47B0378B" w14:textId="77777777" w:rsidTr="0023505A">
        <w:tc>
          <w:tcPr>
            <w:tcW w:w="16019" w:type="dxa"/>
            <w:gridSpan w:val="5"/>
          </w:tcPr>
          <w:p w14:paraId="1091E2A3" w14:textId="77777777" w:rsidR="004227C1" w:rsidRPr="00FF3705" w:rsidRDefault="004227C1"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2. Методологічні засади виконання оцінки відповідності (достатності) генеруючих потужностей</w:t>
            </w:r>
          </w:p>
        </w:tc>
      </w:tr>
      <w:tr w:rsidR="005102B2" w:rsidRPr="00FF3705" w14:paraId="50A7F07F" w14:textId="77777777" w:rsidTr="0024236A">
        <w:tc>
          <w:tcPr>
            <w:tcW w:w="710" w:type="dxa"/>
            <w:shd w:val="clear" w:color="auto" w:fill="auto"/>
            <w:tcMar>
              <w:top w:w="100" w:type="dxa"/>
              <w:left w:w="100" w:type="dxa"/>
              <w:bottom w:w="100" w:type="dxa"/>
              <w:right w:w="100" w:type="dxa"/>
            </w:tcMar>
            <w:vAlign w:val="center"/>
          </w:tcPr>
          <w:p w14:paraId="4E4FAF67" w14:textId="77777777" w:rsidR="005102B2" w:rsidRPr="00FF3705" w:rsidRDefault="005102B2" w:rsidP="005102B2">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2.1</w:t>
            </w:r>
          </w:p>
        </w:tc>
        <w:tc>
          <w:tcPr>
            <w:tcW w:w="3927" w:type="dxa"/>
            <w:shd w:val="clear" w:color="auto" w:fill="auto"/>
            <w:tcMar>
              <w:top w:w="100" w:type="dxa"/>
              <w:left w:w="100" w:type="dxa"/>
              <w:bottom w:w="100" w:type="dxa"/>
              <w:right w:w="100" w:type="dxa"/>
            </w:tcMar>
          </w:tcPr>
          <w:p w14:paraId="6208EF70" w14:textId="77777777" w:rsidR="005102B2" w:rsidRPr="00FF3705" w:rsidRDefault="005102B2" w:rsidP="005102B2">
            <w:pPr>
              <w:spacing w:after="0"/>
              <w:ind w:firstLine="462"/>
              <w:jc w:val="both"/>
              <w:rPr>
                <w:rFonts w:ascii="Times New Roman" w:hAnsi="Times New Roman" w:cs="Times New Roman"/>
              </w:rPr>
            </w:pPr>
          </w:p>
          <w:p w14:paraId="0BD6808B"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ОСП виконує оцінку відповідності (достатності) генеруючих потужностей</w:t>
            </w:r>
            <w:r w:rsidR="008E5BE5" w:rsidRPr="00FF3705">
              <w:rPr>
                <w:rFonts w:ascii="Times New Roman" w:hAnsi="Times New Roman" w:cs="Times New Roman"/>
                <w:strike/>
              </w:rPr>
              <w:t xml:space="preserve"> </w:t>
            </w:r>
            <w:r w:rsidR="008E5BE5" w:rsidRPr="00FF3705">
              <w:rPr>
                <w:rFonts w:ascii="Times New Roman" w:hAnsi="Times New Roman" w:cs="Times New Roman"/>
              </w:rPr>
              <w:t>з</w:t>
            </w:r>
            <w:r w:rsidRPr="00FF3705">
              <w:rPr>
                <w:rFonts w:ascii="Times New Roman" w:hAnsi="Times New Roman" w:cs="Times New Roman"/>
              </w:rPr>
              <w:t xml:space="preserve"> урахуванням повністю інтегрованих елементів мережі для покриття прогнозованого попиту на електричну енергію та забезпечення необхідного резерву в енергосистемі згідно з таким алгоритмом:</w:t>
            </w:r>
          </w:p>
          <w:p w14:paraId="3F0E1AB4"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підготовка (вдосконалення) методології виконання оцінки відповідності (достатності) генеруючих потужностей;</w:t>
            </w:r>
          </w:p>
          <w:p w14:paraId="1B234CCD"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збір та підготовка вхідних даних для проведення досліджень та робіт;</w:t>
            </w:r>
          </w:p>
          <w:p w14:paraId="34460D0B"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 xml:space="preserve">формування сценаріїв розвитку попиту на електричну енергію та </w:t>
            </w:r>
            <w:r w:rsidRPr="00FF3705">
              <w:rPr>
                <w:rFonts w:ascii="Times New Roman" w:hAnsi="Times New Roman" w:cs="Times New Roman"/>
              </w:rPr>
              <w:lastRenderedPageBreak/>
              <w:t xml:space="preserve">пропозиції (генеруючих потужностей, </w:t>
            </w:r>
            <w:r w:rsidRPr="00FF3705">
              <w:rPr>
                <w:rFonts w:ascii="Times New Roman" w:hAnsi="Times New Roman" w:cs="Times New Roman"/>
                <w:bCs/>
              </w:rPr>
              <w:t>УЗЕ, заходів управління попитом</w:t>
            </w:r>
            <w:r w:rsidRPr="00FF3705">
              <w:rPr>
                <w:rFonts w:ascii="Times New Roman" w:hAnsi="Times New Roman" w:cs="Times New Roman"/>
              </w:rPr>
              <w:t xml:space="preserve"> та міждержавних перетинів) у межах прогнозів розвитку економіки та енергетики на короткострокову (до одного року), середньострокову (до 10 років) та довгострокову перспективи (не менше 20 років);</w:t>
            </w:r>
          </w:p>
          <w:p w14:paraId="7E6F3E27"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визначення та аналіз ризиків щодо реалізації сценаріїв;</w:t>
            </w:r>
          </w:p>
          <w:p w14:paraId="0CB0523C"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визначення умов проведення моделювання в межах кожного сценарію (з урахуванням факторів сезонності, нерівномірності добового споживання електричної енергії та потужності тощо);</w:t>
            </w:r>
          </w:p>
          <w:p w14:paraId="634F8935"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моделювання та розрахунки;</w:t>
            </w:r>
          </w:p>
          <w:p w14:paraId="7D4FA60B"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визначення результатів сценарної оцінки прогнозних балансів потужності та електричної енергії на основі критеріїв (індикаторів) відповідності (достатності) генеруючих потужностей, та їх аналіз;</w:t>
            </w:r>
          </w:p>
          <w:p w14:paraId="73A1F47F"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 xml:space="preserve">розробка деталізованого базового (найбільш ймовірного) сценарію розвитку генеруючих потужностей, </w:t>
            </w:r>
            <w:r w:rsidRPr="00FF3705">
              <w:rPr>
                <w:rFonts w:ascii="Times New Roman" w:hAnsi="Times New Roman" w:cs="Times New Roman"/>
                <w:bCs/>
              </w:rPr>
              <w:t>УЗЕ</w:t>
            </w:r>
            <w:r w:rsidRPr="00FF3705">
              <w:rPr>
                <w:rFonts w:ascii="Times New Roman" w:hAnsi="Times New Roman" w:cs="Times New Roman"/>
              </w:rPr>
              <w:t xml:space="preserve"> та технологій управління попитом на перспективу T+10 років при забезпеченні виконання вимог балансової надійності та критерію N-1;</w:t>
            </w:r>
          </w:p>
          <w:p w14:paraId="272D99C2" w14:textId="77777777" w:rsidR="005102B2" w:rsidRPr="00FF3705" w:rsidRDefault="005102B2" w:rsidP="005102B2">
            <w:pPr>
              <w:spacing w:after="0"/>
              <w:ind w:firstLine="462"/>
              <w:jc w:val="both"/>
              <w:rPr>
                <w:rFonts w:ascii="Times New Roman" w:hAnsi="Times New Roman" w:cs="Times New Roman"/>
              </w:rPr>
            </w:pPr>
            <w:r w:rsidRPr="00FF3705">
              <w:rPr>
                <w:rFonts w:ascii="Times New Roman" w:hAnsi="Times New Roman" w:cs="Times New Roman"/>
              </w:rPr>
              <w:t xml:space="preserve">формування висновків щодо потенційних ризиків виникнення дефіциту генеруючих потужностей, УЗЕ, заходів управління попитом, потужностей міждержавних перетинів, та резервів потужності; </w:t>
            </w:r>
          </w:p>
          <w:p w14:paraId="1B70776D" w14:textId="77777777" w:rsidR="005102B2" w:rsidRPr="00FF3705" w:rsidRDefault="005102B2" w:rsidP="005102B2">
            <w:pPr>
              <w:spacing w:after="0"/>
              <w:ind w:firstLine="462"/>
              <w:jc w:val="both"/>
              <w:rPr>
                <w:rStyle w:val="st42"/>
                <w:rFonts w:ascii="Times New Roman" w:hAnsi="Times New Roman" w:cs="Times New Roman"/>
                <w:color w:val="auto"/>
              </w:rPr>
            </w:pPr>
            <w:r w:rsidRPr="00FF3705">
              <w:rPr>
                <w:rFonts w:ascii="Times New Roman" w:hAnsi="Times New Roman" w:cs="Times New Roman"/>
              </w:rPr>
              <w:lastRenderedPageBreak/>
              <w:t xml:space="preserve">підготовка пропозицій щодо заходів запобігання дефіциту генеруючих потужностей, УЗЕ, заходів управління попитом, потужностей міждержавних перетинів, та резервів потужності для надійного забезпечення прогнозованого попиту на електричну енергію з урахуванням вимог безпеки постачання та операційної безпеки при роботі енергосистеми як в ізольованому режимі, так і в режимі паралельної роботи з енергосистемами інших країн (у тому числі визначення необхідних додаткових заходів з розвитку генеруючих потужностей, </w:t>
            </w:r>
            <w:r w:rsidRPr="00FF3705">
              <w:rPr>
                <w:rFonts w:ascii="Times New Roman" w:hAnsi="Times New Roman" w:cs="Times New Roman"/>
                <w:bCs/>
              </w:rPr>
              <w:t>УЗЕ</w:t>
            </w:r>
            <w:r w:rsidRPr="00FF3705">
              <w:rPr>
                <w:rFonts w:ascii="Times New Roman" w:hAnsi="Times New Roman" w:cs="Times New Roman"/>
              </w:rPr>
              <w:t xml:space="preserve"> та впровадження технологій управління попитом, необхідних для виконання вимог з безпеки постачання електричної енергії та операційної безпеки, та обґрунтування техніко-економічних вимог та необхідних термінів впровадження додаткових генеруючих потужностей, </w:t>
            </w:r>
            <w:r w:rsidRPr="00FF3705">
              <w:rPr>
                <w:rFonts w:ascii="Times New Roman" w:hAnsi="Times New Roman" w:cs="Times New Roman"/>
                <w:bCs/>
              </w:rPr>
              <w:t>УЗЕ</w:t>
            </w:r>
            <w:r w:rsidRPr="00FF3705">
              <w:rPr>
                <w:rFonts w:ascii="Times New Roman" w:hAnsi="Times New Roman" w:cs="Times New Roman"/>
              </w:rPr>
              <w:t xml:space="preserve"> та технологій управління попитом).</w:t>
            </w:r>
          </w:p>
        </w:tc>
        <w:tc>
          <w:tcPr>
            <w:tcW w:w="3869" w:type="dxa"/>
          </w:tcPr>
          <w:p w14:paraId="44A2632B" w14:textId="77777777" w:rsidR="005102B2" w:rsidRPr="00FF3705" w:rsidRDefault="005102B2" w:rsidP="00CD223D">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Проєкт енергетичної безпеки</w:t>
            </w:r>
          </w:p>
          <w:p w14:paraId="24C348E8" w14:textId="77777777" w:rsidR="005102B2" w:rsidRPr="00FF3705" w:rsidRDefault="005102B2" w:rsidP="00CD223D">
            <w:pPr>
              <w:spacing w:after="0"/>
              <w:ind w:firstLine="463"/>
              <w:jc w:val="both"/>
              <w:rPr>
                <w:rFonts w:ascii="Times New Roman" w:hAnsi="Times New Roman" w:cs="Times New Roman"/>
              </w:rPr>
            </w:pPr>
            <w:r w:rsidRPr="00FF3705">
              <w:rPr>
                <w:rFonts w:ascii="Times New Roman" w:hAnsi="Times New Roman" w:cs="Times New Roman"/>
              </w:rPr>
              <w:t>Потребує додаткових обговорень</w:t>
            </w:r>
          </w:p>
          <w:p w14:paraId="72D0AF6A" w14:textId="77777777" w:rsidR="008E5BE5" w:rsidRPr="00FF3705" w:rsidRDefault="008E5BE5" w:rsidP="00CD223D">
            <w:pPr>
              <w:spacing w:after="0"/>
              <w:ind w:firstLine="463"/>
              <w:jc w:val="both"/>
              <w:rPr>
                <w:rFonts w:ascii="Times New Roman" w:hAnsi="Times New Roman" w:cs="Times New Roman"/>
              </w:rPr>
            </w:pPr>
          </w:p>
          <w:p w14:paraId="4AE66C1E" w14:textId="77777777" w:rsidR="008E5BE5" w:rsidRPr="00FF3705" w:rsidRDefault="008E5BE5" w:rsidP="008E5BE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04CEA96C" w14:textId="77777777" w:rsidR="008E5BE5" w:rsidRPr="00FF3705" w:rsidRDefault="008E5BE5" w:rsidP="008E5BE5">
            <w:pPr>
              <w:spacing w:after="0"/>
              <w:ind w:firstLine="463"/>
              <w:jc w:val="both"/>
              <w:rPr>
                <w:rFonts w:ascii="Times New Roman" w:hAnsi="Times New Roman" w:cs="Times New Roman"/>
                <w:b/>
                <w:u w:val="single"/>
              </w:rPr>
            </w:pPr>
            <w:r w:rsidRPr="00FF3705">
              <w:rPr>
                <w:rFonts w:ascii="Times New Roman" w:hAnsi="Times New Roman" w:cs="Times New Roman"/>
              </w:rPr>
              <w:t>ОСП виконує оцінку відповідності (достатності) генеруючих потужностей з урахуванням</w:t>
            </w:r>
            <w:r w:rsidRPr="00FF3705">
              <w:rPr>
                <w:rFonts w:ascii="Times New Roman" w:hAnsi="Times New Roman" w:cs="Times New Roman"/>
                <w:b/>
              </w:rPr>
              <w:t xml:space="preserve"> установок зберігання енергії, які є повністю інтегрованими елементами мережі ОСП</w:t>
            </w:r>
            <w:r w:rsidRPr="00FF3705">
              <w:rPr>
                <w:rFonts w:ascii="Times New Roman" w:hAnsi="Times New Roman" w:cs="Times New Roman"/>
              </w:rPr>
              <w:t xml:space="preserve"> для покриття прогнозованого попиту на електричну енергію та забезпечення необхідного резерву в енергосистемі згідно з таким алгоритмом:</w:t>
            </w:r>
          </w:p>
          <w:p w14:paraId="074644A4" w14:textId="77777777" w:rsidR="008E5BE5" w:rsidRPr="00FF3705" w:rsidRDefault="008E5BE5" w:rsidP="008E5BE5">
            <w:pPr>
              <w:spacing w:after="0"/>
              <w:ind w:firstLine="463"/>
              <w:jc w:val="both"/>
              <w:rPr>
                <w:rFonts w:ascii="Times New Roman" w:hAnsi="Times New Roman" w:cs="Times New Roman"/>
              </w:rPr>
            </w:pPr>
            <w:r w:rsidRPr="00FF3705">
              <w:rPr>
                <w:rFonts w:ascii="Times New Roman" w:hAnsi="Times New Roman" w:cs="Times New Roman"/>
              </w:rPr>
              <w:t>…</w:t>
            </w:r>
          </w:p>
          <w:p w14:paraId="2DC40818" w14:textId="77777777" w:rsidR="008E5BE5" w:rsidRPr="00FF3705" w:rsidRDefault="008E5BE5" w:rsidP="00CD223D">
            <w:pPr>
              <w:spacing w:after="0"/>
              <w:ind w:firstLine="463"/>
              <w:jc w:val="both"/>
              <w:rPr>
                <w:rFonts w:ascii="Times New Roman" w:hAnsi="Times New Roman" w:cs="Times New Roman"/>
              </w:rPr>
            </w:pPr>
          </w:p>
          <w:p w14:paraId="54774341" w14:textId="77777777" w:rsidR="008E5BE5" w:rsidRPr="00FF3705" w:rsidRDefault="008E5BE5" w:rsidP="00CD223D">
            <w:pPr>
              <w:spacing w:after="0"/>
              <w:ind w:firstLine="463"/>
              <w:jc w:val="both"/>
              <w:rPr>
                <w:rFonts w:ascii="Times New Roman" w:hAnsi="Times New Roman" w:cs="Times New Roman"/>
              </w:rPr>
            </w:pPr>
          </w:p>
          <w:p w14:paraId="7E5BF9D7" w14:textId="77777777" w:rsidR="008E5BE5" w:rsidRPr="00FF3705" w:rsidRDefault="008E5BE5" w:rsidP="00CD223D">
            <w:pPr>
              <w:spacing w:after="0"/>
              <w:ind w:firstLine="463"/>
              <w:jc w:val="both"/>
              <w:rPr>
                <w:rFonts w:ascii="Times New Roman" w:hAnsi="Times New Roman" w:cs="Times New Roman"/>
              </w:rPr>
            </w:pPr>
          </w:p>
          <w:p w14:paraId="298C9628" w14:textId="77777777" w:rsidR="008E5BE5" w:rsidRPr="00FF3705" w:rsidRDefault="008E5BE5" w:rsidP="00CD223D">
            <w:pPr>
              <w:spacing w:after="0"/>
              <w:ind w:firstLine="463"/>
              <w:jc w:val="both"/>
              <w:rPr>
                <w:rFonts w:ascii="Times New Roman" w:hAnsi="Times New Roman" w:cs="Times New Roman"/>
              </w:rPr>
            </w:pPr>
          </w:p>
          <w:p w14:paraId="1169497C" w14:textId="77777777" w:rsidR="008E5BE5" w:rsidRPr="00FF3705" w:rsidRDefault="008E5BE5" w:rsidP="00CD223D">
            <w:pPr>
              <w:spacing w:after="0"/>
              <w:ind w:firstLine="463"/>
              <w:jc w:val="both"/>
              <w:rPr>
                <w:rFonts w:ascii="Times New Roman" w:hAnsi="Times New Roman" w:cs="Times New Roman"/>
              </w:rPr>
            </w:pPr>
          </w:p>
          <w:p w14:paraId="0F34E26E" w14:textId="77777777" w:rsidR="008E5BE5" w:rsidRPr="00FF3705" w:rsidRDefault="008E5BE5" w:rsidP="00CD223D">
            <w:pPr>
              <w:spacing w:after="0"/>
              <w:ind w:firstLine="463"/>
              <w:jc w:val="both"/>
              <w:rPr>
                <w:rFonts w:ascii="Times New Roman" w:hAnsi="Times New Roman" w:cs="Times New Roman"/>
              </w:rPr>
            </w:pPr>
          </w:p>
          <w:p w14:paraId="7ADF5B44" w14:textId="77777777" w:rsidR="008E5BE5" w:rsidRPr="00FF3705" w:rsidRDefault="008E5BE5" w:rsidP="00CD223D">
            <w:pPr>
              <w:spacing w:after="0"/>
              <w:ind w:firstLine="463"/>
              <w:jc w:val="both"/>
              <w:rPr>
                <w:rFonts w:ascii="Times New Roman" w:hAnsi="Times New Roman" w:cs="Times New Roman"/>
              </w:rPr>
            </w:pPr>
          </w:p>
          <w:p w14:paraId="65BD4094" w14:textId="77777777" w:rsidR="008E5BE5" w:rsidRPr="00FF3705" w:rsidRDefault="008E5BE5" w:rsidP="00CD223D">
            <w:pPr>
              <w:spacing w:after="0"/>
              <w:ind w:firstLine="463"/>
              <w:jc w:val="both"/>
              <w:rPr>
                <w:rFonts w:ascii="Times New Roman" w:hAnsi="Times New Roman" w:cs="Times New Roman"/>
              </w:rPr>
            </w:pPr>
          </w:p>
          <w:p w14:paraId="286357CA" w14:textId="77777777" w:rsidR="008E5BE5" w:rsidRPr="00FF3705" w:rsidRDefault="008E5BE5" w:rsidP="00CD223D">
            <w:pPr>
              <w:spacing w:after="0"/>
              <w:ind w:firstLine="463"/>
              <w:jc w:val="both"/>
              <w:rPr>
                <w:rFonts w:ascii="Times New Roman" w:hAnsi="Times New Roman" w:cs="Times New Roman"/>
              </w:rPr>
            </w:pPr>
          </w:p>
          <w:p w14:paraId="062BBB0D" w14:textId="77777777" w:rsidR="008E5BE5" w:rsidRPr="00FF3705" w:rsidRDefault="008E5BE5" w:rsidP="00CD223D">
            <w:pPr>
              <w:spacing w:after="0"/>
              <w:ind w:firstLine="463"/>
              <w:jc w:val="both"/>
              <w:rPr>
                <w:rFonts w:ascii="Times New Roman" w:hAnsi="Times New Roman" w:cs="Times New Roman"/>
              </w:rPr>
            </w:pPr>
          </w:p>
          <w:p w14:paraId="56B38CF5" w14:textId="77777777" w:rsidR="008E5BE5" w:rsidRPr="00FF3705" w:rsidRDefault="008E5BE5" w:rsidP="00CD223D">
            <w:pPr>
              <w:spacing w:after="0"/>
              <w:ind w:firstLine="463"/>
              <w:jc w:val="both"/>
              <w:rPr>
                <w:rFonts w:ascii="Times New Roman" w:hAnsi="Times New Roman" w:cs="Times New Roman"/>
              </w:rPr>
            </w:pPr>
          </w:p>
          <w:p w14:paraId="4133656D" w14:textId="77777777" w:rsidR="008E5BE5" w:rsidRPr="00FF3705" w:rsidRDefault="008E5BE5" w:rsidP="00CD223D">
            <w:pPr>
              <w:spacing w:after="0"/>
              <w:ind w:firstLine="463"/>
              <w:jc w:val="both"/>
              <w:rPr>
                <w:rFonts w:ascii="Times New Roman" w:hAnsi="Times New Roman" w:cs="Times New Roman"/>
              </w:rPr>
            </w:pPr>
          </w:p>
          <w:p w14:paraId="6BC6D8F1" w14:textId="77777777" w:rsidR="008E5BE5" w:rsidRPr="00FF3705" w:rsidRDefault="008E5BE5" w:rsidP="00CD223D">
            <w:pPr>
              <w:spacing w:after="0"/>
              <w:ind w:firstLine="463"/>
              <w:jc w:val="both"/>
              <w:rPr>
                <w:rFonts w:ascii="Times New Roman" w:hAnsi="Times New Roman" w:cs="Times New Roman"/>
              </w:rPr>
            </w:pPr>
          </w:p>
          <w:p w14:paraId="467D874B" w14:textId="77777777" w:rsidR="008E5BE5" w:rsidRPr="00FF3705" w:rsidRDefault="008E5BE5" w:rsidP="00CD223D">
            <w:pPr>
              <w:spacing w:after="0"/>
              <w:ind w:firstLine="463"/>
              <w:jc w:val="both"/>
              <w:rPr>
                <w:rFonts w:ascii="Times New Roman" w:hAnsi="Times New Roman" w:cs="Times New Roman"/>
              </w:rPr>
            </w:pPr>
          </w:p>
          <w:p w14:paraId="58BC17E5" w14:textId="77777777" w:rsidR="008E5BE5" w:rsidRPr="00FF3705" w:rsidRDefault="008E5BE5" w:rsidP="00CD223D">
            <w:pPr>
              <w:spacing w:after="0"/>
              <w:ind w:firstLine="463"/>
              <w:jc w:val="both"/>
              <w:rPr>
                <w:rFonts w:ascii="Times New Roman" w:hAnsi="Times New Roman" w:cs="Times New Roman"/>
              </w:rPr>
            </w:pPr>
          </w:p>
          <w:p w14:paraId="42ED8941" w14:textId="77777777" w:rsidR="008E5BE5" w:rsidRPr="00FF3705" w:rsidRDefault="008E5BE5" w:rsidP="00CD223D">
            <w:pPr>
              <w:spacing w:after="0"/>
              <w:ind w:firstLine="463"/>
              <w:jc w:val="both"/>
              <w:rPr>
                <w:rFonts w:ascii="Times New Roman" w:hAnsi="Times New Roman" w:cs="Times New Roman"/>
              </w:rPr>
            </w:pPr>
          </w:p>
          <w:p w14:paraId="2DB74D05" w14:textId="77777777" w:rsidR="008E5BE5" w:rsidRPr="00FF3705" w:rsidRDefault="008E5BE5" w:rsidP="00CD223D">
            <w:pPr>
              <w:spacing w:after="0"/>
              <w:ind w:firstLine="463"/>
              <w:jc w:val="both"/>
              <w:rPr>
                <w:rFonts w:ascii="Times New Roman" w:hAnsi="Times New Roman" w:cs="Times New Roman"/>
              </w:rPr>
            </w:pPr>
          </w:p>
          <w:p w14:paraId="6C127A74" w14:textId="77777777" w:rsidR="008E5BE5" w:rsidRPr="00FF3705" w:rsidRDefault="008E5BE5" w:rsidP="00CD223D">
            <w:pPr>
              <w:spacing w:after="0"/>
              <w:ind w:firstLine="463"/>
              <w:jc w:val="both"/>
              <w:rPr>
                <w:rFonts w:ascii="Times New Roman" w:hAnsi="Times New Roman" w:cs="Times New Roman"/>
              </w:rPr>
            </w:pPr>
          </w:p>
          <w:p w14:paraId="1BF0927A" w14:textId="77777777" w:rsidR="008E5BE5" w:rsidRPr="00FF3705" w:rsidRDefault="008E5BE5" w:rsidP="00CD223D">
            <w:pPr>
              <w:spacing w:after="0"/>
              <w:ind w:firstLine="463"/>
              <w:jc w:val="both"/>
              <w:rPr>
                <w:rFonts w:ascii="Times New Roman" w:hAnsi="Times New Roman" w:cs="Times New Roman"/>
              </w:rPr>
            </w:pPr>
          </w:p>
          <w:p w14:paraId="7730202B" w14:textId="77777777" w:rsidR="008E5BE5" w:rsidRPr="00FF3705" w:rsidRDefault="008E5BE5" w:rsidP="00CD223D">
            <w:pPr>
              <w:spacing w:after="0"/>
              <w:ind w:firstLine="463"/>
              <w:jc w:val="both"/>
              <w:rPr>
                <w:rFonts w:ascii="Times New Roman" w:hAnsi="Times New Roman" w:cs="Times New Roman"/>
              </w:rPr>
            </w:pPr>
          </w:p>
          <w:p w14:paraId="0C4F0743" w14:textId="77777777" w:rsidR="008E5BE5" w:rsidRPr="00FF3705" w:rsidRDefault="008E5BE5" w:rsidP="00CD223D">
            <w:pPr>
              <w:spacing w:after="0"/>
              <w:ind w:firstLine="463"/>
              <w:jc w:val="both"/>
              <w:rPr>
                <w:rFonts w:ascii="Times New Roman" w:hAnsi="Times New Roman" w:cs="Times New Roman"/>
              </w:rPr>
            </w:pPr>
          </w:p>
          <w:p w14:paraId="4ED64FB5" w14:textId="77777777" w:rsidR="008E5BE5" w:rsidRPr="00FF3705" w:rsidRDefault="008E5BE5" w:rsidP="00CD223D">
            <w:pPr>
              <w:spacing w:after="0"/>
              <w:ind w:firstLine="463"/>
              <w:jc w:val="both"/>
              <w:rPr>
                <w:rFonts w:ascii="Times New Roman" w:hAnsi="Times New Roman" w:cs="Times New Roman"/>
              </w:rPr>
            </w:pPr>
          </w:p>
          <w:p w14:paraId="0EBCBFB4" w14:textId="77777777" w:rsidR="008E5BE5" w:rsidRPr="00FF3705" w:rsidRDefault="008E5BE5" w:rsidP="00CD223D">
            <w:pPr>
              <w:spacing w:after="0"/>
              <w:ind w:firstLine="463"/>
              <w:jc w:val="both"/>
              <w:rPr>
                <w:rFonts w:ascii="Times New Roman" w:hAnsi="Times New Roman" w:cs="Times New Roman"/>
              </w:rPr>
            </w:pPr>
          </w:p>
          <w:p w14:paraId="7A1313E9" w14:textId="77777777" w:rsidR="008E5BE5" w:rsidRPr="00FF3705" w:rsidRDefault="008E5BE5" w:rsidP="00CD223D">
            <w:pPr>
              <w:spacing w:after="0"/>
              <w:ind w:firstLine="463"/>
              <w:jc w:val="both"/>
              <w:rPr>
                <w:rFonts w:ascii="Times New Roman" w:hAnsi="Times New Roman" w:cs="Times New Roman"/>
              </w:rPr>
            </w:pPr>
          </w:p>
          <w:p w14:paraId="48EFC256" w14:textId="77777777" w:rsidR="008E5BE5" w:rsidRPr="00FF3705" w:rsidRDefault="008E5BE5" w:rsidP="00CD223D">
            <w:pPr>
              <w:spacing w:after="0"/>
              <w:ind w:firstLine="463"/>
              <w:jc w:val="both"/>
              <w:rPr>
                <w:rFonts w:ascii="Times New Roman" w:hAnsi="Times New Roman" w:cs="Times New Roman"/>
              </w:rPr>
            </w:pPr>
          </w:p>
          <w:p w14:paraId="30FF3E47" w14:textId="77777777" w:rsidR="008E5BE5" w:rsidRPr="00FF3705" w:rsidRDefault="008E5BE5" w:rsidP="00CD223D">
            <w:pPr>
              <w:spacing w:after="0"/>
              <w:ind w:firstLine="463"/>
              <w:jc w:val="both"/>
              <w:rPr>
                <w:rFonts w:ascii="Times New Roman" w:hAnsi="Times New Roman" w:cs="Times New Roman"/>
              </w:rPr>
            </w:pPr>
          </w:p>
          <w:p w14:paraId="4B04E5E3" w14:textId="77777777" w:rsidR="008E5BE5" w:rsidRPr="00FF3705" w:rsidRDefault="008E5BE5" w:rsidP="00CD223D">
            <w:pPr>
              <w:spacing w:after="0"/>
              <w:ind w:firstLine="463"/>
              <w:jc w:val="both"/>
              <w:rPr>
                <w:rFonts w:ascii="Times New Roman" w:hAnsi="Times New Roman" w:cs="Times New Roman"/>
              </w:rPr>
            </w:pPr>
          </w:p>
          <w:p w14:paraId="15F402DE" w14:textId="77777777" w:rsidR="008E5BE5" w:rsidRPr="00FF3705" w:rsidRDefault="008E5BE5" w:rsidP="00CD223D">
            <w:pPr>
              <w:spacing w:after="0"/>
              <w:ind w:firstLine="463"/>
              <w:jc w:val="both"/>
              <w:rPr>
                <w:rFonts w:ascii="Times New Roman" w:hAnsi="Times New Roman" w:cs="Times New Roman"/>
              </w:rPr>
            </w:pPr>
          </w:p>
          <w:p w14:paraId="4D1ECA7A" w14:textId="77777777" w:rsidR="008E5BE5" w:rsidRPr="00FF3705" w:rsidRDefault="008E5BE5" w:rsidP="00CD223D">
            <w:pPr>
              <w:spacing w:after="0"/>
              <w:ind w:firstLine="463"/>
              <w:jc w:val="both"/>
              <w:rPr>
                <w:rFonts w:ascii="Times New Roman" w:hAnsi="Times New Roman" w:cs="Times New Roman"/>
              </w:rPr>
            </w:pPr>
          </w:p>
          <w:p w14:paraId="314A7D44" w14:textId="77777777" w:rsidR="008E5BE5" w:rsidRPr="00FF3705" w:rsidRDefault="008E5BE5" w:rsidP="00CD223D">
            <w:pPr>
              <w:spacing w:after="0"/>
              <w:ind w:firstLine="463"/>
              <w:jc w:val="both"/>
              <w:rPr>
                <w:rFonts w:ascii="Times New Roman" w:hAnsi="Times New Roman" w:cs="Times New Roman"/>
              </w:rPr>
            </w:pPr>
          </w:p>
          <w:p w14:paraId="11B47678" w14:textId="77777777" w:rsidR="008E5BE5" w:rsidRPr="00FF3705" w:rsidRDefault="008E5BE5" w:rsidP="00CD223D">
            <w:pPr>
              <w:spacing w:after="0"/>
              <w:ind w:firstLine="463"/>
              <w:jc w:val="both"/>
              <w:rPr>
                <w:rFonts w:ascii="Times New Roman" w:hAnsi="Times New Roman" w:cs="Times New Roman"/>
              </w:rPr>
            </w:pPr>
          </w:p>
          <w:p w14:paraId="53318820" w14:textId="77777777" w:rsidR="008E5BE5" w:rsidRPr="00FF3705" w:rsidRDefault="008E5BE5" w:rsidP="00CD223D">
            <w:pPr>
              <w:spacing w:after="0"/>
              <w:ind w:firstLine="463"/>
              <w:jc w:val="both"/>
              <w:rPr>
                <w:rFonts w:ascii="Times New Roman" w:hAnsi="Times New Roman" w:cs="Times New Roman"/>
              </w:rPr>
            </w:pPr>
          </w:p>
          <w:p w14:paraId="2E4005BF" w14:textId="77777777" w:rsidR="008E5BE5" w:rsidRPr="00FF3705" w:rsidRDefault="008E5BE5" w:rsidP="00CD223D">
            <w:pPr>
              <w:spacing w:after="0"/>
              <w:ind w:firstLine="463"/>
              <w:jc w:val="both"/>
              <w:rPr>
                <w:rFonts w:ascii="Times New Roman" w:hAnsi="Times New Roman" w:cs="Times New Roman"/>
              </w:rPr>
            </w:pPr>
          </w:p>
          <w:p w14:paraId="69294D38" w14:textId="77777777" w:rsidR="008E5BE5" w:rsidRPr="00FF3705" w:rsidRDefault="008E5BE5" w:rsidP="00CD223D">
            <w:pPr>
              <w:spacing w:after="0"/>
              <w:ind w:firstLine="463"/>
              <w:jc w:val="both"/>
              <w:rPr>
                <w:rFonts w:ascii="Times New Roman" w:hAnsi="Times New Roman" w:cs="Times New Roman"/>
              </w:rPr>
            </w:pPr>
          </w:p>
          <w:p w14:paraId="70845F91" w14:textId="77777777" w:rsidR="008E5BE5" w:rsidRPr="00FF3705" w:rsidRDefault="008E5BE5" w:rsidP="00CD223D">
            <w:pPr>
              <w:spacing w:after="0"/>
              <w:ind w:firstLine="463"/>
              <w:jc w:val="both"/>
              <w:rPr>
                <w:rFonts w:ascii="Times New Roman" w:hAnsi="Times New Roman" w:cs="Times New Roman"/>
              </w:rPr>
            </w:pPr>
          </w:p>
          <w:p w14:paraId="2153320B" w14:textId="77777777" w:rsidR="008E5BE5" w:rsidRPr="00FF3705" w:rsidRDefault="008E5BE5" w:rsidP="00CD223D">
            <w:pPr>
              <w:spacing w:after="0"/>
              <w:ind w:firstLine="463"/>
              <w:jc w:val="both"/>
              <w:rPr>
                <w:rFonts w:ascii="Times New Roman" w:hAnsi="Times New Roman" w:cs="Times New Roman"/>
              </w:rPr>
            </w:pPr>
          </w:p>
          <w:p w14:paraId="0FB386EC" w14:textId="77777777" w:rsidR="008E5BE5" w:rsidRPr="00FF3705" w:rsidRDefault="008E5BE5" w:rsidP="00CD223D">
            <w:pPr>
              <w:spacing w:after="0"/>
              <w:ind w:firstLine="463"/>
              <w:jc w:val="both"/>
              <w:rPr>
                <w:rFonts w:ascii="Times New Roman" w:hAnsi="Times New Roman" w:cs="Times New Roman"/>
              </w:rPr>
            </w:pPr>
          </w:p>
          <w:p w14:paraId="754BC4AD" w14:textId="77777777" w:rsidR="008E5BE5" w:rsidRPr="00FF3705" w:rsidRDefault="008E5BE5" w:rsidP="008E5BE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76C522D8" w14:textId="77777777" w:rsidR="008E5BE5" w:rsidRPr="00FF3705" w:rsidRDefault="008E5BE5" w:rsidP="00CD223D">
            <w:pPr>
              <w:spacing w:after="0"/>
              <w:ind w:firstLine="463"/>
              <w:jc w:val="both"/>
              <w:rPr>
                <w:rFonts w:ascii="Times New Roman" w:hAnsi="Times New Roman" w:cs="Times New Roman"/>
              </w:rPr>
            </w:pPr>
            <w:r w:rsidRPr="00FF3705">
              <w:rPr>
                <w:rFonts w:ascii="Times New Roman" w:hAnsi="Times New Roman" w:cs="Times New Roman"/>
              </w:rPr>
              <w:lastRenderedPageBreak/>
              <w:t xml:space="preserve">підготовка пропозицій щодо заходів запобігання дефіциту генеруючих потужностей, УЗЕ, заходів управління попитом, </w:t>
            </w:r>
            <w:proofErr w:type="spellStart"/>
            <w:r w:rsidRPr="00FF3705">
              <w:rPr>
                <w:rFonts w:ascii="Times New Roman" w:hAnsi="Times New Roman" w:cs="Times New Roman"/>
                <w:strike/>
              </w:rPr>
              <w:t>потужностей</w:t>
            </w:r>
            <w:proofErr w:type="spellEnd"/>
            <w:r w:rsidRPr="00FF3705">
              <w:rPr>
                <w:rFonts w:ascii="Times New Roman" w:hAnsi="Times New Roman" w:cs="Times New Roman"/>
                <w:strike/>
              </w:rPr>
              <w:t xml:space="preserve"> міждержавних перетинів,</w:t>
            </w:r>
            <w:r w:rsidRPr="00FF3705">
              <w:rPr>
                <w:rFonts w:ascii="Times New Roman" w:hAnsi="Times New Roman" w:cs="Times New Roman"/>
              </w:rPr>
              <w:t xml:space="preserve"> та резервів потужності для надійного забезпечення прогнозованого попиту на електричну енергію з урахуванням вимог безпеки постачання та операційної безпеки при роботі енергосистеми як в ізольованому режимі, так і в режимі паралельної роботи з енергосистемами інших країн (у тому числі визначення необхідних додаткових заходів з розвитку генеруючих потужностей, </w:t>
            </w:r>
            <w:r w:rsidRPr="00FF3705">
              <w:rPr>
                <w:rFonts w:ascii="Times New Roman" w:hAnsi="Times New Roman" w:cs="Times New Roman"/>
                <w:bCs/>
              </w:rPr>
              <w:t>УЗЕ</w:t>
            </w:r>
            <w:r w:rsidRPr="00FF3705">
              <w:rPr>
                <w:rFonts w:ascii="Times New Roman" w:hAnsi="Times New Roman" w:cs="Times New Roman"/>
              </w:rPr>
              <w:t xml:space="preserve"> та впровадження технологій управління попитом, необхідних для виконання вимог з безпеки постачання електричної енергії та операційної безпеки, та обґрунтування техніко-економічних вимог та необхідних термінів впровадження додаткових генеруючих потужностей, </w:t>
            </w:r>
            <w:r w:rsidRPr="00FF3705">
              <w:rPr>
                <w:rFonts w:ascii="Times New Roman" w:hAnsi="Times New Roman" w:cs="Times New Roman"/>
                <w:bCs/>
              </w:rPr>
              <w:t>УЗЕ</w:t>
            </w:r>
            <w:r w:rsidRPr="00FF3705">
              <w:rPr>
                <w:rFonts w:ascii="Times New Roman" w:hAnsi="Times New Roman" w:cs="Times New Roman"/>
              </w:rPr>
              <w:t xml:space="preserve"> та технологій управління попитом).</w:t>
            </w:r>
          </w:p>
        </w:tc>
        <w:tc>
          <w:tcPr>
            <w:tcW w:w="3827" w:type="dxa"/>
          </w:tcPr>
          <w:p w14:paraId="03D6BE5F" w14:textId="77777777" w:rsidR="005102B2" w:rsidRPr="00FF3705" w:rsidRDefault="005102B2" w:rsidP="00CD223D">
            <w:pPr>
              <w:pStyle w:val="TableParagraph"/>
              <w:tabs>
                <w:tab w:val="left" w:pos="3119"/>
                <w:tab w:val="left" w:pos="3261"/>
                <w:tab w:val="left" w:pos="6946"/>
                <w:tab w:val="left" w:pos="7088"/>
              </w:tabs>
              <w:spacing w:before="120" w:after="120"/>
              <w:ind w:left="42" w:right="170"/>
              <w:jc w:val="both"/>
              <w:rPr>
                <w:lang w:val="uk-UA" w:eastAsia="uk-UA"/>
              </w:rPr>
            </w:pPr>
          </w:p>
          <w:p w14:paraId="6051E667"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4100D77B"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p>
          <w:p w14:paraId="58577042" w14:textId="77777777" w:rsidR="008E5BE5" w:rsidRPr="00FF3705" w:rsidRDefault="008E5BE5" w:rsidP="00CD223D">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Уточнення</w:t>
            </w:r>
          </w:p>
        </w:tc>
        <w:tc>
          <w:tcPr>
            <w:tcW w:w="3686" w:type="dxa"/>
          </w:tcPr>
          <w:p w14:paraId="5937BA55" w14:textId="77777777" w:rsidR="007D1A2A"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394BEFAD"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6E3A46A"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8710F7D"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F5E2215"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5B69BDAE"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D504FF6"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77997F0"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46F54FD"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98435C3"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AB041DA"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0259FE5"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51725AE"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5EE24A2"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FE0D13D"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6FC6BC2"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0E00BA4F"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6327273"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62F1F7B"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54E46DD1"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74AC64D"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54D7C132"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0190E5B"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4A51AF88"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034420F"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4500FE1D"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71FA30C"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0211232"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67D6C28"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62D24BC"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0AF08AE0"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A0F3F2B"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BA65E05"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4D43CA9"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56A1AA4B"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B1E1900"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2974F19"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0E847F5"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225ACFB"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AA3411F"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5C0EA4FC" w14:textId="77777777"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D7A875E" w14:textId="1D8EEFA5" w:rsidR="00F6266B" w:rsidRPr="00FF3705" w:rsidRDefault="00F6266B" w:rsidP="00F6266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8E5BE5" w:rsidRPr="00FF3705" w14:paraId="135FBAC0" w14:textId="77777777" w:rsidTr="0024236A">
        <w:tc>
          <w:tcPr>
            <w:tcW w:w="710" w:type="dxa"/>
            <w:shd w:val="clear" w:color="auto" w:fill="auto"/>
            <w:tcMar>
              <w:top w:w="100" w:type="dxa"/>
              <w:left w:w="100" w:type="dxa"/>
              <w:bottom w:w="100" w:type="dxa"/>
              <w:right w:w="100" w:type="dxa"/>
            </w:tcMar>
            <w:vAlign w:val="center"/>
          </w:tcPr>
          <w:p w14:paraId="55C21FB0" w14:textId="77777777" w:rsidR="008E5BE5" w:rsidRPr="00FF3705" w:rsidRDefault="008E5BE5" w:rsidP="005102B2">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2.10</w:t>
            </w:r>
          </w:p>
        </w:tc>
        <w:tc>
          <w:tcPr>
            <w:tcW w:w="3927" w:type="dxa"/>
            <w:shd w:val="clear" w:color="auto" w:fill="auto"/>
            <w:tcMar>
              <w:top w:w="100" w:type="dxa"/>
              <w:left w:w="100" w:type="dxa"/>
              <w:bottom w:w="100" w:type="dxa"/>
              <w:right w:w="100" w:type="dxa"/>
            </w:tcMar>
          </w:tcPr>
          <w:p w14:paraId="13467DD4" w14:textId="77777777" w:rsidR="008E5BE5" w:rsidRPr="00FF3705" w:rsidRDefault="008E5BE5" w:rsidP="008E5BE5">
            <w:pPr>
              <w:spacing w:after="0" w:line="240" w:lineRule="auto"/>
              <w:ind w:firstLine="462"/>
              <w:jc w:val="both"/>
              <w:rPr>
                <w:rFonts w:ascii="Times New Roman" w:eastAsia="DengXian" w:hAnsi="Times New Roman" w:cs="Times New Roman"/>
                <w:szCs w:val="24"/>
                <w:lang w:eastAsia="uk-UA"/>
              </w:rPr>
            </w:pPr>
          </w:p>
          <w:p w14:paraId="1255EE28" w14:textId="77777777" w:rsidR="008E5BE5" w:rsidRPr="00FF3705" w:rsidRDefault="008E5BE5" w:rsidP="008E5BE5">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 xml:space="preserve">За результатами проведених досліджень та моделювань ОСП оцінює відповідність (достатність) генеруючих потужностей, для забезпечення прогнозованих обсягів та графіків споживання електричної енергії в ОЕС України шляхом розрахунку критеріїв (індикаторів) оцінки </w:t>
            </w:r>
            <w:r w:rsidRPr="00FF3705">
              <w:rPr>
                <w:rFonts w:ascii="Times New Roman" w:eastAsia="DengXian" w:hAnsi="Times New Roman" w:cs="Times New Roman"/>
                <w:bCs/>
                <w:szCs w:val="24"/>
                <w:lang w:eastAsia="uk-UA"/>
              </w:rPr>
              <w:t>відповідності (достатності)</w:t>
            </w:r>
            <w:r w:rsidRPr="00FF3705">
              <w:rPr>
                <w:rFonts w:ascii="Times New Roman" w:eastAsia="DengXian" w:hAnsi="Times New Roman" w:cs="Times New Roman"/>
                <w:szCs w:val="24"/>
                <w:lang w:eastAsia="uk-UA"/>
              </w:rPr>
              <w:t xml:space="preserve"> генеруючих потужностей</w:t>
            </w:r>
            <w:r w:rsidRPr="00FF3705">
              <w:rPr>
                <w:rFonts w:ascii="Times New Roman" w:eastAsia="DengXian" w:hAnsi="Times New Roman" w:cs="Times New Roman"/>
                <w:bCs/>
                <w:szCs w:val="24"/>
                <w:lang w:eastAsia="uk-UA"/>
              </w:rPr>
              <w:t xml:space="preserve"> </w:t>
            </w:r>
            <w:r w:rsidRPr="00FF3705">
              <w:rPr>
                <w:rFonts w:ascii="Times New Roman" w:eastAsia="DengXian" w:hAnsi="Times New Roman" w:cs="Times New Roman"/>
                <w:szCs w:val="24"/>
                <w:lang w:eastAsia="uk-UA"/>
              </w:rPr>
              <w:t>та відповідного їх аналізу.</w:t>
            </w:r>
          </w:p>
          <w:p w14:paraId="059E3A98" w14:textId="77777777" w:rsidR="008E5BE5" w:rsidRPr="00FF3705" w:rsidRDefault="008E5BE5" w:rsidP="008F70AF">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lastRenderedPageBreak/>
              <w:t>У якості таких критеріїв</w:t>
            </w:r>
            <w:r w:rsidRPr="00FF3705">
              <w:rPr>
                <w:rFonts w:ascii="Times New Roman" w:eastAsia="DengXian" w:hAnsi="Times New Roman" w:cs="Times New Roman"/>
                <w:strike/>
                <w:szCs w:val="24"/>
                <w:lang w:eastAsia="uk-UA"/>
              </w:rPr>
              <w:t xml:space="preserve"> </w:t>
            </w:r>
            <w:r w:rsidRPr="00FF3705">
              <w:rPr>
                <w:rFonts w:ascii="Times New Roman" w:eastAsia="DengXian" w:hAnsi="Times New Roman" w:cs="Times New Roman"/>
                <w:szCs w:val="24"/>
                <w:lang w:eastAsia="uk-UA"/>
              </w:rPr>
              <w:t>ОСП, застосовує критерій очікуваної втрати навантаження (LOLE), критерій очікуваних обсягів недоставленої електричної енергії (EENS) та критерій залишкової потужності (запасу потужності). З метою більш поглибленого аналізу ОСП може використовувати додаткові критерії оцінки відповідності (достатності) генеруючих потужностей, які визначає у відповідній методології.</w:t>
            </w:r>
          </w:p>
          <w:p w14:paraId="223A8654" w14:textId="77777777" w:rsidR="008E5BE5" w:rsidRPr="00FF3705" w:rsidRDefault="008E5BE5" w:rsidP="008E5BE5">
            <w:pPr>
              <w:spacing w:after="0"/>
              <w:ind w:firstLine="462"/>
              <w:jc w:val="both"/>
              <w:rPr>
                <w:rFonts w:ascii="Times New Roman" w:hAnsi="Times New Roman" w:cs="Times New Roman"/>
              </w:rPr>
            </w:pPr>
            <w:r w:rsidRPr="00FF3705">
              <w:rPr>
                <w:rFonts w:ascii="Times New Roman" w:eastAsia="DengXian" w:hAnsi="Times New Roman" w:cs="Times New Roman"/>
                <w:szCs w:val="24"/>
                <w:lang w:eastAsia="uk-UA"/>
              </w:rPr>
              <w:t>Допустимі діапазони значень критеріїв оцінки відповідності (достатності) генеруючих потужностей визначаються ОСП в методології виконання оцінки відповідності (достатності) генеруючих потужностей з урахуванням Правил про безпеку постачання електричної енергії, затверджених наказом Міністерства енергетики та вугільної промисловості України від 27 серпня 2018 року N 448, зареєстрованих у Міністерстві юстиції України 19 вересня 2018 року за N 1076/32528 (далі – Правила безпеки постачання).</w:t>
            </w:r>
          </w:p>
        </w:tc>
        <w:tc>
          <w:tcPr>
            <w:tcW w:w="3869" w:type="dxa"/>
          </w:tcPr>
          <w:p w14:paraId="3A400554" w14:textId="77777777" w:rsidR="008E5BE5" w:rsidRPr="00FF3705" w:rsidRDefault="008E5BE5" w:rsidP="008E5BE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451945ED" w14:textId="77777777" w:rsidR="008E5BE5" w:rsidRPr="00FF3705" w:rsidRDefault="008E5BE5" w:rsidP="008F70AF">
            <w:pPr>
              <w:spacing w:after="0" w:line="240" w:lineRule="auto"/>
              <w:ind w:firstLine="516"/>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 xml:space="preserve">За результатами проведених досліджень та моделювань ОСП оцінює відповідність (достатність) генеруючих потужностей, </w:t>
            </w:r>
            <w:r w:rsidRPr="00FF3705">
              <w:rPr>
                <w:rFonts w:ascii="Times New Roman" w:eastAsia="DengXian" w:hAnsi="Times New Roman" w:cs="Times New Roman"/>
                <w:b/>
                <w:szCs w:val="24"/>
                <w:lang w:eastAsia="uk-UA"/>
              </w:rPr>
              <w:t xml:space="preserve"> УЗЕ</w:t>
            </w:r>
            <w:r w:rsidRPr="00FF3705">
              <w:rPr>
                <w:rFonts w:ascii="Times New Roman" w:eastAsia="DengXian" w:hAnsi="Times New Roman" w:cs="Times New Roman"/>
                <w:szCs w:val="24"/>
                <w:lang w:eastAsia="uk-UA"/>
              </w:rPr>
              <w:t xml:space="preserve"> для забезпечення прогнозованих обсягів та графіків споживання електричної енергії в ОЕС України шляхом розрахунку критеріїв (індикаторів) оцінки </w:t>
            </w:r>
            <w:r w:rsidRPr="00FF3705">
              <w:rPr>
                <w:rFonts w:ascii="Times New Roman" w:eastAsia="DengXian" w:hAnsi="Times New Roman" w:cs="Times New Roman"/>
                <w:bCs/>
                <w:szCs w:val="24"/>
                <w:lang w:eastAsia="uk-UA"/>
              </w:rPr>
              <w:t>відповідності (достатності)</w:t>
            </w:r>
            <w:r w:rsidRPr="00FF3705">
              <w:rPr>
                <w:rFonts w:ascii="Times New Roman" w:eastAsia="DengXian" w:hAnsi="Times New Roman" w:cs="Times New Roman"/>
                <w:szCs w:val="24"/>
                <w:lang w:eastAsia="uk-UA"/>
              </w:rPr>
              <w:t xml:space="preserve"> генеруючих потужностей,</w:t>
            </w:r>
            <w:r w:rsidRPr="00FF3705">
              <w:rPr>
                <w:rFonts w:ascii="Times New Roman" w:eastAsia="DengXian" w:hAnsi="Times New Roman" w:cs="Times New Roman"/>
                <w:b/>
                <w:szCs w:val="24"/>
                <w:lang w:eastAsia="uk-UA"/>
              </w:rPr>
              <w:t xml:space="preserve"> УЗЕ</w:t>
            </w:r>
            <w:r w:rsidRPr="00FF3705">
              <w:rPr>
                <w:rFonts w:ascii="Times New Roman" w:eastAsia="DengXian" w:hAnsi="Times New Roman" w:cs="Times New Roman"/>
                <w:szCs w:val="24"/>
                <w:lang w:eastAsia="uk-UA"/>
              </w:rPr>
              <w:t xml:space="preserve"> та відповідного їх аналізу.</w:t>
            </w:r>
          </w:p>
          <w:p w14:paraId="759C69D7" w14:textId="77777777" w:rsidR="008E5BE5" w:rsidRPr="00FF3705" w:rsidRDefault="008E5BE5" w:rsidP="008F70AF">
            <w:pPr>
              <w:spacing w:after="0" w:line="240" w:lineRule="auto"/>
              <w:ind w:firstLine="516"/>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lastRenderedPageBreak/>
              <w:t>У якості таких критеріїв</w:t>
            </w:r>
            <w:r w:rsidRPr="00FF3705">
              <w:rPr>
                <w:rFonts w:ascii="Times New Roman" w:eastAsia="DengXian" w:hAnsi="Times New Roman" w:cs="Times New Roman"/>
                <w:strike/>
                <w:szCs w:val="24"/>
                <w:lang w:eastAsia="uk-UA"/>
              </w:rPr>
              <w:t xml:space="preserve"> </w:t>
            </w:r>
            <w:r w:rsidRPr="00FF3705">
              <w:rPr>
                <w:rFonts w:ascii="Times New Roman" w:eastAsia="DengXian" w:hAnsi="Times New Roman" w:cs="Times New Roman"/>
                <w:szCs w:val="24"/>
                <w:lang w:eastAsia="uk-UA"/>
              </w:rPr>
              <w:t>ОСП, застосовує критерій очікуваної втрати навантаження (LOLE), критерій очікуваних обсягів недоставленої електричної енергії (EENS) та критерій залишкової потужності (запасу потужності). З метою більш поглибленого аналізу ОСП може використовувати додаткові критерії оцінки відповідності (достатності) генеруючих потужностей, які визначає у відповідній методології.</w:t>
            </w:r>
          </w:p>
          <w:p w14:paraId="0C9547A8" w14:textId="77777777" w:rsidR="008E5BE5" w:rsidRPr="00FF3705" w:rsidRDefault="008E5BE5" w:rsidP="008E5BE5">
            <w:pPr>
              <w:spacing w:after="0"/>
              <w:ind w:firstLine="463"/>
              <w:jc w:val="both"/>
              <w:rPr>
                <w:rFonts w:ascii="Times New Roman" w:hAnsi="Times New Roman" w:cs="Times New Roman"/>
                <w:b/>
                <w:u w:val="single"/>
              </w:rPr>
            </w:pPr>
            <w:r w:rsidRPr="00FF3705">
              <w:rPr>
                <w:rFonts w:ascii="Times New Roman" w:eastAsia="DengXian" w:hAnsi="Times New Roman" w:cs="Times New Roman"/>
                <w:szCs w:val="24"/>
                <w:lang w:eastAsia="uk-UA"/>
              </w:rPr>
              <w:t xml:space="preserve">Допустимі діапазони значень критеріїв оцінки відповідності (достатності) генеруючих потужностей визначаються ОСП в методології виконання оцінки відповідності (достатності) генеруючих потужностей з урахуванням </w:t>
            </w:r>
            <w:r w:rsidRPr="00FF3705">
              <w:rPr>
                <w:rFonts w:ascii="Times New Roman" w:eastAsia="DengXian" w:hAnsi="Times New Roman" w:cs="Times New Roman"/>
                <w:b/>
                <w:szCs w:val="24"/>
                <w:lang w:eastAsia="uk-UA"/>
              </w:rPr>
              <w:t xml:space="preserve">діючих </w:t>
            </w:r>
            <w:r w:rsidRPr="00FF3705">
              <w:rPr>
                <w:rFonts w:ascii="Times New Roman" w:eastAsia="DengXian" w:hAnsi="Times New Roman" w:cs="Times New Roman"/>
                <w:szCs w:val="24"/>
                <w:lang w:eastAsia="uk-UA"/>
              </w:rPr>
              <w:t>Правил про безпеку постачання електричної енергії</w:t>
            </w:r>
            <w:r w:rsidRPr="00FF3705">
              <w:rPr>
                <w:rFonts w:ascii="Times New Roman" w:eastAsia="DengXian" w:hAnsi="Times New Roman" w:cs="Times New Roman"/>
                <w:strike/>
                <w:szCs w:val="24"/>
                <w:lang w:eastAsia="uk-UA"/>
              </w:rPr>
              <w:t>, затверджених наказом Міністерства енергетики та вугільної промисловості України від 27 серпня 2018 року N 448, зареєстрованих у Міністерстві юстиції України 19 вересня 2018 року за N 1076/32528 (далі – Правила безпеки постачання).</w:t>
            </w:r>
          </w:p>
        </w:tc>
        <w:tc>
          <w:tcPr>
            <w:tcW w:w="3827" w:type="dxa"/>
          </w:tcPr>
          <w:p w14:paraId="55EAB6E5"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lastRenderedPageBreak/>
              <w:t xml:space="preserve">Не кореспондується з п. 2.11., якщо УЗЕ не входить до генеруючих потужностей, то звіт тільки по генеруючих </w:t>
            </w:r>
            <w:proofErr w:type="spellStart"/>
            <w:r w:rsidRPr="00FF3705">
              <w:rPr>
                <w:lang w:val="uk-UA" w:eastAsia="uk-UA"/>
              </w:rPr>
              <w:t>потужностях</w:t>
            </w:r>
            <w:proofErr w:type="spellEnd"/>
            <w:r w:rsidRPr="00FF3705">
              <w:rPr>
                <w:lang w:val="uk-UA" w:eastAsia="uk-UA"/>
              </w:rPr>
              <w:t>, якщо так – слід додати УЗЕ.</w:t>
            </w:r>
          </w:p>
          <w:p w14:paraId="2877583E"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05810F54"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4335C3F6"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00AB81EC"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4EA3EE22"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01F37F6C"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756C14D8"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4E688EAB"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1C360BC4"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606E2948"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7D328924"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16C4300E"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7F7433DE"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27F6C0FD"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40566EC5"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4EE452A2"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2842ED3D"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2A941594" w14:textId="77777777" w:rsidR="008F70AF"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p>
          <w:p w14:paraId="0E0C8F22" w14:textId="77777777" w:rsidR="008E5BE5" w:rsidRPr="00FF3705" w:rsidRDefault="008F70AF" w:rsidP="008F70AF">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Уточнення, з урахуванням того, що при коригуванні та/або зміні наказу ЦОВВ, необхідно буде вносити відповідні зміни до КСП.</w:t>
            </w:r>
          </w:p>
        </w:tc>
        <w:tc>
          <w:tcPr>
            <w:tcW w:w="3686" w:type="dxa"/>
          </w:tcPr>
          <w:p w14:paraId="1A6B0C4F" w14:textId="77777777" w:rsidR="008E5BE5"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lastRenderedPageBreak/>
              <w:t>Потребує обговорення</w:t>
            </w:r>
          </w:p>
          <w:p w14:paraId="507C285D"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411D242"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A623025"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7A3E854"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5DB5F481"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52B0CD8"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914682E"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440B7D8C"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29571542"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B8E7E6B"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7B9ED0A"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51E248E"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0A8492CE"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025F7064"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517D962"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017ECC09"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7F30BBD8"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3FB84D2"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64B49D50"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4771BA1"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3643471D" w14:textId="77777777"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p>
          <w:p w14:paraId="12DBBFF4" w14:textId="56B5822A" w:rsidR="009305E3"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E45741" w:rsidRPr="00FF3705" w14:paraId="2EA254DC" w14:textId="77777777" w:rsidTr="0024236A">
        <w:tc>
          <w:tcPr>
            <w:tcW w:w="710" w:type="dxa"/>
            <w:shd w:val="clear" w:color="auto" w:fill="auto"/>
            <w:tcMar>
              <w:top w:w="100" w:type="dxa"/>
              <w:left w:w="100" w:type="dxa"/>
              <w:bottom w:w="100" w:type="dxa"/>
              <w:right w:w="100" w:type="dxa"/>
            </w:tcMar>
            <w:vAlign w:val="center"/>
          </w:tcPr>
          <w:p w14:paraId="5A8C19B0" w14:textId="77777777" w:rsidR="00E45741" w:rsidRPr="00FF3705" w:rsidRDefault="00E45741" w:rsidP="005102B2">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2.11</w:t>
            </w:r>
          </w:p>
        </w:tc>
        <w:tc>
          <w:tcPr>
            <w:tcW w:w="3927" w:type="dxa"/>
            <w:shd w:val="clear" w:color="auto" w:fill="auto"/>
            <w:tcMar>
              <w:top w:w="100" w:type="dxa"/>
              <w:left w:w="100" w:type="dxa"/>
              <w:bottom w:w="100" w:type="dxa"/>
              <w:right w:w="100" w:type="dxa"/>
            </w:tcMar>
          </w:tcPr>
          <w:p w14:paraId="4BC248C8"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p>
          <w:p w14:paraId="776F044F"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На основі виконаного аналізу та сформованих висновків ОСП готує, зокрема:</w:t>
            </w:r>
          </w:p>
          <w:p w14:paraId="79053ADD"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 xml:space="preserve">пропозиції щодо необхідності розвитку системи передачі (окремих її елементів) з метою забезпечення достатньої пропускної спроможності передачі електричної енергії та </w:t>
            </w:r>
            <w:r w:rsidRPr="00FF3705">
              <w:rPr>
                <w:rFonts w:ascii="Times New Roman" w:eastAsia="DengXian" w:hAnsi="Times New Roman" w:cs="Times New Roman"/>
                <w:szCs w:val="24"/>
                <w:lang w:eastAsia="uk-UA"/>
              </w:rPr>
              <w:lastRenderedPageBreak/>
              <w:t>відпуску електричної енергії в енергосистему;</w:t>
            </w:r>
          </w:p>
          <w:p w14:paraId="58B02D57"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пропозиції щодо необхідності розвитку міждержавних перетинів;</w:t>
            </w:r>
          </w:p>
          <w:p w14:paraId="79C84296"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рекомендації щодо необхідності будівництва, реконструкції, модернізації генеруючих потужностей, УЗЕ та заходів управління попитом, а також впровадження інших заходів з метою недопущення їх дефіциту;</w:t>
            </w:r>
          </w:p>
          <w:p w14:paraId="12AF687C"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пропозиції до цього Кодексу, Правил ринку, інших нормативно-правових актів з метою удосконалення роботи ринку електричної енергії та стимулювання розвитку генеруючих потужностей, УЗЕ та заходів управління попитом.</w:t>
            </w:r>
          </w:p>
          <w:p w14:paraId="6E48176A"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ОСП наводить у Звіті результати моделювання реалізації пропонованих ОСП заходів із зазначенням впливу (у кількісному виразі) кожного із пропонованих заходів.</w:t>
            </w:r>
          </w:p>
        </w:tc>
        <w:tc>
          <w:tcPr>
            <w:tcW w:w="3869" w:type="dxa"/>
          </w:tcPr>
          <w:p w14:paraId="5EB72A74" w14:textId="77777777" w:rsidR="00E45741" w:rsidRPr="00FF3705" w:rsidRDefault="00E45741" w:rsidP="00E45741">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33E4822D" w14:textId="77777777" w:rsidR="00E45741" w:rsidRPr="00FF3705" w:rsidRDefault="00E45741" w:rsidP="008E5BE5">
            <w:pPr>
              <w:spacing w:after="0"/>
              <w:ind w:firstLine="463"/>
              <w:jc w:val="both"/>
              <w:rPr>
                <w:rFonts w:ascii="Times New Roman" w:hAnsi="Times New Roman" w:cs="Times New Roman"/>
              </w:rPr>
            </w:pPr>
            <w:r w:rsidRPr="00FF3705">
              <w:rPr>
                <w:rFonts w:ascii="Times New Roman" w:hAnsi="Times New Roman" w:cs="Times New Roman"/>
              </w:rPr>
              <w:t>Не узгоджується з п. 2.10. якщо УЗЕ, як передбачено цим пунктом, тобто не входить до генеруючих потужностей, то рекомендації не можуть враховувати необхідність будівництва, реконструкції, модернізації УЗЕ.</w:t>
            </w:r>
          </w:p>
        </w:tc>
        <w:tc>
          <w:tcPr>
            <w:tcW w:w="3827" w:type="dxa"/>
          </w:tcPr>
          <w:p w14:paraId="6062D09D"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tc>
        <w:tc>
          <w:tcPr>
            <w:tcW w:w="3686" w:type="dxa"/>
          </w:tcPr>
          <w:p w14:paraId="49E9EFD3" w14:textId="0B0EE177" w:rsidR="00E45741" w:rsidRPr="00FF3705" w:rsidRDefault="009305E3" w:rsidP="00F6266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E45741" w:rsidRPr="00FF3705" w14:paraId="66618D22" w14:textId="77777777" w:rsidTr="005F2D0A">
        <w:tc>
          <w:tcPr>
            <w:tcW w:w="16019" w:type="dxa"/>
            <w:gridSpan w:val="5"/>
            <w:shd w:val="clear" w:color="auto" w:fill="auto"/>
            <w:tcMar>
              <w:top w:w="100" w:type="dxa"/>
              <w:left w:w="100" w:type="dxa"/>
              <w:bottom w:w="100" w:type="dxa"/>
              <w:right w:w="100" w:type="dxa"/>
            </w:tcMar>
            <w:vAlign w:val="center"/>
          </w:tcPr>
          <w:p w14:paraId="249E4248" w14:textId="77777777" w:rsidR="00E45741" w:rsidRPr="00FF3705" w:rsidRDefault="00E45741" w:rsidP="00CD223D">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3. Вимоги до змісту Звіту та етапів його підготовки</w:t>
            </w:r>
          </w:p>
        </w:tc>
      </w:tr>
      <w:tr w:rsidR="00E45741" w:rsidRPr="00FF3705" w14:paraId="47B66ECE" w14:textId="77777777" w:rsidTr="0024236A">
        <w:tc>
          <w:tcPr>
            <w:tcW w:w="710" w:type="dxa"/>
            <w:shd w:val="clear" w:color="auto" w:fill="auto"/>
            <w:tcMar>
              <w:top w:w="100" w:type="dxa"/>
              <w:left w:w="100" w:type="dxa"/>
              <w:bottom w:w="100" w:type="dxa"/>
              <w:right w:w="100" w:type="dxa"/>
            </w:tcMar>
            <w:vAlign w:val="center"/>
          </w:tcPr>
          <w:p w14:paraId="47704E68" w14:textId="77777777" w:rsidR="00E45741" w:rsidRPr="00FF3705" w:rsidRDefault="00E45741" w:rsidP="005102B2">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3.1</w:t>
            </w:r>
          </w:p>
        </w:tc>
        <w:tc>
          <w:tcPr>
            <w:tcW w:w="3927" w:type="dxa"/>
            <w:shd w:val="clear" w:color="auto" w:fill="auto"/>
            <w:tcMar>
              <w:top w:w="100" w:type="dxa"/>
              <w:left w:w="100" w:type="dxa"/>
              <w:bottom w:w="100" w:type="dxa"/>
              <w:right w:w="100" w:type="dxa"/>
            </w:tcMar>
          </w:tcPr>
          <w:p w14:paraId="3A7CCBB1"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3.1. Підготовлений ОСП Звіт повинен містити, зокрема:</w:t>
            </w:r>
          </w:p>
          <w:p w14:paraId="609F0BF5"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короткий виклад результатів оцінки відповідності (достатності) генеруючих потужностей (у тому числі значення критеріїв (індикаторів) оцінки відповідності (достатності) генеруючих потужностей, звід основних факторів, що впливають на відповідність (достатність) генеруючих потужностей);</w:t>
            </w:r>
          </w:p>
          <w:p w14:paraId="509A9ADB"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опис методології, методів та засобів проведення робіт та досліджень;</w:t>
            </w:r>
          </w:p>
          <w:p w14:paraId="5633B021"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lastRenderedPageBreak/>
              <w:t>аналіз змін рівнів та режимів споживання електричної енергії протягом не менше ніж 5 останніх повних років;</w:t>
            </w:r>
          </w:p>
          <w:p w14:paraId="17F8C366"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аналіз структури виробництва електричної енергії для останніх 5 років, наявності та впливу на її формування забезпеченості органічним та ядерним паливом, гідроресурсами, а також цін на електричну енергію (та теплову енергію для ТЕЦ);</w:t>
            </w:r>
          </w:p>
          <w:p w14:paraId="3D6CD8A0"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опис сценаріїв розвитку попиту та пропозиції на середньо- та довгострокову перспективи – прийняті припущення на перспективу та опис обраних умов моделювання;</w:t>
            </w:r>
          </w:p>
          <w:p w14:paraId="13BF5149"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показники сформованих сценаріїв розвитку на середньострокову, довгострокову перспективу, аналіз основних тенденцій розвитку генеруючих потужностей, УЗЕ, заходів управління попитом, навантаження та їх змін за відповідними сценаріями;</w:t>
            </w:r>
          </w:p>
          <w:p w14:paraId="2D9E2B39"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опис базового сценарію розвитку попиту та пропозиції – основні показники, прийняті припущення та опис обраних умов моделювання;</w:t>
            </w:r>
          </w:p>
          <w:p w14:paraId="27ECEB0C"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розрахунки критеріїв (індикаторів) оцінки відповідності (достатності) генеруючих потужностей для базового сценарію та їх аналіз;</w:t>
            </w:r>
          </w:p>
          <w:p w14:paraId="4701EDD2"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оцінку прогнозних балансів потужності та електричної енергії ОЕС України та показники відповідності (достатності) генеруючих потужностей на короткострокову перспективу (для кожного місяця Т+1);</w:t>
            </w:r>
          </w:p>
          <w:p w14:paraId="300D6F8D"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 xml:space="preserve">оцінку ризиків при реалізації сценаріїв розвитку щодо достатності генеруючих потужностей, УЗЕ, заходів </w:t>
            </w:r>
            <w:r w:rsidRPr="00FF3705">
              <w:rPr>
                <w:rFonts w:ascii="Times New Roman" w:eastAsia="DengXian" w:hAnsi="Times New Roman" w:cs="Times New Roman"/>
                <w:szCs w:val="24"/>
                <w:lang w:eastAsia="uk-UA"/>
              </w:rPr>
              <w:lastRenderedPageBreak/>
              <w:t>управління попитом для покриття прогнозованого попиту;</w:t>
            </w:r>
          </w:p>
          <w:p w14:paraId="0E7D3B09" w14:textId="77777777" w:rsidR="00E45741" w:rsidRPr="00FF3705" w:rsidRDefault="00E45741" w:rsidP="00E45741">
            <w:pPr>
              <w:spacing w:after="0" w:line="240" w:lineRule="auto"/>
              <w:ind w:firstLine="462"/>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пропозиції щодо заходів з мінімізації впливу виявлених ризиків.</w:t>
            </w:r>
          </w:p>
          <w:p w14:paraId="754E6E55" w14:textId="77777777" w:rsidR="00E45741" w:rsidRPr="00FF3705" w:rsidRDefault="00E45741" w:rsidP="00E45741">
            <w:pPr>
              <w:spacing w:after="0" w:line="240" w:lineRule="auto"/>
              <w:ind w:firstLine="462"/>
              <w:jc w:val="both"/>
              <w:rPr>
                <w:rFonts w:ascii="Times New Roman" w:eastAsia="DengXian" w:hAnsi="Times New Roman" w:cs="Times New Roman"/>
                <w:b/>
                <w:szCs w:val="24"/>
                <w:lang w:eastAsia="uk-UA"/>
              </w:rPr>
            </w:pPr>
            <w:r w:rsidRPr="00FF3705">
              <w:rPr>
                <w:rFonts w:ascii="Times New Roman" w:eastAsia="DengXian" w:hAnsi="Times New Roman" w:cs="Times New Roman"/>
                <w:b/>
                <w:szCs w:val="24"/>
                <w:lang w:eastAsia="uk-UA"/>
              </w:rPr>
              <w:t>Абзац відсутній.</w:t>
            </w:r>
          </w:p>
        </w:tc>
        <w:tc>
          <w:tcPr>
            <w:tcW w:w="3869" w:type="dxa"/>
          </w:tcPr>
          <w:p w14:paraId="5CEB9735" w14:textId="77777777" w:rsidR="00E45741" w:rsidRPr="00FF3705" w:rsidRDefault="00E45741" w:rsidP="00E45741">
            <w:pPr>
              <w:spacing w:after="0"/>
              <w:ind w:firstLine="463"/>
              <w:jc w:val="both"/>
              <w:rPr>
                <w:rFonts w:ascii="Times New Roman" w:hAnsi="Times New Roman" w:cs="Times New Roman"/>
                <w:b/>
                <w:u w:val="single"/>
              </w:rPr>
            </w:pPr>
          </w:p>
          <w:p w14:paraId="5514AE7C" w14:textId="77777777" w:rsidR="00E45741" w:rsidRPr="00FF3705" w:rsidRDefault="00E45741" w:rsidP="00E45741">
            <w:pPr>
              <w:spacing w:after="0"/>
              <w:ind w:firstLine="463"/>
              <w:jc w:val="both"/>
              <w:rPr>
                <w:rFonts w:ascii="Times New Roman" w:hAnsi="Times New Roman" w:cs="Times New Roman"/>
                <w:b/>
                <w:u w:val="single"/>
              </w:rPr>
            </w:pPr>
          </w:p>
          <w:p w14:paraId="1576A9E9" w14:textId="77777777" w:rsidR="00E45741" w:rsidRPr="00FF3705" w:rsidRDefault="00E45741" w:rsidP="00E45741">
            <w:pPr>
              <w:spacing w:after="0"/>
              <w:ind w:firstLine="463"/>
              <w:jc w:val="both"/>
              <w:rPr>
                <w:rFonts w:ascii="Times New Roman" w:hAnsi="Times New Roman" w:cs="Times New Roman"/>
                <w:b/>
                <w:u w:val="single"/>
              </w:rPr>
            </w:pPr>
          </w:p>
          <w:p w14:paraId="0461017A" w14:textId="77777777" w:rsidR="00E45741" w:rsidRPr="00FF3705" w:rsidRDefault="00E45741" w:rsidP="00E45741">
            <w:pPr>
              <w:spacing w:after="0"/>
              <w:ind w:firstLine="463"/>
              <w:jc w:val="both"/>
              <w:rPr>
                <w:rFonts w:ascii="Times New Roman" w:hAnsi="Times New Roman" w:cs="Times New Roman"/>
                <w:b/>
                <w:u w:val="single"/>
              </w:rPr>
            </w:pPr>
          </w:p>
          <w:p w14:paraId="188250C8" w14:textId="77777777" w:rsidR="00E45741" w:rsidRPr="00FF3705" w:rsidRDefault="00E45741" w:rsidP="00E45741">
            <w:pPr>
              <w:spacing w:after="0"/>
              <w:ind w:firstLine="463"/>
              <w:jc w:val="both"/>
              <w:rPr>
                <w:rFonts w:ascii="Times New Roman" w:hAnsi="Times New Roman" w:cs="Times New Roman"/>
                <w:b/>
                <w:u w:val="single"/>
              </w:rPr>
            </w:pPr>
          </w:p>
          <w:p w14:paraId="5A61C99E" w14:textId="77777777" w:rsidR="00E45741" w:rsidRPr="00FF3705" w:rsidRDefault="00E45741" w:rsidP="00E45741">
            <w:pPr>
              <w:spacing w:after="0"/>
              <w:ind w:firstLine="463"/>
              <w:jc w:val="both"/>
              <w:rPr>
                <w:rFonts w:ascii="Times New Roman" w:hAnsi="Times New Roman" w:cs="Times New Roman"/>
                <w:b/>
                <w:u w:val="single"/>
              </w:rPr>
            </w:pPr>
          </w:p>
          <w:p w14:paraId="74809EBE" w14:textId="77777777" w:rsidR="00E45741" w:rsidRPr="00FF3705" w:rsidRDefault="00E45741" w:rsidP="00E45741">
            <w:pPr>
              <w:spacing w:after="0"/>
              <w:ind w:firstLine="463"/>
              <w:jc w:val="both"/>
              <w:rPr>
                <w:rFonts w:ascii="Times New Roman" w:hAnsi="Times New Roman" w:cs="Times New Roman"/>
                <w:b/>
                <w:u w:val="single"/>
              </w:rPr>
            </w:pPr>
          </w:p>
          <w:p w14:paraId="0556D1E4" w14:textId="77777777" w:rsidR="00E45741" w:rsidRPr="00FF3705" w:rsidRDefault="00E45741" w:rsidP="00E45741">
            <w:pPr>
              <w:spacing w:after="0"/>
              <w:ind w:firstLine="463"/>
              <w:jc w:val="both"/>
              <w:rPr>
                <w:rFonts w:ascii="Times New Roman" w:hAnsi="Times New Roman" w:cs="Times New Roman"/>
                <w:b/>
                <w:u w:val="single"/>
              </w:rPr>
            </w:pPr>
          </w:p>
          <w:p w14:paraId="6EBEDCD6" w14:textId="77777777" w:rsidR="00E45741" w:rsidRPr="00FF3705" w:rsidRDefault="00E45741" w:rsidP="00E45741">
            <w:pPr>
              <w:spacing w:after="0"/>
              <w:ind w:firstLine="463"/>
              <w:jc w:val="both"/>
              <w:rPr>
                <w:rFonts w:ascii="Times New Roman" w:hAnsi="Times New Roman" w:cs="Times New Roman"/>
                <w:b/>
                <w:u w:val="single"/>
              </w:rPr>
            </w:pPr>
          </w:p>
          <w:p w14:paraId="2B2AE2BF" w14:textId="77777777" w:rsidR="00E45741" w:rsidRPr="00FF3705" w:rsidRDefault="00E45741" w:rsidP="00E45741">
            <w:pPr>
              <w:spacing w:after="0"/>
              <w:ind w:firstLine="463"/>
              <w:jc w:val="both"/>
              <w:rPr>
                <w:rFonts w:ascii="Times New Roman" w:hAnsi="Times New Roman" w:cs="Times New Roman"/>
                <w:b/>
                <w:u w:val="single"/>
              </w:rPr>
            </w:pPr>
          </w:p>
          <w:p w14:paraId="27498D88" w14:textId="77777777" w:rsidR="00E45741" w:rsidRPr="00FF3705" w:rsidRDefault="00E45741" w:rsidP="00E45741">
            <w:pPr>
              <w:spacing w:after="0"/>
              <w:ind w:firstLine="463"/>
              <w:jc w:val="both"/>
              <w:rPr>
                <w:rFonts w:ascii="Times New Roman" w:hAnsi="Times New Roman" w:cs="Times New Roman"/>
                <w:b/>
                <w:u w:val="single"/>
              </w:rPr>
            </w:pPr>
          </w:p>
          <w:p w14:paraId="4BC77392" w14:textId="77777777" w:rsidR="00E45741" w:rsidRPr="00FF3705" w:rsidRDefault="00E45741" w:rsidP="00E45741">
            <w:pPr>
              <w:spacing w:after="0"/>
              <w:ind w:firstLine="463"/>
              <w:jc w:val="both"/>
              <w:rPr>
                <w:rFonts w:ascii="Times New Roman" w:hAnsi="Times New Roman" w:cs="Times New Roman"/>
                <w:b/>
                <w:u w:val="single"/>
              </w:rPr>
            </w:pPr>
          </w:p>
          <w:p w14:paraId="3DA987B9" w14:textId="77777777" w:rsidR="00E45741" w:rsidRPr="00FF3705" w:rsidRDefault="00E45741" w:rsidP="00E45741">
            <w:pPr>
              <w:spacing w:after="0"/>
              <w:ind w:firstLine="463"/>
              <w:jc w:val="both"/>
              <w:rPr>
                <w:rFonts w:ascii="Times New Roman" w:hAnsi="Times New Roman" w:cs="Times New Roman"/>
                <w:b/>
                <w:u w:val="single"/>
              </w:rPr>
            </w:pPr>
          </w:p>
          <w:p w14:paraId="2BC89C53" w14:textId="77777777" w:rsidR="00E45741" w:rsidRPr="00FF3705" w:rsidRDefault="00E45741" w:rsidP="00E45741">
            <w:pPr>
              <w:spacing w:after="0"/>
              <w:ind w:firstLine="463"/>
              <w:jc w:val="both"/>
              <w:rPr>
                <w:rFonts w:ascii="Times New Roman" w:hAnsi="Times New Roman" w:cs="Times New Roman"/>
                <w:b/>
                <w:u w:val="single"/>
              </w:rPr>
            </w:pPr>
          </w:p>
          <w:p w14:paraId="4A21E701" w14:textId="77777777" w:rsidR="00E45741" w:rsidRPr="00FF3705" w:rsidRDefault="00E45741" w:rsidP="00E45741">
            <w:pPr>
              <w:spacing w:after="0"/>
              <w:ind w:firstLine="463"/>
              <w:jc w:val="both"/>
              <w:rPr>
                <w:rFonts w:ascii="Times New Roman" w:hAnsi="Times New Roman" w:cs="Times New Roman"/>
                <w:b/>
                <w:u w:val="single"/>
              </w:rPr>
            </w:pPr>
          </w:p>
          <w:p w14:paraId="11A7FCD0" w14:textId="77777777" w:rsidR="00E45741" w:rsidRPr="00FF3705" w:rsidRDefault="00E45741" w:rsidP="00E45741">
            <w:pPr>
              <w:spacing w:after="0"/>
              <w:ind w:firstLine="463"/>
              <w:jc w:val="both"/>
              <w:rPr>
                <w:rFonts w:ascii="Times New Roman" w:hAnsi="Times New Roman" w:cs="Times New Roman"/>
                <w:b/>
                <w:u w:val="single"/>
              </w:rPr>
            </w:pPr>
          </w:p>
          <w:p w14:paraId="749A7D2B" w14:textId="77777777" w:rsidR="00E45741" w:rsidRPr="00FF3705" w:rsidRDefault="00E45741" w:rsidP="00E45741">
            <w:pPr>
              <w:spacing w:after="0"/>
              <w:ind w:firstLine="463"/>
              <w:jc w:val="both"/>
              <w:rPr>
                <w:rFonts w:ascii="Times New Roman" w:hAnsi="Times New Roman" w:cs="Times New Roman"/>
                <w:b/>
                <w:u w:val="single"/>
              </w:rPr>
            </w:pPr>
          </w:p>
          <w:p w14:paraId="65C0D101" w14:textId="77777777" w:rsidR="00E45741" w:rsidRPr="00FF3705" w:rsidRDefault="00E45741" w:rsidP="00E45741">
            <w:pPr>
              <w:spacing w:after="0"/>
              <w:ind w:firstLine="463"/>
              <w:jc w:val="both"/>
              <w:rPr>
                <w:rFonts w:ascii="Times New Roman" w:hAnsi="Times New Roman" w:cs="Times New Roman"/>
                <w:b/>
                <w:u w:val="single"/>
              </w:rPr>
            </w:pPr>
          </w:p>
          <w:p w14:paraId="311F1344" w14:textId="77777777" w:rsidR="00E45741" w:rsidRPr="00FF3705" w:rsidRDefault="00E45741" w:rsidP="00E45741">
            <w:pPr>
              <w:spacing w:after="0"/>
              <w:ind w:firstLine="463"/>
              <w:jc w:val="both"/>
              <w:rPr>
                <w:rFonts w:ascii="Times New Roman" w:hAnsi="Times New Roman" w:cs="Times New Roman"/>
                <w:b/>
                <w:u w:val="single"/>
              </w:rPr>
            </w:pPr>
          </w:p>
          <w:p w14:paraId="1032F3DE" w14:textId="77777777" w:rsidR="00E45741" w:rsidRPr="00FF3705" w:rsidRDefault="00E45741" w:rsidP="00E45741">
            <w:pPr>
              <w:spacing w:after="0"/>
              <w:ind w:firstLine="463"/>
              <w:jc w:val="both"/>
              <w:rPr>
                <w:rFonts w:ascii="Times New Roman" w:hAnsi="Times New Roman" w:cs="Times New Roman"/>
                <w:b/>
                <w:u w:val="single"/>
              </w:rPr>
            </w:pPr>
          </w:p>
          <w:p w14:paraId="0DC24F2A" w14:textId="77777777" w:rsidR="00E45741" w:rsidRPr="00FF3705" w:rsidRDefault="00E45741" w:rsidP="00E45741">
            <w:pPr>
              <w:spacing w:after="0"/>
              <w:ind w:firstLine="463"/>
              <w:jc w:val="both"/>
              <w:rPr>
                <w:rFonts w:ascii="Times New Roman" w:hAnsi="Times New Roman" w:cs="Times New Roman"/>
                <w:b/>
                <w:u w:val="single"/>
              </w:rPr>
            </w:pPr>
          </w:p>
          <w:p w14:paraId="7263A49E" w14:textId="77777777" w:rsidR="00E45741" w:rsidRPr="00FF3705" w:rsidRDefault="00E45741" w:rsidP="00E45741">
            <w:pPr>
              <w:spacing w:after="0"/>
              <w:ind w:firstLine="463"/>
              <w:jc w:val="both"/>
              <w:rPr>
                <w:rFonts w:ascii="Times New Roman" w:hAnsi="Times New Roman" w:cs="Times New Roman"/>
                <w:b/>
                <w:u w:val="single"/>
              </w:rPr>
            </w:pPr>
          </w:p>
          <w:p w14:paraId="73AF4199" w14:textId="77777777" w:rsidR="00E45741" w:rsidRPr="00FF3705" w:rsidRDefault="00E45741" w:rsidP="00E45741">
            <w:pPr>
              <w:spacing w:after="0"/>
              <w:ind w:firstLine="463"/>
              <w:jc w:val="both"/>
              <w:rPr>
                <w:rFonts w:ascii="Times New Roman" w:hAnsi="Times New Roman" w:cs="Times New Roman"/>
                <w:b/>
                <w:u w:val="single"/>
              </w:rPr>
            </w:pPr>
          </w:p>
          <w:p w14:paraId="257482B2" w14:textId="77777777" w:rsidR="00E45741" w:rsidRPr="00FF3705" w:rsidRDefault="00E45741" w:rsidP="00E45741">
            <w:pPr>
              <w:spacing w:after="0"/>
              <w:ind w:firstLine="463"/>
              <w:jc w:val="both"/>
              <w:rPr>
                <w:rFonts w:ascii="Times New Roman" w:hAnsi="Times New Roman" w:cs="Times New Roman"/>
                <w:b/>
                <w:u w:val="single"/>
              </w:rPr>
            </w:pPr>
          </w:p>
          <w:p w14:paraId="01C6A0BD" w14:textId="77777777" w:rsidR="00E45741" w:rsidRPr="00FF3705" w:rsidRDefault="00E45741" w:rsidP="00E45741">
            <w:pPr>
              <w:spacing w:after="0"/>
              <w:ind w:firstLine="463"/>
              <w:jc w:val="both"/>
              <w:rPr>
                <w:rFonts w:ascii="Times New Roman" w:hAnsi="Times New Roman" w:cs="Times New Roman"/>
                <w:b/>
                <w:u w:val="single"/>
              </w:rPr>
            </w:pPr>
          </w:p>
          <w:p w14:paraId="3C111D5F" w14:textId="77777777" w:rsidR="00E45741" w:rsidRPr="00FF3705" w:rsidRDefault="00E45741" w:rsidP="00E45741">
            <w:pPr>
              <w:spacing w:after="0"/>
              <w:ind w:firstLine="463"/>
              <w:jc w:val="both"/>
              <w:rPr>
                <w:rFonts w:ascii="Times New Roman" w:hAnsi="Times New Roman" w:cs="Times New Roman"/>
                <w:b/>
                <w:u w:val="single"/>
              </w:rPr>
            </w:pPr>
          </w:p>
          <w:p w14:paraId="77A08D84" w14:textId="77777777" w:rsidR="00E45741" w:rsidRPr="00FF3705" w:rsidRDefault="00E45741" w:rsidP="00E45741">
            <w:pPr>
              <w:spacing w:after="0"/>
              <w:ind w:firstLine="463"/>
              <w:jc w:val="both"/>
              <w:rPr>
                <w:rFonts w:ascii="Times New Roman" w:hAnsi="Times New Roman" w:cs="Times New Roman"/>
                <w:b/>
                <w:u w:val="single"/>
              </w:rPr>
            </w:pPr>
          </w:p>
          <w:p w14:paraId="65620726" w14:textId="77777777" w:rsidR="00E45741" w:rsidRPr="00FF3705" w:rsidRDefault="00E45741" w:rsidP="00E45741">
            <w:pPr>
              <w:spacing w:after="0"/>
              <w:ind w:firstLine="463"/>
              <w:jc w:val="both"/>
              <w:rPr>
                <w:rFonts w:ascii="Times New Roman" w:hAnsi="Times New Roman" w:cs="Times New Roman"/>
                <w:b/>
                <w:u w:val="single"/>
              </w:rPr>
            </w:pPr>
          </w:p>
          <w:p w14:paraId="7CB922EE" w14:textId="77777777" w:rsidR="00E45741" w:rsidRPr="00FF3705" w:rsidRDefault="00E45741" w:rsidP="00E45741">
            <w:pPr>
              <w:spacing w:after="0"/>
              <w:ind w:firstLine="463"/>
              <w:jc w:val="both"/>
              <w:rPr>
                <w:rFonts w:ascii="Times New Roman" w:hAnsi="Times New Roman" w:cs="Times New Roman"/>
                <w:b/>
                <w:u w:val="single"/>
              </w:rPr>
            </w:pPr>
          </w:p>
          <w:p w14:paraId="657DF467" w14:textId="77777777" w:rsidR="00E45741" w:rsidRPr="00FF3705" w:rsidRDefault="00E45741" w:rsidP="00E45741">
            <w:pPr>
              <w:spacing w:after="0"/>
              <w:ind w:firstLine="463"/>
              <w:jc w:val="both"/>
              <w:rPr>
                <w:rFonts w:ascii="Times New Roman" w:hAnsi="Times New Roman" w:cs="Times New Roman"/>
                <w:b/>
                <w:u w:val="single"/>
              </w:rPr>
            </w:pPr>
          </w:p>
          <w:p w14:paraId="2C15FBA5" w14:textId="77777777" w:rsidR="00E45741" w:rsidRPr="00FF3705" w:rsidRDefault="00E45741" w:rsidP="00E45741">
            <w:pPr>
              <w:spacing w:after="0"/>
              <w:ind w:firstLine="463"/>
              <w:jc w:val="both"/>
              <w:rPr>
                <w:rFonts w:ascii="Times New Roman" w:hAnsi="Times New Roman" w:cs="Times New Roman"/>
                <w:b/>
                <w:u w:val="single"/>
              </w:rPr>
            </w:pPr>
          </w:p>
          <w:p w14:paraId="6263B5D1" w14:textId="77777777" w:rsidR="00E45741" w:rsidRPr="00FF3705" w:rsidRDefault="00E45741" w:rsidP="00E45741">
            <w:pPr>
              <w:spacing w:after="0"/>
              <w:ind w:firstLine="463"/>
              <w:jc w:val="both"/>
              <w:rPr>
                <w:rFonts w:ascii="Times New Roman" w:hAnsi="Times New Roman" w:cs="Times New Roman"/>
                <w:b/>
                <w:u w:val="single"/>
              </w:rPr>
            </w:pPr>
          </w:p>
          <w:p w14:paraId="2642FAB4" w14:textId="77777777" w:rsidR="00E45741" w:rsidRPr="00FF3705" w:rsidRDefault="00E45741" w:rsidP="00E45741">
            <w:pPr>
              <w:spacing w:after="0"/>
              <w:ind w:firstLine="463"/>
              <w:jc w:val="both"/>
              <w:rPr>
                <w:rFonts w:ascii="Times New Roman" w:hAnsi="Times New Roman" w:cs="Times New Roman"/>
                <w:b/>
                <w:u w:val="single"/>
              </w:rPr>
            </w:pPr>
          </w:p>
          <w:p w14:paraId="729894D1" w14:textId="77777777" w:rsidR="00E45741" w:rsidRPr="00FF3705" w:rsidRDefault="00E45741" w:rsidP="00E45741">
            <w:pPr>
              <w:spacing w:after="0"/>
              <w:ind w:firstLine="463"/>
              <w:jc w:val="both"/>
              <w:rPr>
                <w:rFonts w:ascii="Times New Roman" w:hAnsi="Times New Roman" w:cs="Times New Roman"/>
                <w:b/>
                <w:u w:val="single"/>
              </w:rPr>
            </w:pPr>
          </w:p>
          <w:p w14:paraId="6292166D" w14:textId="77777777" w:rsidR="00E45741" w:rsidRPr="00FF3705" w:rsidRDefault="00E45741" w:rsidP="00E45741">
            <w:pPr>
              <w:spacing w:after="0"/>
              <w:ind w:firstLine="463"/>
              <w:jc w:val="both"/>
              <w:rPr>
                <w:rFonts w:ascii="Times New Roman" w:hAnsi="Times New Roman" w:cs="Times New Roman"/>
                <w:b/>
                <w:u w:val="single"/>
              </w:rPr>
            </w:pPr>
          </w:p>
          <w:p w14:paraId="19734138" w14:textId="77777777" w:rsidR="00E45741" w:rsidRPr="00FF3705" w:rsidRDefault="00E45741" w:rsidP="00E45741">
            <w:pPr>
              <w:spacing w:after="0"/>
              <w:ind w:firstLine="463"/>
              <w:jc w:val="both"/>
              <w:rPr>
                <w:rFonts w:ascii="Times New Roman" w:hAnsi="Times New Roman" w:cs="Times New Roman"/>
                <w:b/>
                <w:u w:val="single"/>
              </w:rPr>
            </w:pPr>
          </w:p>
          <w:p w14:paraId="7599D137" w14:textId="77777777" w:rsidR="00E45741" w:rsidRPr="00FF3705" w:rsidRDefault="00E45741" w:rsidP="00E45741">
            <w:pPr>
              <w:spacing w:after="0"/>
              <w:ind w:firstLine="463"/>
              <w:jc w:val="both"/>
              <w:rPr>
                <w:rFonts w:ascii="Times New Roman" w:hAnsi="Times New Roman" w:cs="Times New Roman"/>
                <w:b/>
                <w:u w:val="single"/>
              </w:rPr>
            </w:pPr>
          </w:p>
          <w:p w14:paraId="28FC1CF3" w14:textId="77777777" w:rsidR="00E45741" w:rsidRPr="00FF3705" w:rsidRDefault="00E45741" w:rsidP="00E45741">
            <w:pPr>
              <w:spacing w:after="0"/>
              <w:ind w:firstLine="463"/>
              <w:jc w:val="both"/>
              <w:rPr>
                <w:rFonts w:ascii="Times New Roman" w:hAnsi="Times New Roman" w:cs="Times New Roman"/>
                <w:b/>
                <w:u w:val="single"/>
              </w:rPr>
            </w:pPr>
          </w:p>
          <w:p w14:paraId="6AEF5464" w14:textId="77777777" w:rsidR="00E45741" w:rsidRPr="00FF3705" w:rsidRDefault="00E45741" w:rsidP="00E45741">
            <w:pPr>
              <w:spacing w:after="0"/>
              <w:ind w:firstLine="463"/>
              <w:jc w:val="both"/>
              <w:rPr>
                <w:rFonts w:ascii="Times New Roman" w:hAnsi="Times New Roman" w:cs="Times New Roman"/>
                <w:b/>
                <w:u w:val="single"/>
              </w:rPr>
            </w:pPr>
          </w:p>
          <w:p w14:paraId="7A85706B" w14:textId="77777777" w:rsidR="00E45741" w:rsidRPr="00FF3705" w:rsidRDefault="00E45741" w:rsidP="00E45741">
            <w:pPr>
              <w:spacing w:after="0"/>
              <w:ind w:firstLine="463"/>
              <w:jc w:val="both"/>
              <w:rPr>
                <w:rFonts w:ascii="Times New Roman" w:hAnsi="Times New Roman" w:cs="Times New Roman"/>
                <w:b/>
                <w:u w:val="single"/>
              </w:rPr>
            </w:pPr>
          </w:p>
          <w:p w14:paraId="6C36AEE1" w14:textId="77777777" w:rsidR="00E45741" w:rsidRPr="00FF3705" w:rsidRDefault="00E45741" w:rsidP="00E45741">
            <w:pPr>
              <w:spacing w:after="0"/>
              <w:ind w:firstLine="463"/>
              <w:jc w:val="both"/>
              <w:rPr>
                <w:rFonts w:ascii="Times New Roman" w:hAnsi="Times New Roman" w:cs="Times New Roman"/>
                <w:b/>
                <w:u w:val="single"/>
              </w:rPr>
            </w:pPr>
          </w:p>
          <w:p w14:paraId="08DFF13E" w14:textId="77777777" w:rsidR="00E45741" w:rsidRPr="00FF3705" w:rsidRDefault="00E45741" w:rsidP="00E45741">
            <w:pPr>
              <w:spacing w:after="0"/>
              <w:ind w:firstLine="463"/>
              <w:jc w:val="both"/>
              <w:rPr>
                <w:rFonts w:ascii="Times New Roman" w:hAnsi="Times New Roman" w:cs="Times New Roman"/>
                <w:b/>
                <w:u w:val="single"/>
              </w:rPr>
            </w:pPr>
          </w:p>
          <w:p w14:paraId="1236829C" w14:textId="77777777" w:rsidR="00E45741" w:rsidRPr="00FF3705" w:rsidRDefault="00E45741" w:rsidP="00E45741">
            <w:pPr>
              <w:spacing w:after="0"/>
              <w:ind w:firstLine="463"/>
              <w:jc w:val="both"/>
              <w:rPr>
                <w:rFonts w:ascii="Times New Roman" w:hAnsi="Times New Roman" w:cs="Times New Roman"/>
                <w:b/>
                <w:u w:val="single"/>
              </w:rPr>
            </w:pPr>
          </w:p>
          <w:p w14:paraId="503D5F28" w14:textId="77777777" w:rsidR="00E45741" w:rsidRPr="00FF3705" w:rsidRDefault="00E45741" w:rsidP="00E45741">
            <w:pPr>
              <w:spacing w:after="0"/>
              <w:ind w:firstLine="463"/>
              <w:jc w:val="both"/>
              <w:rPr>
                <w:rFonts w:ascii="Times New Roman" w:hAnsi="Times New Roman" w:cs="Times New Roman"/>
                <w:b/>
                <w:u w:val="single"/>
              </w:rPr>
            </w:pPr>
          </w:p>
          <w:p w14:paraId="5D785C1E" w14:textId="77777777" w:rsidR="00E45741" w:rsidRPr="00FF3705" w:rsidRDefault="00E45741" w:rsidP="00E45741">
            <w:pPr>
              <w:spacing w:after="0"/>
              <w:ind w:firstLine="463"/>
              <w:jc w:val="both"/>
              <w:rPr>
                <w:rFonts w:ascii="Times New Roman" w:hAnsi="Times New Roman" w:cs="Times New Roman"/>
                <w:b/>
                <w:u w:val="single"/>
              </w:rPr>
            </w:pPr>
          </w:p>
          <w:p w14:paraId="6D72DBE3" w14:textId="77777777" w:rsidR="00E45741" w:rsidRPr="00FF3705" w:rsidRDefault="00E45741" w:rsidP="00E45741">
            <w:pPr>
              <w:spacing w:after="0"/>
              <w:ind w:firstLine="463"/>
              <w:jc w:val="both"/>
              <w:rPr>
                <w:rFonts w:ascii="Times New Roman" w:hAnsi="Times New Roman" w:cs="Times New Roman"/>
                <w:b/>
                <w:u w:val="single"/>
              </w:rPr>
            </w:pPr>
          </w:p>
          <w:p w14:paraId="6A6A905E" w14:textId="77777777" w:rsidR="00E45741" w:rsidRPr="00FF3705" w:rsidRDefault="00E45741" w:rsidP="00E45741">
            <w:pPr>
              <w:spacing w:after="0"/>
              <w:ind w:firstLine="463"/>
              <w:jc w:val="both"/>
              <w:rPr>
                <w:rFonts w:ascii="Times New Roman" w:hAnsi="Times New Roman" w:cs="Times New Roman"/>
                <w:b/>
                <w:u w:val="single"/>
              </w:rPr>
            </w:pPr>
          </w:p>
          <w:p w14:paraId="15315E90" w14:textId="77777777" w:rsidR="00E45741" w:rsidRPr="00FF3705" w:rsidRDefault="00E45741" w:rsidP="00E45741">
            <w:pPr>
              <w:spacing w:after="0"/>
              <w:ind w:firstLine="463"/>
              <w:jc w:val="both"/>
              <w:rPr>
                <w:rFonts w:ascii="Times New Roman" w:hAnsi="Times New Roman" w:cs="Times New Roman"/>
                <w:b/>
                <w:u w:val="single"/>
              </w:rPr>
            </w:pPr>
          </w:p>
          <w:p w14:paraId="220569D2" w14:textId="77777777" w:rsidR="00E45741" w:rsidRPr="00FF3705" w:rsidRDefault="00E45741" w:rsidP="00E45741">
            <w:pPr>
              <w:spacing w:after="0"/>
              <w:ind w:firstLine="463"/>
              <w:jc w:val="both"/>
              <w:rPr>
                <w:rFonts w:ascii="Times New Roman" w:hAnsi="Times New Roman" w:cs="Times New Roman"/>
                <w:b/>
                <w:u w:val="single"/>
              </w:rPr>
            </w:pPr>
          </w:p>
          <w:p w14:paraId="44B956E9" w14:textId="77777777" w:rsidR="00E45741" w:rsidRPr="00FF3705" w:rsidRDefault="00E45741" w:rsidP="00E45741">
            <w:pPr>
              <w:spacing w:after="0"/>
              <w:ind w:firstLine="463"/>
              <w:jc w:val="both"/>
              <w:rPr>
                <w:rFonts w:ascii="Times New Roman" w:hAnsi="Times New Roman" w:cs="Times New Roman"/>
                <w:b/>
                <w:u w:val="single"/>
              </w:rPr>
            </w:pPr>
          </w:p>
          <w:p w14:paraId="1547F646" w14:textId="77777777" w:rsidR="00E45741" w:rsidRPr="00FF3705" w:rsidRDefault="00E45741" w:rsidP="00E45741">
            <w:pPr>
              <w:spacing w:after="0"/>
              <w:ind w:firstLine="463"/>
              <w:jc w:val="both"/>
              <w:rPr>
                <w:rFonts w:ascii="Times New Roman" w:hAnsi="Times New Roman" w:cs="Times New Roman"/>
                <w:b/>
                <w:u w:val="single"/>
              </w:rPr>
            </w:pPr>
          </w:p>
          <w:p w14:paraId="04BF95CE" w14:textId="77777777" w:rsidR="00E45741" w:rsidRPr="00FF3705" w:rsidRDefault="00E45741" w:rsidP="00E45741">
            <w:pPr>
              <w:spacing w:after="0"/>
              <w:ind w:firstLine="463"/>
              <w:jc w:val="both"/>
              <w:rPr>
                <w:rFonts w:ascii="Times New Roman" w:hAnsi="Times New Roman" w:cs="Times New Roman"/>
                <w:b/>
                <w:u w:val="single"/>
              </w:rPr>
            </w:pPr>
          </w:p>
          <w:p w14:paraId="44E2A00E" w14:textId="77777777" w:rsidR="00E45741" w:rsidRPr="00FF3705" w:rsidRDefault="00E45741" w:rsidP="00E45741">
            <w:pPr>
              <w:spacing w:after="0"/>
              <w:ind w:firstLine="463"/>
              <w:jc w:val="both"/>
              <w:rPr>
                <w:rFonts w:ascii="Times New Roman" w:hAnsi="Times New Roman" w:cs="Times New Roman"/>
                <w:b/>
                <w:u w:val="single"/>
              </w:rPr>
            </w:pPr>
          </w:p>
          <w:p w14:paraId="452316F9" w14:textId="77777777" w:rsidR="00E45741" w:rsidRPr="00FF3705" w:rsidRDefault="00E45741" w:rsidP="00E45741">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6E3518C9" w14:textId="77777777" w:rsidR="00E45741" w:rsidRPr="00FF3705" w:rsidRDefault="00E45741" w:rsidP="00E45741">
            <w:pPr>
              <w:spacing w:after="0"/>
              <w:ind w:firstLine="463"/>
              <w:jc w:val="both"/>
              <w:rPr>
                <w:rFonts w:ascii="Times New Roman" w:hAnsi="Times New Roman" w:cs="Times New Roman"/>
                <w:b/>
              </w:rPr>
            </w:pPr>
            <w:r w:rsidRPr="00FF3705">
              <w:rPr>
                <w:rFonts w:ascii="Times New Roman" w:hAnsi="Times New Roman" w:cs="Times New Roman"/>
                <w:b/>
              </w:rPr>
              <w:t>інформація яка необхідна виробникам електричної енергії щодо прогнозів гідроресурсів та/або палива, перспектив будівництва нових ліній міждержавного перетину, тощо</w:t>
            </w:r>
          </w:p>
        </w:tc>
        <w:tc>
          <w:tcPr>
            <w:tcW w:w="3827" w:type="dxa"/>
          </w:tcPr>
          <w:p w14:paraId="0604B80E"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7E15AD40"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0A46AFC"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5EA90D67"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167409AE"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7CA402D7"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3B0DFFDF"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31DDAF7"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4B65FE1C"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2D263D9"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7C4D2FFB"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38369A35"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1C6BDFF"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07391D6"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4CAEB368"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5256F80"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8336FB8"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1851C71A"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14500172"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5C543373"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546B618"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4C47F1A"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14CCDC2"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1A7E3FA1"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785BC725"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73F3D777"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C9DE857"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00E7320B"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40777AC8"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42AE19A2"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2C1A2C07"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0317C9A9"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42A005F3"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101125E8"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7CE7EB9A"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846673B"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FF33F09"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61C63F18"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0D6F5B41"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p>
          <w:p w14:paraId="040C96CC" w14:textId="77777777" w:rsidR="00E45741" w:rsidRPr="00FF3705" w:rsidRDefault="00E45741" w:rsidP="008F70AF">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Пропонується уточнити щодо необхідності відображення інформації, яка необхідна виробникам для забезпечення перспектив розвитку виробничих потужностей.</w:t>
            </w:r>
          </w:p>
        </w:tc>
        <w:tc>
          <w:tcPr>
            <w:tcW w:w="3686" w:type="dxa"/>
          </w:tcPr>
          <w:p w14:paraId="08E18F6B" w14:textId="77777777" w:rsidR="00E45741" w:rsidRPr="00FF3705" w:rsidRDefault="00E45741"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A410DF1"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807D4D1"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2C550BF4"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199D3FF1"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3867725"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6318B68"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44ED9F43"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05318CE6"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15406D53"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4586901F"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6C73AED"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3D49DCC0"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EC7CE3C"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4C3609C"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54488F76"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DA718AA"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08709A1F"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2C282041"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78512D2"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13F13ABC"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0F6D3515"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101F440C"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1072E5C3"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4B54B614"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45CC82C1"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3D1C930"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3A13755C"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2722AC98"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668C0C18"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4325D894"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CB9DC18"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31E18F4F"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B84893B"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397F6E85"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1B376103"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05C77F45"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17BDE00"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0C14894B"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5DB960A0" w14:textId="77777777"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p>
          <w:p w14:paraId="7201BCD7" w14:textId="633D02DC" w:rsidR="009305E3" w:rsidRPr="00FF3705" w:rsidRDefault="009305E3" w:rsidP="009305E3">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C20D51" w:rsidRPr="00FF3705" w14:paraId="04D10B49" w14:textId="77777777" w:rsidTr="00CD223D">
        <w:tc>
          <w:tcPr>
            <w:tcW w:w="16019" w:type="dxa"/>
            <w:gridSpan w:val="5"/>
            <w:shd w:val="clear" w:color="auto" w:fill="auto"/>
            <w:tcMar>
              <w:top w:w="100" w:type="dxa"/>
              <w:left w:w="100" w:type="dxa"/>
              <w:bottom w:w="100" w:type="dxa"/>
              <w:right w:w="100" w:type="dxa"/>
            </w:tcMar>
            <w:vAlign w:val="center"/>
          </w:tcPr>
          <w:p w14:paraId="3CC5A17D" w14:textId="77777777" w:rsidR="00C20D51" w:rsidRPr="00FF3705" w:rsidRDefault="00C20D51" w:rsidP="00CD223D">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lastRenderedPageBreak/>
              <w:t>5. Вимоги до змісту Плану та етапів його розроблення</w:t>
            </w:r>
          </w:p>
        </w:tc>
      </w:tr>
      <w:tr w:rsidR="00C20D51" w:rsidRPr="00FF3705" w14:paraId="74FF5061" w14:textId="77777777" w:rsidTr="0024236A">
        <w:tc>
          <w:tcPr>
            <w:tcW w:w="710" w:type="dxa"/>
            <w:shd w:val="clear" w:color="auto" w:fill="auto"/>
            <w:tcMar>
              <w:top w:w="100" w:type="dxa"/>
              <w:left w:w="100" w:type="dxa"/>
              <w:bottom w:w="100" w:type="dxa"/>
              <w:right w:w="100" w:type="dxa"/>
            </w:tcMar>
            <w:vAlign w:val="center"/>
          </w:tcPr>
          <w:p w14:paraId="62AA9EF3" w14:textId="77777777" w:rsidR="00C20D51" w:rsidRPr="00FF3705" w:rsidRDefault="00C20D51" w:rsidP="005102B2">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5.11</w:t>
            </w:r>
          </w:p>
        </w:tc>
        <w:tc>
          <w:tcPr>
            <w:tcW w:w="3927" w:type="dxa"/>
            <w:shd w:val="clear" w:color="auto" w:fill="auto"/>
            <w:tcMar>
              <w:top w:w="100" w:type="dxa"/>
              <w:left w:w="100" w:type="dxa"/>
              <w:bottom w:w="100" w:type="dxa"/>
              <w:right w:w="100" w:type="dxa"/>
            </w:tcMar>
          </w:tcPr>
          <w:p w14:paraId="46A0A94B" w14:textId="77777777" w:rsidR="00C20D51" w:rsidRPr="00FF3705" w:rsidRDefault="00C20D51" w:rsidP="00C20D51">
            <w:pPr>
              <w:spacing w:after="0"/>
              <w:ind w:firstLine="462"/>
              <w:jc w:val="both"/>
              <w:rPr>
                <w:rFonts w:ascii="Times New Roman" w:hAnsi="Times New Roman" w:cs="Times New Roman"/>
              </w:rPr>
            </w:pPr>
          </w:p>
          <w:p w14:paraId="1C8B73FF" w14:textId="77777777" w:rsidR="00C20D51" w:rsidRPr="00FF3705" w:rsidRDefault="00C20D51" w:rsidP="00C20D51">
            <w:pPr>
              <w:spacing w:after="0"/>
              <w:ind w:firstLine="462"/>
              <w:jc w:val="both"/>
              <w:rPr>
                <w:rFonts w:ascii="Times New Roman" w:hAnsi="Times New Roman" w:cs="Times New Roman"/>
              </w:rPr>
            </w:pPr>
          </w:p>
          <w:p w14:paraId="2CEDB7A2" w14:textId="77777777" w:rsidR="00C20D51" w:rsidRPr="00FF3705" w:rsidRDefault="00C20D51" w:rsidP="00C20D51">
            <w:pPr>
              <w:spacing w:after="0"/>
              <w:ind w:firstLine="462"/>
              <w:jc w:val="both"/>
              <w:rPr>
                <w:rFonts w:ascii="Times New Roman" w:hAnsi="Times New Roman" w:cs="Times New Roman"/>
              </w:rPr>
            </w:pPr>
            <w:r w:rsidRPr="00FF3705">
              <w:rPr>
                <w:rFonts w:ascii="Times New Roman" w:hAnsi="Times New Roman" w:cs="Times New Roman"/>
              </w:rPr>
              <w:t xml:space="preserve">Оприлюдненню на офіційних </w:t>
            </w:r>
            <w:proofErr w:type="spellStart"/>
            <w:r w:rsidRPr="00FF3705">
              <w:rPr>
                <w:rFonts w:ascii="Times New Roman" w:hAnsi="Times New Roman" w:cs="Times New Roman"/>
              </w:rPr>
              <w:t>вебсайтах</w:t>
            </w:r>
            <w:proofErr w:type="spellEnd"/>
            <w:r w:rsidRPr="00FF3705">
              <w:rPr>
                <w:rFonts w:ascii="Times New Roman" w:hAnsi="Times New Roman" w:cs="Times New Roman"/>
              </w:rPr>
              <w:t xml:space="preserve"> ОСР також підлягає 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оформлена згідно з додатком 13 до цього Кодексу.</w:t>
            </w:r>
          </w:p>
          <w:p w14:paraId="36AA8BF5" w14:textId="77777777" w:rsidR="00C20D51" w:rsidRPr="00FF3705" w:rsidRDefault="00C20D51" w:rsidP="00C20D51">
            <w:pPr>
              <w:spacing w:after="0"/>
              <w:ind w:firstLine="462"/>
              <w:jc w:val="both"/>
              <w:rPr>
                <w:rFonts w:ascii="Times New Roman" w:hAnsi="Times New Roman" w:cs="Times New Roman"/>
              </w:rPr>
            </w:pPr>
            <w:r w:rsidRPr="00FF3705">
              <w:rPr>
                <w:rFonts w:ascii="Times New Roman" w:hAnsi="Times New Roman" w:cs="Times New Roman"/>
              </w:rPr>
              <w:t>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повинна актуалізуватися щомісячно до 5 числа місяця, наступного за звітним.</w:t>
            </w:r>
          </w:p>
        </w:tc>
        <w:tc>
          <w:tcPr>
            <w:tcW w:w="3869" w:type="dxa"/>
          </w:tcPr>
          <w:p w14:paraId="47C80222" w14:textId="77777777" w:rsidR="00C20D51" w:rsidRPr="00FF3705" w:rsidRDefault="00C20D51" w:rsidP="00C20D51">
            <w:pPr>
              <w:spacing w:after="0"/>
              <w:ind w:firstLine="463"/>
              <w:jc w:val="both"/>
              <w:rPr>
                <w:rFonts w:ascii="Times New Roman" w:hAnsi="Times New Roman" w:cs="Times New Roman"/>
                <w:b/>
                <w:u w:val="single"/>
              </w:rPr>
            </w:pPr>
            <w:r w:rsidRPr="00FF3705">
              <w:rPr>
                <w:rFonts w:ascii="Times New Roman" w:hAnsi="Times New Roman" w:cs="Times New Roman"/>
                <w:b/>
                <w:u w:val="single"/>
              </w:rPr>
              <w:t>АТ «ДТЕК Дніпровські електромережі»</w:t>
            </w:r>
          </w:p>
          <w:p w14:paraId="5F069ACE" w14:textId="77777777" w:rsidR="00C20D51" w:rsidRPr="00FF3705" w:rsidRDefault="00C20D51" w:rsidP="00C20D51">
            <w:pPr>
              <w:spacing w:after="0"/>
              <w:ind w:firstLine="462"/>
              <w:jc w:val="both"/>
              <w:rPr>
                <w:rFonts w:ascii="Times New Roman" w:hAnsi="Times New Roman" w:cs="Times New Roman"/>
              </w:rPr>
            </w:pPr>
            <w:r w:rsidRPr="00FF3705">
              <w:rPr>
                <w:rFonts w:ascii="Times New Roman" w:hAnsi="Times New Roman" w:cs="Times New Roman"/>
              </w:rPr>
              <w:t xml:space="preserve">Оприлюдненню на офіційних </w:t>
            </w:r>
            <w:proofErr w:type="spellStart"/>
            <w:r w:rsidRPr="00FF3705">
              <w:rPr>
                <w:rFonts w:ascii="Times New Roman" w:hAnsi="Times New Roman" w:cs="Times New Roman"/>
              </w:rPr>
              <w:t>вебсайтах</w:t>
            </w:r>
            <w:proofErr w:type="spellEnd"/>
            <w:r w:rsidRPr="00FF3705">
              <w:rPr>
                <w:rFonts w:ascii="Times New Roman" w:hAnsi="Times New Roman" w:cs="Times New Roman"/>
              </w:rPr>
              <w:t xml:space="preserve"> </w:t>
            </w:r>
            <w:r w:rsidRPr="00FF3705">
              <w:rPr>
                <w:rFonts w:ascii="Times New Roman" w:hAnsi="Times New Roman" w:cs="Times New Roman"/>
                <w:b/>
              </w:rPr>
              <w:t>ОСП</w:t>
            </w:r>
            <w:r w:rsidRPr="00FF3705">
              <w:rPr>
                <w:rFonts w:ascii="Times New Roman" w:hAnsi="Times New Roman" w:cs="Times New Roman"/>
              </w:rPr>
              <w:t xml:space="preserve"> також підлягає 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оформлена згідно з додатком 13 до цього Кодексу.</w:t>
            </w:r>
          </w:p>
          <w:p w14:paraId="1B6DC37B" w14:textId="77777777" w:rsidR="00C20D51" w:rsidRPr="00FF3705" w:rsidRDefault="00C20D51" w:rsidP="00C20D51">
            <w:pPr>
              <w:spacing w:after="0"/>
              <w:ind w:firstLine="463"/>
              <w:jc w:val="both"/>
              <w:rPr>
                <w:rFonts w:ascii="Times New Roman" w:hAnsi="Times New Roman" w:cs="Times New Roman"/>
              </w:rPr>
            </w:pPr>
            <w:r w:rsidRPr="00FF3705">
              <w:rPr>
                <w:rFonts w:ascii="Times New Roman" w:hAnsi="Times New Roman" w:cs="Times New Roman"/>
              </w:rPr>
              <w:t>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операторів систем розподілу повинна актуалізуватися щомісячно до 5 числа місяця, наступного за звітним.</w:t>
            </w:r>
          </w:p>
          <w:p w14:paraId="5CF0F5B6" w14:textId="77777777" w:rsidR="006D782F" w:rsidRPr="00FF3705" w:rsidRDefault="006D782F" w:rsidP="00C20D51">
            <w:pPr>
              <w:spacing w:after="0"/>
              <w:ind w:firstLine="463"/>
              <w:jc w:val="both"/>
              <w:rPr>
                <w:rFonts w:ascii="Times New Roman" w:hAnsi="Times New Roman" w:cs="Times New Roman"/>
                <w:b/>
                <w:u w:val="single"/>
              </w:rPr>
            </w:pPr>
          </w:p>
          <w:p w14:paraId="230F3184" w14:textId="77777777" w:rsidR="006D782F" w:rsidRPr="00FF3705" w:rsidRDefault="006D782F" w:rsidP="006D782F">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18EB6C19" w14:textId="77777777" w:rsidR="006D782F" w:rsidRPr="00FF3705" w:rsidRDefault="006D782F" w:rsidP="006D782F">
            <w:pPr>
              <w:pStyle w:val="a3"/>
              <w:ind w:left="0" w:firstLine="374"/>
              <w:contextualSpacing w:val="0"/>
              <w:jc w:val="both"/>
              <w:rPr>
                <w:sz w:val="22"/>
                <w:szCs w:val="22"/>
              </w:rPr>
            </w:pPr>
            <w:r w:rsidRPr="00FF3705">
              <w:rPr>
                <w:sz w:val="22"/>
                <w:szCs w:val="22"/>
              </w:rPr>
              <w:t xml:space="preserve">Оприлюдненню на </w:t>
            </w:r>
            <w:r w:rsidRPr="00FF3705">
              <w:rPr>
                <w:strike/>
                <w:sz w:val="22"/>
                <w:szCs w:val="22"/>
              </w:rPr>
              <w:t xml:space="preserve">офіційних </w:t>
            </w:r>
            <w:proofErr w:type="spellStart"/>
            <w:r w:rsidRPr="00FF3705">
              <w:rPr>
                <w:strike/>
                <w:sz w:val="22"/>
                <w:szCs w:val="22"/>
              </w:rPr>
              <w:t>вебсайтах</w:t>
            </w:r>
            <w:proofErr w:type="spellEnd"/>
            <w:r w:rsidRPr="00FF3705">
              <w:rPr>
                <w:strike/>
                <w:sz w:val="22"/>
                <w:szCs w:val="22"/>
              </w:rPr>
              <w:t xml:space="preserve"> ОСР також</w:t>
            </w:r>
            <w:r w:rsidRPr="00FF3705">
              <w:rPr>
                <w:b/>
                <w:sz w:val="22"/>
                <w:szCs w:val="22"/>
              </w:rPr>
              <w:t xml:space="preserve"> офіційному </w:t>
            </w:r>
            <w:proofErr w:type="spellStart"/>
            <w:r w:rsidRPr="00FF3705">
              <w:rPr>
                <w:b/>
                <w:sz w:val="22"/>
                <w:szCs w:val="22"/>
              </w:rPr>
              <w:lastRenderedPageBreak/>
              <w:t>вебсайті</w:t>
            </w:r>
            <w:proofErr w:type="spellEnd"/>
            <w:r w:rsidRPr="00FF3705">
              <w:rPr>
                <w:b/>
                <w:sz w:val="22"/>
                <w:szCs w:val="22"/>
              </w:rPr>
              <w:t xml:space="preserve"> ОСП</w:t>
            </w:r>
            <w:r w:rsidRPr="00FF3705">
              <w:rPr>
                <w:sz w:val="22"/>
                <w:szCs w:val="22"/>
              </w:rPr>
              <w:t xml:space="preserve"> підлягає 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w:t>
            </w:r>
            <w:r w:rsidRPr="00FF3705">
              <w:rPr>
                <w:strike/>
                <w:sz w:val="22"/>
                <w:szCs w:val="22"/>
              </w:rPr>
              <w:t>операторів систем розподілу</w:t>
            </w:r>
            <w:r w:rsidRPr="00FF3705">
              <w:rPr>
                <w:sz w:val="22"/>
                <w:szCs w:val="22"/>
              </w:rPr>
              <w:t xml:space="preserve"> </w:t>
            </w:r>
            <w:r w:rsidRPr="00FF3705">
              <w:rPr>
                <w:b/>
                <w:sz w:val="22"/>
                <w:szCs w:val="22"/>
              </w:rPr>
              <w:t>ОСП,</w:t>
            </w:r>
            <w:r w:rsidRPr="00FF3705">
              <w:rPr>
                <w:sz w:val="22"/>
                <w:szCs w:val="22"/>
              </w:rPr>
              <w:t xml:space="preserve"> оформлена згідно з додатком </w:t>
            </w:r>
            <w:r w:rsidRPr="00FF3705">
              <w:rPr>
                <w:strike/>
                <w:sz w:val="22"/>
                <w:szCs w:val="22"/>
              </w:rPr>
              <w:t>13</w:t>
            </w:r>
            <w:r w:rsidRPr="00FF3705">
              <w:rPr>
                <w:sz w:val="22"/>
                <w:szCs w:val="22"/>
              </w:rPr>
              <w:t xml:space="preserve"> </w:t>
            </w:r>
            <w:r w:rsidRPr="00FF3705">
              <w:rPr>
                <w:b/>
                <w:sz w:val="22"/>
                <w:szCs w:val="22"/>
              </w:rPr>
              <w:t>11</w:t>
            </w:r>
            <w:r w:rsidRPr="00FF3705">
              <w:rPr>
                <w:sz w:val="22"/>
                <w:szCs w:val="22"/>
              </w:rPr>
              <w:t xml:space="preserve"> до цього Кодексу.</w:t>
            </w:r>
          </w:p>
          <w:p w14:paraId="1A9EB814" w14:textId="77777777" w:rsidR="006D782F" w:rsidRPr="00FF3705" w:rsidRDefault="006D782F" w:rsidP="006D782F">
            <w:pPr>
              <w:pStyle w:val="a3"/>
              <w:ind w:left="0" w:firstLine="374"/>
              <w:contextualSpacing w:val="0"/>
              <w:jc w:val="both"/>
              <w:rPr>
                <w:sz w:val="22"/>
                <w:szCs w:val="22"/>
              </w:rPr>
            </w:pPr>
            <w:r w:rsidRPr="00FF3705">
              <w:rPr>
                <w:sz w:val="22"/>
                <w:szCs w:val="22"/>
              </w:rPr>
              <w:t xml:space="preserve">Інформація про результати здійснених процедур закупівлі обладнання, матеріалів, робіт та послуг з будівництва, реконструкції та/або технічного переоснащення об’єктів </w:t>
            </w:r>
            <w:r w:rsidRPr="00FF3705">
              <w:rPr>
                <w:strike/>
                <w:sz w:val="22"/>
                <w:szCs w:val="22"/>
              </w:rPr>
              <w:t>операторів систем розподілу</w:t>
            </w:r>
            <w:r w:rsidRPr="00FF3705">
              <w:rPr>
                <w:sz w:val="22"/>
                <w:szCs w:val="22"/>
              </w:rPr>
              <w:t xml:space="preserve"> </w:t>
            </w:r>
            <w:r w:rsidRPr="00FF3705">
              <w:rPr>
                <w:b/>
                <w:sz w:val="22"/>
                <w:szCs w:val="22"/>
              </w:rPr>
              <w:t>ОСП</w:t>
            </w:r>
            <w:r w:rsidRPr="00FF3705">
              <w:rPr>
                <w:sz w:val="22"/>
                <w:szCs w:val="22"/>
              </w:rPr>
              <w:t xml:space="preserve"> повинна актуалізуватися щомісячно до 5 числа місяця, наступного за звітним.</w:t>
            </w:r>
          </w:p>
          <w:p w14:paraId="56088532" w14:textId="77777777" w:rsidR="006D782F" w:rsidRPr="00FF3705" w:rsidRDefault="006D782F" w:rsidP="006D782F">
            <w:pPr>
              <w:spacing w:after="0"/>
              <w:ind w:firstLine="374"/>
              <w:jc w:val="both"/>
              <w:rPr>
                <w:rFonts w:ascii="Times New Roman" w:hAnsi="Times New Roman" w:cs="Times New Roman"/>
                <w:b/>
                <w:u w:val="single"/>
              </w:rPr>
            </w:pPr>
            <w:r w:rsidRPr="00FF3705">
              <w:rPr>
                <w:rFonts w:ascii="Times New Roman" w:hAnsi="Times New Roman" w:cs="Times New Roman"/>
                <w:b/>
                <w:bCs/>
              </w:rPr>
              <w:t xml:space="preserve">Цей пункт не діє на час воєнного стану </w:t>
            </w:r>
            <w:r w:rsidRPr="00FF3705">
              <w:rPr>
                <w:rFonts w:ascii="Times New Roman" w:hAnsi="Times New Roman" w:cs="Times New Roman"/>
                <w:b/>
                <w:bCs/>
                <w:shd w:val="clear" w:color="auto" w:fill="FFFFFF"/>
              </w:rPr>
              <w:t>та 30 днів після його припинення чи скасування</w:t>
            </w:r>
            <w:r w:rsidRPr="00FF3705">
              <w:rPr>
                <w:rFonts w:ascii="Times New Roman" w:hAnsi="Times New Roman" w:cs="Times New Roman"/>
                <w:b/>
                <w:bCs/>
              </w:rPr>
              <w:t>.</w:t>
            </w:r>
          </w:p>
        </w:tc>
        <w:tc>
          <w:tcPr>
            <w:tcW w:w="3827" w:type="dxa"/>
          </w:tcPr>
          <w:p w14:paraId="1FEAB645" w14:textId="77777777" w:rsidR="00C20D51" w:rsidRPr="00FF3705" w:rsidRDefault="00C20D51" w:rsidP="00CD223D">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lastRenderedPageBreak/>
              <w:t>Редакційна правка</w:t>
            </w:r>
          </w:p>
          <w:p w14:paraId="0A5F2626"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7F47324E"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6961C482"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66BC97E6"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6C1C493D"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14329E93"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74FA3927"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3E6F7F82"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567B7F42"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5ACDE96E"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288114BA"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7B04EF65"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0760EF01"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2CBDAFD6"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040F809C" w14:textId="77777777" w:rsidR="006D782F" w:rsidRPr="00FF3705" w:rsidRDefault="006D782F" w:rsidP="00CD223D">
            <w:pPr>
              <w:pStyle w:val="TableParagraph"/>
              <w:tabs>
                <w:tab w:val="left" w:pos="3119"/>
                <w:tab w:val="left" w:pos="3261"/>
                <w:tab w:val="left" w:pos="6946"/>
                <w:tab w:val="left" w:pos="7088"/>
              </w:tabs>
              <w:spacing w:before="120" w:after="120"/>
              <w:ind w:left="42" w:right="170"/>
              <w:jc w:val="both"/>
              <w:rPr>
                <w:lang w:val="uk-UA" w:eastAsia="uk-UA"/>
              </w:rPr>
            </w:pPr>
          </w:p>
          <w:p w14:paraId="61C5884F" w14:textId="77777777" w:rsidR="006D782F" w:rsidRPr="00FF3705" w:rsidRDefault="006D782F" w:rsidP="006D782F">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Уточнення редакції щодо ОСП.</w:t>
            </w:r>
          </w:p>
          <w:p w14:paraId="720B1BE8" w14:textId="77777777" w:rsidR="006D782F" w:rsidRPr="00FF3705" w:rsidRDefault="006D782F" w:rsidP="006D782F">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lastRenderedPageBreak/>
              <w:t>Пропонуємо відтермінувати виконання цього пункту проєкту постанови НКРЕКП до моменту закінчення воєнного стану та 30 днів після його припинення чи скасування, з урахуванням того, що вказана інформація є чутливою під час війни і підпадає під дію постанови НКРЕКП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tc>
        <w:tc>
          <w:tcPr>
            <w:tcW w:w="3686" w:type="dxa"/>
          </w:tcPr>
          <w:p w14:paraId="52B79190" w14:textId="17669A94" w:rsidR="00C20D51" w:rsidRPr="00FF3705" w:rsidRDefault="00C924D7" w:rsidP="00C924D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lastRenderedPageBreak/>
              <w:t>Пропонується врахувати у такій редакції:</w:t>
            </w:r>
          </w:p>
          <w:p w14:paraId="6599A361" w14:textId="01886C4F" w:rsidR="00641FE1" w:rsidRPr="00FF3705" w:rsidRDefault="00641FE1" w:rsidP="00641FE1">
            <w:pPr>
              <w:shd w:val="clear" w:color="auto" w:fill="FFFFFF"/>
              <w:spacing w:line="240" w:lineRule="auto"/>
              <w:ind w:firstLine="446"/>
              <w:jc w:val="both"/>
              <w:rPr>
                <w:rFonts w:ascii="Times New Roman" w:eastAsia="Open Sans" w:hAnsi="Times New Roman" w:cs="Times New Roman"/>
              </w:rPr>
            </w:pPr>
            <w:r w:rsidRPr="00FF3705">
              <w:rPr>
                <w:rFonts w:ascii="Times New Roman" w:eastAsia="Open Sans" w:hAnsi="Times New Roman" w:cs="Times New Roman"/>
              </w:rPr>
              <w:t>Після оприлюднення інформації про закупівлю обладнання, матеріалів, робіт та послуг з будівництва, реконструкції та/або технічного переоснащення об’єктів, в рамках виробничих програм, а саме: інвестиційної програми, ремонтної програми, заходів з приєднання, ОСП на наступний день повинен розмістити на своєму офіційному веб-сайті інформацію яка містить наступне:</w:t>
            </w:r>
          </w:p>
          <w:p w14:paraId="521D9D4C" w14:textId="77777777" w:rsidR="00641FE1" w:rsidRPr="00FF3705" w:rsidRDefault="00641FE1" w:rsidP="00641FE1">
            <w:pPr>
              <w:shd w:val="clear" w:color="auto" w:fill="FFFFFF"/>
              <w:spacing w:line="240" w:lineRule="auto"/>
              <w:ind w:firstLine="446"/>
              <w:jc w:val="both"/>
              <w:rPr>
                <w:rFonts w:ascii="Times New Roman" w:eastAsia="Open Sans" w:hAnsi="Times New Roman" w:cs="Times New Roman"/>
              </w:rPr>
            </w:pPr>
            <w:r w:rsidRPr="00FF3705">
              <w:rPr>
                <w:rFonts w:ascii="Times New Roman" w:eastAsia="Open Sans" w:hAnsi="Times New Roman" w:cs="Times New Roman"/>
              </w:rPr>
              <w:t>-</w:t>
            </w:r>
            <w:r w:rsidRPr="00FF3705">
              <w:rPr>
                <w:rFonts w:ascii="Times New Roman" w:eastAsia="Open Sans" w:hAnsi="Times New Roman" w:cs="Times New Roman"/>
              </w:rPr>
              <w:tab/>
              <w:t>Назва заходу відповідної виробничої програми;</w:t>
            </w:r>
          </w:p>
          <w:p w14:paraId="55285D60" w14:textId="77777777" w:rsidR="00641FE1" w:rsidRPr="00FF3705" w:rsidRDefault="00641FE1" w:rsidP="00641FE1">
            <w:pPr>
              <w:shd w:val="clear" w:color="auto" w:fill="FFFFFF"/>
              <w:spacing w:line="240" w:lineRule="auto"/>
              <w:ind w:firstLine="446"/>
              <w:jc w:val="both"/>
              <w:rPr>
                <w:rFonts w:ascii="Times New Roman" w:eastAsia="Open Sans" w:hAnsi="Times New Roman" w:cs="Times New Roman"/>
              </w:rPr>
            </w:pPr>
            <w:r w:rsidRPr="00FF3705">
              <w:rPr>
                <w:rFonts w:ascii="Times New Roman" w:eastAsia="Open Sans" w:hAnsi="Times New Roman" w:cs="Times New Roman"/>
              </w:rPr>
              <w:t>-</w:t>
            </w:r>
            <w:r w:rsidRPr="00FF3705">
              <w:rPr>
                <w:rFonts w:ascii="Times New Roman" w:eastAsia="Open Sans" w:hAnsi="Times New Roman" w:cs="Times New Roman"/>
              </w:rPr>
              <w:tab/>
              <w:t>Гіперпосилання на оприлюднену інформацію про закупівлю.</w:t>
            </w:r>
          </w:p>
          <w:p w14:paraId="089313E1" w14:textId="69EB0B06" w:rsidR="00641FE1" w:rsidRPr="00FF3705" w:rsidRDefault="00641FE1" w:rsidP="00641FE1">
            <w:pPr>
              <w:shd w:val="clear" w:color="auto" w:fill="FFFFFF"/>
              <w:spacing w:line="240" w:lineRule="auto"/>
              <w:ind w:firstLine="446"/>
              <w:jc w:val="both"/>
              <w:rPr>
                <w:rFonts w:ascii="Times New Roman" w:eastAsia="Open Sans" w:hAnsi="Times New Roman" w:cs="Times New Roman"/>
              </w:rPr>
            </w:pPr>
            <w:r w:rsidRPr="00FF3705">
              <w:rPr>
                <w:rFonts w:ascii="Times New Roman" w:eastAsia="Open Sans" w:hAnsi="Times New Roman" w:cs="Times New Roman"/>
              </w:rPr>
              <w:t xml:space="preserve">ОСП має забезпечити вільний доступ до інформації щодо </w:t>
            </w:r>
            <w:proofErr w:type="spellStart"/>
            <w:r w:rsidRPr="00FF3705">
              <w:rPr>
                <w:rFonts w:ascii="Times New Roman" w:eastAsia="Open Sans" w:hAnsi="Times New Roman" w:cs="Times New Roman"/>
              </w:rPr>
              <w:t>закупівель</w:t>
            </w:r>
            <w:proofErr w:type="spellEnd"/>
            <w:r w:rsidRPr="00FF3705">
              <w:rPr>
                <w:rFonts w:ascii="Times New Roman" w:eastAsia="Open Sans" w:hAnsi="Times New Roman" w:cs="Times New Roman"/>
              </w:rPr>
              <w:t xml:space="preserve"> обладнання, матеріалів, робіт та послуг з будівництва, </w:t>
            </w:r>
            <w:r w:rsidRPr="00FF3705">
              <w:rPr>
                <w:rFonts w:ascii="Times New Roman" w:eastAsia="Open Sans" w:hAnsi="Times New Roman" w:cs="Times New Roman"/>
              </w:rPr>
              <w:lastRenderedPageBreak/>
              <w:t>реконструкції та/або технічного переоснащення об’єктів ОСП. Закупівля має бути здійснена з дотриманням принципів конкуренції та у прозорий спосіб.</w:t>
            </w:r>
          </w:p>
          <w:p w14:paraId="128C08BE" w14:textId="2BD36E1C" w:rsidR="00641FE1" w:rsidRPr="00FF3705" w:rsidRDefault="00641FE1" w:rsidP="00641FE1">
            <w:pPr>
              <w:shd w:val="clear" w:color="auto" w:fill="FFFFFF"/>
              <w:spacing w:line="240" w:lineRule="auto"/>
              <w:ind w:firstLine="446"/>
              <w:jc w:val="both"/>
              <w:rPr>
                <w:rFonts w:ascii="Times New Roman" w:eastAsia="Open Sans" w:hAnsi="Times New Roman" w:cs="Times New Roman"/>
              </w:rPr>
            </w:pPr>
            <w:r w:rsidRPr="00FF3705">
              <w:rPr>
                <w:rFonts w:ascii="Times New Roman" w:eastAsia="Open Sans" w:hAnsi="Times New Roman" w:cs="Times New Roman"/>
              </w:rPr>
              <w:t xml:space="preserve">Оприлюдненню на офіційному вебсайті ОСП також підлягає інформація про результати здійснених </w:t>
            </w:r>
            <w:proofErr w:type="spellStart"/>
            <w:r w:rsidRPr="00FF3705">
              <w:rPr>
                <w:rFonts w:ascii="Times New Roman" w:eastAsia="Open Sans" w:hAnsi="Times New Roman" w:cs="Times New Roman"/>
              </w:rPr>
              <w:t>закупівель</w:t>
            </w:r>
            <w:proofErr w:type="spellEnd"/>
            <w:r w:rsidRPr="00FF3705">
              <w:rPr>
                <w:rFonts w:ascii="Times New Roman" w:eastAsia="Open Sans" w:hAnsi="Times New Roman" w:cs="Times New Roman"/>
              </w:rPr>
              <w:t xml:space="preserve"> обладнання, матеріалів, робіт та послуг з будівництва, реконструкції та/або технічного переоснащення об’єктів ОСП, оформлена згідно з додатком 11 до цього Кодексу.</w:t>
            </w:r>
          </w:p>
          <w:p w14:paraId="2F3A91FD" w14:textId="3CBD4D62" w:rsidR="00C924D7" w:rsidRPr="00FF3705" w:rsidRDefault="00641FE1" w:rsidP="00641FE1">
            <w:pPr>
              <w:shd w:val="clear" w:color="auto" w:fill="FFFFFF"/>
              <w:spacing w:line="240" w:lineRule="auto"/>
              <w:ind w:firstLine="446"/>
              <w:jc w:val="both"/>
              <w:rPr>
                <w:rFonts w:ascii="Times New Roman" w:eastAsia="Open Sans" w:hAnsi="Times New Roman" w:cs="Times New Roman"/>
              </w:rPr>
            </w:pPr>
            <w:r w:rsidRPr="00FF3705">
              <w:rPr>
                <w:rFonts w:ascii="Times New Roman" w:eastAsia="Open Sans" w:hAnsi="Times New Roman" w:cs="Times New Roman"/>
              </w:rPr>
              <w:t xml:space="preserve">Інформація про результати здійснених </w:t>
            </w:r>
            <w:proofErr w:type="spellStart"/>
            <w:r w:rsidRPr="00FF3705">
              <w:rPr>
                <w:rFonts w:ascii="Times New Roman" w:eastAsia="Open Sans" w:hAnsi="Times New Roman" w:cs="Times New Roman"/>
              </w:rPr>
              <w:t>закупівель</w:t>
            </w:r>
            <w:proofErr w:type="spellEnd"/>
            <w:r w:rsidRPr="00FF3705">
              <w:rPr>
                <w:rFonts w:ascii="Times New Roman" w:eastAsia="Open Sans" w:hAnsi="Times New Roman" w:cs="Times New Roman"/>
              </w:rPr>
              <w:t xml:space="preserve"> обладнання, матеріалів, робіт та послуг з будівництва, реконструкції та/або технічного переоснащення об’єктів ОСП повинна актуалізуватися щомісячно до 25 числа місяця, наступного за звітним.</w:t>
            </w:r>
          </w:p>
        </w:tc>
      </w:tr>
      <w:tr w:rsidR="00E700E9" w:rsidRPr="00FF3705" w14:paraId="110F2303" w14:textId="77777777" w:rsidTr="0023505A">
        <w:tc>
          <w:tcPr>
            <w:tcW w:w="16019" w:type="dxa"/>
            <w:gridSpan w:val="5"/>
          </w:tcPr>
          <w:p w14:paraId="01BB7F4B" w14:textId="3EF4F66E" w:rsidR="00E700E9" w:rsidRPr="00FF3705" w:rsidRDefault="00E700E9"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Розділ ІІІ. Умови та порядок приєднання до системи передачі, технічні вимоги до електроустановок об</w:t>
            </w:r>
            <w:r w:rsidR="00641FE1" w:rsidRPr="00FF3705">
              <w:rPr>
                <w:rFonts w:ascii="Times New Roman" w:hAnsi="Times New Roman" w:cs="Times New Roman"/>
                <w:b/>
              </w:rPr>
              <w:t>’</w:t>
            </w:r>
            <w:r w:rsidRPr="00FF3705">
              <w:rPr>
                <w:rFonts w:ascii="Times New Roman" w:hAnsi="Times New Roman" w:cs="Times New Roman"/>
                <w:b/>
              </w:rPr>
              <w:t>єктів електроенергетики</w:t>
            </w:r>
          </w:p>
        </w:tc>
      </w:tr>
      <w:tr w:rsidR="004227C1" w:rsidRPr="00FF3705" w14:paraId="105E16D4" w14:textId="77777777" w:rsidTr="0023505A">
        <w:tc>
          <w:tcPr>
            <w:tcW w:w="16019" w:type="dxa"/>
            <w:gridSpan w:val="5"/>
          </w:tcPr>
          <w:p w14:paraId="0CBED781" w14:textId="77777777" w:rsidR="004227C1" w:rsidRPr="00FF3705" w:rsidRDefault="004227C1"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1. Загальні умови щодо приєднання електроустановок до системи передачі</w:t>
            </w:r>
          </w:p>
        </w:tc>
      </w:tr>
      <w:tr w:rsidR="00366B7A" w:rsidRPr="00FF3705" w14:paraId="557F7178" w14:textId="77777777" w:rsidTr="0024236A">
        <w:tc>
          <w:tcPr>
            <w:tcW w:w="710" w:type="dxa"/>
            <w:shd w:val="clear" w:color="auto" w:fill="auto"/>
            <w:tcMar>
              <w:top w:w="100" w:type="dxa"/>
              <w:left w:w="100" w:type="dxa"/>
              <w:bottom w:w="100" w:type="dxa"/>
              <w:right w:w="100" w:type="dxa"/>
            </w:tcMar>
            <w:vAlign w:val="center"/>
          </w:tcPr>
          <w:p w14:paraId="049E87E1" w14:textId="77777777" w:rsidR="00366B7A" w:rsidRPr="00FF3705" w:rsidRDefault="00366B7A"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1.2</w:t>
            </w:r>
          </w:p>
        </w:tc>
        <w:tc>
          <w:tcPr>
            <w:tcW w:w="3927" w:type="dxa"/>
            <w:shd w:val="clear" w:color="auto" w:fill="auto"/>
            <w:tcMar>
              <w:top w:w="100" w:type="dxa"/>
              <w:left w:w="100" w:type="dxa"/>
              <w:bottom w:w="100" w:type="dxa"/>
              <w:right w:w="100" w:type="dxa"/>
            </w:tcMar>
          </w:tcPr>
          <w:p w14:paraId="50CF7371" w14:textId="77777777" w:rsidR="00366B7A" w:rsidRPr="00FF3705" w:rsidRDefault="00366B7A" w:rsidP="00366B7A">
            <w:pPr>
              <w:spacing w:after="0"/>
              <w:ind w:firstLine="463"/>
              <w:jc w:val="both"/>
              <w:rPr>
                <w:rFonts w:ascii="Times New Roman" w:hAnsi="Times New Roman" w:cs="Times New Roman"/>
              </w:rPr>
            </w:pPr>
          </w:p>
          <w:p w14:paraId="418C9270" w14:textId="225BC606" w:rsidR="00366B7A" w:rsidRPr="00FF3705" w:rsidRDefault="00366B7A" w:rsidP="00366B7A">
            <w:pPr>
              <w:spacing w:after="0"/>
              <w:ind w:firstLine="463"/>
              <w:jc w:val="both"/>
              <w:rPr>
                <w:rFonts w:ascii="Times New Roman" w:hAnsi="Times New Roman" w:cs="Times New Roman"/>
              </w:rPr>
            </w:pPr>
            <w:r w:rsidRPr="00FF3705">
              <w:rPr>
                <w:rFonts w:ascii="Times New Roman" w:hAnsi="Times New Roman" w:cs="Times New Roman"/>
              </w:rPr>
              <w:t>Право на приєднання до системи передачі має будь-який Замовник, електроустановки якого відповідають встановленим технічним умовам на приєднання, а сам Замовник дотримується або зобов</w:t>
            </w:r>
            <w:r w:rsidR="00641FE1" w:rsidRPr="00FF3705">
              <w:rPr>
                <w:rFonts w:ascii="Times New Roman" w:hAnsi="Times New Roman" w:cs="Times New Roman"/>
              </w:rPr>
              <w:t>’</w:t>
            </w:r>
            <w:r w:rsidRPr="00FF3705">
              <w:rPr>
                <w:rFonts w:ascii="Times New Roman" w:hAnsi="Times New Roman" w:cs="Times New Roman"/>
              </w:rPr>
              <w:t>язується дотримуватися вимог цього Кодексу.</w:t>
            </w:r>
          </w:p>
          <w:p w14:paraId="48DAAB1A" w14:textId="77777777" w:rsidR="00366B7A" w:rsidRPr="00FF3705" w:rsidRDefault="00366B7A" w:rsidP="00366B7A">
            <w:pPr>
              <w:spacing w:after="0"/>
              <w:ind w:firstLine="463"/>
              <w:jc w:val="both"/>
              <w:rPr>
                <w:rFonts w:ascii="Times New Roman" w:hAnsi="Times New Roman" w:cs="Times New Roman"/>
              </w:rPr>
            </w:pPr>
            <w:r w:rsidRPr="00FF3705">
              <w:rPr>
                <w:rFonts w:ascii="Times New Roman" w:hAnsi="Times New Roman" w:cs="Times New Roman"/>
              </w:rPr>
              <w:lastRenderedPageBreak/>
              <w:t>Відмова у приєднанні електроустановок замовника до системи передачі з підстав, не передбачених Законом України «Про ринок електричної енергії» або цим Кодексом, не допускається.</w:t>
            </w:r>
          </w:p>
          <w:p w14:paraId="07E2EB2D" w14:textId="77777777" w:rsidR="00366B7A" w:rsidRPr="00FF3705" w:rsidRDefault="00366B7A" w:rsidP="00366B7A">
            <w:pPr>
              <w:spacing w:after="0"/>
              <w:ind w:firstLine="463"/>
              <w:jc w:val="both"/>
              <w:rPr>
                <w:rFonts w:ascii="Times New Roman" w:hAnsi="Times New Roman" w:cs="Times New Roman"/>
              </w:rPr>
            </w:pPr>
            <w:r w:rsidRPr="00FF3705">
              <w:rPr>
                <w:rFonts w:ascii="Times New Roman" w:hAnsi="Times New Roman" w:cs="Times New Roman"/>
              </w:rPr>
              <w:t>Відмова у приєднанні електроустановок замовника до системи передачі має містити посилання на норму Закону України «Про ринок електричної енергії» та/або Кодексу, що не дотримана замовником та перешкоджає чи унеможливлює надання ОСП відповідної послуги з приєднання електроустановок замовника.</w:t>
            </w:r>
          </w:p>
          <w:p w14:paraId="2764D1F3" w14:textId="77777777" w:rsidR="00366B7A" w:rsidRPr="00FF3705" w:rsidRDefault="00366B7A" w:rsidP="00366B7A">
            <w:pPr>
              <w:spacing w:after="0"/>
              <w:ind w:firstLine="463"/>
              <w:jc w:val="both"/>
              <w:rPr>
                <w:rFonts w:ascii="Times New Roman" w:hAnsi="Times New Roman" w:cs="Times New Roman"/>
              </w:rPr>
            </w:pPr>
            <w:r w:rsidRPr="00FF3705">
              <w:rPr>
                <w:rFonts w:ascii="Times New Roman" w:hAnsi="Times New Roman" w:cs="Times New Roman"/>
              </w:rPr>
              <w:t>Відмова у приєднанні електроустановок замовника до електричних мереж оператора системи направляється замовнику у вказаний у заяві про приєднання спосіб обміну інформацією протягом 2 робочих днів, починаючи з наступного робочого дня від отримання заяви.</w:t>
            </w:r>
          </w:p>
          <w:p w14:paraId="61D71E62" w14:textId="77777777" w:rsidR="00366B7A" w:rsidRPr="00FF3705" w:rsidRDefault="00366B7A" w:rsidP="00366B7A">
            <w:pPr>
              <w:spacing w:after="0"/>
              <w:ind w:firstLine="463"/>
              <w:jc w:val="both"/>
              <w:rPr>
                <w:rFonts w:ascii="Times New Roman" w:hAnsi="Times New Roman" w:cs="Times New Roman"/>
              </w:rPr>
            </w:pPr>
            <w:r w:rsidRPr="00FF3705">
              <w:rPr>
                <w:rFonts w:ascii="Times New Roman" w:hAnsi="Times New Roman" w:cs="Times New Roman"/>
              </w:rPr>
              <w:t>Залишення ОСП заяви про приєднання електроустановки замовника до системи передачі з будь-яких підстав без розгляду, повернення такої заяви, залишення її без руху, відмова у її прийнятті не допускається.</w:t>
            </w:r>
          </w:p>
        </w:tc>
        <w:tc>
          <w:tcPr>
            <w:tcW w:w="3869" w:type="dxa"/>
          </w:tcPr>
          <w:p w14:paraId="14B57DE8" w14:textId="77777777" w:rsidR="00366B7A" w:rsidRPr="00FF3705" w:rsidRDefault="00366B7A" w:rsidP="00366B7A">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11ABDAC4" w14:textId="6D58D80A" w:rsidR="00366B7A" w:rsidRPr="00FF3705" w:rsidRDefault="00366B7A" w:rsidP="00366B7A">
            <w:pPr>
              <w:spacing w:after="0"/>
              <w:ind w:firstLine="232"/>
              <w:jc w:val="both"/>
              <w:rPr>
                <w:rFonts w:ascii="Times New Roman" w:hAnsi="Times New Roman" w:cs="Times New Roman"/>
              </w:rPr>
            </w:pPr>
            <w:r w:rsidRPr="00FF3705">
              <w:rPr>
                <w:rFonts w:ascii="Times New Roman" w:hAnsi="Times New Roman" w:cs="Times New Roman"/>
              </w:rPr>
              <w:t>Право на приєднання до системи передачі має будь-який Замовник, електроустановки якого відповідають встановленим технічним умовам на приєднання, а сам Замовник дотримується або зобов</w:t>
            </w:r>
            <w:r w:rsidR="00641FE1" w:rsidRPr="00FF3705">
              <w:rPr>
                <w:rFonts w:ascii="Times New Roman" w:hAnsi="Times New Roman" w:cs="Times New Roman"/>
              </w:rPr>
              <w:t>’</w:t>
            </w:r>
            <w:r w:rsidRPr="00FF3705">
              <w:rPr>
                <w:rFonts w:ascii="Times New Roman" w:hAnsi="Times New Roman" w:cs="Times New Roman"/>
              </w:rPr>
              <w:t>язується дотримуватися вимог цього Кодексу.</w:t>
            </w:r>
          </w:p>
          <w:p w14:paraId="08F44E80" w14:textId="77777777" w:rsidR="00366B7A" w:rsidRPr="00FF3705" w:rsidRDefault="00366B7A" w:rsidP="00366B7A">
            <w:pPr>
              <w:spacing w:after="0"/>
              <w:ind w:firstLine="232"/>
              <w:jc w:val="both"/>
              <w:rPr>
                <w:rFonts w:ascii="Times New Roman" w:hAnsi="Times New Roman" w:cs="Times New Roman"/>
              </w:rPr>
            </w:pPr>
            <w:r w:rsidRPr="00FF3705">
              <w:rPr>
                <w:rFonts w:ascii="Times New Roman" w:hAnsi="Times New Roman" w:cs="Times New Roman"/>
              </w:rPr>
              <w:lastRenderedPageBreak/>
              <w:t xml:space="preserve">Відмова у приєднанні електроустановок </w:t>
            </w:r>
            <w:r w:rsidRPr="00FF3705">
              <w:rPr>
                <w:rFonts w:ascii="Times New Roman" w:hAnsi="Times New Roman" w:cs="Times New Roman"/>
                <w:b/>
              </w:rPr>
              <w:t>Замовника</w:t>
            </w:r>
            <w:r w:rsidRPr="00FF3705">
              <w:rPr>
                <w:rFonts w:ascii="Times New Roman" w:hAnsi="Times New Roman" w:cs="Times New Roman"/>
              </w:rPr>
              <w:t xml:space="preserve"> до системи передачі з підстав, не передбачених Законом України «Про ринок електричної енергії» або цим Кодексом, не допускається.</w:t>
            </w:r>
          </w:p>
          <w:p w14:paraId="1F7427F2" w14:textId="77777777" w:rsidR="00366B7A" w:rsidRPr="00FF3705" w:rsidRDefault="00366B7A" w:rsidP="00366B7A">
            <w:pPr>
              <w:spacing w:after="0"/>
              <w:ind w:firstLine="232"/>
              <w:jc w:val="both"/>
              <w:rPr>
                <w:rFonts w:ascii="Times New Roman" w:hAnsi="Times New Roman" w:cs="Times New Roman"/>
              </w:rPr>
            </w:pPr>
            <w:r w:rsidRPr="00FF3705">
              <w:rPr>
                <w:rFonts w:ascii="Times New Roman" w:hAnsi="Times New Roman" w:cs="Times New Roman"/>
              </w:rPr>
              <w:t xml:space="preserve">Відмова у приєднанні електроустановок </w:t>
            </w:r>
            <w:r w:rsidRPr="00FF3705">
              <w:rPr>
                <w:rFonts w:ascii="Times New Roman" w:hAnsi="Times New Roman" w:cs="Times New Roman"/>
                <w:b/>
              </w:rPr>
              <w:t>Замовника</w:t>
            </w:r>
            <w:r w:rsidRPr="00FF3705">
              <w:rPr>
                <w:rFonts w:ascii="Times New Roman" w:hAnsi="Times New Roman" w:cs="Times New Roman"/>
              </w:rPr>
              <w:t xml:space="preserve"> до системи передачі має містити посилання на норму Закону України «Про ринок електричної енергії» та/або Кодексу, що не дотримана </w:t>
            </w:r>
            <w:r w:rsidRPr="00FF3705">
              <w:rPr>
                <w:rFonts w:ascii="Times New Roman" w:hAnsi="Times New Roman" w:cs="Times New Roman"/>
                <w:b/>
              </w:rPr>
              <w:t>Замовником</w:t>
            </w:r>
            <w:r w:rsidRPr="00FF3705">
              <w:rPr>
                <w:rFonts w:ascii="Times New Roman" w:hAnsi="Times New Roman" w:cs="Times New Roman"/>
              </w:rPr>
              <w:t xml:space="preserve"> та перешкоджає чи унеможливлює надання ОСП відповідної послуги з приєднання електроустановок </w:t>
            </w:r>
            <w:r w:rsidRPr="00FF3705">
              <w:rPr>
                <w:rFonts w:ascii="Times New Roman" w:hAnsi="Times New Roman" w:cs="Times New Roman"/>
                <w:b/>
              </w:rPr>
              <w:t>Замовника</w:t>
            </w:r>
            <w:r w:rsidRPr="00FF3705">
              <w:rPr>
                <w:rFonts w:ascii="Times New Roman" w:hAnsi="Times New Roman" w:cs="Times New Roman"/>
              </w:rPr>
              <w:t>.</w:t>
            </w:r>
          </w:p>
          <w:p w14:paraId="462D1F2B" w14:textId="77777777" w:rsidR="00366B7A" w:rsidRPr="00FF3705" w:rsidRDefault="00366B7A" w:rsidP="00366B7A">
            <w:pPr>
              <w:spacing w:after="0"/>
              <w:ind w:firstLine="232"/>
              <w:jc w:val="both"/>
              <w:rPr>
                <w:rFonts w:ascii="Times New Roman" w:hAnsi="Times New Roman" w:cs="Times New Roman"/>
              </w:rPr>
            </w:pPr>
            <w:r w:rsidRPr="00FF3705">
              <w:rPr>
                <w:rFonts w:ascii="Times New Roman" w:hAnsi="Times New Roman" w:cs="Times New Roman"/>
              </w:rPr>
              <w:t xml:space="preserve">Відмова у приєднанні електроустановок </w:t>
            </w:r>
            <w:r w:rsidRPr="00FF3705">
              <w:rPr>
                <w:rFonts w:ascii="Times New Roman" w:hAnsi="Times New Roman" w:cs="Times New Roman"/>
                <w:b/>
              </w:rPr>
              <w:t>Замовника</w:t>
            </w:r>
            <w:r w:rsidRPr="00FF3705">
              <w:rPr>
                <w:rFonts w:ascii="Times New Roman" w:hAnsi="Times New Roman" w:cs="Times New Roman"/>
              </w:rPr>
              <w:t xml:space="preserve"> до електричних мереж оператора системи направляється </w:t>
            </w:r>
            <w:r w:rsidRPr="00FF3705">
              <w:rPr>
                <w:rFonts w:ascii="Times New Roman" w:hAnsi="Times New Roman" w:cs="Times New Roman"/>
                <w:b/>
              </w:rPr>
              <w:t>Замовнику</w:t>
            </w:r>
            <w:r w:rsidRPr="00FF3705">
              <w:rPr>
                <w:rFonts w:ascii="Times New Roman" w:hAnsi="Times New Roman" w:cs="Times New Roman"/>
              </w:rPr>
              <w:t xml:space="preserve"> у вказаний у заяві про приєднання спосіб обміну інформацією протягом 2 робочих днів, починаючи з наступного робочого дня від отримання заяви.</w:t>
            </w:r>
          </w:p>
          <w:p w14:paraId="4C118D90" w14:textId="77777777" w:rsidR="00366B7A" w:rsidRPr="00FF3705" w:rsidRDefault="00366B7A" w:rsidP="00366B7A">
            <w:pPr>
              <w:spacing w:after="0"/>
              <w:ind w:firstLine="232"/>
              <w:jc w:val="both"/>
              <w:rPr>
                <w:rFonts w:ascii="Times New Roman" w:hAnsi="Times New Roman" w:cs="Times New Roman"/>
              </w:rPr>
            </w:pPr>
            <w:r w:rsidRPr="00FF3705">
              <w:rPr>
                <w:rFonts w:ascii="Times New Roman" w:hAnsi="Times New Roman" w:cs="Times New Roman"/>
              </w:rPr>
              <w:t xml:space="preserve">Залишення ОСП заяви про приєднання електроустановки </w:t>
            </w:r>
            <w:r w:rsidRPr="00FF3705">
              <w:rPr>
                <w:rFonts w:ascii="Times New Roman" w:hAnsi="Times New Roman" w:cs="Times New Roman"/>
                <w:b/>
              </w:rPr>
              <w:t>Замовника</w:t>
            </w:r>
            <w:r w:rsidRPr="00FF3705">
              <w:rPr>
                <w:rFonts w:ascii="Times New Roman" w:hAnsi="Times New Roman" w:cs="Times New Roman"/>
              </w:rPr>
              <w:t xml:space="preserve"> до системи передачі з будь-яких підстав без розгляду, повернення такої заяви, залишення її без руху, відмова у її прийнятті не допускається.</w:t>
            </w:r>
          </w:p>
        </w:tc>
        <w:tc>
          <w:tcPr>
            <w:tcW w:w="3827" w:type="dxa"/>
          </w:tcPr>
          <w:p w14:paraId="58709817" w14:textId="77777777" w:rsidR="00366B7A" w:rsidRPr="00FF3705" w:rsidRDefault="00366B7A" w:rsidP="005102B2">
            <w:pPr>
              <w:pStyle w:val="TableParagraph"/>
              <w:tabs>
                <w:tab w:val="left" w:pos="3119"/>
                <w:tab w:val="left" w:pos="3261"/>
                <w:tab w:val="left" w:pos="6946"/>
                <w:tab w:val="left" w:pos="7088"/>
              </w:tabs>
              <w:spacing w:before="120" w:after="120"/>
              <w:ind w:left="42" w:right="170"/>
              <w:rPr>
                <w:lang w:val="uk-UA" w:eastAsia="uk-UA"/>
              </w:rPr>
            </w:pPr>
            <w:r w:rsidRPr="00FF3705">
              <w:rPr>
                <w:lang w:val="uk-UA" w:eastAsia="uk-UA"/>
              </w:rPr>
              <w:lastRenderedPageBreak/>
              <w:t>Уточнення з метою приведення до термінології КСП</w:t>
            </w:r>
          </w:p>
        </w:tc>
        <w:tc>
          <w:tcPr>
            <w:tcW w:w="3686" w:type="dxa"/>
          </w:tcPr>
          <w:p w14:paraId="72878ED5" w14:textId="41584944" w:rsidR="00366B7A"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E700E9" w:rsidRPr="00FF3705" w14:paraId="42050D9B" w14:textId="77777777" w:rsidTr="0024236A">
        <w:tc>
          <w:tcPr>
            <w:tcW w:w="710" w:type="dxa"/>
            <w:shd w:val="clear" w:color="auto" w:fill="auto"/>
            <w:tcMar>
              <w:top w:w="100" w:type="dxa"/>
              <w:left w:w="100" w:type="dxa"/>
              <w:bottom w:w="100" w:type="dxa"/>
              <w:right w:w="100" w:type="dxa"/>
            </w:tcMar>
            <w:vAlign w:val="center"/>
          </w:tcPr>
          <w:p w14:paraId="1530FE9C" w14:textId="77777777" w:rsidR="00E700E9" w:rsidRPr="00FF3705" w:rsidRDefault="00E700E9"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1.11</w:t>
            </w:r>
          </w:p>
        </w:tc>
        <w:tc>
          <w:tcPr>
            <w:tcW w:w="3927" w:type="dxa"/>
            <w:shd w:val="clear" w:color="auto" w:fill="auto"/>
            <w:tcMar>
              <w:top w:w="100" w:type="dxa"/>
              <w:left w:w="100" w:type="dxa"/>
              <w:bottom w:w="100" w:type="dxa"/>
              <w:right w:w="100" w:type="dxa"/>
            </w:tcMar>
          </w:tcPr>
          <w:p w14:paraId="13A45D5F"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У випадку ініціювання </w:t>
            </w:r>
            <w:r w:rsidRPr="00FF3705">
              <w:rPr>
                <w:rFonts w:ascii="Times New Roman" w:hAnsi="Times New Roman" w:cs="Times New Roman"/>
                <w:bdr w:val="none" w:sz="0" w:space="0" w:color="auto" w:frame="1"/>
              </w:rPr>
              <w:t xml:space="preserve">Користувачем </w:t>
            </w:r>
            <w:r w:rsidRPr="00FF3705">
              <w:rPr>
                <w:rFonts w:ascii="Times New Roman" w:hAnsi="Times New Roman" w:cs="Times New Roman"/>
              </w:rPr>
              <w:t xml:space="preserve">процедури встановлення та підключення </w:t>
            </w:r>
            <w:r w:rsidRPr="00FF3705">
              <w:rPr>
                <w:rFonts w:ascii="Times New Roman" w:hAnsi="Times New Roman" w:cs="Times New Roman"/>
                <w:bCs/>
              </w:rPr>
              <w:t>УЗЕ</w:t>
            </w:r>
            <w:r w:rsidRPr="00FF3705">
              <w:rPr>
                <w:rFonts w:ascii="Times New Roman" w:hAnsi="Times New Roman" w:cs="Times New Roman"/>
              </w:rPr>
              <w:t xml:space="preserve"> до власних електричних мереж внутрішнього електрозабезпечення таке підключення </w:t>
            </w:r>
            <w:r w:rsidRPr="00FF3705">
              <w:rPr>
                <w:rFonts w:ascii="Times New Roman" w:hAnsi="Times New Roman" w:cs="Times New Roman"/>
              </w:rPr>
              <w:lastRenderedPageBreak/>
              <w:t xml:space="preserve">повинно здійснюватися без збільшення дозволеної (встановленої) потужності електроустановок Користувача. </w:t>
            </w:r>
          </w:p>
          <w:p w14:paraId="239ECFEB"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У разі якщо 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Користувача, менше 1 МВт, Користувач направляє ОСП повідомлення із зазначенням такої інформації:</w:t>
            </w:r>
          </w:p>
          <w:p w14:paraId="1E9B2C03" w14:textId="77777777" w:rsidR="00E700E9" w:rsidRPr="00FF3705" w:rsidRDefault="00E700E9" w:rsidP="00E700E9">
            <w:pPr>
              <w:spacing w:after="0"/>
              <w:ind w:firstLine="567"/>
              <w:jc w:val="both"/>
              <w:rPr>
                <w:rFonts w:ascii="Times New Roman" w:hAnsi="Times New Roman" w:cs="Times New Roman"/>
              </w:rPr>
            </w:pPr>
            <w:r w:rsidRPr="00FF3705">
              <w:rPr>
                <w:rFonts w:ascii="Times New Roman" w:hAnsi="Times New Roman" w:cs="Times New Roman"/>
              </w:rPr>
              <w:t xml:space="preserve">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МВт;</w:t>
            </w:r>
          </w:p>
          <w:p w14:paraId="41F42710" w14:textId="77777777" w:rsidR="00E700E9" w:rsidRPr="00FF3705" w:rsidRDefault="00E700E9" w:rsidP="00E700E9">
            <w:pPr>
              <w:spacing w:after="0"/>
              <w:ind w:firstLine="567"/>
              <w:jc w:val="both"/>
              <w:rPr>
                <w:rFonts w:ascii="Times New Roman" w:hAnsi="Times New Roman" w:cs="Times New Roman"/>
              </w:rPr>
            </w:pPr>
            <w:r w:rsidRPr="00FF3705">
              <w:rPr>
                <w:rFonts w:ascii="Times New Roman" w:hAnsi="Times New Roman" w:cs="Times New Roman"/>
              </w:rPr>
              <w:t>напруга, на якій здійснюється відпуск/відбір електричної енергії УЗЕ, кВ;</w:t>
            </w:r>
          </w:p>
          <w:p w14:paraId="4E8B5E96" w14:textId="77777777" w:rsidR="00E700E9" w:rsidRPr="00FF3705" w:rsidRDefault="00E700E9" w:rsidP="00E700E9">
            <w:pPr>
              <w:spacing w:after="0"/>
              <w:ind w:firstLine="567"/>
              <w:jc w:val="both"/>
              <w:rPr>
                <w:rFonts w:ascii="Times New Roman" w:hAnsi="Times New Roman" w:cs="Times New Roman"/>
              </w:rPr>
            </w:pPr>
            <w:r w:rsidRPr="00FF3705">
              <w:rPr>
                <w:rFonts w:ascii="Times New Roman" w:hAnsi="Times New Roman" w:cs="Times New Roman"/>
              </w:rPr>
              <w:t xml:space="preserve">дата встановлення УЗЕ, </w:t>
            </w:r>
            <w:proofErr w:type="spellStart"/>
            <w:r w:rsidRPr="00FF3705">
              <w:rPr>
                <w:rFonts w:ascii="Times New Roman" w:hAnsi="Times New Roman" w:cs="Times New Roman"/>
              </w:rPr>
              <w:t>дд</w:t>
            </w:r>
            <w:proofErr w:type="spellEnd"/>
            <w:r w:rsidRPr="00FF3705">
              <w:rPr>
                <w:rFonts w:ascii="Times New Roman" w:hAnsi="Times New Roman" w:cs="Times New Roman"/>
              </w:rPr>
              <w:t>/мм/</w:t>
            </w:r>
            <w:proofErr w:type="spellStart"/>
            <w:r w:rsidRPr="00FF3705">
              <w:rPr>
                <w:rFonts w:ascii="Times New Roman" w:hAnsi="Times New Roman" w:cs="Times New Roman"/>
              </w:rPr>
              <w:t>рр</w:t>
            </w:r>
            <w:proofErr w:type="spellEnd"/>
            <w:r w:rsidRPr="00FF3705">
              <w:rPr>
                <w:rFonts w:ascii="Times New Roman" w:hAnsi="Times New Roman" w:cs="Times New Roman"/>
              </w:rPr>
              <w:t>;</w:t>
            </w:r>
          </w:p>
          <w:p w14:paraId="53B88F29" w14:textId="77777777" w:rsidR="00E700E9" w:rsidRPr="00FF3705" w:rsidRDefault="00E700E9" w:rsidP="00E700E9">
            <w:pPr>
              <w:spacing w:after="0"/>
              <w:ind w:firstLine="567"/>
              <w:jc w:val="both"/>
              <w:rPr>
                <w:rFonts w:ascii="Times New Roman" w:hAnsi="Times New Roman" w:cs="Times New Roman"/>
              </w:rPr>
            </w:pPr>
            <w:r w:rsidRPr="00FF3705">
              <w:rPr>
                <w:rFonts w:ascii="Times New Roman" w:hAnsi="Times New Roman" w:cs="Times New Roman"/>
              </w:rPr>
              <w:t>тип УЗЕ за видом енергії.</w:t>
            </w:r>
          </w:p>
          <w:p w14:paraId="6A58FC99"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До повідомлення мають додаватися наступні матеріали:</w:t>
            </w:r>
          </w:p>
          <w:p w14:paraId="72DF5837" w14:textId="77777777" w:rsidR="00E700E9" w:rsidRPr="00FF3705" w:rsidRDefault="00E700E9" w:rsidP="00E700E9">
            <w:pPr>
              <w:pStyle w:val="a3"/>
              <w:numPr>
                <w:ilvl w:val="0"/>
                <w:numId w:val="1"/>
              </w:numPr>
              <w:ind w:left="0" w:firstLine="463"/>
              <w:contextualSpacing w:val="0"/>
              <w:jc w:val="both"/>
              <w:rPr>
                <w:sz w:val="22"/>
                <w:szCs w:val="22"/>
              </w:rPr>
            </w:pPr>
            <w:r w:rsidRPr="00FF3705">
              <w:rPr>
                <w:sz w:val="22"/>
                <w:szCs w:val="22"/>
              </w:rPr>
              <w:t>однолінійна схема з’єднань від точки приєднання електроустановок Користувача в мережі ОСП до УЗЕ;</w:t>
            </w:r>
          </w:p>
          <w:p w14:paraId="7D481FA0" w14:textId="77777777" w:rsidR="00E700E9" w:rsidRPr="00FF3705" w:rsidRDefault="00E700E9" w:rsidP="00E700E9">
            <w:pPr>
              <w:pStyle w:val="a3"/>
              <w:numPr>
                <w:ilvl w:val="0"/>
                <w:numId w:val="1"/>
              </w:numPr>
              <w:ind w:left="0" w:firstLine="463"/>
              <w:contextualSpacing w:val="0"/>
              <w:jc w:val="both"/>
              <w:rPr>
                <w:sz w:val="22"/>
                <w:szCs w:val="22"/>
              </w:rPr>
            </w:pPr>
            <w:r w:rsidRPr="00FF3705">
              <w:rPr>
                <w:sz w:val="22"/>
                <w:szCs w:val="22"/>
              </w:rPr>
              <w:t>акт проведення випробувань електрообладнання УЗЕ, пристроїв захисту та автоматики, контрольно-вимірювальних приладів і сигналізації, встановлених на виконанням вимог технічних вимог;</w:t>
            </w:r>
          </w:p>
          <w:p w14:paraId="52F241D2" w14:textId="77777777" w:rsidR="00E700E9" w:rsidRPr="00FF3705" w:rsidRDefault="00E700E9" w:rsidP="00E700E9">
            <w:pPr>
              <w:pStyle w:val="a3"/>
              <w:numPr>
                <w:ilvl w:val="0"/>
                <w:numId w:val="1"/>
              </w:numPr>
              <w:ind w:left="0" w:firstLine="463"/>
              <w:contextualSpacing w:val="0"/>
              <w:jc w:val="both"/>
              <w:rPr>
                <w:sz w:val="22"/>
                <w:szCs w:val="22"/>
              </w:rPr>
            </w:pPr>
            <w:r w:rsidRPr="00FF3705">
              <w:rPr>
                <w:sz w:val="22"/>
                <w:szCs w:val="22"/>
              </w:rPr>
              <w:t>для споживачів: матеріали, що підтверджують улаштування технічних засобів для недопущення видачі в мережу системи передачі або в мережі інших суб’єктів господарювання раніше збереженої в УЗЕ енергії.</w:t>
            </w:r>
          </w:p>
          <w:p w14:paraId="32D40981"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lastRenderedPageBreak/>
              <w:t>Зазначене повідомлення разом із матеріалами надається не пізніше дня, наступного після підключення УЗЕ.</w:t>
            </w:r>
          </w:p>
          <w:p w14:paraId="0B7D6924"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При цьому Користувач несе відповідальність за дотримання вимог щодо:</w:t>
            </w:r>
          </w:p>
          <w:p w14:paraId="6537444C"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улаштування комерційного обліку електричної енергії;</w:t>
            </w:r>
          </w:p>
          <w:p w14:paraId="1443F69F"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у відповідності визначеним державними стандартами;</w:t>
            </w:r>
          </w:p>
          <w:p w14:paraId="0E58F187"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для споживачів: улаштування технічних засобів для недопущення видачі в електричну мережу системи передачі або мережі інших суб’єктів господарювання раніше збереженої в УЗЕ енергії.</w:t>
            </w:r>
          </w:p>
          <w:p w14:paraId="053691A0"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У разі якщо сумарна величина номінальної (встановленої) потужності </w:t>
            </w:r>
            <w:proofErr w:type="spellStart"/>
            <w:r w:rsidRPr="00FF3705">
              <w:rPr>
                <w:rFonts w:ascii="Times New Roman" w:hAnsi="Times New Roman" w:cs="Times New Roman"/>
              </w:rPr>
              <w:t>Pnom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w:t>
            </w:r>
            <w:proofErr w:type="spellStart"/>
            <w:r w:rsidRPr="00FF3705">
              <w:rPr>
                <w:rFonts w:ascii="Times New Roman" w:hAnsi="Times New Roman" w:cs="Times New Roman"/>
              </w:rPr>
              <w:t>проєктування</w:t>
            </w:r>
            <w:proofErr w:type="spellEnd"/>
            <w:r w:rsidRPr="00FF3705">
              <w:rPr>
                <w:rFonts w:ascii="Times New Roman" w:hAnsi="Times New Roman" w:cs="Times New Roman"/>
              </w:rPr>
              <w:t xml:space="preserve"> та надає його на погодження ОСП щодо:</w:t>
            </w:r>
          </w:p>
          <w:p w14:paraId="197D68D7"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вимог до комерційного обліку електричної енергії;</w:t>
            </w:r>
          </w:p>
          <w:p w14:paraId="7B2BBF0B"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вимог до улаштування РЗ та ПА;</w:t>
            </w:r>
          </w:p>
          <w:p w14:paraId="584CF903"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вимоги щодо розрахунку струмів КЗ та перевірки комутаційної здатності обладнання прилеглої мережі;</w:t>
            </w:r>
          </w:p>
          <w:p w14:paraId="1BF9D736"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 вимоги щодо забезпечення параметрів якості електричної енергії у </w:t>
            </w:r>
            <w:r w:rsidRPr="00FF3705">
              <w:rPr>
                <w:rFonts w:ascii="Times New Roman" w:hAnsi="Times New Roman" w:cs="Times New Roman"/>
              </w:rPr>
              <w:lastRenderedPageBreak/>
              <w:t>відповідності визначеним державними стандартами;</w:t>
            </w:r>
          </w:p>
          <w:p w14:paraId="5AC1F467"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Додатково тільки для виробника електричної енергії:</w:t>
            </w:r>
          </w:p>
          <w:p w14:paraId="5DC9FFB0"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вимог до проведення розрахунків в частині забезпечення стійкості існуючих об’єктів генерації;</w:t>
            </w:r>
          </w:p>
          <w:p w14:paraId="2962EED6"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 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графіку відпуску електричної енергії такого виробника в мережу системи передачі. </w:t>
            </w:r>
          </w:p>
          <w:p w14:paraId="537150CC"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ОСП здійснює розгляд наданого завдання на </w:t>
            </w:r>
            <w:proofErr w:type="spellStart"/>
            <w:r w:rsidRPr="00FF3705">
              <w:rPr>
                <w:rFonts w:ascii="Times New Roman" w:hAnsi="Times New Roman" w:cs="Times New Roman"/>
              </w:rPr>
              <w:t>проєктуваня</w:t>
            </w:r>
            <w:proofErr w:type="spellEnd"/>
            <w:r w:rsidRPr="00FF3705">
              <w:rPr>
                <w:rFonts w:ascii="Times New Roman" w:hAnsi="Times New Roman" w:cs="Times New Roman"/>
              </w:rPr>
              <w:t xml:space="preserve"> у термін, що не перевищує 10 робочих днів та надає обґрунтовану відповідь.</w:t>
            </w:r>
          </w:p>
          <w:p w14:paraId="3D357FC5"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ОСП узгоджує </w:t>
            </w:r>
            <w:proofErr w:type="spellStart"/>
            <w:r w:rsidRPr="00FF3705">
              <w:rPr>
                <w:rFonts w:ascii="Times New Roman" w:hAnsi="Times New Roman" w:cs="Times New Roman"/>
              </w:rPr>
              <w:t>проєктну</w:t>
            </w:r>
            <w:proofErr w:type="spellEnd"/>
            <w:r w:rsidRPr="00FF3705">
              <w:rPr>
                <w:rFonts w:ascii="Times New Roman" w:hAnsi="Times New Roman" w:cs="Times New Roman"/>
              </w:rPr>
              <w:t xml:space="preserve"> документацію в частині вимог, що були надані Користувачу при погодженні завдання на </w:t>
            </w:r>
            <w:proofErr w:type="spellStart"/>
            <w:r w:rsidRPr="00FF3705">
              <w:rPr>
                <w:rFonts w:ascii="Times New Roman" w:hAnsi="Times New Roman" w:cs="Times New Roman"/>
              </w:rPr>
              <w:t>проєктування</w:t>
            </w:r>
            <w:proofErr w:type="spellEnd"/>
            <w:r w:rsidRPr="00FF3705">
              <w:rPr>
                <w:rFonts w:ascii="Times New Roman" w:hAnsi="Times New Roman" w:cs="Times New Roman"/>
              </w:rPr>
              <w:t xml:space="preserve">. При цьому термін розгляду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не перевищує 15 робочих днів. За </w:t>
            </w:r>
            <w:proofErr w:type="spellStart"/>
            <w:r w:rsidRPr="00FF3705">
              <w:rPr>
                <w:rFonts w:ascii="Times New Roman" w:hAnsi="Times New Roman" w:cs="Times New Roman"/>
              </w:rPr>
              <w:t>результатамии</w:t>
            </w:r>
            <w:proofErr w:type="spellEnd"/>
            <w:r w:rsidRPr="00FF3705">
              <w:rPr>
                <w:rFonts w:ascii="Times New Roman" w:hAnsi="Times New Roman" w:cs="Times New Roman"/>
              </w:rPr>
              <w:t xml:space="preserve"> розгляду ОСП надає узагальнене технічне рішення.</w:t>
            </w:r>
          </w:p>
          <w:p w14:paraId="4873845A"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 xml:space="preserve">У разі необхідності Користувач доопрацьовує </w:t>
            </w:r>
            <w:proofErr w:type="spellStart"/>
            <w:r w:rsidRPr="00FF3705">
              <w:rPr>
                <w:rFonts w:ascii="Times New Roman" w:hAnsi="Times New Roman" w:cs="Times New Roman"/>
              </w:rPr>
              <w:t>проєктну</w:t>
            </w:r>
            <w:proofErr w:type="spellEnd"/>
            <w:r w:rsidRPr="00FF3705">
              <w:rPr>
                <w:rFonts w:ascii="Times New Roman" w:hAnsi="Times New Roman" w:cs="Times New Roman"/>
              </w:rPr>
              <w:t xml:space="preserve"> документацію та надає на повторне погодження до ОСП. При цьому ОСП не може надати нові зауваження до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у разі якщо Користувач не змінював технічні рішення, що надавалися раніше.</w:t>
            </w:r>
          </w:p>
          <w:p w14:paraId="12A95E18"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bCs/>
              </w:rPr>
              <w:lastRenderedPageBreak/>
              <w:t>УЗЕ</w:t>
            </w:r>
            <w:r w:rsidRPr="00FF3705">
              <w:rPr>
                <w:rFonts w:ascii="Times New Roman" w:hAnsi="Times New Roman" w:cs="Times New Roman"/>
              </w:rPr>
              <w:t>, що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таблиці 1 пункту 2.2 глави 2 та/або главі 6 цього розділу.</w:t>
            </w:r>
          </w:p>
          <w:p w14:paraId="068B79B1"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У разі приєднання УЗЕ до електричних мереж внутрішнього електрозабезпечення споживача,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2FC82CE8" w14:textId="77777777" w:rsidR="00E700E9" w:rsidRPr="00FF3705" w:rsidRDefault="00E700E9" w:rsidP="00E700E9">
            <w:pPr>
              <w:spacing w:after="0"/>
              <w:ind w:firstLine="463"/>
              <w:jc w:val="both"/>
              <w:rPr>
                <w:rFonts w:ascii="Times New Roman" w:hAnsi="Times New Roman" w:cs="Times New Roman"/>
              </w:rPr>
            </w:pPr>
            <w:r w:rsidRPr="00FF3705">
              <w:rPr>
                <w:rFonts w:ascii="Times New Roman" w:hAnsi="Times New Roman" w:cs="Times New Roman"/>
              </w:rPr>
              <w:t>У разі приєднання УЗЕ до електричних мереж внутрішнього електрозабезпечення виробника електричної енергії у будь-який період часу сумарна потужність, з якою здійснюється відпуск електричної енергії з мереж виробника електричної енергії в мережу системи передачі, не перевищує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2D6F7D33" w14:textId="77777777" w:rsidR="00E700E9" w:rsidRPr="00FF3705" w:rsidRDefault="00E700E9" w:rsidP="00E700E9">
            <w:pPr>
              <w:spacing w:after="0"/>
              <w:ind w:firstLine="463"/>
              <w:jc w:val="both"/>
              <w:rPr>
                <w:rStyle w:val="st42"/>
                <w:rFonts w:ascii="Times New Roman" w:hAnsi="Times New Roman" w:cs="Times New Roman"/>
                <w:color w:val="auto"/>
              </w:rPr>
            </w:pPr>
            <w:r w:rsidRPr="00FF3705">
              <w:rPr>
                <w:rFonts w:ascii="Times New Roman" w:hAnsi="Times New Roman" w:cs="Times New Roman"/>
              </w:rPr>
              <w:t xml:space="preserve">У разі якщо за результатами виконання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визначено необхідність виконання заходів в мережі ОСП, то виробник електричної енергії звертається до ОСП за отриманням технічних умов в </w:t>
            </w:r>
            <w:r w:rsidRPr="00FF3705">
              <w:rPr>
                <w:rFonts w:ascii="Times New Roman" w:hAnsi="Times New Roman" w:cs="Times New Roman"/>
              </w:rPr>
              <w:lastRenderedPageBreak/>
              <w:t>частині зміни технічних параметрів (зміна схеми живлення), в порядку визначеному цим Кодексом.</w:t>
            </w:r>
          </w:p>
        </w:tc>
        <w:tc>
          <w:tcPr>
            <w:tcW w:w="3869" w:type="dxa"/>
          </w:tcPr>
          <w:p w14:paraId="2922DADB" w14:textId="77777777" w:rsidR="005102B2" w:rsidRPr="00FF3705" w:rsidRDefault="005102B2" w:rsidP="005102B2">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ТОВ «ІКНЕТ»</w:t>
            </w:r>
          </w:p>
          <w:p w14:paraId="3932C86B"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xml:space="preserve">У випадку ініціювання </w:t>
            </w:r>
            <w:r w:rsidRPr="00FF3705">
              <w:rPr>
                <w:rFonts w:ascii="Times New Roman" w:hAnsi="Times New Roman" w:cs="Times New Roman"/>
                <w:bdr w:val="none" w:sz="0" w:space="0" w:color="auto" w:frame="1"/>
              </w:rPr>
              <w:t xml:space="preserve">Користувачем </w:t>
            </w:r>
            <w:r w:rsidRPr="00FF3705">
              <w:rPr>
                <w:rFonts w:ascii="Times New Roman" w:hAnsi="Times New Roman" w:cs="Times New Roman"/>
              </w:rPr>
              <w:t xml:space="preserve">процедури встановлення та підключення </w:t>
            </w:r>
            <w:r w:rsidRPr="00FF3705">
              <w:rPr>
                <w:rFonts w:ascii="Times New Roman" w:hAnsi="Times New Roman" w:cs="Times New Roman"/>
                <w:bCs/>
              </w:rPr>
              <w:t>УЗЕ</w:t>
            </w:r>
            <w:r w:rsidRPr="00FF3705">
              <w:rPr>
                <w:rFonts w:ascii="Times New Roman" w:hAnsi="Times New Roman" w:cs="Times New Roman"/>
              </w:rPr>
              <w:t xml:space="preserve"> до власних електричних мереж </w:t>
            </w:r>
            <w:r w:rsidRPr="00FF3705">
              <w:rPr>
                <w:rFonts w:ascii="Times New Roman" w:hAnsi="Times New Roman" w:cs="Times New Roman"/>
              </w:rPr>
              <w:lastRenderedPageBreak/>
              <w:t xml:space="preserve">внутрішнього електрозабезпечення таке підключення повинно здійснюватися без збільшення дозволеної (встановленої) потужності електроустановок Користувача. </w:t>
            </w:r>
          </w:p>
          <w:p w14:paraId="6C3F87EF"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xml:space="preserve">У разі якщо 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Користувача</w:t>
            </w:r>
            <w:r w:rsidRPr="00FF3705">
              <w:t xml:space="preserve"> </w:t>
            </w:r>
            <w:r w:rsidRPr="00FF3705">
              <w:rPr>
                <w:rFonts w:ascii="Times New Roman" w:hAnsi="Times New Roman" w:cs="Times New Roman"/>
                <w:b/>
              </w:rPr>
              <w:t>з напругою нижче 110 кВ</w:t>
            </w:r>
            <w:r w:rsidRPr="00FF3705">
              <w:rPr>
                <w:rFonts w:ascii="Times New Roman" w:hAnsi="Times New Roman" w:cs="Times New Roman"/>
              </w:rPr>
              <w:t>, менше 1 МВт, Користувач направляє ОСП повідомлення із зазначенням такої інформації:</w:t>
            </w:r>
          </w:p>
          <w:p w14:paraId="5C4EDE93" w14:textId="77777777" w:rsidR="005102B2" w:rsidRPr="00FF3705" w:rsidRDefault="005102B2" w:rsidP="005102B2">
            <w:pPr>
              <w:spacing w:after="0"/>
              <w:ind w:firstLine="567"/>
              <w:jc w:val="both"/>
              <w:rPr>
                <w:rFonts w:ascii="Times New Roman" w:hAnsi="Times New Roman" w:cs="Times New Roman"/>
              </w:rPr>
            </w:pPr>
            <w:r w:rsidRPr="00FF3705">
              <w:rPr>
                <w:rFonts w:ascii="Times New Roman" w:hAnsi="Times New Roman" w:cs="Times New Roman"/>
              </w:rPr>
              <w:t xml:space="preserve">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МВт;</w:t>
            </w:r>
          </w:p>
          <w:p w14:paraId="58BD85E4" w14:textId="77777777" w:rsidR="005102B2" w:rsidRPr="00FF3705" w:rsidRDefault="005102B2" w:rsidP="005102B2">
            <w:pPr>
              <w:spacing w:after="0"/>
              <w:ind w:firstLine="567"/>
              <w:jc w:val="both"/>
              <w:rPr>
                <w:rFonts w:ascii="Times New Roman" w:hAnsi="Times New Roman" w:cs="Times New Roman"/>
              </w:rPr>
            </w:pPr>
            <w:r w:rsidRPr="00FF3705">
              <w:rPr>
                <w:rFonts w:ascii="Times New Roman" w:hAnsi="Times New Roman" w:cs="Times New Roman"/>
              </w:rPr>
              <w:t>напруга, на якій здійснюється відпуск/відбір електричної енергії УЗЕ, кВ;</w:t>
            </w:r>
          </w:p>
          <w:p w14:paraId="79C66985" w14:textId="77777777" w:rsidR="005102B2" w:rsidRPr="00FF3705" w:rsidRDefault="005102B2" w:rsidP="005102B2">
            <w:pPr>
              <w:spacing w:after="0"/>
              <w:ind w:firstLine="567"/>
              <w:jc w:val="both"/>
              <w:rPr>
                <w:rFonts w:ascii="Times New Roman" w:hAnsi="Times New Roman" w:cs="Times New Roman"/>
              </w:rPr>
            </w:pPr>
            <w:r w:rsidRPr="00FF3705">
              <w:rPr>
                <w:rFonts w:ascii="Times New Roman" w:hAnsi="Times New Roman" w:cs="Times New Roman"/>
              </w:rPr>
              <w:t xml:space="preserve">дата встановлення УЗЕ, </w:t>
            </w:r>
            <w:proofErr w:type="spellStart"/>
            <w:r w:rsidRPr="00FF3705">
              <w:rPr>
                <w:rFonts w:ascii="Times New Roman" w:hAnsi="Times New Roman" w:cs="Times New Roman"/>
              </w:rPr>
              <w:t>дд</w:t>
            </w:r>
            <w:proofErr w:type="spellEnd"/>
            <w:r w:rsidRPr="00FF3705">
              <w:rPr>
                <w:rFonts w:ascii="Times New Roman" w:hAnsi="Times New Roman" w:cs="Times New Roman"/>
              </w:rPr>
              <w:t>/мм/</w:t>
            </w:r>
            <w:proofErr w:type="spellStart"/>
            <w:r w:rsidRPr="00FF3705">
              <w:rPr>
                <w:rFonts w:ascii="Times New Roman" w:hAnsi="Times New Roman" w:cs="Times New Roman"/>
              </w:rPr>
              <w:t>рр</w:t>
            </w:r>
            <w:proofErr w:type="spellEnd"/>
            <w:r w:rsidRPr="00FF3705">
              <w:rPr>
                <w:rFonts w:ascii="Times New Roman" w:hAnsi="Times New Roman" w:cs="Times New Roman"/>
              </w:rPr>
              <w:t>;</w:t>
            </w:r>
          </w:p>
          <w:p w14:paraId="4BCB1085" w14:textId="77777777" w:rsidR="005102B2" w:rsidRPr="00FF3705" w:rsidRDefault="005102B2" w:rsidP="005102B2">
            <w:pPr>
              <w:spacing w:after="0"/>
              <w:ind w:firstLine="567"/>
              <w:jc w:val="both"/>
              <w:rPr>
                <w:rFonts w:ascii="Times New Roman" w:hAnsi="Times New Roman" w:cs="Times New Roman"/>
              </w:rPr>
            </w:pPr>
            <w:r w:rsidRPr="00FF3705">
              <w:rPr>
                <w:rFonts w:ascii="Times New Roman" w:hAnsi="Times New Roman" w:cs="Times New Roman"/>
              </w:rPr>
              <w:t>тип УЗЕ за видом енергії.</w:t>
            </w:r>
          </w:p>
          <w:p w14:paraId="4845AC3C"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До повідомлення мають додаватися наступні матеріали:</w:t>
            </w:r>
          </w:p>
          <w:p w14:paraId="33ED658B" w14:textId="77777777" w:rsidR="005102B2" w:rsidRPr="00FF3705" w:rsidRDefault="005102B2" w:rsidP="005102B2">
            <w:pPr>
              <w:pStyle w:val="a3"/>
              <w:numPr>
                <w:ilvl w:val="0"/>
                <w:numId w:val="1"/>
              </w:numPr>
              <w:ind w:left="0" w:firstLine="463"/>
              <w:contextualSpacing w:val="0"/>
              <w:jc w:val="both"/>
              <w:rPr>
                <w:sz w:val="22"/>
                <w:szCs w:val="22"/>
              </w:rPr>
            </w:pPr>
            <w:r w:rsidRPr="00FF3705">
              <w:rPr>
                <w:sz w:val="22"/>
                <w:szCs w:val="22"/>
              </w:rPr>
              <w:t>однолінійна схема з’єднань від точки приєднання електроустановок Користувача в мережі ОСП до УЗЕ;</w:t>
            </w:r>
          </w:p>
          <w:p w14:paraId="355D66FB" w14:textId="77777777" w:rsidR="005102B2" w:rsidRPr="00FF3705" w:rsidRDefault="005102B2" w:rsidP="005102B2">
            <w:pPr>
              <w:pStyle w:val="a3"/>
              <w:numPr>
                <w:ilvl w:val="0"/>
                <w:numId w:val="1"/>
              </w:numPr>
              <w:ind w:left="0" w:firstLine="463"/>
              <w:contextualSpacing w:val="0"/>
              <w:jc w:val="both"/>
              <w:rPr>
                <w:sz w:val="22"/>
                <w:szCs w:val="22"/>
              </w:rPr>
            </w:pPr>
            <w:r w:rsidRPr="00FF3705">
              <w:rPr>
                <w:sz w:val="22"/>
                <w:szCs w:val="22"/>
              </w:rPr>
              <w:t>акт проведення випробувань електрообладнання УЗЕ, пристроїв захисту та автоматики, контрольно-вимірювальних приладів і сигналізації, встановлених на виконанням вимог технічних вимог;</w:t>
            </w:r>
          </w:p>
          <w:p w14:paraId="5B446AB9" w14:textId="77777777" w:rsidR="005102B2" w:rsidRPr="00FF3705" w:rsidRDefault="005102B2" w:rsidP="005102B2">
            <w:pPr>
              <w:pStyle w:val="a3"/>
              <w:numPr>
                <w:ilvl w:val="0"/>
                <w:numId w:val="1"/>
              </w:numPr>
              <w:ind w:left="0" w:firstLine="463"/>
              <w:contextualSpacing w:val="0"/>
              <w:jc w:val="both"/>
              <w:rPr>
                <w:sz w:val="22"/>
                <w:szCs w:val="22"/>
              </w:rPr>
            </w:pPr>
            <w:r w:rsidRPr="00FF3705">
              <w:rPr>
                <w:sz w:val="22"/>
                <w:szCs w:val="22"/>
              </w:rPr>
              <w:t xml:space="preserve">для споживачів: матеріали, що підтверджують улаштування технічних засобів для недопущення видачі в мережу системи передачі або </w:t>
            </w:r>
            <w:r w:rsidRPr="00FF3705">
              <w:rPr>
                <w:sz w:val="22"/>
                <w:szCs w:val="22"/>
              </w:rPr>
              <w:lastRenderedPageBreak/>
              <w:t>в мережі інших суб’єктів господарювання раніше збереженої в УЗЕ енергії.</w:t>
            </w:r>
          </w:p>
          <w:p w14:paraId="6ABF163E"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Зазначене повідомлення разом із матеріалами надається не пізніше дня, наступного після підключення УЗЕ.</w:t>
            </w:r>
          </w:p>
          <w:p w14:paraId="3FC53CF6"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При цьому Користувач несе відповідальність за дотримання вимог щодо:</w:t>
            </w:r>
          </w:p>
          <w:p w14:paraId="0CC08D8D"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улаштування комерційного обліку електричної енергії;</w:t>
            </w:r>
          </w:p>
          <w:p w14:paraId="52030814"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у відповідності визначеним державними стандартами;</w:t>
            </w:r>
          </w:p>
          <w:p w14:paraId="5959C766"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для споживачів: улаштування технічних засобів для недопущення видачі в електричну мережу системи передачі або мережі інших суб’єктів господарювання раніше збереженої в УЗЕ енергії.</w:t>
            </w:r>
          </w:p>
          <w:p w14:paraId="64436F9D"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xml:space="preserve">У разі якщо сумарна величина номінальної (встановленої) потужності </w:t>
            </w:r>
            <w:proofErr w:type="spellStart"/>
            <w:r w:rsidRPr="00FF3705">
              <w:rPr>
                <w:rFonts w:ascii="Times New Roman" w:hAnsi="Times New Roman" w:cs="Times New Roman"/>
              </w:rPr>
              <w:t>Pnom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електроустановок Користувача </w:t>
            </w:r>
            <w:r w:rsidRPr="00FF3705">
              <w:rPr>
                <w:rFonts w:ascii="Times New Roman" w:hAnsi="Times New Roman" w:cs="Times New Roman"/>
                <w:b/>
              </w:rPr>
              <w:t>з напругою 110 кВ і вище</w:t>
            </w:r>
            <w:r w:rsidRPr="00FF3705">
              <w:rPr>
                <w:rFonts w:ascii="Times New Roman" w:hAnsi="Times New Roman" w:cs="Times New Roman"/>
              </w:rPr>
              <w:t xml:space="preserve">, більше 1 МВт, Користувач розробляє завдання на </w:t>
            </w:r>
            <w:proofErr w:type="spellStart"/>
            <w:r w:rsidRPr="00FF3705">
              <w:rPr>
                <w:rFonts w:ascii="Times New Roman" w:hAnsi="Times New Roman" w:cs="Times New Roman"/>
              </w:rPr>
              <w:t>проєктування</w:t>
            </w:r>
            <w:proofErr w:type="spellEnd"/>
            <w:r w:rsidRPr="00FF3705">
              <w:rPr>
                <w:rFonts w:ascii="Times New Roman" w:hAnsi="Times New Roman" w:cs="Times New Roman"/>
              </w:rPr>
              <w:t xml:space="preserve"> та надає його на погодження ОСП щодо:</w:t>
            </w:r>
          </w:p>
          <w:p w14:paraId="0A1DD8E4"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вимог до комерційного обліку електричної енергії;</w:t>
            </w:r>
          </w:p>
          <w:p w14:paraId="36166A29"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вимог до улаштування РЗ та ПА;</w:t>
            </w:r>
          </w:p>
          <w:p w14:paraId="14F37DBD"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lastRenderedPageBreak/>
              <w:t>- вимоги щодо розрахунку струмів КЗ та перевірки комутаційної здатності обладнання прилеглої мережі;</w:t>
            </w:r>
          </w:p>
          <w:p w14:paraId="5C2B8324" w14:textId="77777777" w:rsidR="005102B2" w:rsidRPr="00FF3705" w:rsidRDefault="005102B2" w:rsidP="005102B2">
            <w:pPr>
              <w:spacing w:after="0"/>
              <w:ind w:firstLine="463"/>
              <w:jc w:val="both"/>
              <w:rPr>
                <w:rFonts w:ascii="Times New Roman" w:hAnsi="Times New Roman" w:cs="Times New Roman"/>
              </w:rPr>
            </w:pPr>
            <w:r w:rsidRPr="00FF3705">
              <w:rPr>
                <w:rFonts w:ascii="Times New Roman" w:hAnsi="Times New Roman" w:cs="Times New Roman"/>
              </w:rPr>
              <w:t>- вимоги щодо забезпечення параметрів якості електричної енергії у відповідності визначеним державними стандартами;</w:t>
            </w:r>
          </w:p>
          <w:p w14:paraId="0C52E0DC" w14:textId="77777777" w:rsidR="00E700E9" w:rsidRPr="00FF3705" w:rsidRDefault="00706777" w:rsidP="005102B2">
            <w:pPr>
              <w:spacing w:after="0"/>
              <w:ind w:firstLine="463"/>
              <w:jc w:val="both"/>
              <w:rPr>
                <w:rFonts w:ascii="Times New Roman" w:hAnsi="Times New Roman" w:cs="Times New Roman"/>
              </w:rPr>
            </w:pPr>
            <w:r w:rsidRPr="00FF3705">
              <w:rPr>
                <w:rFonts w:ascii="Times New Roman" w:hAnsi="Times New Roman" w:cs="Times New Roman"/>
              </w:rPr>
              <w:t>…</w:t>
            </w:r>
          </w:p>
          <w:p w14:paraId="62891729" w14:textId="77777777" w:rsidR="00191763" w:rsidRPr="00FF3705" w:rsidRDefault="00191763" w:rsidP="005102B2">
            <w:pPr>
              <w:spacing w:after="0"/>
              <w:ind w:firstLine="463"/>
              <w:jc w:val="both"/>
              <w:rPr>
                <w:rFonts w:ascii="Times New Roman" w:hAnsi="Times New Roman" w:cs="Times New Roman"/>
              </w:rPr>
            </w:pPr>
          </w:p>
          <w:p w14:paraId="404A656C" w14:textId="77777777" w:rsidR="00706777" w:rsidRPr="00FF3705" w:rsidRDefault="00706777" w:rsidP="005102B2">
            <w:pPr>
              <w:spacing w:after="0"/>
              <w:ind w:firstLine="463"/>
              <w:jc w:val="both"/>
              <w:rPr>
                <w:rFonts w:ascii="Times New Roman" w:hAnsi="Times New Roman" w:cs="Times New Roman"/>
              </w:rPr>
            </w:pPr>
          </w:p>
          <w:p w14:paraId="0121BECC" w14:textId="77777777" w:rsidR="00191763" w:rsidRPr="00FF3705" w:rsidRDefault="00191763" w:rsidP="00191763">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Проєкт енергетичної безпеки</w:t>
            </w:r>
          </w:p>
          <w:p w14:paraId="06A1546E" w14:textId="77777777" w:rsidR="00706777" w:rsidRPr="00FF3705" w:rsidRDefault="00706777" w:rsidP="00706777">
            <w:pPr>
              <w:spacing w:after="0"/>
              <w:ind w:firstLine="463"/>
              <w:jc w:val="both"/>
              <w:rPr>
                <w:rFonts w:ascii="Times New Roman" w:hAnsi="Times New Roman" w:cs="Times New Roman"/>
              </w:rPr>
            </w:pPr>
            <w:r w:rsidRPr="00FF3705">
              <w:rPr>
                <w:rFonts w:ascii="Times New Roman" w:hAnsi="Times New Roman" w:cs="Times New Roman"/>
              </w:rPr>
              <w:t xml:space="preserve">У випадку ініціювання </w:t>
            </w:r>
            <w:r w:rsidRPr="00FF3705">
              <w:rPr>
                <w:rFonts w:ascii="Times New Roman" w:hAnsi="Times New Roman" w:cs="Times New Roman"/>
                <w:bdr w:val="none" w:sz="0" w:space="0" w:color="auto" w:frame="1"/>
              </w:rPr>
              <w:t xml:space="preserve">Користувачем </w:t>
            </w:r>
            <w:r w:rsidRPr="00FF3705">
              <w:rPr>
                <w:rFonts w:ascii="Times New Roman" w:hAnsi="Times New Roman" w:cs="Times New Roman"/>
              </w:rPr>
              <w:t xml:space="preserve">процедури встановлення та підключення </w:t>
            </w:r>
            <w:r w:rsidRPr="00FF3705">
              <w:rPr>
                <w:rFonts w:ascii="Times New Roman" w:hAnsi="Times New Roman" w:cs="Times New Roman"/>
                <w:bCs/>
              </w:rPr>
              <w:t>УЗЕ</w:t>
            </w:r>
            <w:r w:rsidRPr="00FF3705">
              <w:rPr>
                <w:rFonts w:ascii="Times New Roman" w:hAnsi="Times New Roman" w:cs="Times New Roman"/>
              </w:rPr>
              <w:t xml:space="preserve"> до власних електричних мереж внутрішнього електрозабезпечення таке підключення повинно здійснюватися без збільшення дозволеної (встановленої) потужності електроустановок Користувача. </w:t>
            </w:r>
          </w:p>
          <w:p w14:paraId="7630BBE7" w14:textId="77777777" w:rsidR="00706777" w:rsidRPr="00FF3705" w:rsidRDefault="00706777" w:rsidP="00706777">
            <w:pPr>
              <w:spacing w:after="0"/>
              <w:ind w:firstLine="463"/>
              <w:jc w:val="both"/>
              <w:rPr>
                <w:rFonts w:ascii="Times New Roman" w:hAnsi="Times New Roman" w:cs="Times New Roman"/>
              </w:rPr>
            </w:pPr>
            <w:r w:rsidRPr="00FF3705">
              <w:rPr>
                <w:rFonts w:ascii="Times New Roman" w:hAnsi="Times New Roman" w:cs="Times New Roman"/>
              </w:rPr>
              <w:t>…</w:t>
            </w:r>
          </w:p>
          <w:p w14:paraId="46A57E3E" w14:textId="77777777" w:rsidR="00706777" w:rsidRPr="00FF3705" w:rsidRDefault="00706777" w:rsidP="00706777">
            <w:pPr>
              <w:spacing w:after="0"/>
              <w:ind w:firstLine="463"/>
              <w:jc w:val="both"/>
              <w:rPr>
                <w:rFonts w:ascii="Times New Roman" w:hAnsi="Times New Roman" w:cs="Times New Roman"/>
                <w:b/>
                <w:bCs/>
              </w:rPr>
            </w:pPr>
            <w:r w:rsidRPr="00FF3705">
              <w:rPr>
                <w:rFonts w:ascii="Times New Roman" w:hAnsi="Times New Roman" w:cs="Times New Roman"/>
              </w:rPr>
              <w:t xml:space="preserve">У разі приєднання УЗЕ до електричних мереж внутрішнього електрозабезпечення споживача,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 </w:t>
            </w:r>
            <w:r w:rsidRPr="00FF3705">
              <w:rPr>
                <w:rFonts w:ascii="Times New Roman" w:hAnsi="Times New Roman" w:cs="Times New Roman"/>
                <w:b/>
                <w:bCs/>
              </w:rPr>
              <w:t>відповідно до умов  договору споживача про надання послуг з розподілу (передачі)  електроенергії, що укладається за типовою формою, встановленою ПРРЕЕ.</w:t>
            </w:r>
          </w:p>
          <w:p w14:paraId="55E8EBB6" w14:textId="77777777" w:rsidR="00706777" w:rsidRPr="00FF3705" w:rsidRDefault="00706777" w:rsidP="00706777">
            <w:pPr>
              <w:spacing w:after="0"/>
              <w:ind w:firstLine="463"/>
              <w:jc w:val="both"/>
              <w:rPr>
                <w:rFonts w:ascii="Times New Roman" w:hAnsi="Times New Roman" w:cs="Times New Roman"/>
              </w:rPr>
            </w:pPr>
            <w:r w:rsidRPr="00FF3705">
              <w:rPr>
                <w:rFonts w:ascii="Times New Roman" w:hAnsi="Times New Roman" w:cs="Times New Roman"/>
              </w:rPr>
              <w:t xml:space="preserve">У разі приєднання УЗЕ до електричних мереж внутрішнього </w:t>
            </w:r>
            <w:r w:rsidRPr="00FF3705">
              <w:rPr>
                <w:rFonts w:ascii="Times New Roman" w:hAnsi="Times New Roman" w:cs="Times New Roman"/>
              </w:rPr>
              <w:lastRenderedPageBreak/>
              <w:t xml:space="preserve">електрозабезпечення виробника електричної енергії у будь-який період часу сумарна потужність, з якою здійснюється відпуск електричної енергії з мереж виробника електричної енергії в мережу системи передачі, </w:t>
            </w:r>
            <w:r w:rsidRPr="00FF3705">
              <w:rPr>
                <w:rFonts w:ascii="Times New Roman" w:hAnsi="Times New Roman" w:cs="Times New Roman"/>
                <w:b/>
                <w:bCs/>
              </w:rPr>
              <w:t>не повинна</w:t>
            </w:r>
            <w:r w:rsidRPr="00FF3705">
              <w:rPr>
                <w:rFonts w:ascii="Times New Roman" w:hAnsi="Times New Roman" w:cs="Times New Roman"/>
              </w:rPr>
              <w:t xml:space="preserve"> перевищ</w:t>
            </w:r>
            <w:r w:rsidRPr="00FF3705">
              <w:rPr>
                <w:rFonts w:ascii="Times New Roman" w:hAnsi="Times New Roman" w:cs="Times New Roman"/>
                <w:b/>
                <w:bCs/>
              </w:rPr>
              <w:t>увати</w:t>
            </w:r>
            <w:r w:rsidRPr="00FF3705">
              <w:rPr>
                <w:rFonts w:ascii="Times New Roman" w:hAnsi="Times New Roman" w:cs="Times New Roman"/>
              </w:rPr>
              <w:t xml:space="preserve">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 </w:t>
            </w:r>
            <w:r w:rsidRPr="00FF3705">
              <w:rPr>
                <w:rFonts w:ascii="Times New Roman" w:hAnsi="Times New Roman" w:cs="Times New Roman"/>
                <w:b/>
                <w:bCs/>
              </w:rPr>
              <w:t>В противному випадку, Виробник</w:t>
            </w:r>
            <w:r w:rsidRPr="00FF3705">
              <w:rPr>
                <w:rFonts w:ascii="Times New Roman" w:hAnsi="Times New Roman" w:cs="Times New Roman"/>
              </w:rPr>
              <w:t xml:space="preserve"> </w:t>
            </w:r>
            <w:r w:rsidRPr="00FF3705">
              <w:rPr>
                <w:rFonts w:ascii="Times New Roman" w:hAnsi="Times New Roman" w:cs="Times New Roman"/>
                <w:b/>
                <w:bCs/>
              </w:rPr>
              <w:t>електричної енергії</w:t>
            </w:r>
            <w:r w:rsidRPr="00FF3705">
              <w:rPr>
                <w:rFonts w:ascii="Times New Roman" w:hAnsi="Times New Roman" w:cs="Times New Roman"/>
              </w:rPr>
              <w:t xml:space="preserve"> </w:t>
            </w:r>
            <w:r w:rsidRPr="00FF3705">
              <w:rPr>
                <w:rFonts w:ascii="Times New Roman" w:hAnsi="Times New Roman" w:cs="Times New Roman"/>
                <w:b/>
                <w:bCs/>
              </w:rPr>
              <w:t xml:space="preserve"> зобов’язаний отримати ліцензію на право провадження господарської діяльності зі зберігання (у визначених законодавством випадках) та управляти, експлуатувати УЗЕ на загальних засадах, визначених законодавством для ОУЗЕ.</w:t>
            </w:r>
          </w:p>
          <w:p w14:paraId="63A78121" w14:textId="77777777" w:rsidR="00191763" w:rsidRPr="00FF3705" w:rsidRDefault="00706777" w:rsidP="00706777">
            <w:pPr>
              <w:spacing w:after="0"/>
              <w:ind w:firstLine="463"/>
              <w:jc w:val="both"/>
              <w:rPr>
                <w:rFonts w:ascii="Times New Roman" w:hAnsi="Times New Roman" w:cs="Times New Roman"/>
              </w:rPr>
            </w:pPr>
            <w:r w:rsidRPr="00FF3705">
              <w:rPr>
                <w:rFonts w:ascii="Times New Roman" w:hAnsi="Times New Roman" w:cs="Times New Roman"/>
              </w:rPr>
              <w:t xml:space="preserve">У разі якщо за результатами виконання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визначено необхідність виконання заходів в мережі ОСП, то виробник електричної енергії звертається до ОСП за отриманням технічних умов в частині зміни технічних параметрів (зміна схеми живлення), в порядку визначеному цим Кодексом.</w:t>
            </w:r>
          </w:p>
          <w:p w14:paraId="2C11AAED" w14:textId="77777777" w:rsidR="006C45A1" w:rsidRPr="00FF3705" w:rsidRDefault="006C45A1" w:rsidP="00706777">
            <w:pPr>
              <w:spacing w:after="0"/>
              <w:ind w:firstLine="463"/>
              <w:jc w:val="both"/>
              <w:rPr>
                <w:rFonts w:ascii="Times New Roman" w:hAnsi="Times New Roman" w:cs="Times New Roman"/>
              </w:rPr>
            </w:pPr>
          </w:p>
          <w:p w14:paraId="3CD71B11" w14:textId="77777777" w:rsidR="006C45A1" w:rsidRPr="00FF3705" w:rsidRDefault="00292929" w:rsidP="00706777">
            <w:pPr>
              <w:spacing w:after="0"/>
              <w:ind w:firstLine="463"/>
              <w:jc w:val="both"/>
              <w:rPr>
                <w:rFonts w:ascii="Times New Roman" w:hAnsi="Times New Roman" w:cs="Times New Roman"/>
                <w:b/>
                <w:u w:val="single"/>
              </w:rPr>
            </w:pPr>
            <w:r w:rsidRPr="00FF3705">
              <w:rPr>
                <w:rFonts w:ascii="Times New Roman" w:hAnsi="Times New Roman" w:cs="Times New Roman"/>
                <w:b/>
                <w:u w:val="single"/>
              </w:rPr>
              <w:t>ТОВ «ДТЕК»</w:t>
            </w:r>
            <w:r w:rsidR="00103F25" w:rsidRPr="00FF3705">
              <w:rPr>
                <w:rFonts w:ascii="Times New Roman" w:hAnsi="Times New Roman" w:cs="Times New Roman"/>
                <w:b/>
                <w:u w:val="single"/>
              </w:rPr>
              <w:t>, АТ «ДТЕК Дніпроенерго»</w:t>
            </w:r>
          </w:p>
          <w:p w14:paraId="23363445"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У випадку ініціювання Користувачем процедури </w:t>
            </w:r>
            <w:r w:rsidRPr="00FF3705">
              <w:rPr>
                <w:rFonts w:ascii="Times New Roman" w:hAnsi="Times New Roman" w:cs="Times New Roman"/>
              </w:rPr>
              <w:lastRenderedPageBreak/>
              <w:t xml:space="preserve">встановлення та підключення УЗЕ до власних електричних мереж внутрішнього електрозабезпечення таке підключення повинно здійснюватися без збільшення дозволеної (встановленої, </w:t>
            </w:r>
            <w:r w:rsidRPr="00FF3705">
              <w:rPr>
                <w:rFonts w:ascii="Times New Roman" w:hAnsi="Times New Roman" w:cs="Times New Roman"/>
                <w:b/>
              </w:rPr>
              <w:t>ліцензованої</w:t>
            </w:r>
            <w:r w:rsidRPr="00FF3705">
              <w:rPr>
                <w:rFonts w:ascii="Times New Roman" w:hAnsi="Times New Roman" w:cs="Times New Roman"/>
              </w:rPr>
              <w:t xml:space="preserve">) потужності електроустановок Користувача. </w:t>
            </w:r>
          </w:p>
          <w:p w14:paraId="717FED6A" w14:textId="77777777" w:rsidR="00292929" w:rsidRPr="00FF3705" w:rsidRDefault="00292929" w:rsidP="00292929">
            <w:pPr>
              <w:spacing w:after="0"/>
              <w:ind w:firstLine="567"/>
              <w:jc w:val="both"/>
              <w:rPr>
                <w:rFonts w:ascii="Times New Roman" w:hAnsi="Times New Roman" w:cs="Times New Roman"/>
              </w:rPr>
            </w:pPr>
            <w:r w:rsidRPr="00FF3705">
              <w:rPr>
                <w:rFonts w:ascii="Times New Roman" w:hAnsi="Times New Roman" w:cs="Times New Roman"/>
              </w:rPr>
              <w:t xml:space="preserve">У разі якщо </w:t>
            </w:r>
            <w:r w:rsidRPr="00FF3705">
              <w:rPr>
                <w:rFonts w:ascii="Times New Roman" w:hAnsi="Times New Roman" w:cs="Times New Roman"/>
                <w:strike/>
              </w:rPr>
              <w:t xml:space="preserve">сумарна величина номінальної (встановленої) потужності </w:t>
            </w:r>
            <w:proofErr w:type="spellStart"/>
            <w:r w:rsidRPr="00FF3705">
              <w:rPr>
                <w:rFonts w:ascii="Times New Roman" w:hAnsi="Times New Roman" w:cs="Times New Roman"/>
                <w:strike/>
              </w:rPr>
              <w:t>Pnom</w:t>
            </w:r>
            <w:proofErr w:type="spellEnd"/>
            <w:r w:rsidRPr="00FF3705">
              <w:rPr>
                <w:rFonts w:ascii="Times New Roman" w:hAnsi="Times New Roman" w:cs="Times New Roman"/>
                <w:strike/>
              </w:rPr>
              <w:t xml:space="preserve"> УЗЕ, що приєднуються</w:t>
            </w:r>
            <w:r w:rsidRPr="00FF3705">
              <w:rPr>
                <w:rFonts w:ascii="Times New Roman" w:hAnsi="Times New Roman" w:cs="Times New Roman"/>
              </w:rPr>
              <w:t xml:space="preserve"> до електричних мереж внутрішнього електрозабезпечення Користувача </w:t>
            </w:r>
            <w:r w:rsidRPr="00FF3705">
              <w:rPr>
                <w:rFonts w:ascii="Times New Roman" w:hAnsi="Times New Roman" w:cs="Times New Roman"/>
                <w:b/>
              </w:rPr>
              <w:t>приєднуються УЗЕ типу C і D</w:t>
            </w:r>
            <w:r w:rsidRPr="00FF3705">
              <w:rPr>
                <w:rFonts w:ascii="Times New Roman" w:hAnsi="Times New Roman" w:cs="Times New Roman"/>
                <w:strike/>
              </w:rPr>
              <w:t>, менше 1 МВт,</w:t>
            </w:r>
            <w:r w:rsidRPr="00FF3705">
              <w:rPr>
                <w:rFonts w:ascii="Times New Roman" w:hAnsi="Times New Roman" w:cs="Times New Roman"/>
              </w:rPr>
              <w:t xml:space="preserve"> Користувач направляє ОСП повідомлення із зазначенням такої інформації:</w:t>
            </w:r>
          </w:p>
          <w:p w14:paraId="53C3FE1B" w14:textId="77777777" w:rsidR="00292929" w:rsidRPr="00FF3705" w:rsidRDefault="00292929" w:rsidP="00292929">
            <w:pPr>
              <w:spacing w:after="0"/>
              <w:ind w:firstLine="567"/>
              <w:jc w:val="both"/>
              <w:rPr>
                <w:rFonts w:ascii="Times New Roman" w:hAnsi="Times New Roman" w:cs="Times New Roman"/>
              </w:rPr>
            </w:pPr>
            <w:r w:rsidRPr="00FF3705">
              <w:rPr>
                <w:rFonts w:ascii="Times New Roman" w:hAnsi="Times New Roman" w:cs="Times New Roman"/>
              </w:rPr>
              <w:t xml:space="preserve">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МВт;</w:t>
            </w:r>
          </w:p>
          <w:p w14:paraId="20F842BA" w14:textId="77777777" w:rsidR="00292929" w:rsidRPr="00FF3705" w:rsidRDefault="00292929" w:rsidP="00292929">
            <w:pPr>
              <w:spacing w:after="0"/>
              <w:ind w:firstLine="567"/>
              <w:jc w:val="both"/>
              <w:rPr>
                <w:rFonts w:ascii="Times New Roman" w:hAnsi="Times New Roman" w:cs="Times New Roman"/>
              </w:rPr>
            </w:pPr>
            <w:r w:rsidRPr="00FF3705">
              <w:rPr>
                <w:rFonts w:ascii="Times New Roman" w:hAnsi="Times New Roman" w:cs="Times New Roman"/>
              </w:rPr>
              <w:t>напруга, на якій здійснюється відпуск/відбір електричної енергії УЗЕ, кВ;</w:t>
            </w:r>
          </w:p>
          <w:p w14:paraId="6F24A924" w14:textId="77777777" w:rsidR="00292929" w:rsidRPr="00FF3705" w:rsidRDefault="00292929" w:rsidP="00292929">
            <w:pPr>
              <w:spacing w:after="0"/>
              <w:ind w:firstLine="567"/>
              <w:jc w:val="both"/>
              <w:rPr>
                <w:rFonts w:ascii="Times New Roman" w:hAnsi="Times New Roman" w:cs="Times New Roman"/>
              </w:rPr>
            </w:pPr>
            <w:r w:rsidRPr="00FF3705">
              <w:rPr>
                <w:rFonts w:ascii="Times New Roman" w:hAnsi="Times New Roman" w:cs="Times New Roman"/>
              </w:rPr>
              <w:t xml:space="preserve">дата встановлення УЗЕ, </w:t>
            </w:r>
            <w:proofErr w:type="spellStart"/>
            <w:r w:rsidRPr="00FF3705">
              <w:rPr>
                <w:rFonts w:ascii="Times New Roman" w:hAnsi="Times New Roman" w:cs="Times New Roman"/>
              </w:rPr>
              <w:t>дд</w:t>
            </w:r>
            <w:proofErr w:type="spellEnd"/>
            <w:r w:rsidRPr="00FF3705">
              <w:rPr>
                <w:rFonts w:ascii="Times New Roman" w:hAnsi="Times New Roman" w:cs="Times New Roman"/>
              </w:rPr>
              <w:t>/мм/</w:t>
            </w:r>
            <w:proofErr w:type="spellStart"/>
            <w:r w:rsidRPr="00FF3705">
              <w:rPr>
                <w:rFonts w:ascii="Times New Roman" w:hAnsi="Times New Roman" w:cs="Times New Roman"/>
              </w:rPr>
              <w:t>рр</w:t>
            </w:r>
            <w:proofErr w:type="spellEnd"/>
            <w:r w:rsidRPr="00FF3705">
              <w:rPr>
                <w:rFonts w:ascii="Times New Roman" w:hAnsi="Times New Roman" w:cs="Times New Roman"/>
              </w:rPr>
              <w:t>;</w:t>
            </w:r>
          </w:p>
          <w:p w14:paraId="6C79C688" w14:textId="77777777" w:rsidR="00292929" w:rsidRPr="00FF3705" w:rsidRDefault="00292929" w:rsidP="00292929">
            <w:pPr>
              <w:spacing w:after="0"/>
              <w:ind w:firstLine="567"/>
              <w:jc w:val="both"/>
              <w:rPr>
                <w:rFonts w:ascii="Times New Roman" w:hAnsi="Times New Roman" w:cs="Times New Roman"/>
              </w:rPr>
            </w:pPr>
            <w:r w:rsidRPr="00FF3705">
              <w:rPr>
                <w:rFonts w:ascii="Times New Roman" w:hAnsi="Times New Roman" w:cs="Times New Roman"/>
              </w:rPr>
              <w:t>тип УЗЕ за видом енергії.</w:t>
            </w:r>
          </w:p>
          <w:p w14:paraId="16C2445F"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p w14:paraId="35C5B8D2" w14:textId="77777777" w:rsidR="00E45741" w:rsidRPr="00FF3705" w:rsidRDefault="00E45741" w:rsidP="00292929">
            <w:pPr>
              <w:spacing w:after="0"/>
              <w:ind w:firstLine="463"/>
              <w:jc w:val="both"/>
              <w:rPr>
                <w:rFonts w:ascii="Times New Roman" w:hAnsi="Times New Roman" w:cs="Times New Roman"/>
              </w:rPr>
            </w:pPr>
          </w:p>
          <w:p w14:paraId="7D500EA0" w14:textId="77777777" w:rsidR="00E45741" w:rsidRPr="00FF3705" w:rsidRDefault="00E45741" w:rsidP="00E45741">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034E1520"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xml:space="preserve">У випадку ініціювання </w:t>
            </w:r>
            <w:r w:rsidRPr="00FF3705">
              <w:rPr>
                <w:rFonts w:ascii="Times New Roman" w:hAnsi="Times New Roman" w:cs="Times New Roman"/>
                <w:bdr w:val="none" w:sz="0" w:space="0" w:color="auto" w:frame="1"/>
              </w:rPr>
              <w:t xml:space="preserve">Користувачем </w:t>
            </w:r>
            <w:r w:rsidRPr="00FF3705">
              <w:rPr>
                <w:rFonts w:ascii="Times New Roman" w:hAnsi="Times New Roman" w:cs="Times New Roman"/>
              </w:rPr>
              <w:t xml:space="preserve">процедури встановлення та підключення </w:t>
            </w:r>
            <w:r w:rsidRPr="00FF3705">
              <w:rPr>
                <w:rFonts w:ascii="Times New Roman" w:hAnsi="Times New Roman" w:cs="Times New Roman"/>
                <w:bCs/>
              </w:rPr>
              <w:t>УЗЕ</w:t>
            </w:r>
            <w:r w:rsidRPr="00FF3705">
              <w:rPr>
                <w:rFonts w:ascii="Times New Roman" w:hAnsi="Times New Roman" w:cs="Times New Roman"/>
              </w:rPr>
              <w:t xml:space="preserve"> до власних електричних мереж внутрішнього електрозабезпечення таке підключення повинно здійснюватися </w:t>
            </w:r>
            <w:r w:rsidRPr="00FF3705">
              <w:rPr>
                <w:rFonts w:ascii="Times New Roman" w:hAnsi="Times New Roman" w:cs="Times New Roman"/>
                <w:strike/>
              </w:rPr>
              <w:t>без збільшення</w:t>
            </w:r>
            <w:r w:rsidRPr="00FF3705">
              <w:rPr>
                <w:rFonts w:ascii="Times New Roman" w:hAnsi="Times New Roman" w:cs="Times New Roman"/>
              </w:rPr>
              <w:t xml:space="preserve"> </w:t>
            </w:r>
            <w:r w:rsidRPr="00FF3705">
              <w:rPr>
                <w:rFonts w:ascii="Times New Roman" w:hAnsi="Times New Roman" w:cs="Times New Roman"/>
                <w:b/>
              </w:rPr>
              <w:t>із збільшенням</w:t>
            </w:r>
            <w:r w:rsidRPr="00FF3705">
              <w:rPr>
                <w:rFonts w:ascii="Times New Roman" w:hAnsi="Times New Roman" w:cs="Times New Roman"/>
              </w:rPr>
              <w:t xml:space="preserve"> дозволеної </w:t>
            </w:r>
            <w:r w:rsidRPr="00FF3705">
              <w:rPr>
                <w:rFonts w:ascii="Times New Roman" w:hAnsi="Times New Roman" w:cs="Times New Roman"/>
              </w:rPr>
              <w:lastRenderedPageBreak/>
              <w:t xml:space="preserve">(встановленої) потужності електроустановок Користувача. </w:t>
            </w:r>
          </w:p>
          <w:p w14:paraId="658D2FFC"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w:t>
            </w:r>
          </w:p>
          <w:p w14:paraId="7476BBB3"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xml:space="preserve">У разі якщо сумарна величина номінальної (встановленої) потужності </w:t>
            </w:r>
            <w:proofErr w:type="spellStart"/>
            <w:r w:rsidRPr="00FF3705">
              <w:rPr>
                <w:rFonts w:ascii="Times New Roman" w:hAnsi="Times New Roman" w:cs="Times New Roman"/>
              </w:rPr>
              <w:t>Pnom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w:t>
            </w:r>
            <w:proofErr w:type="spellStart"/>
            <w:r w:rsidRPr="00FF3705">
              <w:rPr>
                <w:rFonts w:ascii="Times New Roman" w:hAnsi="Times New Roman" w:cs="Times New Roman"/>
              </w:rPr>
              <w:t>проєктування</w:t>
            </w:r>
            <w:proofErr w:type="spellEnd"/>
            <w:r w:rsidRPr="00FF3705">
              <w:rPr>
                <w:rFonts w:ascii="Times New Roman" w:hAnsi="Times New Roman" w:cs="Times New Roman"/>
              </w:rPr>
              <w:t xml:space="preserve"> та надає його на погодження ОСП щодо:</w:t>
            </w:r>
          </w:p>
          <w:p w14:paraId="0A0BBB1D"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вимог до комерційного обліку електричної енергії;</w:t>
            </w:r>
          </w:p>
          <w:p w14:paraId="7F160F63"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b/>
              </w:rPr>
              <w:t>- вимог до улаштування РЗ та ПА</w:t>
            </w:r>
            <w:r w:rsidRPr="00FF3705">
              <w:rPr>
                <w:rFonts w:ascii="Times New Roman" w:hAnsi="Times New Roman" w:cs="Times New Roman"/>
              </w:rPr>
              <w:t>;</w:t>
            </w:r>
          </w:p>
          <w:p w14:paraId="0C595097"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вимоги щодо розрахунку струмів КЗ та перевірки комутаційної здатності обладнання прилеглої мережі;</w:t>
            </w:r>
          </w:p>
          <w:p w14:paraId="59755BA3"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вимоги щодо забезпечення параметрів якості електричної енергії у відповідності визначеним державними стандартами;</w:t>
            </w:r>
          </w:p>
          <w:p w14:paraId="0649718E"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w:t>
            </w:r>
          </w:p>
          <w:p w14:paraId="4A96194B"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xml:space="preserve">У разі приєднання УЗЕ до електричних мереж внутрішнього електрозабезпечення виробника електричної енергії у будь-який період часу сумарна потужність, з якою здійснюється відпуск електричної енергії з мереж виробника електричної енергії в мережу системи передачі, </w:t>
            </w:r>
            <w:r w:rsidRPr="00FF3705">
              <w:rPr>
                <w:rFonts w:ascii="Times New Roman" w:hAnsi="Times New Roman" w:cs="Times New Roman"/>
                <w:strike/>
              </w:rPr>
              <w:t>не</w:t>
            </w:r>
            <w:r w:rsidRPr="00FF3705">
              <w:rPr>
                <w:rFonts w:ascii="Times New Roman" w:hAnsi="Times New Roman" w:cs="Times New Roman"/>
              </w:rPr>
              <w:t xml:space="preserve"> перевищує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w:t>
            </w:r>
            <w:r w:rsidRPr="00FF3705">
              <w:rPr>
                <w:rFonts w:ascii="Times New Roman" w:hAnsi="Times New Roman" w:cs="Times New Roman"/>
              </w:rPr>
              <w:lastRenderedPageBreak/>
              <w:t>господарської діяльності з виробництва електричної енергії.</w:t>
            </w:r>
          </w:p>
          <w:p w14:paraId="7B5541BC"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w:t>
            </w:r>
          </w:p>
        </w:tc>
        <w:tc>
          <w:tcPr>
            <w:tcW w:w="3827" w:type="dxa"/>
          </w:tcPr>
          <w:p w14:paraId="10C7D44B" w14:textId="77777777" w:rsidR="00E700E9" w:rsidRPr="00FF3705" w:rsidRDefault="00E700E9" w:rsidP="005102B2">
            <w:pPr>
              <w:pStyle w:val="TableParagraph"/>
              <w:tabs>
                <w:tab w:val="left" w:pos="3119"/>
                <w:tab w:val="left" w:pos="3261"/>
                <w:tab w:val="left" w:pos="6946"/>
                <w:tab w:val="left" w:pos="7088"/>
              </w:tabs>
              <w:spacing w:before="120" w:after="120"/>
              <w:ind w:left="42" w:right="170"/>
              <w:rPr>
                <w:lang w:val="uk-UA" w:eastAsia="uk-UA"/>
              </w:rPr>
            </w:pPr>
          </w:p>
          <w:p w14:paraId="5D27F29F"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6093B280"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1D33B231"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6347C589"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5371FA66"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56A00EE5"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556839FC"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1A856DBD" w14:textId="77777777" w:rsidR="005102B2" w:rsidRPr="00FF3705" w:rsidRDefault="005102B2" w:rsidP="005102B2">
            <w:pPr>
              <w:pStyle w:val="TableParagraph"/>
              <w:tabs>
                <w:tab w:val="left" w:pos="3119"/>
                <w:tab w:val="left" w:pos="3261"/>
                <w:tab w:val="left" w:pos="6946"/>
                <w:tab w:val="left" w:pos="7088"/>
              </w:tabs>
              <w:spacing w:before="120" w:after="120"/>
              <w:ind w:left="42" w:right="170"/>
              <w:rPr>
                <w:lang w:val="uk-UA" w:eastAsia="uk-UA"/>
              </w:rPr>
            </w:pPr>
          </w:p>
          <w:p w14:paraId="0BCFA270"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Пропонуємо додатково до потужності УЗЕ додати величину напруги, на якій відбувається приєднання.</w:t>
            </w:r>
          </w:p>
          <w:p w14:paraId="37974DB2"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428C898B"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4857835"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F615382"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43CD7C4A"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3D260976"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745C0E4"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4A05E08A"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5E83F5C2"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0777F556"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00BA043"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90FF0C5"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394ABE0"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992A963"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A78FBED"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0E659F73"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6BA2A510"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59A3500C"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6942B24D"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3EBF1AED"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4478BF9A"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675B580D"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364DD426"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62D07F15"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3A83B31"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17F3BC97"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C96B502"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3CAB0ADB"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08CC5A97"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2BBFCF8"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0E46CB8"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62B9247"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009799EB"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52F8840B"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22EE7244"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30A25898"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5F2D9A68"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p>
          <w:p w14:paraId="738963CA" w14:textId="77777777" w:rsidR="005102B2" w:rsidRPr="00FF3705" w:rsidRDefault="005102B2" w:rsidP="005102B2">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Пропонуємо додатково до потужності УЗЕ додати величину напруги, на якій відбувається приєднання.</w:t>
            </w:r>
          </w:p>
          <w:p w14:paraId="78C63EAE"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685F949E"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35D55188"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53A5A9F8"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15766796"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7A70ACD2"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4FA2F17E"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39175CB2"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504BDE0C"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099253D8"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4DA74502" w14:textId="77777777" w:rsidR="00706777" w:rsidRPr="00FF3705" w:rsidRDefault="00706777" w:rsidP="005102B2">
            <w:pPr>
              <w:pStyle w:val="TableParagraph"/>
              <w:tabs>
                <w:tab w:val="left" w:pos="3119"/>
                <w:tab w:val="left" w:pos="3261"/>
                <w:tab w:val="left" w:pos="6946"/>
                <w:tab w:val="left" w:pos="7088"/>
              </w:tabs>
              <w:spacing w:before="120" w:after="120"/>
              <w:ind w:left="42" w:right="170"/>
              <w:jc w:val="both"/>
              <w:rPr>
                <w:lang w:val="uk-UA" w:eastAsia="uk-UA"/>
              </w:rPr>
            </w:pPr>
          </w:p>
          <w:p w14:paraId="250F38C4" w14:textId="77777777" w:rsidR="00706777" w:rsidRPr="00FF3705" w:rsidRDefault="00706777"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Уточнення - у разі, якщо споживач використовуватиме УЗЕ з комерційною метою як ОУЗЕ, дана норма на нього не має </w:t>
            </w:r>
            <w:proofErr w:type="spellStart"/>
            <w:r w:rsidRPr="00FF3705">
              <w:rPr>
                <w:lang w:val="uk-UA" w:eastAsia="uk-UA"/>
              </w:rPr>
              <w:t>розповсюджуватисяю</w:t>
            </w:r>
            <w:proofErr w:type="spellEnd"/>
          </w:p>
          <w:p w14:paraId="54018547" w14:textId="77777777" w:rsidR="00706777" w:rsidRPr="00FF3705" w:rsidRDefault="00706777"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Норму рекомендується ретранслювати у договір споживача про надання послуг з передачі  електроенергії (ПРРЕЕ). </w:t>
            </w:r>
          </w:p>
          <w:p w14:paraId="5962D8F9" w14:textId="77777777" w:rsidR="00706777" w:rsidRPr="00FF3705" w:rsidRDefault="00706777"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Уточнення. </w:t>
            </w:r>
          </w:p>
          <w:p w14:paraId="402A9CAD" w14:textId="77777777" w:rsidR="00706777" w:rsidRPr="00FF3705" w:rsidRDefault="00706777"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Норму рекомендується ретранслювати у договір про надання послуг з передачі  електроенергії (КСП) для належного контролю </w:t>
            </w:r>
            <w:proofErr w:type="spellStart"/>
            <w:r w:rsidRPr="00FF3705">
              <w:rPr>
                <w:lang w:val="uk-UA" w:eastAsia="uk-UA"/>
              </w:rPr>
              <w:t>опеатора</w:t>
            </w:r>
            <w:proofErr w:type="spellEnd"/>
            <w:r w:rsidRPr="00FF3705">
              <w:rPr>
                <w:lang w:val="uk-UA" w:eastAsia="uk-UA"/>
              </w:rPr>
              <w:t xml:space="preserve"> системи за використання УЗЕ таким Виробником.</w:t>
            </w:r>
          </w:p>
          <w:p w14:paraId="3DC978FB"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753310BE"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431647E1"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48D04A25"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79B94B40"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5488BFF9"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1D3998B0"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45A35AA0"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6D878EE"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59A3FCE7"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32A1DD6"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1C74E26"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560DAC25"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6591FBF3"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C7B7CC9"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186EE6E4"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719C7152"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19B45558"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363AE2DE"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C1E2695"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7BBAE3FD"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4BC95426"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5AE1DBC"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3B7664E"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DDC69DF"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7BD657F1"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68F8A0C6"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53CBF3F"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6819C45"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5554C860"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3097E564"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4E47F0FD"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38F4F493"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8577D00"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3F633B6C"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5CEB7094"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4F4ACF82"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4077DBB"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2E6F17B2"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76ECDA4F"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777FEFF3"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022522CF"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65B51778"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6F52403E"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41777FB6"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206B4641"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4E72FCFC"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2C60336E"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01A1BB50"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349B8FF4"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4EEE5DB4"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298DB478"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3C513B4E" w14:textId="77777777" w:rsidR="00103F25" w:rsidRPr="00FF3705" w:rsidRDefault="00103F25" w:rsidP="00292929">
            <w:pPr>
              <w:pStyle w:val="TableParagraph"/>
              <w:tabs>
                <w:tab w:val="left" w:pos="3119"/>
                <w:tab w:val="left" w:pos="3261"/>
                <w:tab w:val="left" w:pos="6946"/>
                <w:tab w:val="left" w:pos="7088"/>
              </w:tabs>
              <w:ind w:left="42" w:right="170" w:firstLine="289"/>
              <w:jc w:val="both"/>
              <w:rPr>
                <w:lang w:val="uk-UA" w:eastAsia="uk-UA"/>
              </w:rPr>
            </w:pPr>
          </w:p>
          <w:p w14:paraId="135D05C4"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Пропонується доповнити </w:t>
            </w:r>
            <w:r w:rsidRPr="00FF3705">
              <w:rPr>
                <w:lang w:val="uk-UA" w:eastAsia="uk-UA"/>
              </w:rPr>
              <w:lastRenderedPageBreak/>
              <w:t>ліцензованою потужністю, що є актуальним для виробників електричної енергії.</w:t>
            </w:r>
          </w:p>
          <w:p w14:paraId="72B2EF4A"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5592E7D6"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7FD4E39D"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252D0D4D"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4C6401D6"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33A757CB"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p>
          <w:p w14:paraId="35DFD38C" w14:textId="77777777" w:rsidR="00292929" w:rsidRPr="00FF3705" w:rsidRDefault="00292929" w:rsidP="0029292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Вважаємо за доцільне передбачати подібні вимоги для УЗЕ типів C і D.</w:t>
            </w:r>
          </w:p>
          <w:p w14:paraId="66C382AA"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7578A7AB"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30C54B40"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1BE4A11B"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2D054DE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3F8A0FCD"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2E8CFB7F"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719910AC"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18219903"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BF7CBC0"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4C505F6A"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4269371B"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973D93A"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4C617EC8"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3498A09"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47414AC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2EDE36B1"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1DE4F6F3"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73E2892A"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4B4F5A3"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3D403EEA"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Фактично УЗЕ має можливість видати повну максимальну потужність разом з потужністю електроустановки.</w:t>
            </w:r>
          </w:p>
          <w:p w14:paraId="64BA6289"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D62FF34"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39E55B23"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2EE6211D"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4D910F61"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107DEC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35F9FFF0"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52DC61E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6BA46182"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1C3DB7D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06C226BF"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615521FC"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1A05AE0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66F1B7C0"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62233AF5" w14:textId="77777777" w:rsidR="00E45741" w:rsidRPr="00FF3705" w:rsidRDefault="00E45741" w:rsidP="00292929">
            <w:pPr>
              <w:pStyle w:val="TableParagraph"/>
              <w:tabs>
                <w:tab w:val="left" w:pos="3119"/>
                <w:tab w:val="left" w:pos="3261"/>
                <w:tab w:val="left" w:pos="6946"/>
                <w:tab w:val="left" w:pos="7088"/>
              </w:tabs>
              <w:ind w:left="42" w:right="170" w:firstLine="289"/>
              <w:jc w:val="both"/>
              <w:rPr>
                <w:lang w:val="uk-UA" w:eastAsia="uk-UA"/>
              </w:rPr>
            </w:pPr>
          </w:p>
          <w:p w14:paraId="7C99ACA8"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Пропонується уточнити  абревіатуру та розшифрувати скорочення, адже  відповідно до скорочень, згідно з КСП не зрозуміло «РЗ» це резерв заміщення, чи релейний захист.</w:t>
            </w:r>
          </w:p>
          <w:p w14:paraId="2E819933"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Те саме стосується скорочення «ПА».</w:t>
            </w:r>
          </w:p>
          <w:p w14:paraId="3CDF1038"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p>
          <w:p w14:paraId="547E1440"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p>
          <w:p w14:paraId="03DBC846"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p>
          <w:p w14:paraId="219EE3EC"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p>
          <w:p w14:paraId="679A9AF1"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p>
          <w:p w14:paraId="3136F0F5"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p>
          <w:p w14:paraId="23C6C5F1"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Як зазначено вище, УЗЕ має можливість видати повну максимальну потужність разом з потужністю електроустановки.</w:t>
            </w:r>
          </w:p>
          <w:p w14:paraId="1BA46759" w14:textId="77777777" w:rsidR="00E45741" w:rsidRPr="00FF3705" w:rsidRDefault="00E45741" w:rsidP="00E45741">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При включенні 4 </w:t>
            </w:r>
            <w:proofErr w:type="spellStart"/>
            <w:r w:rsidRPr="00FF3705">
              <w:rPr>
                <w:lang w:val="uk-UA" w:eastAsia="uk-UA"/>
              </w:rPr>
              <w:t>агрегата</w:t>
            </w:r>
            <w:proofErr w:type="spellEnd"/>
            <w:r w:rsidRPr="00FF3705">
              <w:rPr>
                <w:lang w:val="uk-UA" w:eastAsia="uk-UA"/>
              </w:rPr>
              <w:t xml:space="preserve"> </w:t>
            </w:r>
            <w:proofErr w:type="spellStart"/>
            <w:r w:rsidRPr="00FF3705">
              <w:rPr>
                <w:lang w:val="uk-UA" w:eastAsia="uk-UA"/>
              </w:rPr>
              <w:t>ДнГАЕС</w:t>
            </w:r>
            <w:proofErr w:type="spellEnd"/>
            <w:r w:rsidRPr="00FF3705">
              <w:rPr>
                <w:lang w:val="uk-UA" w:eastAsia="uk-UA"/>
              </w:rPr>
              <w:t xml:space="preserve"> в роботу, ліцензію було змінено і встановлену потужність було збільшено на його встановлену потужність. Така сама логіка має застосовуватися і до УЗЕ.</w:t>
            </w:r>
          </w:p>
        </w:tc>
        <w:tc>
          <w:tcPr>
            <w:tcW w:w="3686" w:type="dxa"/>
          </w:tcPr>
          <w:p w14:paraId="4E279C37" w14:textId="77777777" w:rsidR="00E700E9" w:rsidRPr="00FF3705" w:rsidRDefault="00E700E9"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31A9A3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BE3693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1810D8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DBD2BA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4C5F72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2A40A3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41ACCF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93B19E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BC3740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917F60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2E6F3C6B"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72D69C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3126B4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896C5C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825DFD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268233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5A35AB6"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4EDF0E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6E7408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79F8DA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D37AE3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E60FDC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019C2A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50D88E5"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DD5EF6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043C32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8AC750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26A72C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7C964C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BADE55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665FDE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56BDE9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14DF2A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3DB228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193E93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C8094FB"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92D4E5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EE4DB3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541479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F4CF19B"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378F51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5F4A32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EDD0CF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042507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C533E3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561A9FB"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5209C9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58982D0"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06151B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70C6D6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F7B530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6335C93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175ECB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2067FF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9B3433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9561ED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9ED695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4EA4DE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5C384C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020F4C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8A237D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000325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50B123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C1128E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3F5753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A6C197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89D6B8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DE8D3D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E954E7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68F036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BCE71F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476D86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E7694E0"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E2CE57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15AB90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A20114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4B5948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6623C8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5C389D1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lang w:val="uk-UA" w:eastAsia="uk-UA"/>
              </w:rPr>
            </w:pPr>
            <w:r w:rsidRPr="00FF3705">
              <w:rPr>
                <w:lang w:val="uk-UA" w:eastAsia="uk-UA"/>
              </w:rPr>
              <w:t>Користувач може здійснювати закупівлю електричної енергії для власного споживання не тільки на роздрібному ринку, а на інших сегментах ринку (ДД, РДН тощо).</w:t>
            </w:r>
          </w:p>
          <w:p w14:paraId="3D09F915"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lang w:val="uk-UA" w:eastAsia="uk-UA"/>
              </w:rPr>
            </w:pPr>
          </w:p>
          <w:p w14:paraId="5DA9285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lang w:val="uk-UA" w:eastAsia="uk-UA"/>
              </w:rPr>
            </w:pPr>
          </w:p>
          <w:p w14:paraId="11D18C1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lang w:val="uk-UA" w:eastAsia="uk-UA"/>
              </w:rPr>
            </w:pPr>
          </w:p>
          <w:p w14:paraId="3EFC30A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AB7527B"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69F5345"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40FB17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054F25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5D4AB2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DEB47B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F265B12" w14:textId="6D20D16F" w:rsidR="00641FE1" w:rsidRPr="009D2833" w:rsidRDefault="009D2833" w:rsidP="00641FE1">
            <w:pPr>
              <w:pStyle w:val="TableParagraph"/>
              <w:tabs>
                <w:tab w:val="left" w:pos="3119"/>
                <w:tab w:val="left" w:pos="3261"/>
                <w:tab w:val="left" w:pos="6946"/>
                <w:tab w:val="left" w:pos="7088"/>
              </w:tabs>
              <w:spacing w:before="120" w:after="120"/>
              <w:ind w:left="142" w:right="170"/>
              <w:jc w:val="both"/>
              <w:rPr>
                <w:b/>
                <w:lang w:val="uk-UA" w:eastAsia="uk-UA"/>
              </w:rPr>
            </w:pPr>
            <w:r>
              <w:rPr>
                <w:b/>
                <w:lang w:val="uk-UA" w:eastAsia="uk-UA"/>
              </w:rPr>
              <w:t>Пропонується відхилити</w:t>
            </w:r>
          </w:p>
          <w:p w14:paraId="0A87E1E5"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C827910"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5393E15"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B02267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6F335A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FAF791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CF5E110"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1FE74D6"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F5606B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D138DB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81E6F26"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3B9750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067516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A311055"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B8B95CE"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0C08A36"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C44329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43A038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BD54D4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45217F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2E6356F" w14:textId="52A9C252"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0697189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595D04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F09BB1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E8D8006"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1AF48C1"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C86CD5B"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04D8970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96BC96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1D801E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7A5D0D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C79423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BA8D94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0495B9E"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21CEF42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3649AF4"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46FCF88"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EB7EAD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633D05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92E9039"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1CBC4B5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33933FE"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B4F320A"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01DA14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35226D1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E562C73"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01CA5B56"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2F907CE"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56F1E622"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10E73677"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0F9125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425B099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5D81C1F"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71496E7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p>
          <w:p w14:paraId="650F661D"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 у такій редакції:</w:t>
            </w:r>
          </w:p>
          <w:p w14:paraId="00BC25DC" w14:textId="77777777" w:rsidR="00641FE1" w:rsidRPr="00FF3705" w:rsidRDefault="00641FE1" w:rsidP="00641FE1">
            <w:pPr>
              <w:pStyle w:val="TableParagraph"/>
              <w:tabs>
                <w:tab w:val="left" w:pos="3119"/>
                <w:tab w:val="left" w:pos="3261"/>
                <w:tab w:val="left" w:pos="6946"/>
                <w:tab w:val="left" w:pos="7088"/>
              </w:tabs>
              <w:spacing w:before="120" w:after="120"/>
              <w:ind w:left="142" w:right="170"/>
              <w:jc w:val="both"/>
              <w:rPr>
                <w:lang w:val="ru-RU"/>
              </w:rPr>
            </w:pPr>
            <w:proofErr w:type="spellStart"/>
            <w:r w:rsidRPr="00FF3705">
              <w:rPr>
                <w:lang w:val="ru-RU"/>
              </w:rPr>
              <w:t>вимог</w:t>
            </w:r>
            <w:proofErr w:type="spellEnd"/>
            <w:r w:rsidRPr="00FF3705">
              <w:rPr>
                <w:lang w:val="ru-RU"/>
              </w:rPr>
              <w:t xml:space="preserve"> до </w:t>
            </w:r>
            <w:proofErr w:type="spellStart"/>
            <w:r w:rsidRPr="00FF3705">
              <w:rPr>
                <w:lang w:val="ru-RU"/>
              </w:rPr>
              <w:t>улаштування</w:t>
            </w:r>
            <w:proofErr w:type="spellEnd"/>
            <w:r w:rsidRPr="00FF3705">
              <w:rPr>
                <w:lang w:val="ru-RU"/>
              </w:rPr>
              <w:t xml:space="preserve"> релейного </w:t>
            </w:r>
            <w:proofErr w:type="spellStart"/>
            <w:r w:rsidRPr="00FF3705">
              <w:rPr>
                <w:lang w:val="ru-RU"/>
              </w:rPr>
              <w:t>захисту</w:t>
            </w:r>
            <w:proofErr w:type="spellEnd"/>
            <w:r w:rsidRPr="00FF3705">
              <w:rPr>
                <w:lang w:val="ru-RU"/>
              </w:rPr>
              <w:t xml:space="preserve"> та </w:t>
            </w:r>
            <w:proofErr w:type="spellStart"/>
            <w:r w:rsidRPr="00FF3705">
              <w:rPr>
                <w:lang w:val="ru-RU"/>
              </w:rPr>
              <w:t>протиаварійної</w:t>
            </w:r>
            <w:proofErr w:type="spellEnd"/>
            <w:r w:rsidRPr="00FF3705">
              <w:rPr>
                <w:lang w:val="ru-RU"/>
              </w:rPr>
              <w:t xml:space="preserve"> автоматики</w:t>
            </w:r>
          </w:p>
          <w:p w14:paraId="574D702B"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167D6702"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72B90249"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25C4A926"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1E5336E7"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0D48BC0B"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7578A45E"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20B49F72" w14:textId="77777777" w:rsidR="007D788B" w:rsidRPr="00FF3705" w:rsidRDefault="007D788B" w:rsidP="00641FE1">
            <w:pPr>
              <w:pStyle w:val="TableParagraph"/>
              <w:tabs>
                <w:tab w:val="left" w:pos="3119"/>
                <w:tab w:val="left" w:pos="3261"/>
                <w:tab w:val="left" w:pos="6946"/>
                <w:tab w:val="left" w:pos="7088"/>
              </w:tabs>
              <w:spacing w:before="120" w:after="120"/>
              <w:ind w:left="142" w:right="170"/>
              <w:jc w:val="both"/>
              <w:rPr>
                <w:lang w:val="ru-RU" w:eastAsia="uk-UA"/>
              </w:rPr>
            </w:pPr>
          </w:p>
          <w:p w14:paraId="0D1D8F09" w14:textId="1D6B3953" w:rsidR="007D788B" w:rsidRPr="00FF3705" w:rsidRDefault="007D788B" w:rsidP="00641FE1">
            <w:pPr>
              <w:pStyle w:val="TableParagraph"/>
              <w:tabs>
                <w:tab w:val="left" w:pos="3119"/>
                <w:tab w:val="left" w:pos="3261"/>
                <w:tab w:val="left" w:pos="6946"/>
                <w:tab w:val="left" w:pos="7088"/>
              </w:tabs>
              <w:spacing w:before="120" w:after="120"/>
              <w:ind w:left="142" w:right="170"/>
              <w:jc w:val="both"/>
              <w:rPr>
                <w:b/>
                <w:lang w:val="ru-RU" w:eastAsia="uk-UA"/>
              </w:rPr>
            </w:pPr>
            <w:proofErr w:type="spellStart"/>
            <w:r w:rsidRPr="00FF3705">
              <w:rPr>
                <w:b/>
                <w:lang w:val="ru-RU" w:eastAsia="uk-UA"/>
              </w:rPr>
              <w:t>Пропонується</w:t>
            </w:r>
            <w:proofErr w:type="spellEnd"/>
            <w:r w:rsidRPr="00FF3705">
              <w:rPr>
                <w:b/>
                <w:lang w:val="ru-RU" w:eastAsia="uk-UA"/>
              </w:rPr>
              <w:t xml:space="preserve"> </w:t>
            </w:r>
            <w:proofErr w:type="spellStart"/>
            <w:r w:rsidRPr="00FF3705">
              <w:rPr>
                <w:b/>
                <w:lang w:val="ru-RU" w:eastAsia="uk-UA"/>
              </w:rPr>
              <w:t>відхилити</w:t>
            </w:r>
            <w:proofErr w:type="spellEnd"/>
          </w:p>
        </w:tc>
      </w:tr>
      <w:tr w:rsidR="00E45741" w:rsidRPr="00FF3705" w14:paraId="7DD63D59" w14:textId="77777777" w:rsidTr="0024236A">
        <w:tc>
          <w:tcPr>
            <w:tcW w:w="710" w:type="dxa"/>
            <w:shd w:val="clear" w:color="auto" w:fill="auto"/>
            <w:tcMar>
              <w:top w:w="100" w:type="dxa"/>
              <w:left w:w="100" w:type="dxa"/>
              <w:bottom w:w="100" w:type="dxa"/>
              <w:right w:w="100" w:type="dxa"/>
            </w:tcMar>
            <w:vAlign w:val="center"/>
          </w:tcPr>
          <w:p w14:paraId="56E7DC22" w14:textId="77777777" w:rsidR="00E45741" w:rsidRPr="00FF3705" w:rsidRDefault="00E45741"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1.12</w:t>
            </w:r>
          </w:p>
        </w:tc>
        <w:tc>
          <w:tcPr>
            <w:tcW w:w="3927" w:type="dxa"/>
            <w:shd w:val="clear" w:color="auto" w:fill="auto"/>
            <w:tcMar>
              <w:top w:w="100" w:type="dxa"/>
              <w:left w:w="100" w:type="dxa"/>
              <w:bottom w:w="100" w:type="dxa"/>
              <w:right w:w="100" w:type="dxa"/>
            </w:tcMar>
          </w:tcPr>
          <w:p w14:paraId="17F4E29D" w14:textId="77777777" w:rsidR="00E45741" w:rsidRPr="00FF3705" w:rsidRDefault="00E45741" w:rsidP="00E45741">
            <w:pPr>
              <w:spacing w:after="0"/>
              <w:ind w:firstLine="463"/>
              <w:jc w:val="both"/>
              <w:rPr>
                <w:rFonts w:ascii="Times New Roman" w:hAnsi="Times New Roman" w:cs="Times New Roman"/>
              </w:rPr>
            </w:pPr>
          </w:p>
          <w:p w14:paraId="28A667D8"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Замовник приєднання до системи передачі електроустановок, призначених для виробництва електричної енергії, має право встановити та підключити УЗЕ до власних електроустановок за умови відбору електричної енергії УЗЕ виключно від генеруючих установок виробника електричної енергії.</w:t>
            </w:r>
          </w:p>
          <w:p w14:paraId="12EA95E6" w14:textId="77777777" w:rsidR="00E45741" w:rsidRPr="00FF3705" w:rsidRDefault="00E45741" w:rsidP="00E45741">
            <w:pPr>
              <w:spacing w:after="0"/>
              <w:ind w:firstLine="463"/>
              <w:jc w:val="both"/>
              <w:rPr>
                <w:rFonts w:ascii="Times New Roman" w:hAnsi="Times New Roman" w:cs="Times New Roman"/>
              </w:rPr>
            </w:pPr>
            <w:r w:rsidRPr="00FF3705">
              <w:rPr>
                <w:rFonts w:ascii="Times New Roman" w:hAnsi="Times New Roman" w:cs="Times New Roman"/>
              </w:rPr>
              <w:t xml:space="preserve">Прогнозовану величину номінальної (встановленої) потужності </w:t>
            </w:r>
            <w:proofErr w:type="spellStart"/>
            <w:r w:rsidRPr="00FF3705">
              <w:rPr>
                <w:rFonts w:ascii="Times New Roman" w:hAnsi="Times New Roman" w:cs="Times New Roman"/>
              </w:rPr>
              <w:t>Pnom</w:t>
            </w:r>
            <w:proofErr w:type="spellEnd"/>
            <w:r w:rsidRPr="00FF3705">
              <w:rPr>
                <w:rFonts w:ascii="Times New Roman" w:hAnsi="Times New Roman" w:cs="Times New Roman"/>
              </w:rPr>
              <w:t xml:space="preserve"> УЗЕ, яку заплановано підключити до електростанції або генеруючої одиниці, Замовник має зазначити в заяві, типова форма якої наведена в Додатку 1 (тип Б) до цього Кодексу.</w:t>
            </w:r>
          </w:p>
        </w:tc>
        <w:tc>
          <w:tcPr>
            <w:tcW w:w="3869" w:type="dxa"/>
          </w:tcPr>
          <w:p w14:paraId="4C855685" w14:textId="77777777" w:rsidR="00E45741" w:rsidRPr="00FF3705" w:rsidRDefault="00E45741" w:rsidP="00E45741">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32550E79" w14:textId="77777777" w:rsidR="00E45741" w:rsidRPr="00FF3705" w:rsidRDefault="00E45741" w:rsidP="00E45741">
            <w:pPr>
              <w:spacing w:after="0" w:line="240" w:lineRule="auto"/>
              <w:ind w:firstLine="516"/>
              <w:jc w:val="both"/>
              <w:rPr>
                <w:rFonts w:ascii="Times New Roman" w:eastAsia="DengXian" w:hAnsi="Times New Roman" w:cs="Times New Roman"/>
                <w:b/>
                <w:szCs w:val="24"/>
                <w:lang w:eastAsia="uk-UA"/>
              </w:rPr>
            </w:pPr>
            <w:r w:rsidRPr="00FF3705">
              <w:rPr>
                <w:rFonts w:ascii="Times New Roman" w:eastAsia="DengXian" w:hAnsi="Times New Roman" w:cs="Times New Roman"/>
                <w:szCs w:val="24"/>
                <w:lang w:eastAsia="uk-UA"/>
              </w:rPr>
              <w:t xml:space="preserve">Замовник </w:t>
            </w:r>
            <w:r w:rsidRPr="00FF3705">
              <w:rPr>
                <w:rFonts w:ascii="Times New Roman" w:eastAsia="DengXian" w:hAnsi="Times New Roman" w:cs="Times New Roman"/>
                <w:b/>
                <w:szCs w:val="24"/>
                <w:lang w:eastAsia="uk-UA"/>
              </w:rPr>
              <w:t>при здійсненні</w:t>
            </w:r>
            <w:r w:rsidRPr="00FF3705">
              <w:rPr>
                <w:rFonts w:ascii="Times New Roman" w:eastAsia="DengXian" w:hAnsi="Times New Roman" w:cs="Times New Roman"/>
                <w:szCs w:val="24"/>
                <w:lang w:eastAsia="uk-UA"/>
              </w:rPr>
              <w:t xml:space="preserve"> приєднання до системи передачі електроустановок, призначених для виробництва електричної енергії, має право встановити та підключити УЗЕ до власних електроустановок за умови відбору електричної енергії УЗЕ </w:t>
            </w:r>
            <w:r w:rsidRPr="00FF3705">
              <w:rPr>
                <w:rFonts w:ascii="Times New Roman" w:eastAsia="DengXian" w:hAnsi="Times New Roman" w:cs="Times New Roman"/>
                <w:strike/>
                <w:szCs w:val="24"/>
                <w:lang w:eastAsia="uk-UA"/>
              </w:rPr>
              <w:t>виключно</w:t>
            </w:r>
            <w:r w:rsidRPr="00FF3705">
              <w:rPr>
                <w:rFonts w:ascii="Times New Roman" w:eastAsia="DengXian" w:hAnsi="Times New Roman" w:cs="Times New Roman"/>
                <w:szCs w:val="24"/>
                <w:lang w:eastAsia="uk-UA"/>
              </w:rPr>
              <w:t xml:space="preserve"> від генеруючих установок виробника електричної енергії</w:t>
            </w:r>
            <w:r w:rsidRPr="00FF3705">
              <w:rPr>
                <w:rFonts w:ascii="Times New Roman" w:eastAsia="DengXian" w:hAnsi="Times New Roman" w:cs="Times New Roman"/>
                <w:b/>
                <w:szCs w:val="24"/>
                <w:lang w:eastAsia="uk-UA"/>
              </w:rPr>
              <w:t xml:space="preserve">, крім випадків відсутності виробництва електричної </w:t>
            </w:r>
            <w:proofErr w:type="spellStart"/>
            <w:r w:rsidRPr="00FF3705">
              <w:rPr>
                <w:rFonts w:ascii="Times New Roman" w:eastAsia="DengXian" w:hAnsi="Times New Roman" w:cs="Times New Roman"/>
                <w:b/>
                <w:szCs w:val="24"/>
                <w:lang w:eastAsia="uk-UA"/>
              </w:rPr>
              <w:t>енрегії</w:t>
            </w:r>
            <w:proofErr w:type="spellEnd"/>
            <w:r w:rsidRPr="00FF3705">
              <w:rPr>
                <w:rFonts w:ascii="Times New Roman" w:eastAsia="DengXian" w:hAnsi="Times New Roman" w:cs="Times New Roman"/>
                <w:b/>
                <w:szCs w:val="24"/>
                <w:lang w:eastAsia="uk-UA"/>
              </w:rPr>
              <w:t xml:space="preserve"> на електроустановках Замовника.</w:t>
            </w:r>
          </w:p>
          <w:p w14:paraId="04190FDA" w14:textId="77777777" w:rsidR="00E45741" w:rsidRPr="00FF3705" w:rsidRDefault="00E45741" w:rsidP="00E45741">
            <w:pPr>
              <w:spacing w:after="0"/>
              <w:ind w:firstLine="463"/>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 xml:space="preserve">Прогнозовану величину номінальної (встановленої) потужності </w:t>
            </w:r>
            <w:proofErr w:type="spellStart"/>
            <w:r w:rsidRPr="00FF3705">
              <w:rPr>
                <w:rFonts w:ascii="Times New Roman" w:eastAsia="DengXian" w:hAnsi="Times New Roman" w:cs="Times New Roman"/>
                <w:szCs w:val="24"/>
                <w:lang w:eastAsia="uk-UA"/>
              </w:rPr>
              <w:t>Pnom</w:t>
            </w:r>
            <w:proofErr w:type="spellEnd"/>
            <w:r w:rsidRPr="00FF3705">
              <w:rPr>
                <w:rFonts w:ascii="Times New Roman" w:eastAsia="DengXian" w:hAnsi="Times New Roman" w:cs="Times New Roman"/>
                <w:szCs w:val="24"/>
                <w:lang w:eastAsia="uk-UA"/>
              </w:rPr>
              <w:t xml:space="preserve"> УЗЕ, яку заплановано підключити до електростанції або генеруючої одиниці, Замовник має зазначити в заяві, типова форма якої наведена в Додатку 1 (тип Б) до цього Кодексу.</w:t>
            </w:r>
          </w:p>
          <w:p w14:paraId="5081D425" w14:textId="77777777" w:rsidR="00AE676A" w:rsidRPr="00FF3705" w:rsidRDefault="00AE676A" w:rsidP="00E45741">
            <w:pPr>
              <w:spacing w:after="0"/>
              <w:ind w:firstLine="463"/>
              <w:jc w:val="both"/>
              <w:rPr>
                <w:rFonts w:ascii="Times New Roman" w:hAnsi="Times New Roman" w:cs="Times New Roman"/>
                <w:b/>
                <w:u w:val="single"/>
              </w:rPr>
            </w:pPr>
          </w:p>
          <w:p w14:paraId="1FB460E4" w14:textId="77777777" w:rsidR="00AE676A" w:rsidRPr="00FF3705" w:rsidRDefault="00AE676A" w:rsidP="00AE676A">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65F5CF50"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У випадку ініціювання</w:t>
            </w:r>
            <w:r w:rsidRPr="00FF3705">
              <w:rPr>
                <w:rFonts w:ascii="Times New Roman" w:hAnsi="Times New Roman" w:cs="Times New Roman"/>
                <w:bdr w:val="none" w:sz="0" w:space="0" w:color="auto" w:frame="1"/>
              </w:rPr>
              <w:t xml:space="preserve"> Користувачем </w:t>
            </w:r>
            <w:r w:rsidRPr="00FF3705">
              <w:rPr>
                <w:rFonts w:ascii="Times New Roman" w:hAnsi="Times New Roman" w:cs="Times New Roman"/>
              </w:rPr>
              <w:t>процедури встановлення та підключення</w:t>
            </w:r>
            <w:r w:rsidRPr="00FF3705">
              <w:rPr>
                <w:rFonts w:ascii="Times New Roman" w:hAnsi="Times New Roman" w:cs="Times New Roman"/>
                <w:bCs/>
              </w:rPr>
              <w:t xml:space="preserve"> УЗЕ</w:t>
            </w:r>
            <w:r w:rsidRPr="00FF3705">
              <w:rPr>
                <w:rFonts w:ascii="Times New Roman" w:hAnsi="Times New Roman" w:cs="Times New Roman"/>
              </w:rPr>
              <w:t xml:space="preserve"> до власних електричних мереж внутрішнього електрозабезпечення, таке підключення повинно здійснюватися без збільшення дозволеної</w:t>
            </w:r>
            <w:r w:rsidRPr="00FF3705">
              <w:rPr>
                <w:rFonts w:ascii="Times New Roman" w:hAnsi="Times New Roman" w:cs="Times New Roman"/>
                <w:b/>
              </w:rPr>
              <w:t xml:space="preserve"> (договірної)/</w:t>
            </w:r>
            <w:r w:rsidRPr="00FF3705">
              <w:rPr>
                <w:rFonts w:ascii="Times New Roman" w:hAnsi="Times New Roman" w:cs="Times New Roman"/>
              </w:rPr>
              <w:t>встановленої потужності електроустановок Користувача.</w:t>
            </w:r>
          </w:p>
          <w:p w14:paraId="221F0AA7" w14:textId="57C4A2BA"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w:t>
            </w:r>
          </w:p>
          <w:p w14:paraId="2DA39CA1" w14:textId="78BC84E8" w:rsidR="008D5C26" w:rsidRPr="00FF3705" w:rsidRDefault="008D5C26" w:rsidP="00AE676A">
            <w:pPr>
              <w:spacing w:after="0"/>
              <w:ind w:left="34" w:firstLine="482"/>
              <w:jc w:val="both"/>
              <w:rPr>
                <w:rFonts w:ascii="Times New Roman" w:hAnsi="Times New Roman" w:cs="Times New Roman"/>
              </w:rPr>
            </w:pPr>
          </w:p>
          <w:p w14:paraId="7343AFDD" w14:textId="06BEAD98" w:rsidR="008D5C26" w:rsidRPr="00FF3705" w:rsidRDefault="008D5C26" w:rsidP="00AE676A">
            <w:pPr>
              <w:spacing w:after="0"/>
              <w:ind w:left="34" w:firstLine="482"/>
              <w:jc w:val="both"/>
              <w:rPr>
                <w:rFonts w:ascii="Times New Roman" w:hAnsi="Times New Roman" w:cs="Times New Roman"/>
              </w:rPr>
            </w:pPr>
          </w:p>
          <w:p w14:paraId="5C1660E1" w14:textId="77777777" w:rsidR="008D5C26" w:rsidRPr="00FF3705" w:rsidRDefault="008D5C26" w:rsidP="00AE676A">
            <w:pPr>
              <w:spacing w:after="0"/>
              <w:ind w:left="34" w:firstLine="482"/>
              <w:jc w:val="both"/>
              <w:rPr>
                <w:rFonts w:ascii="Times New Roman" w:hAnsi="Times New Roman" w:cs="Times New Roman"/>
              </w:rPr>
            </w:pPr>
          </w:p>
          <w:p w14:paraId="1BE8734D" w14:textId="77777777" w:rsidR="00AE676A" w:rsidRPr="00FF3705" w:rsidRDefault="00AE676A" w:rsidP="00AE676A">
            <w:pPr>
              <w:spacing w:after="0"/>
              <w:ind w:left="34" w:firstLine="482"/>
              <w:jc w:val="both"/>
              <w:rPr>
                <w:rFonts w:ascii="Times New Roman" w:hAnsi="Times New Roman" w:cs="Times New Roman"/>
                <w:b/>
              </w:rPr>
            </w:pPr>
            <w:r w:rsidRPr="00FF3705">
              <w:rPr>
                <w:rFonts w:ascii="Times New Roman" w:hAnsi="Times New Roman" w:cs="Times New Roman"/>
                <w:b/>
              </w:rPr>
              <w:t>Якщо</w:t>
            </w:r>
            <w:r w:rsidRPr="00FF3705">
              <w:rPr>
                <w:rFonts w:ascii="Times New Roman" w:hAnsi="Times New Roman" w:cs="Times New Roman"/>
              </w:rPr>
              <w:t xml:space="preserve"> 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Користувача менше 1 МВт,</w:t>
            </w:r>
            <w:r w:rsidRPr="00FF3705">
              <w:rPr>
                <w:rFonts w:ascii="Times New Roman" w:hAnsi="Times New Roman" w:cs="Times New Roman"/>
                <w:b/>
              </w:rPr>
              <w:t xml:space="preserve"> процедура підключення виконується згідно з пунктом 7.12 глави 7 цього розділу.</w:t>
            </w:r>
          </w:p>
          <w:p w14:paraId="3F9C0127" w14:textId="77777777" w:rsidR="00AE676A" w:rsidRPr="00FF3705" w:rsidRDefault="00AE676A" w:rsidP="00AE676A">
            <w:pPr>
              <w:spacing w:after="0"/>
              <w:ind w:left="34" w:firstLine="482"/>
              <w:jc w:val="both"/>
              <w:rPr>
                <w:rFonts w:ascii="Times New Roman" w:hAnsi="Times New Roman" w:cs="Times New Roman"/>
                <w:b/>
              </w:rPr>
            </w:pPr>
            <w:r w:rsidRPr="00FF3705">
              <w:rPr>
                <w:rFonts w:ascii="Times New Roman" w:hAnsi="Times New Roman" w:cs="Times New Roman"/>
                <w:b/>
              </w:rPr>
              <w:t>…</w:t>
            </w:r>
          </w:p>
          <w:p w14:paraId="5EE50723" w14:textId="77777777" w:rsidR="00AE676A" w:rsidRPr="00FF3705" w:rsidRDefault="00AE676A" w:rsidP="00AE676A">
            <w:pPr>
              <w:spacing w:after="0"/>
              <w:ind w:left="34" w:firstLine="482"/>
              <w:jc w:val="both"/>
              <w:rPr>
                <w:rFonts w:ascii="Times New Roman" w:hAnsi="Times New Roman" w:cs="Times New Roman"/>
                <w:b/>
              </w:rPr>
            </w:pPr>
            <w:r w:rsidRPr="00FF3705">
              <w:rPr>
                <w:rFonts w:ascii="Times New Roman" w:hAnsi="Times New Roman" w:cs="Times New Roman"/>
                <w:b/>
              </w:rPr>
              <w:t>Якщо</w:t>
            </w:r>
            <w:r w:rsidRPr="00FF3705">
              <w:rPr>
                <w:rFonts w:ascii="Times New Roman" w:hAnsi="Times New Roman" w:cs="Times New Roman"/>
              </w:rPr>
              <w:t xml:space="preserve"> сумарна величина номінальної (встановленої) потужності </w:t>
            </w:r>
            <w:proofErr w:type="spellStart"/>
            <w:r w:rsidRPr="00FF3705">
              <w:rPr>
                <w:rFonts w:ascii="Times New Roman" w:hAnsi="Times New Roman" w:cs="Times New Roman"/>
              </w:rPr>
              <w:t>P</w:t>
            </w:r>
            <w:r w:rsidRPr="00FF3705">
              <w:rPr>
                <w:rFonts w:ascii="Times New Roman" w:hAnsi="Times New Roman" w:cs="Times New Roman"/>
                <w:vertAlign w:val="subscript"/>
              </w:rPr>
              <w:t>nom</w:t>
            </w:r>
            <w:proofErr w:type="spellEnd"/>
            <w:r w:rsidRPr="00FF3705">
              <w:rPr>
                <w:rFonts w:ascii="Times New Roman" w:hAnsi="Times New Roman" w:cs="Times New Roman"/>
              </w:rPr>
              <w:t xml:space="preserve">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w:t>
            </w:r>
            <w:proofErr w:type="spellStart"/>
            <w:r w:rsidRPr="00FF3705">
              <w:rPr>
                <w:rFonts w:ascii="Times New Roman" w:hAnsi="Times New Roman" w:cs="Times New Roman"/>
              </w:rPr>
              <w:t>проєктування</w:t>
            </w:r>
            <w:proofErr w:type="spellEnd"/>
            <w:r w:rsidRPr="00FF3705">
              <w:rPr>
                <w:rFonts w:ascii="Times New Roman" w:hAnsi="Times New Roman" w:cs="Times New Roman"/>
              </w:rPr>
              <w:t xml:space="preserve"> та надає його на погодження ОСП щодо: </w:t>
            </w:r>
          </w:p>
          <w:p w14:paraId="134FBEFB" w14:textId="77777777" w:rsidR="00AE676A" w:rsidRPr="00FF3705" w:rsidRDefault="00AE676A" w:rsidP="00AE676A">
            <w:pPr>
              <w:spacing w:after="0"/>
              <w:ind w:left="34" w:firstLine="482"/>
              <w:jc w:val="both"/>
              <w:rPr>
                <w:rFonts w:ascii="Times New Roman" w:hAnsi="Times New Roman" w:cs="Times New Roman"/>
                <w:b/>
              </w:rPr>
            </w:pPr>
            <w:r w:rsidRPr="00FF3705">
              <w:rPr>
                <w:rFonts w:ascii="Times New Roman" w:hAnsi="Times New Roman" w:cs="Times New Roman"/>
              </w:rPr>
              <w:t>- вимог до комерційного обліку електричної енергії</w:t>
            </w:r>
            <w:r w:rsidRPr="00FF3705">
              <w:rPr>
                <w:rFonts w:ascii="Times New Roman" w:hAnsi="Times New Roman" w:cs="Times New Roman"/>
                <w:b/>
              </w:rPr>
              <w:t xml:space="preserve"> (в </w:t>
            </w:r>
            <w:proofErr w:type="spellStart"/>
            <w:r w:rsidRPr="00FF3705">
              <w:rPr>
                <w:rFonts w:ascii="Times New Roman" w:hAnsi="Times New Roman" w:cs="Times New Roman"/>
                <w:b/>
              </w:rPr>
              <w:t>т.ч</w:t>
            </w:r>
            <w:proofErr w:type="spellEnd"/>
            <w:r w:rsidRPr="00FF3705">
              <w:rPr>
                <w:rFonts w:ascii="Times New Roman" w:hAnsi="Times New Roman" w:cs="Times New Roman"/>
                <w:b/>
              </w:rPr>
              <w:t>. проект вузлів (схеми) обліку згідно Кодексу комерційного обліку електричної енергії);</w:t>
            </w:r>
          </w:p>
          <w:p w14:paraId="755E60EC"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вимог до улаштування РЗ та ПА;</w:t>
            </w:r>
          </w:p>
          <w:p w14:paraId="40B93159"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xml:space="preserve">- </w:t>
            </w:r>
            <w:r w:rsidRPr="00FF3705">
              <w:rPr>
                <w:rFonts w:ascii="Times New Roman" w:hAnsi="Times New Roman" w:cs="Times New Roman"/>
                <w:strike/>
              </w:rPr>
              <w:t>вимоги</w:t>
            </w:r>
            <w:r w:rsidRPr="00FF3705">
              <w:rPr>
                <w:rFonts w:ascii="Times New Roman" w:hAnsi="Times New Roman" w:cs="Times New Roman"/>
              </w:rPr>
              <w:t xml:space="preserve"> </w:t>
            </w:r>
            <w:r w:rsidRPr="00FF3705">
              <w:rPr>
                <w:rFonts w:ascii="Times New Roman" w:hAnsi="Times New Roman" w:cs="Times New Roman"/>
                <w:b/>
              </w:rPr>
              <w:t>вимог</w:t>
            </w:r>
            <w:r w:rsidRPr="00FF3705">
              <w:rPr>
                <w:rFonts w:ascii="Times New Roman" w:hAnsi="Times New Roman" w:cs="Times New Roman"/>
              </w:rPr>
              <w:t xml:space="preserve"> щодо розрахунку струмів КЗ та перевірки комутаційної здатності обладнання прилеглої мережі;</w:t>
            </w:r>
          </w:p>
          <w:p w14:paraId="1BA707AA"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xml:space="preserve">- </w:t>
            </w:r>
            <w:r w:rsidRPr="00FF3705">
              <w:rPr>
                <w:rFonts w:ascii="Times New Roman" w:hAnsi="Times New Roman" w:cs="Times New Roman"/>
                <w:strike/>
              </w:rPr>
              <w:t>вимоги</w:t>
            </w:r>
            <w:r w:rsidRPr="00FF3705">
              <w:rPr>
                <w:rFonts w:ascii="Times New Roman" w:hAnsi="Times New Roman" w:cs="Times New Roman"/>
              </w:rPr>
              <w:t xml:space="preserve"> </w:t>
            </w:r>
            <w:r w:rsidRPr="00FF3705">
              <w:rPr>
                <w:rFonts w:ascii="Times New Roman" w:hAnsi="Times New Roman" w:cs="Times New Roman"/>
                <w:b/>
              </w:rPr>
              <w:t>вимог</w:t>
            </w:r>
            <w:r w:rsidRPr="00FF3705">
              <w:rPr>
                <w:rFonts w:ascii="Times New Roman" w:hAnsi="Times New Roman" w:cs="Times New Roman"/>
              </w:rPr>
              <w:t xml:space="preserve"> щодо забезпечення параметрів якості електричної енергії.</w:t>
            </w:r>
          </w:p>
          <w:p w14:paraId="71DDC08C" w14:textId="77777777" w:rsidR="00AE676A" w:rsidRPr="00FF3705" w:rsidRDefault="00AE676A" w:rsidP="00AE676A">
            <w:pPr>
              <w:spacing w:after="0"/>
              <w:ind w:left="34" w:firstLine="482"/>
              <w:jc w:val="both"/>
              <w:rPr>
                <w:rFonts w:ascii="Times New Roman" w:hAnsi="Times New Roman" w:cs="Times New Roman"/>
                <w:b/>
              </w:rPr>
            </w:pPr>
            <w:r w:rsidRPr="00FF3705">
              <w:rPr>
                <w:rFonts w:ascii="Times New Roman" w:eastAsia="DengXian" w:hAnsi="Times New Roman" w:cs="Times New Roman"/>
                <w:b/>
                <w:lang w:eastAsia="uk-UA"/>
              </w:rPr>
              <w:t xml:space="preserve">Додаткові вимоги </w:t>
            </w:r>
            <w:r w:rsidRPr="00FF3705">
              <w:rPr>
                <w:rFonts w:ascii="Times New Roman" w:hAnsi="Times New Roman" w:cs="Times New Roman"/>
              </w:rPr>
              <w:t xml:space="preserve">для виробника електричної енергії </w:t>
            </w:r>
            <w:r w:rsidRPr="00FF3705">
              <w:rPr>
                <w:rFonts w:ascii="Times New Roman" w:hAnsi="Times New Roman" w:cs="Times New Roman"/>
                <w:b/>
              </w:rPr>
              <w:t>щодо:</w:t>
            </w:r>
          </w:p>
          <w:p w14:paraId="6330B91D"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lastRenderedPageBreak/>
              <w:t>…</w:t>
            </w:r>
          </w:p>
          <w:p w14:paraId="5F3A69EC"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проведення розрахунків в частині забезпечення стійкості існуючих об’єктів генерації;</w:t>
            </w:r>
          </w:p>
          <w:p w14:paraId="5EFE5B26"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графіку відпуску електричної енергії такого виробника в мережу системи передачі.</w:t>
            </w:r>
          </w:p>
          <w:p w14:paraId="5EFBA788"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w:t>
            </w:r>
          </w:p>
          <w:p w14:paraId="7756E75E"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xml:space="preserve">ОСП здійснює розгляд наданого завдання на </w:t>
            </w:r>
            <w:proofErr w:type="spellStart"/>
            <w:r w:rsidRPr="00FF3705">
              <w:rPr>
                <w:rFonts w:ascii="Times New Roman" w:hAnsi="Times New Roman" w:cs="Times New Roman"/>
              </w:rPr>
              <w:t>проєктуваня</w:t>
            </w:r>
            <w:proofErr w:type="spellEnd"/>
            <w:r w:rsidRPr="00FF3705">
              <w:rPr>
                <w:rFonts w:ascii="Times New Roman" w:hAnsi="Times New Roman" w:cs="Times New Roman"/>
              </w:rPr>
              <w:t xml:space="preserve"> у термін, що не перевищує 10 робочих днів та надає обґрунтовану відповідь.</w:t>
            </w:r>
          </w:p>
          <w:p w14:paraId="5BF6EE9E"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xml:space="preserve">ОСП узгоджує </w:t>
            </w:r>
            <w:proofErr w:type="spellStart"/>
            <w:r w:rsidRPr="00FF3705">
              <w:rPr>
                <w:rFonts w:ascii="Times New Roman" w:hAnsi="Times New Roman" w:cs="Times New Roman"/>
              </w:rPr>
              <w:t>проєктну</w:t>
            </w:r>
            <w:proofErr w:type="spellEnd"/>
            <w:r w:rsidRPr="00FF3705">
              <w:rPr>
                <w:rFonts w:ascii="Times New Roman" w:hAnsi="Times New Roman" w:cs="Times New Roman"/>
              </w:rPr>
              <w:t xml:space="preserve"> документацію в частині вимог, що були надані Користувачу при погодженні завдання на </w:t>
            </w:r>
            <w:proofErr w:type="spellStart"/>
            <w:r w:rsidRPr="00FF3705">
              <w:rPr>
                <w:rFonts w:ascii="Times New Roman" w:hAnsi="Times New Roman" w:cs="Times New Roman"/>
              </w:rPr>
              <w:t>проєктування</w:t>
            </w:r>
            <w:proofErr w:type="spellEnd"/>
            <w:r w:rsidRPr="00FF3705">
              <w:rPr>
                <w:rFonts w:ascii="Times New Roman" w:hAnsi="Times New Roman" w:cs="Times New Roman"/>
              </w:rPr>
              <w:t xml:space="preserve">. При цьому термін розгляду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не перевищує 15 робочих днів. За </w:t>
            </w:r>
            <w:proofErr w:type="spellStart"/>
            <w:r w:rsidRPr="00FF3705">
              <w:rPr>
                <w:rFonts w:ascii="Times New Roman" w:hAnsi="Times New Roman" w:cs="Times New Roman"/>
              </w:rPr>
              <w:t>результатамии</w:t>
            </w:r>
            <w:proofErr w:type="spellEnd"/>
            <w:r w:rsidRPr="00FF3705">
              <w:rPr>
                <w:rFonts w:ascii="Times New Roman" w:hAnsi="Times New Roman" w:cs="Times New Roman"/>
              </w:rPr>
              <w:t xml:space="preserve"> розгляду ОСП надає узагальнене технічне рішення.</w:t>
            </w:r>
          </w:p>
          <w:p w14:paraId="2B2D0BC6"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 xml:space="preserve">У разі необхідності Користувач доопрацьовує </w:t>
            </w:r>
            <w:proofErr w:type="spellStart"/>
            <w:r w:rsidRPr="00FF3705">
              <w:rPr>
                <w:rFonts w:ascii="Times New Roman" w:hAnsi="Times New Roman" w:cs="Times New Roman"/>
              </w:rPr>
              <w:t>проєктну</w:t>
            </w:r>
            <w:proofErr w:type="spellEnd"/>
            <w:r w:rsidRPr="00FF3705">
              <w:rPr>
                <w:rFonts w:ascii="Times New Roman" w:hAnsi="Times New Roman" w:cs="Times New Roman"/>
              </w:rPr>
              <w:t xml:space="preserve"> документацію та надає на повторне погодження до ОСП. При цьому ОСП не може надати нові зауваження до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у разі якщо Користувач не змінював технічні рішення, що надавалися раніше.</w:t>
            </w:r>
          </w:p>
          <w:p w14:paraId="7A2985BD"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w:t>
            </w:r>
          </w:p>
          <w:p w14:paraId="25FCA98F"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bCs/>
              </w:rPr>
              <w:lastRenderedPageBreak/>
              <w:t>УЗЕ</w:t>
            </w:r>
            <w:r w:rsidRPr="00FF3705">
              <w:rPr>
                <w:rFonts w:ascii="Times New Roman" w:hAnsi="Times New Roman" w:cs="Times New Roman"/>
              </w:rPr>
              <w:t>, що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таблиці 1 пункту 2.2 глави 2 та/або главі 6 цього розділу.</w:t>
            </w:r>
          </w:p>
          <w:p w14:paraId="69019D33"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У разі приєднання УЗЕ до електричних мереж внутрішнього електрозабезпечення споживача,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7DF8ADF3" w14:textId="77777777" w:rsidR="00AE676A" w:rsidRPr="00FF3705" w:rsidRDefault="00AE676A" w:rsidP="00AE676A">
            <w:pPr>
              <w:spacing w:after="0"/>
              <w:ind w:left="34" w:firstLine="482"/>
              <w:jc w:val="both"/>
              <w:rPr>
                <w:rFonts w:ascii="Times New Roman" w:hAnsi="Times New Roman" w:cs="Times New Roman"/>
                <w:b/>
              </w:rPr>
            </w:pPr>
            <w:r w:rsidRPr="00FF3705">
              <w:rPr>
                <w:rFonts w:ascii="Times New Roman" w:hAnsi="Times New Roman" w:cs="Times New Roman"/>
                <w:b/>
              </w:rPr>
              <w:t>У разі порушення споживачем вимог цього підпункту, та здійснення відпуску енергії раніше збереженої в УЗЕ в мережу системи передачі або в мережі інших суб’єктів господарювання, такий відпуск здійснюється безоплатно та не може бути проданий на ринку електричної енергії та/або на роздрібному ринку електричної енергії.</w:t>
            </w:r>
          </w:p>
          <w:p w14:paraId="48365038" w14:textId="77777777" w:rsidR="00AE676A" w:rsidRPr="00FF3705" w:rsidRDefault="00AE676A" w:rsidP="00AE676A">
            <w:pPr>
              <w:spacing w:after="0"/>
              <w:ind w:left="34" w:firstLine="482"/>
              <w:jc w:val="both"/>
              <w:rPr>
                <w:rFonts w:ascii="Times New Roman" w:hAnsi="Times New Roman" w:cs="Times New Roman"/>
              </w:rPr>
            </w:pPr>
            <w:r w:rsidRPr="00FF3705">
              <w:rPr>
                <w:rFonts w:ascii="Times New Roman" w:hAnsi="Times New Roman" w:cs="Times New Roman"/>
              </w:rPr>
              <w:t>У разі приєднання УЗЕ до електричних мереж внутрішнього електрозабезпечення виробника електричної енергії,</w:t>
            </w:r>
            <w:r w:rsidRPr="00FF3705">
              <w:rPr>
                <w:rFonts w:ascii="Times New Roman" w:hAnsi="Times New Roman" w:cs="Times New Roman"/>
                <w:b/>
              </w:rPr>
              <w:t xml:space="preserve"> такий виробник має забезпечити, щоб </w:t>
            </w:r>
            <w:r w:rsidRPr="00FF3705">
              <w:rPr>
                <w:rFonts w:ascii="Times New Roman" w:hAnsi="Times New Roman" w:cs="Times New Roman"/>
              </w:rPr>
              <w:t>у будь-який період часу сумарна потужність, з якою здійснюється відпуск електричної енергії з мереж</w:t>
            </w:r>
            <w:r w:rsidRPr="00FF3705">
              <w:rPr>
                <w:rFonts w:ascii="Times New Roman" w:hAnsi="Times New Roman" w:cs="Times New Roman"/>
                <w:b/>
              </w:rPr>
              <w:t xml:space="preserve"> такого </w:t>
            </w:r>
            <w:r w:rsidRPr="00FF3705">
              <w:rPr>
                <w:rFonts w:ascii="Times New Roman" w:hAnsi="Times New Roman" w:cs="Times New Roman"/>
              </w:rPr>
              <w:t>виробника електричної енергії</w:t>
            </w:r>
            <w:r w:rsidRPr="00FF3705">
              <w:rPr>
                <w:rFonts w:ascii="Times New Roman" w:hAnsi="Times New Roman" w:cs="Times New Roman"/>
                <w:b/>
              </w:rPr>
              <w:t xml:space="preserve"> в ОЕС України, </w:t>
            </w:r>
            <w:r w:rsidRPr="00FF3705">
              <w:rPr>
                <w:rFonts w:ascii="Times New Roman" w:hAnsi="Times New Roman" w:cs="Times New Roman"/>
              </w:rPr>
              <w:t xml:space="preserve">не перевищувала </w:t>
            </w:r>
            <w:r w:rsidRPr="00FF3705">
              <w:rPr>
                <w:rFonts w:ascii="Times New Roman" w:hAnsi="Times New Roman" w:cs="Times New Roman"/>
              </w:rPr>
              <w:lastRenderedPageBreak/>
              <w:t>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66B04171" w14:textId="77777777" w:rsidR="00AE676A" w:rsidRPr="00FF3705" w:rsidRDefault="00AE676A" w:rsidP="00AE676A">
            <w:pPr>
              <w:spacing w:after="0"/>
              <w:ind w:firstLine="482"/>
              <w:jc w:val="both"/>
              <w:rPr>
                <w:rFonts w:ascii="Times New Roman" w:hAnsi="Times New Roman" w:cs="Times New Roman"/>
              </w:rPr>
            </w:pPr>
            <w:r w:rsidRPr="00FF3705">
              <w:rPr>
                <w:rFonts w:ascii="Times New Roman" w:hAnsi="Times New Roman" w:cs="Times New Roman"/>
                <w:b/>
              </w:rPr>
              <w:t>Якщо</w:t>
            </w:r>
            <w:r w:rsidRPr="00FF3705">
              <w:rPr>
                <w:rFonts w:ascii="Times New Roman" w:hAnsi="Times New Roman" w:cs="Times New Roman"/>
              </w:rPr>
              <w:t xml:space="preserve"> за результатами виконання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визначено необхідність виконання заходів в мережі ОСП, то виробник електричної енергії звертається до ОСП за отриманням технічних умов в частині зміни технічних параметрів (зміна схеми живлення) в порядку визначеному цим Кодексом.</w:t>
            </w:r>
          </w:p>
          <w:p w14:paraId="12CB88BC" w14:textId="77777777" w:rsidR="00AE676A" w:rsidRPr="00FF3705" w:rsidRDefault="00AE676A" w:rsidP="00AE676A">
            <w:pPr>
              <w:spacing w:after="0"/>
              <w:ind w:firstLine="482"/>
              <w:jc w:val="both"/>
              <w:rPr>
                <w:rFonts w:ascii="Times New Roman" w:hAnsi="Times New Roman" w:cs="Times New Roman"/>
              </w:rPr>
            </w:pPr>
            <w:r w:rsidRPr="00FF3705">
              <w:rPr>
                <w:rFonts w:ascii="Times New Roman" w:hAnsi="Times New Roman" w:cs="Times New Roman"/>
              </w:rPr>
              <w:t>…</w:t>
            </w:r>
          </w:p>
        </w:tc>
        <w:tc>
          <w:tcPr>
            <w:tcW w:w="3827" w:type="dxa"/>
          </w:tcPr>
          <w:p w14:paraId="2549515E" w14:textId="77777777" w:rsidR="00E45741" w:rsidRPr="00FF3705" w:rsidRDefault="00E45741" w:rsidP="005102B2">
            <w:pPr>
              <w:pStyle w:val="TableParagraph"/>
              <w:tabs>
                <w:tab w:val="left" w:pos="3119"/>
                <w:tab w:val="left" w:pos="3261"/>
                <w:tab w:val="left" w:pos="6946"/>
                <w:tab w:val="left" w:pos="7088"/>
              </w:tabs>
              <w:spacing w:before="120" w:after="120"/>
              <w:ind w:left="42" w:right="170"/>
              <w:rPr>
                <w:lang w:val="uk-UA" w:eastAsia="uk-UA"/>
              </w:rPr>
            </w:pPr>
          </w:p>
          <w:p w14:paraId="08C3380D" w14:textId="77777777" w:rsidR="00EE23BC" w:rsidRPr="00FF3705" w:rsidRDefault="00EE23BC" w:rsidP="005102B2">
            <w:pPr>
              <w:pStyle w:val="TableParagraph"/>
              <w:tabs>
                <w:tab w:val="left" w:pos="3119"/>
                <w:tab w:val="left" w:pos="3261"/>
                <w:tab w:val="left" w:pos="6946"/>
                <w:tab w:val="left" w:pos="7088"/>
              </w:tabs>
              <w:spacing w:before="120" w:after="120"/>
              <w:ind w:left="42" w:right="170"/>
              <w:rPr>
                <w:lang w:val="uk-UA" w:eastAsia="uk-UA"/>
              </w:rPr>
            </w:pPr>
            <w:r w:rsidRPr="00FF3705">
              <w:rPr>
                <w:lang w:val="uk-UA" w:eastAsia="uk-UA"/>
              </w:rPr>
              <w:t>Уточнення.</w:t>
            </w:r>
          </w:p>
          <w:p w14:paraId="444A0757"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67086C6B"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49344094"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749E4355"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7689FE59"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26EFA0E2"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51FBBE04"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41B576F8"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69A1E7ED"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034B5527"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7C0E7BC7"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52AF6D7E"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2F08506B"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6D01E3F2" w14:textId="77777777" w:rsidR="00AE676A" w:rsidRPr="00FF3705" w:rsidRDefault="00AE676A" w:rsidP="005102B2">
            <w:pPr>
              <w:pStyle w:val="TableParagraph"/>
              <w:tabs>
                <w:tab w:val="left" w:pos="3119"/>
                <w:tab w:val="left" w:pos="3261"/>
                <w:tab w:val="left" w:pos="6946"/>
                <w:tab w:val="left" w:pos="7088"/>
              </w:tabs>
              <w:spacing w:before="120" w:after="120"/>
              <w:ind w:left="42" w:right="170"/>
              <w:rPr>
                <w:lang w:val="uk-UA" w:eastAsia="uk-UA"/>
              </w:rPr>
            </w:pPr>
          </w:p>
          <w:p w14:paraId="7C92BB43" w14:textId="77777777" w:rsidR="00AE676A" w:rsidRPr="00FF3705" w:rsidRDefault="00AE676A" w:rsidP="00AE676A">
            <w:pPr>
              <w:pStyle w:val="TableParagraph"/>
              <w:tabs>
                <w:tab w:val="left" w:pos="3119"/>
                <w:tab w:val="left" w:pos="3261"/>
                <w:tab w:val="left" w:pos="6946"/>
                <w:tab w:val="left" w:pos="7088"/>
              </w:tabs>
              <w:spacing w:before="120" w:after="120"/>
              <w:ind w:left="42" w:right="170"/>
              <w:rPr>
                <w:lang w:val="uk-UA" w:eastAsia="uk-UA"/>
              </w:rPr>
            </w:pPr>
            <w:r w:rsidRPr="00FF3705">
              <w:rPr>
                <w:lang w:val="uk-UA" w:eastAsia="uk-UA"/>
              </w:rPr>
              <w:t>Редакція відповідає проєкту змін до КСП, наданому НКРЕКП листом від 29.06.2022 № 01/26482.</w:t>
            </w:r>
          </w:p>
          <w:p w14:paraId="2426FF63" w14:textId="77777777" w:rsidR="00AE676A" w:rsidRPr="00FF3705" w:rsidRDefault="00AE676A" w:rsidP="00AE676A">
            <w:pPr>
              <w:pStyle w:val="TableParagraph"/>
              <w:tabs>
                <w:tab w:val="left" w:pos="3119"/>
                <w:tab w:val="left" w:pos="3261"/>
                <w:tab w:val="left" w:pos="6946"/>
                <w:tab w:val="left" w:pos="7088"/>
              </w:tabs>
              <w:spacing w:before="120" w:after="120"/>
              <w:ind w:left="42" w:right="170"/>
              <w:rPr>
                <w:lang w:val="uk-UA" w:eastAsia="uk-UA"/>
              </w:rPr>
            </w:pPr>
            <w:r w:rsidRPr="00FF3705">
              <w:rPr>
                <w:lang w:val="uk-UA" w:eastAsia="uk-UA"/>
              </w:rPr>
              <w:t>З метою забезпечення вимог Кодексу комерційного обліку та з урахуванням забезпечення єдиної структури КСП було винесено процедуру підключення в відповідну главу та виокремлено в новий пункт. (п.7.12 глави 7 розділу ІІІ КСП).</w:t>
            </w:r>
          </w:p>
        </w:tc>
        <w:tc>
          <w:tcPr>
            <w:tcW w:w="3686" w:type="dxa"/>
          </w:tcPr>
          <w:p w14:paraId="55329292" w14:textId="77777777" w:rsidR="00E45741" w:rsidRPr="00FF3705" w:rsidRDefault="00E45741" w:rsidP="008D5C26">
            <w:pPr>
              <w:pStyle w:val="TableParagraph"/>
              <w:tabs>
                <w:tab w:val="left" w:pos="3119"/>
                <w:tab w:val="left" w:pos="3261"/>
                <w:tab w:val="left" w:pos="6946"/>
                <w:tab w:val="left" w:pos="7088"/>
              </w:tabs>
              <w:spacing w:before="120" w:after="120"/>
              <w:ind w:left="142" w:right="170"/>
              <w:jc w:val="both"/>
              <w:rPr>
                <w:b/>
                <w:lang w:val="uk-UA" w:eastAsia="uk-UA"/>
              </w:rPr>
            </w:pPr>
          </w:p>
          <w:p w14:paraId="49D21BC9"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p>
          <w:p w14:paraId="13D650B8"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p>
          <w:p w14:paraId="6E1A68F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p>
          <w:p w14:paraId="02DE62F3"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p>
          <w:p w14:paraId="524A240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p>
          <w:p w14:paraId="1F414271"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3056ACBB"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r w:rsidRPr="00FF3705">
              <w:rPr>
                <w:lang w:val="uk-UA" w:eastAsia="uk-UA"/>
              </w:rPr>
              <w:t>Зазначене протирічить вимогам частини першої статті 30 Закону України «Про ринок електричної енергії».</w:t>
            </w:r>
          </w:p>
          <w:p w14:paraId="4E20F85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p>
          <w:p w14:paraId="2ED43404"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p>
          <w:p w14:paraId="28F98AD3"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p>
          <w:p w14:paraId="6F6856A5"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p>
          <w:p w14:paraId="37A20518"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p>
          <w:p w14:paraId="6705C118"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p>
          <w:p w14:paraId="23F5CA76" w14:textId="7AB06053"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5B6C3E25" w14:textId="4AD490D2"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uk-UA" w:eastAsia="uk-UA"/>
              </w:rPr>
            </w:pPr>
            <w:r w:rsidRPr="00FF3705">
              <w:rPr>
                <w:lang w:val="uk-UA" w:eastAsia="uk-UA"/>
              </w:rPr>
              <w:t>Відповідно до Закону:</w:t>
            </w:r>
          </w:p>
          <w:p w14:paraId="5B5D7A63"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ru-RU" w:eastAsia="uk-UA"/>
              </w:rPr>
            </w:pPr>
            <w:r w:rsidRPr="00FF3705">
              <w:rPr>
                <w:b/>
                <w:lang w:val="ru-RU" w:eastAsia="uk-UA"/>
              </w:rPr>
              <w:t xml:space="preserve">дозволена </w:t>
            </w:r>
            <w:proofErr w:type="spellStart"/>
            <w:r w:rsidRPr="00FF3705">
              <w:rPr>
                <w:b/>
                <w:lang w:val="ru-RU" w:eastAsia="uk-UA"/>
              </w:rPr>
              <w:t>потужність</w:t>
            </w:r>
            <w:proofErr w:type="spellEnd"/>
            <w:r w:rsidRPr="00FF3705">
              <w:rPr>
                <w:lang w:val="ru-RU" w:eastAsia="uk-UA"/>
              </w:rPr>
              <w:t xml:space="preserve"> - максимальна величина </w:t>
            </w:r>
            <w:proofErr w:type="spellStart"/>
            <w:r w:rsidRPr="00FF3705">
              <w:rPr>
                <w:lang w:val="ru-RU" w:eastAsia="uk-UA"/>
              </w:rPr>
              <w:t>потужності</w:t>
            </w:r>
            <w:proofErr w:type="spellEnd"/>
            <w:r w:rsidRPr="00FF3705">
              <w:rPr>
                <w:lang w:val="ru-RU" w:eastAsia="uk-UA"/>
              </w:rPr>
              <w:t xml:space="preserve">, дозволена до </w:t>
            </w:r>
            <w:proofErr w:type="spellStart"/>
            <w:r w:rsidRPr="00FF3705">
              <w:rPr>
                <w:lang w:val="ru-RU" w:eastAsia="uk-UA"/>
              </w:rPr>
              <w:t>використання</w:t>
            </w:r>
            <w:proofErr w:type="spellEnd"/>
            <w:r w:rsidRPr="00FF3705">
              <w:rPr>
                <w:lang w:val="ru-RU" w:eastAsia="uk-UA"/>
              </w:rPr>
              <w:t xml:space="preserve"> в будь-</w:t>
            </w:r>
            <w:proofErr w:type="spellStart"/>
            <w:r w:rsidRPr="00FF3705">
              <w:rPr>
                <w:lang w:val="ru-RU" w:eastAsia="uk-UA"/>
              </w:rPr>
              <w:t>який</w:t>
            </w:r>
            <w:proofErr w:type="spellEnd"/>
            <w:r w:rsidRPr="00FF3705">
              <w:rPr>
                <w:lang w:val="ru-RU" w:eastAsia="uk-UA"/>
              </w:rPr>
              <w:t xml:space="preserve"> час за </w:t>
            </w:r>
            <w:proofErr w:type="spellStart"/>
            <w:r w:rsidRPr="00FF3705">
              <w:rPr>
                <w:lang w:val="ru-RU" w:eastAsia="uk-UA"/>
              </w:rPr>
              <w:t>кожним</w:t>
            </w:r>
            <w:proofErr w:type="spellEnd"/>
            <w:r w:rsidRPr="00FF3705">
              <w:rPr>
                <w:lang w:val="ru-RU" w:eastAsia="uk-UA"/>
              </w:rPr>
              <w:t xml:space="preserve"> </w:t>
            </w:r>
            <w:proofErr w:type="spellStart"/>
            <w:r w:rsidRPr="00FF3705">
              <w:rPr>
                <w:lang w:val="ru-RU" w:eastAsia="uk-UA"/>
              </w:rPr>
              <w:t>об’єктом</w:t>
            </w:r>
            <w:proofErr w:type="spellEnd"/>
            <w:r w:rsidRPr="00FF3705">
              <w:rPr>
                <w:lang w:val="ru-RU" w:eastAsia="uk-UA"/>
              </w:rPr>
              <w:t xml:space="preserve"> </w:t>
            </w:r>
            <w:proofErr w:type="spellStart"/>
            <w:r w:rsidRPr="00FF3705">
              <w:rPr>
                <w:lang w:val="ru-RU" w:eastAsia="uk-UA"/>
              </w:rPr>
              <w:t>споживача</w:t>
            </w:r>
            <w:proofErr w:type="spellEnd"/>
            <w:r w:rsidRPr="00FF3705">
              <w:rPr>
                <w:lang w:val="ru-RU" w:eastAsia="uk-UA"/>
              </w:rPr>
              <w:t xml:space="preserve"> </w:t>
            </w:r>
            <w:proofErr w:type="spellStart"/>
            <w:r w:rsidRPr="00FF3705">
              <w:rPr>
                <w:b/>
                <w:lang w:val="ru-RU" w:eastAsia="uk-UA"/>
              </w:rPr>
              <w:t>відповідно</w:t>
            </w:r>
            <w:proofErr w:type="spellEnd"/>
            <w:r w:rsidRPr="00FF3705">
              <w:rPr>
                <w:b/>
                <w:lang w:val="ru-RU" w:eastAsia="uk-UA"/>
              </w:rPr>
              <w:t xml:space="preserve"> до умов договору</w:t>
            </w:r>
            <w:r w:rsidRPr="00FF3705">
              <w:rPr>
                <w:lang w:val="ru-RU" w:eastAsia="uk-UA"/>
              </w:rPr>
              <w:t xml:space="preserve">, </w:t>
            </w:r>
            <w:proofErr w:type="spellStart"/>
            <w:r w:rsidRPr="00FF3705">
              <w:rPr>
                <w:lang w:val="ru-RU" w:eastAsia="uk-UA"/>
              </w:rPr>
              <w:t>набута</w:t>
            </w:r>
            <w:proofErr w:type="spellEnd"/>
            <w:r w:rsidRPr="00FF3705">
              <w:rPr>
                <w:lang w:val="ru-RU" w:eastAsia="uk-UA"/>
              </w:rPr>
              <w:t xml:space="preserve"> на </w:t>
            </w:r>
            <w:proofErr w:type="spellStart"/>
            <w:r w:rsidRPr="00FF3705">
              <w:rPr>
                <w:lang w:val="ru-RU" w:eastAsia="uk-UA"/>
              </w:rPr>
              <w:t>підставі</w:t>
            </w:r>
            <w:proofErr w:type="spellEnd"/>
            <w:r w:rsidRPr="00FF3705">
              <w:rPr>
                <w:lang w:val="ru-RU" w:eastAsia="uk-UA"/>
              </w:rPr>
              <w:t xml:space="preserve"> </w:t>
            </w:r>
            <w:proofErr w:type="spellStart"/>
            <w:r w:rsidRPr="00FF3705">
              <w:rPr>
                <w:lang w:val="ru-RU" w:eastAsia="uk-UA"/>
              </w:rPr>
              <w:t>виконання</w:t>
            </w:r>
            <w:proofErr w:type="spellEnd"/>
            <w:r w:rsidRPr="00FF3705">
              <w:rPr>
                <w:lang w:val="ru-RU" w:eastAsia="uk-UA"/>
              </w:rPr>
              <w:t xml:space="preserve"> договору про </w:t>
            </w:r>
            <w:proofErr w:type="spellStart"/>
            <w:r w:rsidRPr="00FF3705">
              <w:rPr>
                <w:lang w:val="ru-RU" w:eastAsia="uk-UA"/>
              </w:rPr>
              <w:t>приєднання</w:t>
            </w:r>
            <w:proofErr w:type="spellEnd"/>
            <w:r w:rsidRPr="00FF3705">
              <w:rPr>
                <w:lang w:val="ru-RU" w:eastAsia="uk-UA"/>
              </w:rPr>
              <w:t xml:space="preserve"> </w:t>
            </w:r>
            <w:proofErr w:type="spellStart"/>
            <w:r w:rsidRPr="00FF3705">
              <w:rPr>
                <w:lang w:val="ru-RU" w:eastAsia="uk-UA"/>
              </w:rPr>
              <w:t>або</w:t>
            </w:r>
            <w:proofErr w:type="spellEnd"/>
            <w:r w:rsidRPr="00FF3705">
              <w:rPr>
                <w:lang w:val="ru-RU" w:eastAsia="uk-UA"/>
              </w:rPr>
              <w:t xml:space="preserve"> у </w:t>
            </w:r>
            <w:proofErr w:type="spellStart"/>
            <w:r w:rsidRPr="00FF3705">
              <w:rPr>
                <w:lang w:val="ru-RU" w:eastAsia="uk-UA"/>
              </w:rPr>
              <w:t>результаті</w:t>
            </w:r>
            <w:proofErr w:type="spellEnd"/>
            <w:r w:rsidRPr="00FF3705">
              <w:rPr>
                <w:lang w:val="ru-RU" w:eastAsia="uk-UA"/>
              </w:rPr>
              <w:t xml:space="preserve"> </w:t>
            </w:r>
            <w:proofErr w:type="spellStart"/>
            <w:r w:rsidRPr="00FF3705">
              <w:rPr>
                <w:lang w:val="ru-RU" w:eastAsia="uk-UA"/>
              </w:rPr>
              <w:t>набуття</w:t>
            </w:r>
            <w:proofErr w:type="spellEnd"/>
            <w:r w:rsidRPr="00FF3705">
              <w:rPr>
                <w:lang w:val="ru-RU" w:eastAsia="uk-UA"/>
              </w:rPr>
              <w:t xml:space="preserve"> права </w:t>
            </w:r>
            <w:proofErr w:type="spellStart"/>
            <w:r w:rsidRPr="00FF3705">
              <w:rPr>
                <w:lang w:val="ru-RU" w:eastAsia="uk-UA"/>
              </w:rPr>
              <w:lastRenderedPageBreak/>
              <w:t>власності</w:t>
            </w:r>
            <w:proofErr w:type="spellEnd"/>
            <w:r w:rsidRPr="00FF3705">
              <w:rPr>
                <w:lang w:val="ru-RU" w:eastAsia="uk-UA"/>
              </w:rPr>
              <w:t xml:space="preserve"> </w:t>
            </w:r>
            <w:proofErr w:type="spellStart"/>
            <w:r w:rsidRPr="00FF3705">
              <w:rPr>
                <w:lang w:val="ru-RU" w:eastAsia="uk-UA"/>
              </w:rPr>
              <w:t>чи</w:t>
            </w:r>
            <w:proofErr w:type="spellEnd"/>
            <w:r w:rsidRPr="00FF3705">
              <w:rPr>
                <w:lang w:val="ru-RU" w:eastAsia="uk-UA"/>
              </w:rPr>
              <w:t xml:space="preserve"> </w:t>
            </w:r>
            <w:proofErr w:type="spellStart"/>
            <w:r w:rsidRPr="00FF3705">
              <w:rPr>
                <w:lang w:val="ru-RU" w:eastAsia="uk-UA"/>
              </w:rPr>
              <w:t>користування</w:t>
            </w:r>
            <w:proofErr w:type="spellEnd"/>
            <w:r w:rsidRPr="00FF3705">
              <w:rPr>
                <w:lang w:val="ru-RU" w:eastAsia="uk-UA"/>
              </w:rPr>
              <w:t xml:space="preserve"> на </w:t>
            </w:r>
            <w:proofErr w:type="spellStart"/>
            <w:r w:rsidRPr="00FF3705">
              <w:rPr>
                <w:lang w:val="ru-RU" w:eastAsia="uk-UA"/>
              </w:rPr>
              <w:t>об’єкт</w:t>
            </w:r>
            <w:proofErr w:type="spellEnd"/>
            <w:r w:rsidRPr="00FF3705">
              <w:rPr>
                <w:lang w:val="ru-RU" w:eastAsia="uk-UA"/>
              </w:rPr>
              <w:t xml:space="preserve"> (</w:t>
            </w:r>
            <w:proofErr w:type="spellStart"/>
            <w:r w:rsidRPr="00FF3705">
              <w:rPr>
                <w:lang w:val="ru-RU" w:eastAsia="uk-UA"/>
              </w:rPr>
              <w:t>об’єкти</w:t>
            </w:r>
            <w:proofErr w:type="spellEnd"/>
            <w:r w:rsidRPr="00FF3705">
              <w:rPr>
                <w:lang w:val="ru-RU" w:eastAsia="uk-UA"/>
              </w:rPr>
              <w:t>);</w:t>
            </w:r>
          </w:p>
          <w:p w14:paraId="580F51F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ru-RU" w:eastAsia="uk-UA"/>
              </w:rPr>
            </w:pPr>
          </w:p>
          <w:p w14:paraId="3FBFEFD0"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ru-RU" w:eastAsia="uk-UA"/>
              </w:rPr>
            </w:pPr>
          </w:p>
          <w:p w14:paraId="157393C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ru-RU" w:eastAsia="uk-UA"/>
              </w:rPr>
            </w:pPr>
          </w:p>
          <w:p w14:paraId="363AC5ED"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lang w:val="ru-RU" w:eastAsia="uk-UA"/>
              </w:rPr>
            </w:pPr>
          </w:p>
          <w:p w14:paraId="5C7DD775"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roofErr w:type="spellStart"/>
            <w:r w:rsidRPr="00FF3705">
              <w:rPr>
                <w:b/>
                <w:lang w:val="ru-RU" w:eastAsia="uk-UA"/>
              </w:rPr>
              <w:t>Потребує</w:t>
            </w:r>
            <w:proofErr w:type="spellEnd"/>
            <w:r w:rsidRPr="00FF3705">
              <w:rPr>
                <w:b/>
                <w:lang w:val="ru-RU" w:eastAsia="uk-UA"/>
              </w:rPr>
              <w:t xml:space="preserve"> </w:t>
            </w:r>
            <w:proofErr w:type="spellStart"/>
            <w:r w:rsidRPr="00FF3705">
              <w:rPr>
                <w:b/>
                <w:lang w:val="ru-RU" w:eastAsia="uk-UA"/>
              </w:rPr>
              <w:t>обговорення</w:t>
            </w:r>
            <w:proofErr w:type="spellEnd"/>
          </w:p>
          <w:p w14:paraId="6A070A4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5E5C104"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65CF61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1CA27C6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D8D277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270CC7DC"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36A3454"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6EAD627C"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85ADC54"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1E03F0D"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765E5AD"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roofErr w:type="spellStart"/>
            <w:r w:rsidRPr="00FF3705">
              <w:rPr>
                <w:b/>
                <w:lang w:val="ru-RU" w:eastAsia="uk-UA"/>
              </w:rPr>
              <w:t>Потребує</w:t>
            </w:r>
            <w:proofErr w:type="spellEnd"/>
            <w:r w:rsidRPr="00FF3705">
              <w:rPr>
                <w:b/>
                <w:lang w:val="ru-RU" w:eastAsia="uk-UA"/>
              </w:rPr>
              <w:t xml:space="preserve"> </w:t>
            </w:r>
            <w:proofErr w:type="spellStart"/>
            <w:r w:rsidRPr="00FF3705">
              <w:rPr>
                <w:b/>
                <w:lang w:val="ru-RU" w:eastAsia="uk-UA"/>
              </w:rPr>
              <w:t>обговорення</w:t>
            </w:r>
            <w:proofErr w:type="spellEnd"/>
          </w:p>
          <w:p w14:paraId="5E3726A9"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D41FB5E"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42E88A3"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0AF34AE"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62934095"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EC34F65"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F4CAC0B"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0FB9BFE"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0892705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B08087C"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F970EF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63D8DE2"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90FED90"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3E1862C"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676732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9E3ADC4"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826A66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779F3F9"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1FC8E3E9"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DB01D1C"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BA014D5"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14E72ED"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9A264B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71C4B2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1D1B60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9D65AD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2D368CB"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D369EB3"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19075D9"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E4C4A3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D4AF03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8D59F2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6EC891D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1BBCAEC5"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2DD718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2E16413"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171FC2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02E59B0"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59D2A41"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C77C9B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0A4FC1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8A54F7B"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32BF43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AF30920"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1D40201C"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52E15B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14D2EC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292D0A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35CB88E"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roofErr w:type="spellStart"/>
            <w:r w:rsidRPr="00FF3705">
              <w:rPr>
                <w:b/>
                <w:lang w:val="ru-RU" w:eastAsia="uk-UA"/>
              </w:rPr>
              <w:t>Потребує</w:t>
            </w:r>
            <w:proofErr w:type="spellEnd"/>
            <w:r w:rsidRPr="00FF3705">
              <w:rPr>
                <w:b/>
                <w:lang w:val="ru-RU" w:eastAsia="uk-UA"/>
              </w:rPr>
              <w:t xml:space="preserve"> </w:t>
            </w:r>
            <w:proofErr w:type="spellStart"/>
            <w:r w:rsidRPr="00FF3705">
              <w:rPr>
                <w:b/>
                <w:lang w:val="ru-RU" w:eastAsia="uk-UA"/>
              </w:rPr>
              <w:t>обговорення</w:t>
            </w:r>
            <w:proofErr w:type="spellEnd"/>
          </w:p>
          <w:p w14:paraId="381BD01D"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38BB5C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18B17C1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7DEC51E"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167AAB68"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42F8D39"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82D7E9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96CDD51"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31BDC34"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3DF9A8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52253D21"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18A0316F"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7C8C744A"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BB05976"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7275079D"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6022038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41BE301"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3B832977"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2B0A55B8"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4D96FCF2" w14:textId="77777777"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p>
          <w:p w14:paraId="07205129" w14:textId="3472BD29" w:rsidR="008D5C26" w:rsidRPr="00FF3705" w:rsidRDefault="008D5C26" w:rsidP="008D5C26">
            <w:pPr>
              <w:pStyle w:val="TableParagraph"/>
              <w:tabs>
                <w:tab w:val="left" w:pos="3119"/>
                <w:tab w:val="left" w:pos="3261"/>
                <w:tab w:val="left" w:pos="6946"/>
                <w:tab w:val="left" w:pos="7088"/>
              </w:tabs>
              <w:spacing w:before="120" w:after="120"/>
              <w:ind w:left="142" w:right="170"/>
              <w:jc w:val="both"/>
              <w:rPr>
                <w:b/>
                <w:lang w:val="ru-RU" w:eastAsia="uk-UA"/>
              </w:rPr>
            </w:pPr>
            <w:r w:rsidRPr="00FF3705">
              <w:rPr>
                <w:b/>
                <w:lang w:val="uk-UA" w:eastAsia="uk-UA"/>
              </w:rPr>
              <w:t>Пропонується врахувати</w:t>
            </w:r>
          </w:p>
        </w:tc>
      </w:tr>
      <w:tr w:rsidR="00AE676A" w:rsidRPr="00FF3705" w14:paraId="6BDBD057" w14:textId="77777777" w:rsidTr="0024236A">
        <w:tc>
          <w:tcPr>
            <w:tcW w:w="710" w:type="dxa"/>
            <w:shd w:val="clear" w:color="auto" w:fill="auto"/>
            <w:tcMar>
              <w:top w:w="100" w:type="dxa"/>
              <w:left w:w="100" w:type="dxa"/>
              <w:bottom w:w="100" w:type="dxa"/>
              <w:right w:w="100" w:type="dxa"/>
            </w:tcMar>
            <w:vAlign w:val="center"/>
          </w:tcPr>
          <w:p w14:paraId="1EFC8D06" w14:textId="77777777" w:rsidR="00AE676A" w:rsidRPr="00FF3705" w:rsidRDefault="00AE676A"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1.13</w:t>
            </w:r>
          </w:p>
        </w:tc>
        <w:tc>
          <w:tcPr>
            <w:tcW w:w="3927" w:type="dxa"/>
            <w:shd w:val="clear" w:color="auto" w:fill="auto"/>
            <w:tcMar>
              <w:top w:w="100" w:type="dxa"/>
              <w:left w:w="100" w:type="dxa"/>
              <w:bottom w:w="100" w:type="dxa"/>
              <w:right w:w="100" w:type="dxa"/>
            </w:tcMar>
          </w:tcPr>
          <w:p w14:paraId="59BAE53D" w14:textId="77777777" w:rsidR="00AE676A" w:rsidRPr="00FF3705" w:rsidRDefault="00AE676A" w:rsidP="00E45741">
            <w:pPr>
              <w:spacing w:after="0"/>
              <w:ind w:firstLine="463"/>
              <w:jc w:val="both"/>
              <w:rPr>
                <w:rFonts w:ascii="Times New Roman" w:hAnsi="Times New Roman" w:cs="Times New Roman"/>
              </w:rPr>
            </w:pPr>
          </w:p>
          <w:p w14:paraId="71F928A1" w14:textId="77777777" w:rsidR="00AE676A" w:rsidRPr="00FF3705" w:rsidRDefault="00AE676A" w:rsidP="00E45741">
            <w:pPr>
              <w:spacing w:after="0"/>
              <w:ind w:firstLine="463"/>
              <w:jc w:val="both"/>
              <w:rPr>
                <w:rFonts w:ascii="Times New Roman" w:hAnsi="Times New Roman" w:cs="Times New Roman"/>
              </w:rPr>
            </w:pPr>
            <w:r w:rsidRPr="00FF3705">
              <w:rPr>
                <w:rFonts w:ascii="Times New Roman" w:hAnsi="Times New Roman" w:cs="Times New Roman"/>
              </w:rPr>
              <w:t>У випадку ініціювання Користувачем, що раніше здійснив підключення УЗЕ до електричних мереж внутрішнього електрозабезпечення, процедури отримання ліцензії на провадження господарської діяльності зі зберігання енергії, такий Користувач звертається до ОСП у порядку, визначеному цим Кодексом, за отриманням технічних умов на приєднання до системи передачі електроустановок, призначених для зберігання енергії, з метою приведення схеми електрозабезпечення УЗЕ, як об'єкту будівництва, відповідно до вимог цього Кодексу.</w:t>
            </w:r>
          </w:p>
        </w:tc>
        <w:tc>
          <w:tcPr>
            <w:tcW w:w="3869" w:type="dxa"/>
          </w:tcPr>
          <w:p w14:paraId="7E988FA9" w14:textId="77777777" w:rsidR="00AE676A" w:rsidRPr="00FF3705" w:rsidRDefault="00AE676A" w:rsidP="00AE676A">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3DCC4B3E" w14:textId="77777777" w:rsidR="00AE676A" w:rsidRPr="00FF3705" w:rsidRDefault="00AE676A" w:rsidP="00AE676A">
            <w:pPr>
              <w:spacing w:after="0"/>
              <w:ind w:firstLine="516"/>
              <w:contextualSpacing/>
              <w:jc w:val="both"/>
              <w:rPr>
                <w:rFonts w:ascii="Times New Roman" w:hAnsi="Times New Roman" w:cs="Times New Roman"/>
                <w:b/>
                <w:strike/>
              </w:rPr>
            </w:pPr>
            <w:r w:rsidRPr="00FF3705">
              <w:rPr>
                <w:rFonts w:ascii="Times New Roman" w:hAnsi="Times New Roman" w:cs="Times New Roman"/>
                <w:strike/>
              </w:rPr>
              <w:t>У випадку ініціювання Користувачем, що раніше здійснив підключення УЗЕ до електричних мереж внутрішнього електрозабезпечення, процедури отримання ліцензії на провадження господарської діяльності зі зберігання енергії, такий Користувач звертається до ОСП у порядку, визначеному цим Кодексом, за отриманням технічних умов на приєднання до системи передачі електроустановок, призначених для зберігання енергії, з метою приведення схеми електрозабезпечення УЗЕ, як об'єкту будівництва, відповідно до вимог цього Кодексу.</w:t>
            </w:r>
          </w:p>
          <w:p w14:paraId="616F654F" w14:textId="77777777" w:rsidR="00AE676A" w:rsidRPr="00FF3705" w:rsidRDefault="00AE676A" w:rsidP="00AE676A">
            <w:pPr>
              <w:spacing w:after="0"/>
              <w:ind w:firstLine="516"/>
              <w:contextualSpacing/>
              <w:jc w:val="both"/>
              <w:rPr>
                <w:rFonts w:ascii="Times New Roman" w:hAnsi="Times New Roman" w:cs="Times New Roman"/>
                <w:b/>
              </w:rPr>
            </w:pPr>
            <w:r w:rsidRPr="00FF3705">
              <w:rPr>
                <w:rFonts w:ascii="Times New Roman" w:hAnsi="Times New Roman" w:cs="Times New Roman"/>
                <w:b/>
              </w:rPr>
              <w:lastRenderedPageBreak/>
              <w:t>Отримання ліцензії з провадження господарської діяльності зі зберігання енергії можливе лише за умови отримання технічних умов на приєднання електроустановок, призначених для зберігання енергії, як об'єкту будівництва, у відповідності вимогам цього Кодексу/Кодексу систем розподілу.</w:t>
            </w:r>
          </w:p>
          <w:p w14:paraId="098E7519" w14:textId="77777777" w:rsidR="00AE676A" w:rsidRPr="00FF3705" w:rsidRDefault="00AE676A" w:rsidP="00AE676A">
            <w:pPr>
              <w:spacing w:after="0"/>
              <w:ind w:firstLine="516"/>
              <w:jc w:val="both"/>
              <w:rPr>
                <w:rFonts w:ascii="Times New Roman" w:hAnsi="Times New Roman" w:cs="Times New Roman"/>
                <w:b/>
                <w:u w:val="single"/>
              </w:rPr>
            </w:pPr>
            <w:r w:rsidRPr="00FF3705">
              <w:rPr>
                <w:rFonts w:ascii="Times New Roman" w:hAnsi="Times New Roman" w:cs="Times New Roman"/>
                <w:b/>
              </w:rPr>
              <w:t>Однолінійна схема із позначенням приладів обліку електричної енергії, що надається для отримання ліцензії з провадження господарської діяльності зі зберігання енергії, погоджується відповідним Оператором, та містить посилання на технічні умови на приєднання електроустановок, призначених для зберігання енергії, до системи передачі/розподілу.</w:t>
            </w:r>
          </w:p>
        </w:tc>
        <w:tc>
          <w:tcPr>
            <w:tcW w:w="3827" w:type="dxa"/>
          </w:tcPr>
          <w:p w14:paraId="392EFB0D" w14:textId="77777777" w:rsidR="00AE676A" w:rsidRPr="00FF3705" w:rsidRDefault="00AE676A" w:rsidP="00AE67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lastRenderedPageBreak/>
              <w:t>Редакція відповідає проєкту змін до КСП, наданому НКРЕКП листом від 29.06.2022 № 01/26482.</w:t>
            </w:r>
          </w:p>
          <w:p w14:paraId="5A61F9B0" w14:textId="77777777" w:rsidR="00AE676A" w:rsidRPr="00FF3705" w:rsidRDefault="00AE676A" w:rsidP="00AE67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Відповідно до умов отримання ліцензії на провадження господарської діяльності зі зберігання енергії може скластися ситуація коли УЗЕ отримає іншого власника чи буде виокремлена в окремий об’єкт та погодить однолінійну схему з відповідним оператором системи з урахуванням положень Кодексу комерційного обліку, після чого виникнуть формальні підстави в отриманні ліцензії.</w:t>
            </w:r>
          </w:p>
          <w:p w14:paraId="7BB4B837" w14:textId="77777777" w:rsidR="00AE676A" w:rsidRPr="00FF3705" w:rsidRDefault="00AE676A" w:rsidP="00AE676A">
            <w:pPr>
              <w:pStyle w:val="TableParagraph"/>
              <w:tabs>
                <w:tab w:val="left" w:pos="3119"/>
                <w:tab w:val="left" w:pos="3261"/>
                <w:tab w:val="left" w:pos="6946"/>
                <w:tab w:val="left" w:pos="7088"/>
              </w:tabs>
              <w:spacing w:before="120" w:after="120"/>
              <w:ind w:left="42" w:right="170"/>
              <w:jc w:val="both"/>
              <w:rPr>
                <w:lang w:val="uk-UA" w:eastAsia="uk-UA"/>
              </w:rPr>
            </w:pPr>
            <w:r w:rsidRPr="00FF3705">
              <w:rPr>
                <w:lang w:val="uk-UA" w:eastAsia="uk-UA"/>
              </w:rPr>
              <w:t xml:space="preserve">При цьому ОУЗЕ в розумінні Кодексів є користувачем з іншим функціональним призначенням ніж </w:t>
            </w:r>
            <w:r w:rsidRPr="00FF3705">
              <w:rPr>
                <w:lang w:val="uk-UA" w:eastAsia="uk-UA"/>
              </w:rPr>
              <w:lastRenderedPageBreak/>
              <w:t>виробник чи споживач та має пройти відповідну процедуру приєднання.</w:t>
            </w:r>
          </w:p>
        </w:tc>
        <w:tc>
          <w:tcPr>
            <w:tcW w:w="3686" w:type="dxa"/>
          </w:tcPr>
          <w:p w14:paraId="44197C31" w14:textId="77777777" w:rsidR="00AE676A" w:rsidRPr="00FF3705" w:rsidRDefault="00AE676A" w:rsidP="00CD223D">
            <w:pPr>
              <w:pStyle w:val="TableParagraph"/>
              <w:tabs>
                <w:tab w:val="left" w:pos="3119"/>
                <w:tab w:val="left" w:pos="3261"/>
                <w:tab w:val="left" w:pos="6946"/>
                <w:tab w:val="left" w:pos="7088"/>
              </w:tabs>
              <w:spacing w:before="120" w:after="120"/>
              <w:ind w:left="142" w:right="170"/>
              <w:jc w:val="center"/>
              <w:rPr>
                <w:b/>
                <w:i/>
                <w:lang w:val="uk-UA" w:eastAsia="uk-UA"/>
              </w:rPr>
            </w:pPr>
          </w:p>
          <w:p w14:paraId="5F0C09AB" w14:textId="064E5789" w:rsidR="009641D0" w:rsidRPr="00FF3705" w:rsidRDefault="0025363C" w:rsidP="009641D0">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4227C1" w:rsidRPr="00FF3705" w14:paraId="78B310CE" w14:textId="77777777" w:rsidTr="00CD223D">
        <w:tc>
          <w:tcPr>
            <w:tcW w:w="16019" w:type="dxa"/>
            <w:gridSpan w:val="5"/>
            <w:shd w:val="clear" w:color="auto" w:fill="auto"/>
            <w:tcMar>
              <w:top w:w="100" w:type="dxa"/>
              <w:left w:w="100" w:type="dxa"/>
              <w:bottom w:w="100" w:type="dxa"/>
              <w:right w:w="100" w:type="dxa"/>
            </w:tcMar>
            <w:vAlign w:val="center"/>
          </w:tcPr>
          <w:p w14:paraId="6AD49708" w14:textId="77777777" w:rsidR="004227C1" w:rsidRPr="00FF3705" w:rsidRDefault="004227C1" w:rsidP="00CD223D">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5. Підтвердження відповідності електроустановок об’єктів електроенергетики, які приєднуються до системи передачі або обладнання яких впливає на режими роботи системи передачі, технічним вимогам цього Кодексу шляхом проведення випробувань та/або моделювання відповідності</w:t>
            </w:r>
          </w:p>
        </w:tc>
      </w:tr>
      <w:tr w:rsidR="00292929" w:rsidRPr="00FF3705" w14:paraId="43E65153" w14:textId="77777777" w:rsidTr="0024236A">
        <w:tc>
          <w:tcPr>
            <w:tcW w:w="710" w:type="dxa"/>
            <w:shd w:val="clear" w:color="auto" w:fill="auto"/>
            <w:tcMar>
              <w:top w:w="100" w:type="dxa"/>
              <w:left w:w="100" w:type="dxa"/>
              <w:bottom w:w="100" w:type="dxa"/>
              <w:right w:w="100" w:type="dxa"/>
            </w:tcMar>
            <w:vAlign w:val="center"/>
          </w:tcPr>
          <w:p w14:paraId="08989544" w14:textId="77777777" w:rsidR="00292929" w:rsidRPr="00FF3705" w:rsidRDefault="00292929"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5.1</w:t>
            </w:r>
          </w:p>
        </w:tc>
        <w:tc>
          <w:tcPr>
            <w:tcW w:w="3927" w:type="dxa"/>
            <w:shd w:val="clear" w:color="auto" w:fill="auto"/>
            <w:tcMar>
              <w:top w:w="100" w:type="dxa"/>
              <w:left w:w="100" w:type="dxa"/>
              <w:bottom w:w="100" w:type="dxa"/>
              <w:right w:w="100" w:type="dxa"/>
            </w:tcMar>
          </w:tcPr>
          <w:p w14:paraId="60A310DE" w14:textId="77777777" w:rsidR="00292929" w:rsidRPr="00FF3705" w:rsidRDefault="00292929" w:rsidP="00E700E9">
            <w:pPr>
              <w:spacing w:after="0"/>
              <w:ind w:firstLine="463"/>
              <w:jc w:val="both"/>
              <w:rPr>
                <w:rFonts w:ascii="Times New Roman" w:hAnsi="Times New Roman" w:cs="Times New Roman"/>
              </w:rPr>
            </w:pPr>
            <w:r w:rsidRPr="00FF3705">
              <w:rPr>
                <w:rFonts w:ascii="Times New Roman" w:hAnsi="Times New Roman" w:cs="Times New Roman"/>
              </w:rPr>
              <w:t>5.1. Загальні положення щодо підтвердження відповідності:</w:t>
            </w:r>
          </w:p>
          <w:p w14:paraId="6ACAF335" w14:textId="77777777" w:rsidR="00292929" w:rsidRPr="00FF3705" w:rsidRDefault="00292929" w:rsidP="00E700E9">
            <w:pPr>
              <w:spacing w:after="0"/>
              <w:ind w:firstLine="463"/>
              <w:jc w:val="both"/>
              <w:rPr>
                <w:rFonts w:ascii="Times New Roman" w:hAnsi="Times New Roman" w:cs="Times New Roman"/>
              </w:rPr>
            </w:pPr>
            <w:r w:rsidRPr="00FF3705">
              <w:rPr>
                <w:rFonts w:ascii="Times New Roman" w:hAnsi="Times New Roman" w:cs="Times New Roman"/>
              </w:rPr>
              <w:t>…</w:t>
            </w:r>
          </w:p>
          <w:p w14:paraId="06E11AF0"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3) власники об'єктів електроенергетики, ОУЗЕ повинні виконувати обґрунтовану вимогу ОСП щодо випробування на відповідність електроустановки. </w:t>
            </w:r>
          </w:p>
          <w:p w14:paraId="04D32536"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Випробування повинні бути проведені у разі: </w:t>
            </w:r>
          </w:p>
          <w:p w14:paraId="334728B0"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lastRenderedPageBreak/>
              <w:t>підключення нової генеруючої потужності, УЗЕ;</w:t>
            </w:r>
          </w:p>
          <w:p w14:paraId="4BF0B7E3"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після будь-якої відмови обладнання; проведення реконструкції, модифікації або заміни будь-якого обладнання, що впливає на виконання вимог цього Кодексу; отримання від ОСП матеріалів моніторингу роботи електроустановки, які підтверджують порушення власником електроустановки, ОУЗЕ вимог до електроустановок, встановлених цим Кодексом; </w:t>
            </w:r>
          </w:p>
          <w:p w14:paraId="6CCB5209"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для підтвердження відповідності вимогами цього Кодексу; </w:t>
            </w:r>
          </w:p>
          <w:p w14:paraId="4F17038D"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у плановому порядку, визначеному ОСП (не частіше одного разу на рік). </w:t>
            </w:r>
          </w:p>
          <w:p w14:paraId="40F021CC"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У випадку проведення планових випробувань ОСП повинен повідомити власника об'єктів електроенергетики, ОУЗЕ щодо необхідності проведення випробувань і довести до власника графік випробувань на новий календарний рік не пізніше грудня поточного року та не менше як за 30 діб до початку випробувань;</w:t>
            </w:r>
          </w:p>
          <w:p w14:paraId="574D6653"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p w14:paraId="4F5B687A"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7) ОСП на підставі наданих власниками об'єктів, ОУЗЕ звітів про випробування/сертифікатів відповідності та імітаційних моделей повинен оцінювати відповідність електроустановок об'єктів електроенергетики, ОУЗЕ вимогам, встановленим цим Кодексом, як при наданні дозволу на підключення, так і </w:t>
            </w:r>
            <w:r w:rsidRPr="00FF3705">
              <w:rPr>
                <w:rFonts w:ascii="Times New Roman" w:hAnsi="Times New Roman" w:cs="Times New Roman"/>
              </w:rPr>
              <w:lastRenderedPageBreak/>
              <w:t xml:space="preserve">впродовж усього терміну експлуатації електроустановки об'єкта. </w:t>
            </w:r>
          </w:p>
          <w:p w14:paraId="00C3E07F"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Для генеруючих одиниць типу A, УЗЕ типу А1, А2 при оцінці відповідності вимогам цього Кодексу ОСП або відповідний ОСР може використовувати надані власниками відповідних об'єктів електроенергетики, ОУЗЕ сертифікати відповідності обладнання, видані органом сертифікації. </w:t>
            </w:r>
          </w:p>
          <w:p w14:paraId="7588293F"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Відповідність електроустановки споживача, використовуваної об'єктом енергоспоживання для надання послуг ОСП шляхом управління попитом, має бути оціненою ОСП у координації з відповідним ОСР;</w:t>
            </w:r>
          </w:p>
          <w:p w14:paraId="03A3502D"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tc>
        <w:tc>
          <w:tcPr>
            <w:tcW w:w="3869" w:type="dxa"/>
          </w:tcPr>
          <w:p w14:paraId="2B4777C9" w14:textId="77777777" w:rsidR="00103F25" w:rsidRPr="00FF3705" w:rsidRDefault="00103F25" w:rsidP="00103F2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ТОВ «ДТЕК», АТ «ДТЕК Дніпроенерго»</w:t>
            </w:r>
          </w:p>
          <w:p w14:paraId="6FCB1EA7"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p w14:paraId="5E63D531"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3) власники об'єктів електроенергетики, ОУЗЕ повинні виконувати обґрунтовану вимогу ОСП щодо випробування на відповідність електроустановки. </w:t>
            </w:r>
          </w:p>
          <w:p w14:paraId="36F6A1A0"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Випробування повинні бути проведені у разі: </w:t>
            </w:r>
          </w:p>
          <w:p w14:paraId="2EA35563"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lastRenderedPageBreak/>
              <w:t>підключення нової генеруючої потужності, УЗЕ;</w:t>
            </w:r>
          </w:p>
          <w:p w14:paraId="4B0F7DC6"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strike/>
              </w:rPr>
              <w:t>після будь-якої відмови обладнання;</w:t>
            </w:r>
            <w:r w:rsidRPr="00FF3705">
              <w:rPr>
                <w:rFonts w:ascii="Times New Roman" w:hAnsi="Times New Roman" w:cs="Times New Roman"/>
              </w:rPr>
              <w:t xml:space="preserve"> проведення реконструкції, модифікації або заміни будь-якого обладнання, що впливає на виконання вимог цього Кодексу; отримання від ОСП матеріалів моніторингу роботи електроустановки, які підтверджують порушення власником електроустановки, ОУЗЕ вимог до електроустановок, встановлених цим Кодексом; </w:t>
            </w:r>
          </w:p>
          <w:p w14:paraId="2C58E15C"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для підтвердження відповідності вимогами цього Кодексу; </w:t>
            </w:r>
          </w:p>
          <w:p w14:paraId="68CA4463"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у плановому порядку, визначеному ОСП (не частіше одного разу на рік). </w:t>
            </w:r>
          </w:p>
          <w:p w14:paraId="32AE6C1F"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У випадку проведення планових випробувань ОСП повинен повідомити власника об'єктів електроенергетики, ОУЗЕ щодо необхідності проведення випробувань і довести до власника графік випробувань на новий календарний рік не пізніше грудня поточного року та не менше як за 30 діб до початку випробувань;</w:t>
            </w:r>
          </w:p>
          <w:p w14:paraId="6876B927"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p w14:paraId="2DA9E97B"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p w14:paraId="6A6EE521"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 xml:space="preserve">7) ОСП на підставі наданих власниками об'єктів, ОУЗЕ звітів про випробування/сертифікатів відповідності та імітаційних моделей повинен оцінювати відповідність електроустановок об'єктів електроенергетики, ОУЗЕ вимогам, встановленим цим Кодексом, як при </w:t>
            </w:r>
            <w:r w:rsidRPr="00FF3705">
              <w:rPr>
                <w:rFonts w:ascii="Times New Roman" w:hAnsi="Times New Roman" w:cs="Times New Roman"/>
              </w:rPr>
              <w:lastRenderedPageBreak/>
              <w:t xml:space="preserve">наданні дозволу на підключення, так і впродовж усього терміну експлуатації електроустановки об'єкта. </w:t>
            </w:r>
          </w:p>
          <w:p w14:paraId="3B590DD6" w14:textId="77777777" w:rsidR="00292929" w:rsidRPr="00FF3705" w:rsidRDefault="00292929" w:rsidP="00292929">
            <w:pPr>
              <w:spacing w:after="0"/>
              <w:ind w:firstLine="463"/>
              <w:jc w:val="both"/>
              <w:rPr>
                <w:rFonts w:ascii="Times New Roman" w:hAnsi="Times New Roman" w:cs="Times New Roman"/>
                <w:strike/>
              </w:rPr>
            </w:pPr>
            <w:r w:rsidRPr="00FF3705">
              <w:rPr>
                <w:rFonts w:ascii="Times New Roman" w:hAnsi="Times New Roman" w:cs="Times New Roman"/>
                <w:strike/>
              </w:rPr>
              <w:t xml:space="preserve">Для генеруючих одиниць типу A, УЗЕ типу А1, А2 при оцінці відповідності вимогам цього Кодексу ОСП або відповідний ОСР може використовувати надані власниками відповідних об'єктів електроенергетики, ОУЗЕ сертифікати відповідності обладнання, видані органом сертифікації. </w:t>
            </w:r>
          </w:p>
          <w:p w14:paraId="6274A554"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Відповідність електроустановки споживача, використовуваної об'єктом енергоспоживання для надання послуг ОСП шляхом управління попитом, має бути оціненою ОСП у координації з відповідним ОСР;</w:t>
            </w:r>
          </w:p>
          <w:p w14:paraId="2FF77882" w14:textId="77777777" w:rsidR="00292929" w:rsidRPr="00FF3705" w:rsidRDefault="00292929" w:rsidP="00292929">
            <w:pPr>
              <w:spacing w:after="0"/>
              <w:ind w:firstLine="463"/>
              <w:jc w:val="both"/>
              <w:rPr>
                <w:rFonts w:ascii="Times New Roman" w:hAnsi="Times New Roman" w:cs="Times New Roman"/>
              </w:rPr>
            </w:pPr>
            <w:r w:rsidRPr="00FF3705">
              <w:rPr>
                <w:rFonts w:ascii="Times New Roman" w:hAnsi="Times New Roman" w:cs="Times New Roman"/>
              </w:rPr>
              <w:t>...</w:t>
            </w:r>
          </w:p>
        </w:tc>
        <w:tc>
          <w:tcPr>
            <w:tcW w:w="3827" w:type="dxa"/>
          </w:tcPr>
          <w:p w14:paraId="43D6E9C5"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26D2FC8A"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72F0909"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327A5C03"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1B28AC58"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26869DD"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7AB1F81B"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18882630"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3A2DCC17"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9FB613B"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0BCDC3DE"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p>
          <w:p w14:paraId="6FDFCE4C" w14:textId="77777777" w:rsidR="00292929" w:rsidRPr="00FF3705" w:rsidRDefault="00292929"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Виключити вимогу як надмірну.</w:t>
            </w:r>
          </w:p>
          <w:p w14:paraId="77FA31B7"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4524047"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7278B4F0"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1BC25087"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08980FE8"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4CA6E7FC"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3A1E8AEF"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40C4CB3D"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8B5C9E3"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10EE46D"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435E1711"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0BA7CF7B"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3FCF4F2A"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0F1CE1EA"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621397CF"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24B3DD2E"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233906A7"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DC0FF72"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0149CE4"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41D3C6EC"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74831B61"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64BE5BA9"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75CF534F"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2DBBF3A3"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1E7E8A76"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779286F6"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4B50911D"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6CDBE837"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4B686849"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7F759E58"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E489066"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20D891C4"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2F5CD795"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17C73EA1"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51BA759D"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793EDAAE" w14:textId="77777777" w:rsidR="00885E15" w:rsidRPr="00FF3705" w:rsidRDefault="00885E15" w:rsidP="00706777">
            <w:pPr>
              <w:pStyle w:val="TableParagraph"/>
              <w:tabs>
                <w:tab w:val="left" w:pos="3119"/>
                <w:tab w:val="left" w:pos="3261"/>
                <w:tab w:val="left" w:pos="6946"/>
                <w:tab w:val="left" w:pos="7088"/>
              </w:tabs>
              <w:ind w:left="42" w:right="170" w:firstLine="289"/>
              <w:jc w:val="both"/>
              <w:rPr>
                <w:lang w:val="uk-UA" w:eastAsia="uk-UA"/>
              </w:rPr>
            </w:pPr>
          </w:p>
          <w:p w14:paraId="1AACCD57" w14:textId="77777777" w:rsidR="009641D0" w:rsidRPr="00FF3705" w:rsidRDefault="009641D0" w:rsidP="00885E15">
            <w:pPr>
              <w:pStyle w:val="TableParagraph"/>
              <w:tabs>
                <w:tab w:val="left" w:pos="3119"/>
                <w:tab w:val="left" w:pos="3261"/>
                <w:tab w:val="left" w:pos="6946"/>
                <w:tab w:val="left" w:pos="7088"/>
              </w:tabs>
              <w:ind w:left="42" w:right="170" w:firstLine="289"/>
              <w:jc w:val="both"/>
              <w:rPr>
                <w:lang w:val="uk-UA" w:eastAsia="uk-UA"/>
              </w:rPr>
            </w:pPr>
          </w:p>
          <w:p w14:paraId="3EA5A7FB" w14:textId="77777777" w:rsidR="009641D0" w:rsidRPr="00FF3705" w:rsidRDefault="009641D0" w:rsidP="00885E15">
            <w:pPr>
              <w:pStyle w:val="TableParagraph"/>
              <w:tabs>
                <w:tab w:val="left" w:pos="3119"/>
                <w:tab w:val="left" w:pos="3261"/>
                <w:tab w:val="left" w:pos="6946"/>
                <w:tab w:val="left" w:pos="7088"/>
              </w:tabs>
              <w:ind w:left="42" w:right="170" w:firstLine="289"/>
              <w:jc w:val="both"/>
              <w:rPr>
                <w:lang w:val="uk-UA" w:eastAsia="uk-UA"/>
              </w:rPr>
            </w:pPr>
          </w:p>
          <w:p w14:paraId="0EFAD6C5" w14:textId="77777777" w:rsidR="009641D0" w:rsidRPr="00FF3705" w:rsidRDefault="009641D0" w:rsidP="00885E15">
            <w:pPr>
              <w:pStyle w:val="TableParagraph"/>
              <w:tabs>
                <w:tab w:val="left" w:pos="3119"/>
                <w:tab w:val="left" w:pos="3261"/>
                <w:tab w:val="left" w:pos="6946"/>
                <w:tab w:val="left" w:pos="7088"/>
              </w:tabs>
              <w:ind w:left="42" w:right="170" w:firstLine="289"/>
              <w:jc w:val="both"/>
              <w:rPr>
                <w:lang w:val="uk-UA" w:eastAsia="uk-UA"/>
              </w:rPr>
            </w:pPr>
          </w:p>
          <w:p w14:paraId="5B32AE03" w14:textId="77777777" w:rsidR="009641D0" w:rsidRPr="00FF3705" w:rsidRDefault="009641D0" w:rsidP="00885E15">
            <w:pPr>
              <w:pStyle w:val="TableParagraph"/>
              <w:tabs>
                <w:tab w:val="left" w:pos="3119"/>
                <w:tab w:val="left" w:pos="3261"/>
                <w:tab w:val="left" w:pos="6946"/>
                <w:tab w:val="left" w:pos="7088"/>
              </w:tabs>
              <w:ind w:left="42" w:right="170" w:firstLine="289"/>
              <w:jc w:val="both"/>
              <w:rPr>
                <w:lang w:val="uk-UA" w:eastAsia="uk-UA"/>
              </w:rPr>
            </w:pPr>
          </w:p>
          <w:p w14:paraId="403FEE1D" w14:textId="77777777" w:rsidR="009641D0" w:rsidRPr="00FF3705" w:rsidRDefault="009641D0" w:rsidP="00885E15">
            <w:pPr>
              <w:pStyle w:val="TableParagraph"/>
              <w:tabs>
                <w:tab w:val="left" w:pos="3119"/>
                <w:tab w:val="left" w:pos="3261"/>
                <w:tab w:val="left" w:pos="6946"/>
                <w:tab w:val="left" w:pos="7088"/>
              </w:tabs>
              <w:ind w:left="42" w:right="170" w:firstLine="289"/>
              <w:jc w:val="both"/>
              <w:rPr>
                <w:lang w:val="uk-UA" w:eastAsia="uk-UA"/>
              </w:rPr>
            </w:pPr>
          </w:p>
          <w:p w14:paraId="369126D2" w14:textId="77777777" w:rsidR="009641D0" w:rsidRPr="00FF3705" w:rsidRDefault="009641D0" w:rsidP="00885E15">
            <w:pPr>
              <w:pStyle w:val="TableParagraph"/>
              <w:tabs>
                <w:tab w:val="left" w:pos="3119"/>
                <w:tab w:val="left" w:pos="3261"/>
                <w:tab w:val="left" w:pos="6946"/>
                <w:tab w:val="left" w:pos="7088"/>
              </w:tabs>
              <w:ind w:left="42" w:right="170" w:firstLine="289"/>
              <w:jc w:val="both"/>
              <w:rPr>
                <w:lang w:val="uk-UA" w:eastAsia="uk-UA"/>
              </w:rPr>
            </w:pPr>
          </w:p>
          <w:p w14:paraId="7B582C75" w14:textId="6F9EB4F6" w:rsidR="00885E15" w:rsidRPr="00FF3705" w:rsidRDefault="00885E15" w:rsidP="00885E1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Виключити у зв’язку із відсутністю відповідного органу.</w:t>
            </w:r>
          </w:p>
        </w:tc>
        <w:tc>
          <w:tcPr>
            <w:tcW w:w="3686" w:type="dxa"/>
          </w:tcPr>
          <w:p w14:paraId="323FE0F6" w14:textId="77777777" w:rsidR="00292929" w:rsidRPr="00FF3705" w:rsidRDefault="00292929"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1906273D"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DC58908"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596D8BE2"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3517372F"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3CD576B2"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3A5FAE53"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B7E0B18"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133821E1"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0545B787"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D966CBF"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6071671B"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3F360CA3"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DF6102A"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5072F686"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6F322621"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47FE949D"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469456F9"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0882A644"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549B692D"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5CFBD8B6"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04DB6BF5"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44B8E68"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3906D4E2"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68956E50"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28F7B840"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188C149D"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5BC0CB7"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2FE46FFA"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062275FE"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11A22F6F"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7752BCEF"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3FF3D0EF"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690BE747"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11DE9E50"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61983E94" w14:textId="77777777"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p>
          <w:p w14:paraId="00AE9066" w14:textId="0D8F7539" w:rsidR="009641D0"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706777" w:rsidRPr="00FF3705" w14:paraId="1CBBADF6" w14:textId="77777777" w:rsidTr="0024236A">
        <w:tc>
          <w:tcPr>
            <w:tcW w:w="710" w:type="dxa"/>
            <w:shd w:val="clear" w:color="auto" w:fill="auto"/>
            <w:tcMar>
              <w:top w:w="100" w:type="dxa"/>
              <w:left w:w="100" w:type="dxa"/>
              <w:bottom w:w="100" w:type="dxa"/>
              <w:right w:w="100" w:type="dxa"/>
            </w:tcMar>
            <w:vAlign w:val="center"/>
          </w:tcPr>
          <w:p w14:paraId="75CAC6CD" w14:textId="77777777" w:rsidR="00706777" w:rsidRPr="00FF3705" w:rsidRDefault="00706777"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5.2.7</w:t>
            </w:r>
          </w:p>
        </w:tc>
        <w:tc>
          <w:tcPr>
            <w:tcW w:w="3927" w:type="dxa"/>
            <w:shd w:val="clear" w:color="auto" w:fill="auto"/>
            <w:tcMar>
              <w:top w:w="100" w:type="dxa"/>
              <w:left w:w="100" w:type="dxa"/>
              <w:bottom w:w="100" w:type="dxa"/>
              <w:right w:w="100" w:type="dxa"/>
            </w:tcMar>
          </w:tcPr>
          <w:p w14:paraId="7F39901E" w14:textId="77777777" w:rsidR="00706777" w:rsidRPr="00FF3705" w:rsidRDefault="00706777" w:rsidP="00E700E9">
            <w:pPr>
              <w:spacing w:after="0"/>
              <w:ind w:firstLine="463"/>
              <w:jc w:val="both"/>
              <w:rPr>
                <w:rFonts w:ascii="Times New Roman" w:hAnsi="Times New Roman" w:cs="Times New Roman"/>
              </w:rPr>
            </w:pPr>
          </w:p>
          <w:p w14:paraId="5E5AD398" w14:textId="6B9B79CF" w:rsidR="00706777" w:rsidRPr="00FF3705" w:rsidRDefault="00706777" w:rsidP="00E700E9">
            <w:pPr>
              <w:spacing w:after="0"/>
              <w:ind w:firstLine="463"/>
              <w:jc w:val="both"/>
              <w:rPr>
                <w:rFonts w:ascii="Times New Roman" w:hAnsi="Times New Roman" w:cs="Times New Roman"/>
              </w:rPr>
            </w:pPr>
            <w:r w:rsidRPr="00FF3705">
              <w:rPr>
                <w:rFonts w:ascii="Times New Roman" w:hAnsi="Times New Roman" w:cs="Times New Roman"/>
              </w:rPr>
              <w:t xml:space="preserve">Для УЗЕ, що є повністю інтегрованим елементом мережі, відповідний Оператор повинен отримати підтвердження проведення випробувань та/або моделювання відповідності в необхідних обсягах згідно з підпунктами 5.2.1 </w:t>
            </w:r>
            <w:r w:rsidR="009641D0" w:rsidRPr="00FF3705">
              <w:rPr>
                <w:rFonts w:ascii="Times New Roman" w:hAnsi="Times New Roman" w:cs="Times New Roman"/>
              </w:rPr>
              <w:t>–</w:t>
            </w:r>
            <w:r w:rsidRPr="00FF3705">
              <w:rPr>
                <w:rFonts w:ascii="Times New Roman" w:hAnsi="Times New Roman" w:cs="Times New Roman"/>
              </w:rPr>
              <w:t xml:space="preserve"> 5.2.6 пункту 5.2 цієї глави, які відповідають спроможності щодо забезпечення безпечного та надійного функціонування системи передачі чи системи розподілу (але не використовуються для балансування або управління перевантаженнями).</w:t>
            </w:r>
          </w:p>
        </w:tc>
        <w:tc>
          <w:tcPr>
            <w:tcW w:w="3869" w:type="dxa"/>
          </w:tcPr>
          <w:p w14:paraId="5D74626E" w14:textId="77777777" w:rsidR="00706777" w:rsidRPr="00FF3705" w:rsidRDefault="00706777" w:rsidP="00706777">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Проєкт енергетичної безпеки</w:t>
            </w:r>
          </w:p>
          <w:p w14:paraId="54F10B99" w14:textId="0E8FBB22" w:rsidR="00706777" w:rsidRPr="00FF3705" w:rsidRDefault="00706777" w:rsidP="005102B2">
            <w:pPr>
              <w:spacing w:after="0"/>
              <w:ind w:firstLine="463"/>
              <w:jc w:val="both"/>
              <w:rPr>
                <w:rFonts w:ascii="Times New Roman" w:hAnsi="Times New Roman" w:cs="Times New Roman"/>
                <w:b/>
                <w:strike/>
                <w:u w:val="single"/>
              </w:rPr>
            </w:pPr>
            <w:r w:rsidRPr="00FF3705">
              <w:rPr>
                <w:rFonts w:ascii="Times New Roman" w:hAnsi="Times New Roman" w:cs="Times New Roman"/>
                <w:strike/>
              </w:rPr>
              <w:t xml:space="preserve">Для УЗЕ, що є повністю інтегрованим елементом мережі, відповідний Оператор повинен отримати підтвердження проведення випробувань та/або моделювання відповідності в необхідних обсягах згідно з підпунктами 5.2.1 </w:t>
            </w:r>
            <w:r w:rsidR="009641D0" w:rsidRPr="00FF3705">
              <w:rPr>
                <w:rFonts w:ascii="Times New Roman" w:hAnsi="Times New Roman" w:cs="Times New Roman"/>
                <w:strike/>
              </w:rPr>
              <w:t>–</w:t>
            </w:r>
            <w:r w:rsidRPr="00FF3705">
              <w:rPr>
                <w:rFonts w:ascii="Times New Roman" w:hAnsi="Times New Roman" w:cs="Times New Roman"/>
                <w:strike/>
              </w:rPr>
              <w:t xml:space="preserve"> 5.2.6 пункту 5.2 цієї глави, які відповідають спроможності щодо забезпечення безпечного та надійного функціонування системи передачі чи системи розподілу (але не використовуються для балансування або управління перевантаженнями).</w:t>
            </w:r>
          </w:p>
        </w:tc>
        <w:tc>
          <w:tcPr>
            <w:tcW w:w="3827" w:type="dxa"/>
          </w:tcPr>
          <w:p w14:paraId="3E56CD2A" w14:textId="77777777" w:rsidR="00706777" w:rsidRPr="00FF3705" w:rsidRDefault="00706777"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Не визначено суб’єкт, який відповідальний за таке погодження. Об’єктом може бути як Виробник, так і споживач і сам оператор системи. Якщо даний пункт має застосовуватися щодо самих Операторів системи, такі моделювання щодо використання УЗЕ мають бути здійснені до прийняття рішення Регулятором щодо проведення тендеру на закупівлю УЗЕ, до випробувань або підключення УЗЕ до мережі. </w:t>
            </w:r>
          </w:p>
          <w:p w14:paraId="2309A345" w14:textId="77777777" w:rsidR="00706777" w:rsidRPr="00FF3705" w:rsidRDefault="00706777"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Потребує додаткових обговорень.</w:t>
            </w:r>
          </w:p>
        </w:tc>
        <w:tc>
          <w:tcPr>
            <w:tcW w:w="3686" w:type="dxa"/>
          </w:tcPr>
          <w:p w14:paraId="43C94DD5" w14:textId="28581EF6" w:rsidR="00706777" w:rsidRPr="00FF3705" w:rsidRDefault="009641D0" w:rsidP="009641D0">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4227C1" w:rsidRPr="00FF3705" w14:paraId="0AC47C92" w14:textId="77777777" w:rsidTr="00CD223D">
        <w:tc>
          <w:tcPr>
            <w:tcW w:w="16019" w:type="dxa"/>
            <w:gridSpan w:val="5"/>
            <w:shd w:val="clear" w:color="auto" w:fill="auto"/>
            <w:tcMar>
              <w:top w:w="100" w:type="dxa"/>
              <w:left w:w="100" w:type="dxa"/>
              <w:bottom w:w="100" w:type="dxa"/>
              <w:right w:w="100" w:type="dxa"/>
            </w:tcMar>
            <w:vAlign w:val="center"/>
          </w:tcPr>
          <w:p w14:paraId="670D7814" w14:textId="77777777" w:rsidR="004227C1" w:rsidRPr="00FF3705" w:rsidRDefault="004227C1" w:rsidP="00CD223D">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6. Технічні вимоги до УЗЕ, які впливають на режими роботи системи передачі</w:t>
            </w:r>
          </w:p>
        </w:tc>
      </w:tr>
      <w:tr w:rsidR="007E3012" w:rsidRPr="00FF3705" w14:paraId="40BDACAE" w14:textId="77777777" w:rsidTr="0024236A">
        <w:tc>
          <w:tcPr>
            <w:tcW w:w="710" w:type="dxa"/>
            <w:shd w:val="clear" w:color="auto" w:fill="auto"/>
            <w:tcMar>
              <w:top w:w="100" w:type="dxa"/>
              <w:left w:w="100" w:type="dxa"/>
              <w:bottom w:w="100" w:type="dxa"/>
              <w:right w:w="100" w:type="dxa"/>
            </w:tcMar>
            <w:vAlign w:val="center"/>
          </w:tcPr>
          <w:p w14:paraId="2EEBB6B2" w14:textId="77777777" w:rsidR="007E3012" w:rsidRPr="00FF3705" w:rsidRDefault="007E3012"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6.1.2</w:t>
            </w:r>
          </w:p>
        </w:tc>
        <w:tc>
          <w:tcPr>
            <w:tcW w:w="3927" w:type="dxa"/>
            <w:shd w:val="clear" w:color="auto" w:fill="auto"/>
            <w:tcMar>
              <w:top w:w="100" w:type="dxa"/>
              <w:left w:w="100" w:type="dxa"/>
              <w:bottom w:w="100" w:type="dxa"/>
              <w:right w:w="100" w:type="dxa"/>
            </w:tcMar>
          </w:tcPr>
          <w:p w14:paraId="23CC9359" w14:textId="77777777" w:rsidR="007E3012" w:rsidRPr="00FF3705" w:rsidRDefault="007E3012" w:rsidP="007E3012">
            <w:pPr>
              <w:spacing w:after="0"/>
              <w:ind w:firstLine="463"/>
              <w:jc w:val="both"/>
              <w:rPr>
                <w:rFonts w:ascii="Times New Roman" w:hAnsi="Times New Roman" w:cs="Times New Roman"/>
              </w:rPr>
            </w:pPr>
          </w:p>
          <w:p w14:paraId="7A3D7826"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УЗЕ класифікуються за п’ятьма категоріями відповідно до рівня напруги їхньої точки приєднання та їхньої максимальної потужності відпуску, а саме:</w:t>
            </w:r>
          </w:p>
          <w:p w14:paraId="23373A33"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1) тип А1 - точка приєднання з напругою  нижче 110 кВ і </w:t>
            </w:r>
            <w:proofErr w:type="spellStart"/>
            <w:r w:rsidRPr="00FF3705">
              <w:rPr>
                <w:rFonts w:ascii="Times New Roman" w:hAnsi="Times New Roman" w:cs="Times New Roman"/>
              </w:rPr>
              <w:t>Pmax.вп</w:t>
            </w:r>
            <w:proofErr w:type="spellEnd"/>
            <w:r w:rsidRPr="00FF3705">
              <w:rPr>
                <w:rFonts w:ascii="Times New Roman" w:hAnsi="Times New Roman" w:cs="Times New Roman"/>
              </w:rPr>
              <w:t>. до 0,1 МВт включно;</w:t>
            </w:r>
          </w:p>
          <w:p w14:paraId="18C07BB0"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2) тип А2 - точка приєднання з напругою нижче 110 кВ і </w:t>
            </w:r>
            <w:proofErr w:type="spellStart"/>
            <w:r w:rsidRPr="00FF3705">
              <w:rPr>
                <w:rFonts w:ascii="Times New Roman" w:hAnsi="Times New Roman" w:cs="Times New Roman"/>
              </w:rPr>
              <w:t>Pmax.вп</w:t>
            </w:r>
            <w:proofErr w:type="spellEnd"/>
            <w:r w:rsidRPr="00FF3705">
              <w:rPr>
                <w:rFonts w:ascii="Times New Roman" w:hAnsi="Times New Roman" w:cs="Times New Roman"/>
              </w:rPr>
              <w:t>. до 1 МВт включно, крім тих, що відносяться до класу А1;</w:t>
            </w:r>
          </w:p>
          <w:p w14:paraId="2B55DB84"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3) тип В - точка приєднання з напругою нижче 110 кВ і </w:t>
            </w:r>
            <w:proofErr w:type="spellStart"/>
            <w:r w:rsidRPr="00FF3705">
              <w:rPr>
                <w:rFonts w:ascii="Times New Roman" w:hAnsi="Times New Roman" w:cs="Times New Roman"/>
              </w:rPr>
              <w:t>Pmax.вп</w:t>
            </w:r>
            <w:proofErr w:type="spellEnd"/>
            <w:r w:rsidRPr="00FF3705">
              <w:rPr>
                <w:rFonts w:ascii="Times New Roman" w:hAnsi="Times New Roman" w:cs="Times New Roman"/>
              </w:rPr>
              <w:t>. від 1 МВт до 20 МВт включно;</w:t>
            </w:r>
          </w:p>
          <w:p w14:paraId="17D322DC"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4) тип С - точка приєднання з напругою нижче 110 кВ і </w:t>
            </w:r>
            <w:proofErr w:type="spellStart"/>
            <w:r w:rsidRPr="00FF3705">
              <w:rPr>
                <w:rFonts w:ascii="Times New Roman" w:hAnsi="Times New Roman" w:cs="Times New Roman"/>
              </w:rPr>
              <w:t>Pmax.вп.від</w:t>
            </w:r>
            <w:proofErr w:type="spellEnd"/>
            <w:r w:rsidRPr="00FF3705">
              <w:rPr>
                <w:rFonts w:ascii="Times New Roman" w:hAnsi="Times New Roman" w:cs="Times New Roman"/>
              </w:rPr>
              <w:t xml:space="preserve"> 20 МВт до 75 МВт включно;</w:t>
            </w:r>
          </w:p>
          <w:p w14:paraId="19ED057A"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5) тип D - точка приєднання з напругою 110 кВ або вище. УЗЕ також належить до типу D, якщо її </w:t>
            </w:r>
            <w:proofErr w:type="spellStart"/>
            <w:r w:rsidRPr="00FF3705">
              <w:rPr>
                <w:rFonts w:ascii="Times New Roman" w:hAnsi="Times New Roman" w:cs="Times New Roman"/>
              </w:rPr>
              <w:t>Pmax.вп</w:t>
            </w:r>
            <w:proofErr w:type="spellEnd"/>
            <w:r w:rsidRPr="00FF3705">
              <w:rPr>
                <w:rFonts w:ascii="Times New Roman" w:hAnsi="Times New Roman" w:cs="Times New Roman"/>
              </w:rPr>
              <w:t>. становить вище 75 МВт.</w:t>
            </w:r>
          </w:p>
        </w:tc>
        <w:tc>
          <w:tcPr>
            <w:tcW w:w="3869" w:type="dxa"/>
          </w:tcPr>
          <w:p w14:paraId="34F7CB99" w14:textId="77777777" w:rsidR="007E3012" w:rsidRPr="00FF3705" w:rsidRDefault="007E3012" w:rsidP="007E3012">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Проєкт енергетичної безпеки</w:t>
            </w:r>
          </w:p>
          <w:p w14:paraId="214A81DA"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УЗЕ класифікуються </w:t>
            </w:r>
            <w:r w:rsidRPr="00FF3705">
              <w:rPr>
                <w:rFonts w:ascii="Times New Roman" w:hAnsi="Times New Roman" w:cs="Times New Roman"/>
                <w:b/>
              </w:rPr>
              <w:t xml:space="preserve">згідно положень цього Кодексу </w:t>
            </w:r>
            <w:r w:rsidRPr="00FF3705">
              <w:rPr>
                <w:rFonts w:ascii="Times New Roman" w:hAnsi="Times New Roman" w:cs="Times New Roman"/>
              </w:rPr>
              <w:t>за п’ятьма категоріями відповідно до рівня напруги їхньої точки приєднання та їхньої максимальної потужності відпуску, а саме:</w:t>
            </w:r>
          </w:p>
          <w:p w14:paraId="426456CC"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1) тип А1 - точка приєднання з напругою  нижче 110 кВ і </w:t>
            </w:r>
            <w:proofErr w:type="spellStart"/>
            <w:r w:rsidRPr="00FF3705">
              <w:rPr>
                <w:rFonts w:ascii="Times New Roman" w:hAnsi="Times New Roman" w:cs="Times New Roman"/>
              </w:rPr>
              <w:t>Pmax.вп</w:t>
            </w:r>
            <w:proofErr w:type="spellEnd"/>
            <w:r w:rsidRPr="00FF3705">
              <w:rPr>
                <w:rFonts w:ascii="Times New Roman" w:hAnsi="Times New Roman" w:cs="Times New Roman"/>
              </w:rPr>
              <w:t>. до 0,1 МВт включно;</w:t>
            </w:r>
          </w:p>
          <w:p w14:paraId="1E629858"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2) тип А2 - точка приєднання з напругою нижче 110 кВ і </w:t>
            </w:r>
            <w:proofErr w:type="spellStart"/>
            <w:r w:rsidRPr="00FF3705">
              <w:rPr>
                <w:rFonts w:ascii="Times New Roman" w:hAnsi="Times New Roman" w:cs="Times New Roman"/>
              </w:rPr>
              <w:t>Pmax.вп</w:t>
            </w:r>
            <w:proofErr w:type="spellEnd"/>
            <w:r w:rsidRPr="00FF3705">
              <w:rPr>
                <w:rFonts w:ascii="Times New Roman" w:hAnsi="Times New Roman" w:cs="Times New Roman"/>
              </w:rPr>
              <w:t>. до 1 МВт включно, крім тих, що відносяться до класу А1;</w:t>
            </w:r>
          </w:p>
          <w:p w14:paraId="477B1F57"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3) тип В - точка приєднання з напругою нижче 110 кВ і </w:t>
            </w:r>
            <w:proofErr w:type="spellStart"/>
            <w:r w:rsidRPr="00FF3705">
              <w:rPr>
                <w:rFonts w:ascii="Times New Roman" w:hAnsi="Times New Roman" w:cs="Times New Roman"/>
              </w:rPr>
              <w:t>Pmax.вп</w:t>
            </w:r>
            <w:proofErr w:type="spellEnd"/>
            <w:r w:rsidRPr="00FF3705">
              <w:rPr>
                <w:rFonts w:ascii="Times New Roman" w:hAnsi="Times New Roman" w:cs="Times New Roman"/>
              </w:rPr>
              <w:t>. від 1 МВт до 20 МВт включно;</w:t>
            </w:r>
          </w:p>
          <w:p w14:paraId="596E2F5C" w14:textId="77777777" w:rsidR="007E3012" w:rsidRPr="00FF3705" w:rsidRDefault="007E3012" w:rsidP="007E3012">
            <w:pPr>
              <w:spacing w:after="0"/>
              <w:ind w:firstLine="463"/>
              <w:jc w:val="both"/>
              <w:rPr>
                <w:rFonts w:ascii="Times New Roman" w:hAnsi="Times New Roman" w:cs="Times New Roman"/>
              </w:rPr>
            </w:pPr>
            <w:r w:rsidRPr="00FF3705">
              <w:rPr>
                <w:rFonts w:ascii="Times New Roman" w:hAnsi="Times New Roman" w:cs="Times New Roman"/>
              </w:rPr>
              <w:t xml:space="preserve">4) тип С - точка приєднання з напругою нижче 110 кВ і </w:t>
            </w:r>
            <w:proofErr w:type="spellStart"/>
            <w:r w:rsidRPr="00FF3705">
              <w:rPr>
                <w:rFonts w:ascii="Times New Roman" w:hAnsi="Times New Roman" w:cs="Times New Roman"/>
              </w:rPr>
              <w:t>Pmax.вп.від</w:t>
            </w:r>
            <w:proofErr w:type="spellEnd"/>
            <w:r w:rsidRPr="00FF3705">
              <w:rPr>
                <w:rFonts w:ascii="Times New Roman" w:hAnsi="Times New Roman" w:cs="Times New Roman"/>
              </w:rPr>
              <w:t xml:space="preserve"> 20 МВт до 75 МВт включно;</w:t>
            </w:r>
          </w:p>
          <w:p w14:paraId="731BC5B1" w14:textId="77777777" w:rsidR="007E3012" w:rsidRPr="00FF3705" w:rsidRDefault="007E3012" w:rsidP="007E3012">
            <w:pPr>
              <w:spacing w:after="0"/>
              <w:ind w:firstLine="463"/>
              <w:jc w:val="both"/>
              <w:rPr>
                <w:rFonts w:ascii="Times New Roman" w:hAnsi="Times New Roman" w:cs="Times New Roman"/>
                <w:b/>
                <w:u w:val="single"/>
              </w:rPr>
            </w:pPr>
            <w:r w:rsidRPr="00FF3705">
              <w:rPr>
                <w:rFonts w:ascii="Times New Roman" w:hAnsi="Times New Roman" w:cs="Times New Roman"/>
              </w:rPr>
              <w:t xml:space="preserve">5) тип D - точка приєднання з напругою 110 кВ або вище. УЗЕ також належить до типу D, якщо її </w:t>
            </w:r>
            <w:proofErr w:type="spellStart"/>
            <w:r w:rsidRPr="00FF3705">
              <w:rPr>
                <w:rFonts w:ascii="Times New Roman" w:hAnsi="Times New Roman" w:cs="Times New Roman"/>
              </w:rPr>
              <w:t>Pmax.вп</w:t>
            </w:r>
            <w:proofErr w:type="spellEnd"/>
            <w:r w:rsidRPr="00FF3705">
              <w:rPr>
                <w:rFonts w:ascii="Times New Roman" w:hAnsi="Times New Roman" w:cs="Times New Roman"/>
              </w:rPr>
              <w:t>. становить вище 75 МВт.</w:t>
            </w:r>
          </w:p>
        </w:tc>
        <w:tc>
          <w:tcPr>
            <w:tcW w:w="3827" w:type="dxa"/>
          </w:tcPr>
          <w:p w14:paraId="0B7C1F60" w14:textId="77777777" w:rsidR="007E3012" w:rsidRPr="00FF3705" w:rsidRDefault="007E3012" w:rsidP="00706777">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Уточнення. Норма дублює положення щодо класифікації УЗЕ, визначених в п.4.1.4 проекті змін до КСР. Доцільно </w:t>
            </w:r>
            <w:proofErr w:type="spellStart"/>
            <w:r w:rsidRPr="00FF3705">
              <w:rPr>
                <w:lang w:val="uk-UA" w:eastAsia="uk-UA"/>
              </w:rPr>
              <w:t>залищшити</w:t>
            </w:r>
            <w:proofErr w:type="spellEnd"/>
            <w:r w:rsidRPr="00FF3705">
              <w:rPr>
                <w:lang w:val="uk-UA" w:eastAsia="uk-UA"/>
              </w:rPr>
              <w:t xml:space="preserve"> класифікацію УЗЕ в КСП, та в КСР зробити посилання на дану норму.</w:t>
            </w:r>
          </w:p>
        </w:tc>
        <w:tc>
          <w:tcPr>
            <w:tcW w:w="3686" w:type="dxa"/>
          </w:tcPr>
          <w:p w14:paraId="33CC53F5" w14:textId="43A7407D" w:rsidR="007E3012"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793D00" w:rsidRPr="00FF3705" w14:paraId="7A005C21" w14:textId="77777777" w:rsidTr="0024236A">
        <w:tc>
          <w:tcPr>
            <w:tcW w:w="710" w:type="dxa"/>
            <w:shd w:val="clear" w:color="auto" w:fill="auto"/>
            <w:tcMar>
              <w:top w:w="100" w:type="dxa"/>
              <w:left w:w="100" w:type="dxa"/>
              <w:bottom w:w="100" w:type="dxa"/>
              <w:right w:w="100" w:type="dxa"/>
            </w:tcMar>
            <w:vAlign w:val="center"/>
          </w:tcPr>
          <w:p w14:paraId="47965E69" w14:textId="77777777" w:rsidR="00793D00" w:rsidRPr="00FF3705" w:rsidRDefault="00793D00"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6.2</w:t>
            </w:r>
          </w:p>
        </w:tc>
        <w:tc>
          <w:tcPr>
            <w:tcW w:w="3927" w:type="dxa"/>
            <w:shd w:val="clear" w:color="auto" w:fill="auto"/>
            <w:tcMar>
              <w:top w:w="100" w:type="dxa"/>
              <w:left w:w="100" w:type="dxa"/>
              <w:bottom w:w="100" w:type="dxa"/>
              <w:right w:w="100" w:type="dxa"/>
            </w:tcMar>
          </w:tcPr>
          <w:p w14:paraId="6EB0BBC2" w14:textId="77777777" w:rsidR="00E43FA4" w:rsidRPr="00FF3705" w:rsidRDefault="00E43FA4" w:rsidP="00E43FA4">
            <w:pPr>
              <w:shd w:val="clear" w:color="auto" w:fill="FFFFFF"/>
              <w:spacing w:before="120"/>
              <w:contextualSpacing/>
              <w:jc w:val="both"/>
              <w:rPr>
                <w:rFonts w:ascii="Times New Roman" w:hAnsi="Times New Roman" w:cs="Times New Roman"/>
                <w:sz w:val="20"/>
              </w:rPr>
            </w:pPr>
          </w:p>
          <w:p w14:paraId="0D1FE49C" w14:textId="77777777" w:rsidR="00E43FA4" w:rsidRPr="00FF3705" w:rsidRDefault="00E43FA4" w:rsidP="00E43FA4">
            <w:pPr>
              <w:shd w:val="clear" w:color="auto" w:fill="FFFFFF"/>
              <w:spacing w:before="120"/>
              <w:contextualSpacing/>
              <w:jc w:val="both"/>
              <w:rPr>
                <w:rFonts w:ascii="Times New Roman" w:hAnsi="Times New Roman" w:cs="Times New Roman"/>
                <w:sz w:val="20"/>
              </w:rPr>
            </w:pPr>
            <w:r w:rsidRPr="00FF3705">
              <w:rPr>
                <w:rFonts w:ascii="Times New Roman" w:hAnsi="Times New Roman" w:cs="Times New Roman"/>
                <w:sz w:val="20"/>
              </w:rPr>
              <w:t>Технічні вимоги до відповідних типів СНЕ</w:t>
            </w:r>
            <w:r w:rsidRPr="00FF3705">
              <w:rPr>
                <w:rFonts w:ascii="Times New Roman" w:hAnsi="Times New Roman" w:cs="Times New Roman"/>
                <w:b/>
                <w:bCs/>
                <w:sz w:val="20"/>
              </w:rPr>
              <w:t xml:space="preserve"> </w:t>
            </w:r>
            <w:r w:rsidRPr="00FF3705">
              <w:rPr>
                <w:rFonts w:ascii="Times New Roman" w:hAnsi="Times New Roman" w:cs="Times New Roman"/>
                <w:sz w:val="20"/>
              </w:rPr>
              <w:t>наведено в таблиці 25.</w:t>
            </w:r>
          </w:p>
          <w:p w14:paraId="1B91F424" w14:textId="77777777" w:rsidR="00E43FA4" w:rsidRPr="00FF3705" w:rsidRDefault="00E43FA4" w:rsidP="00E43FA4">
            <w:pPr>
              <w:shd w:val="clear" w:color="auto" w:fill="FFFFFF"/>
              <w:spacing w:before="120"/>
              <w:ind w:right="141"/>
              <w:contextualSpacing/>
              <w:jc w:val="right"/>
              <w:rPr>
                <w:rFonts w:ascii="Times New Roman" w:hAnsi="Times New Roman" w:cs="Times New Roman"/>
                <w:sz w:val="16"/>
              </w:rPr>
            </w:pPr>
            <w:r w:rsidRPr="00FF3705">
              <w:rPr>
                <w:rFonts w:ascii="Times New Roman" w:hAnsi="Times New Roman" w:cs="Times New Roman"/>
                <w:sz w:val="16"/>
              </w:rPr>
              <w:t>Таблиця 25</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835"/>
              <w:gridCol w:w="1282"/>
              <w:gridCol w:w="318"/>
              <w:gridCol w:w="319"/>
              <w:gridCol w:w="319"/>
              <w:gridCol w:w="319"/>
              <w:gridCol w:w="319"/>
            </w:tblGrid>
            <w:tr w:rsidR="00E43FA4" w:rsidRPr="00FF3705" w14:paraId="69F373F9"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494FB6C9"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Пункти та підпункти цього розділу, в яких передбачені технічні вимоги</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12240F38"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Технічна вимога</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0C6894CA"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Тип A1</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320BAC3"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Тип А2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9A99937"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Тип B</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A67ACAC"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Тип C</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6580638"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Тип D</w:t>
                  </w:r>
                </w:p>
              </w:tc>
            </w:tr>
            <w:tr w:rsidR="00E43FA4" w:rsidRPr="00FF3705" w14:paraId="2B7F3568" w14:textId="77777777" w:rsidTr="000C4AF0">
              <w:trPr>
                <w:trHeight w:val="20"/>
              </w:trPr>
              <w:tc>
                <w:tcPr>
                  <w:tcW w:w="6241" w:type="dxa"/>
                  <w:gridSpan w:val="7"/>
                  <w:tcBorders>
                    <w:top w:val="single" w:sz="6" w:space="0" w:color="000000"/>
                    <w:left w:val="single" w:sz="6" w:space="0" w:color="000000"/>
                    <w:bottom w:val="single" w:sz="6" w:space="0" w:color="000000"/>
                    <w:right w:val="single" w:sz="6" w:space="0" w:color="000000"/>
                  </w:tcBorders>
                  <w:vAlign w:val="center"/>
                </w:tcPr>
                <w:p w14:paraId="3BB50B4C"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w:t>
                  </w:r>
                </w:p>
              </w:tc>
            </w:tr>
            <w:tr w:rsidR="00E43FA4" w:rsidRPr="00FF3705" w14:paraId="17A6CECA"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4A30A59B"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lastRenderedPageBreak/>
                    <w:t>пункт 6.5</w:t>
                  </w:r>
                </w:p>
              </w:tc>
              <w:tc>
                <w:tcPr>
                  <w:tcW w:w="4817" w:type="dxa"/>
                  <w:gridSpan w:val="6"/>
                  <w:tcBorders>
                    <w:top w:val="single" w:sz="6" w:space="0" w:color="000000"/>
                    <w:left w:val="single" w:sz="6" w:space="0" w:color="000000"/>
                    <w:bottom w:val="single" w:sz="6" w:space="0" w:color="000000"/>
                    <w:right w:val="single" w:sz="6" w:space="0" w:color="000000"/>
                  </w:tcBorders>
                  <w:vAlign w:val="center"/>
                  <w:hideMark/>
                </w:tcPr>
                <w:p w14:paraId="474E0872"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Технічні вимоги щодо стабільності напруги</w:t>
                  </w:r>
                </w:p>
              </w:tc>
            </w:tr>
            <w:tr w:rsidR="00E43FA4" w:rsidRPr="00FF3705" w14:paraId="072E8D27"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7557D8E5"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1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4628CE44"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Здатність до вироблення реактивної енергії (загальна)</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267DD0F5"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3C62111"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2EF6FC1"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69F0C23"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EA1906E"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7CC60F02"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1FE9C5B2"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2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6651FDCD"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Швидке підживлення КЗ струмом</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72828DE4"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58A5DAA"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83803B8"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7F39631"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6D5A273"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4D547661"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553ABC08"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3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494C65EF"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Система регулювання напруги</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12EF524D"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2350A99"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7E45304"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D51AC94"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156785D"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6F9FD00C"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3C4E44F9"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4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21B8E737"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Автоматичне від’єднання при відхиленнях напруги за допустимі межі</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4D8AEBE4"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5886B88"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D923B37"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DF67BA8"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3F2AB3B"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1ADD8DF3"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60FD3F7D"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5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6E79843C"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Здатність до вироблення реактивної енергії при максимальній активній потужності</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46D2EC3B"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4BD65C8"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0F6750A"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9F4A9C4"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A21B9B1"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5BE9C379"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409B642A"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6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245E84A3"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Демпфірування коливань потужності</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591331D6"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06BC9AA" w14:textId="77777777" w:rsidR="00E43FA4" w:rsidRPr="00FF3705" w:rsidRDefault="00E43FA4" w:rsidP="00E43FA4">
                  <w:pPr>
                    <w:ind w:right="141"/>
                    <w:contextualSpacing/>
                    <w:jc w:val="center"/>
                    <w:rPr>
                      <w:rFonts w:ascii="Times New Roman" w:hAnsi="Times New Roman" w:cs="Times New Roman"/>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2246050" w14:textId="77777777" w:rsidR="00E43FA4" w:rsidRPr="00FF3705" w:rsidRDefault="00E43FA4" w:rsidP="00E43FA4">
                  <w:pPr>
                    <w:ind w:right="141"/>
                    <w:contextualSpacing/>
                    <w:jc w:val="center"/>
                    <w:rPr>
                      <w:rFonts w:ascii="Times New Roman" w:hAnsi="Times New Roman" w:cs="Times New Roman"/>
                      <w:b/>
                      <w:sz w:val="16"/>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88FC9EF"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F42ACBE"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394CE425"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31FCD99E"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підпункт 7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4C354203"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Вимоги щодо діапазонів напруги</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32324F19"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F113C09"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33909D2"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E3AB45A"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D25AC39" w14:textId="77777777" w:rsidR="00E43FA4" w:rsidRPr="00FF3705" w:rsidRDefault="00E43FA4" w:rsidP="00E43FA4">
                  <w:pPr>
                    <w:ind w:right="141"/>
                    <w:contextualSpacing/>
                    <w:jc w:val="center"/>
                    <w:rPr>
                      <w:rFonts w:ascii="Times New Roman" w:hAnsi="Times New Roman" w:cs="Times New Roman"/>
                      <w:sz w:val="16"/>
                    </w:rPr>
                  </w:pPr>
                  <w:r w:rsidRPr="00FF3705">
                    <w:rPr>
                      <w:rFonts w:ascii="Times New Roman" w:hAnsi="Times New Roman" w:cs="Times New Roman"/>
                      <w:sz w:val="16"/>
                    </w:rPr>
                    <w:t>+</w:t>
                  </w:r>
                </w:p>
              </w:tc>
            </w:tr>
            <w:tr w:rsidR="00E43FA4" w:rsidRPr="00FF3705" w14:paraId="06A0118D" w14:textId="77777777" w:rsidTr="000C4AF0">
              <w:trPr>
                <w:trHeight w:val="20"/>
              </w:trPr>
              <w:tc>
                <w:tcPr>
                  <w:tcW w:w="6241" w:type="dxa"/>
                  <w:gridSpan w:val="7"/>
                  <w:tcBorders>
                    <w:top w:val="single" w:sz="6" w:space="0" w:color="000000"/>
                    <w:left w:val="single" w:sz="6" w:space="0" w:color="000000"/>
                    <w:bottom w:val="single" w:sz="6" w:space="0" w:color="000000"/>
                    <w:right w:val="single" w:sz="6" w:space="0" w:color="000000"/>
                  </w:tcBorders>
                  <w:vAlign w:val="center"/>
                </w:tcPr>
                <w:p w14:paraId="55D92653" w14:textId="77777777" w:rsidR="00E43FA4" w:rsidRPr="00FF3705" w:rsidRDefault="00E43FA4" w:rsidP="00E43FA4">
                  <w:pPr>
                    <w:ind w:right="141"/>
                    <w:contextualSpacing/>
                    <w:rPr>
                      <w:rFonts w:ascii="Times New Roman" w:hAnsi="Times New Roman" w:cs="Times New Roman"/>
                      <w:sz w:val="16"/>
                    </w:rPr>
                  </w:pPr>
                  <w:r w:rsidRPr="00FF3705">
                    <w:rPr>
                      <w:rFonts w:ascii="Times New Roman" w:hAnsi="Times New Roman" w:cs="Times New Roman"/>
                      <w:sz w:val="16"/>
                    </w:rPr>
                    <w:t>…</w:t>
                  </w:r>
                </w:p>
              </w:tc>
            </w:tr>
          </w:tbl>
          <w:p w14:paraId="45CE0811" w14:textId="77777777" w:rsidR="00793D00" w:rsidRPr="00FF3705" w:rsidRDefault="00793D00" w:rsidP="00E43FA4">
            <w:pPr>
              <w:spacing w:after="0"/>
              <w:ind w:right="141" w:firstLine="463"/>
              <w:jc w:val="both"/>
              <w:rPr>
                <w:rFonts w:ascii="Times New Roman" w:hAnsi="Times New Roman" w:cs="Times New Roman"/>
              </w:rPr>
            </w:pPr>
          </w:p>
        </w:tc>
        <w:tc>
          <w:tcPr>
            <w:tcW w:w="3869" w:type="dxa"/>
          </w:tcPr>
          <w:p w14:paraId="0C1856B6" w14:textId="77777777" w:rsidR="00793D00" w:rsidRPr="00FF3705" w:rsidRDefault="00793D00" w:rsidP="00793D00">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1CC33220" w14:textId="77777777" w:rsidR="00E43FA4" w:rsidRPr="00FF3705" w:rsidRDefault="00E43FA4" w:rsidP="00E43FA4">
            <w:pPr>
              <w:shd w:val="clear" w:color="auto" w:fill="FFFFFF"/>
              <w:spacing w:before="120"/>
              <w:contextualSpacing/>
              <w:jc w:val="both"/>
              <w:rPr>
                <w:rFonts w:ascii="Times New Roman" w:hAnsi="Times New Roman" w:cs="Times New Roman"/>
                <w:sz w:val="18"/>
              </w:rPr>
            </w:pPr>
            <w:r w:rsidRPr="00FF3705">
              <w:rPr>
                <w:rFonts w:ascii="Times New Roman" w:hAnsi="Times New Roman" w:cs="Times New Roman"/>
                <w:sz w:val="18"/>
              </w:rPr>
              <w:t xml:space="preserve">Технічні вимоги до відповідних типів </w:t>
            </w:r>
            <w:r w:rsidRPr="00FF3705">
              <w:rPr>
                <w:rFonts w:ascii="Times New Roman" w:hAnsi="Times New Roman" w:cs="Times New Roman"/>
                <w:strike/>
                <w:sz w:val="18"/>
              </w:rPr>
              <w:t>СНЕ</w:t>
            </w:r>
            <w:r w:rsidRPr="00FF3705">
              <w:rPr>
                <w:rFonts w:ascii="Times New Roman" w:hAnsi="Times New Roman" w:cs="Times New Roman"/>
                <w:b/>
                <w:bCs/>
                <w:sz w:val="18"/>
              </w:rPr>
              <w:t xml:space="preserve"> УЗЕ </w:t>
            </w:r>
            <w:r w:rsidRPr="00FF3705">
              <w:rPr>
                <w:rFonts w:ascii="Times New Roman" w:hAnsi="Times New Roman" w:cs="Times New Roman"/>
                <w:sz w:val="18"/>
              </w:rPr>
              <w:t>наведено в таблиці 25.</w:t>
            </w:r>
          </w:p>
          <w:p w14:paraId="0766BD56" w14:textId="77777777" w:rsidR="00E43FA4" w:rsidRPr="00FF3705" w:rsidRDefault="00E43FA4" w:rsidP="00E43FA4">
            <w:pPr>
              <w:shd w:val="clear" w:color="auto" w:fill="FFFFFF"/>
              <w:spacing w:before="120"/>
              <w:contextualSpacing/>
              <w:jc w:val="right"/>
              <w:rPr>
                <w:rFonts w:ascii="Times New Roman" w:hAnsi="Times New Roman" w:cs="Times New Roman"/>
                <w:sz w:val="18"/>
              </w:rPr>
            </w:pPr>
            <w:r w:rsidRPr="00FF3705">
              <w:rPr>
                <w:rFonts w:ascii="Times New Roman" w:hAnsi="Times New Roman" w:cs="Times New Roman"/>
                <w:sz w:val="18"/>
              </w:rPr>
              <w:t>Таблиця 25</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823"/>
              <w:gridCol w:w="1261"/>
              <w:gridCol w:w="313"/>
              <w:gridCol w:w="314"/>
              <w:gridCol w:w="314"/>
              <w:gridCol w:w="314"/>
              <w:gridCol w:w="314"/>
            </w:tblGrid>
            <w:tr w:rsidR="00E43FA4" w:rsidRPr="00FF3705" w14:paraId="638F256D"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0B7A3934"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Пункти та підпункти цього розділу, в яких передбачені технічні вимоги</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6AF132C4"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Технічна вимога</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42356FDB"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Тип A1</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710F8B5"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Тип А2</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121EA8F"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Тип B</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D302946"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Тип C</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BAC1430"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Тип D</w:t>
                  </w:r>
                </w:p>
              </w:tc>
            </w:tr>
            <w:tr w:rsidR="00E43FA4" w:rsidRPr="00FF3705" w14:paraId="433C32A6" w14:textId="77777777" w:rsidTr="000C4AF0">
              <w:trPr>
                <w:trHeight w:val="20"/>
              </w:trPr>
              <w:tc>
                <w:tcPr>
                  <w:tcW w:w="6241" w:type="dxa"/>
                  <w:gridSpan w:val="7"/>
                  <w:tcBorders>
                    <w:top w:val="single" w:sz="6" w:space="0" w:color="000000"/>
                    <w:left w:val="single" w:sz="6" w:space="0" w:color="000000"/>
                    <w:bottom w:val="single" w:sz="6" w:space="0" w:color="000000"/>
                    <w:right w:val="single" w:sz="6" w:space="0" w:color="000000"/>
                  </w:tcBorders>
                  <w:vAlign w:val="center"/>
                </w:tcPr>
                <w:p w14:paraId="059BC0B2"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w:t>
                  </w:r>
                </w:p>
              </w:tc>
            </w:tr>
            <w:tr w:rsidR="00E43FA4" w:rsidRPr="00FF3705" w14:paraId="7BC35E62"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776FD6CE"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lastRenderedPageBreak/>
                    <w:t>пункт 6.5</w:t>
                  </w:r>
                </w:p>
              </w:tc>
              <w:tc>
                <w:tcPr>
                  <w:tcW w:w="4817" w:type="dxa"/>
                  <w:gridSpan w:val="6"/>
                  <w:tcBorders>
                    <w:top w:val="single" w:sz="6" w:space="0" w:color="000000"/>
                    <w:left w:val="single" w:sz="6" w:space="0" w:color="000000"/>
                    <w:bottom w:val="single" w:sz="6" w:space="0" w:color="000000"/>
                    <w:right w:val="single" w:sz="6" w:space="0" w:color="000000"/>
                  </w:tcBorders>
                  <w:vAlign w:val="center"/>
                  <w:hideMark/>
                </w:tcPr>
                <w:p w14:paraId="18908823"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Технічні вимоги щодо стабільності напруги</w:t>
                  </w:r>
                </w:p>
              </w:tc>
            </w:tr>
            <w:tr w:rsidR="00E43FA4" w:rsidRPr="00FF3705" w14:paraId="2C84B13C"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1108D43C"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підпункт 1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1AC2B460"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Здатність до вироблення реактивної енергії (загальна)</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3A8E91A7"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A769827"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2B7B38A"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C6F5E6B"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7860BEF"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110D2209"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7990035D"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підпункт 2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24DE0C4F"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Швидке підживлення КЗ струмом</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758B008C"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0A0F07F"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93718DE"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1C1E9AC"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72E29FA"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7D9A6034"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3FDF5EF2"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підпункт 3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774A3088"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Система регулювання напруги</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7434C5FE"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79C9364"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CCF2F62"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3598416"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C2D36C1"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3A289EFD"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26699FC8"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підпункт 4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3D237CEB"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Автоматичне від’єднання при відхиленнях напруги за допустимі межі</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157C253B"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6AD0473"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6909C93"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4D3835A"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162E644"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4ED02E74"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4368130C"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підпункт 5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0AAF839C"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Здатність до вироблення реактивної енергії при максимальній активній потужності</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0A58BFC2"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09C11EEA"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0CBBBA4"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2EA6B1B"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61BAD31"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1454E914"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2393096F"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 xml:space="preserve">підпункт </w:t>
                  </w:r>
                  <w:r w:rsidRPr="00FF3705">
                    <w:rPr>
                      <w:rFonts w:ascii="Times New Roman" w:hAnsi="Times New Roman" w:cs="Times New Roman"/>
                      <w:strike/>
                      <w:sz w:val="18"/>
                    </w:rPr>
                    <w:t>6</w:t>
                  </w:r>
                  <w:r w:rsidRPr="00FF3705">
                    <w:rPr>
                      <w:rFonts w:ascii="Times New Roman" w:hAnsi="Times New Roman" w:cs="Times New Roman"/>
                      <w:sz w:val="18"/>
                    </w:rPr>
                    <w:t xml:space="preserve"> </w:t>
                  </w:r>
                  <w:r w:rsidRPr="00FF3705">
                    <w:rPr>
                      <w:rFonts w:ascii="Times New Roman" w:hAnsi="Times New Roman" w:cs="Times New Roman"/>
                      <w:b/>
                      <w:sz w:val="18"/>
                    </w:rPr>
                    <w:t>8</w:t>
                  </w:r>
                  <w:r w:rsidRPr="00FF3705">
                    <w:rPr>
                      <w:rFonts w:ascii="Times New Roman" w:hAnsi="Times New Roman" w:cs="Times New Roman"/>
                      <w:sz w:val="18"/>
                    </w:rPr>
                    <w:t xml:space="preserve"> 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5ADDB360"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Демпфірування коливань потужності</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063751BB"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3471CF9" w14:textId="77777777" w:rsidR="00E43FA4" w:rsidRPr="00FF3705" w:rsidRDefault="00E43FA4" w:rsidP="00E43FA4">
                  <w:pPr>
                    <w:contextualSpacing/>
                    <w:jc w:val="center"/>
                    <w:rPr>
                      <w:rFonts w:ascii="Times New Roman" w:hAnsi="Times New Roman" w:cs="Times New Roman"/>
                      <w:sz w:val="18"/>
                    </w:rPr>
                  </w:pP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2A2F2C1D" w14:textId="77777777" w:rsidR="00E43FA4" w:rsidRPr="00FF3705" w:rsidRDefault="00E43FA4" w:rsidP="00E43FA4">
                  <w:pPr>
                    <w:contextualSpacing/>
                    <w:jc w:val="center"/>
                    <w:rPr>
                      <w:rFonts w:ascii="Times New Roman" w:hAnsi="Times New Roman" w:cs="Times New Roman"/>
                      <w:b/>
                      <w:sz w:val="18"/>
                    </w:rPr>
                  </w:pPr>
                  <w:r w:rsidRPr="00FF3705">
                    <w:rPr>
                      <w:rFonts w:ascii="Times New Roman" w:hAnsi="Times New Roman" w:cs="Times New Roman"/>
                      <w:b/>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6EBC1C17"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418E8A1A"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67ECB682" w14:textId="77777777" w:rsidTr="000C4AF0">
              <w:trPr>
                <w:trHeight w:val="20"/>
              </w:trPr>
              <w:tc>
                <w:tcPr>
                  <w:tcW w:w="1424" w:type="dxa"/>
                  <w:tcBorders>
                    <w:top w:val="single" w:sz="6" w:space="0" w:color="000000"/>
                    <w:left w:val="single" w:sz="6" w:space="0" w:color="000000"/>
                    <w:bottom w:val="single" w:sz="6" w:space="0" w:color="000000"/>
                    <w:right w:val="single" w:sz="6" w:space="0" w:color="000000"/>
                  </w:tcBorders>
                  <w:vAlign w:val="center"/>
                  <w:hideMark/>
                </w:tcPr>
                <w:p w14:paraId="187E71BF"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 xml:space="preserve">підпункт </w:t>
                  </w:r>
                  <w:r w:rsidRPr="00FF3705">
                    <w:rPr>
                      <w:rFonts w:ascii="Times New Roman" w:hAnsi="Times New Roman" w:cs="Times New Roman"/>
                      <w:strike/>
                      <w:sz w:val="18"/>
                    </w:rPr>
                    <w:t>7</w:t>
                  </w:r>
                  <w:r w:rsidRPr="00FF3705">
                    <w:rPr>
                      <w:rFonts w:ascii="Times New Roman" w:hAnsi="Times New Roman" w:cs="Times New Roman"/>
                      <w:sz w:val="18"/>
                    </w:rPr>
                    <w:t xml:space="preserve"> </w:t>
                  </w:r>
                  <w:r w:rsidRPr="00FF3705">
                    <w:rPr>
                      <w:rFonts w:ascii="Times New Roman" w:hAnsi="Times New Roman" w:cs="Times New Roman"/>
                      <w:b/>
                      <w:sz w:val="18"/>
                    </w:rPr>
                    <w:t xml:space="preserve">9 </w:t>
                  </w:r>
                  <w:r w:rsidRPr="00FF3705">
                    <w:rPr>
                      <w:rFonts w:ascii="Times New Roman" w:hAnsi="Times New Roman" w:cs="Times New Roman"/>
                      <w:sz w:val="18"/>
                    </w:rPr>
                    <w:t>пункту 6.5</w:t>
                  </w:r>
                </w:p>
              </w:tc>
              <w:tc>
                <w:tcPr>
                  <w:tcW w:w="2203" w:type="dxa"/>
                  <w:tcBorders>
                    <w:top w:val="single" w:sz="6" w:space="0" w:color="000000"/>
                    <w:left w:val="single" w:sz="6" w:space="0" w:color="000000"/>
                    <w:bottom w:val="single" w:sz="6" w:space="0" w:color="000000"/>
                    <w:right w:val="single" w:sz="6" w:space="0" w:color="000000"/>
                  </w:tcBorders>
                  <w:vAlign w:val="center"/>
                  <w:hideMark/>
                </w:tcPr>
                <w:p w14:paraId="45DE58D2"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Вимоги щодо діапазонів напруги</w:t>
                  </w:r>
                </w:p>
              </w:tc>
              <w:tc>
                <w:tcPr>
                  <w:tcW w:w="522" w:type="dxa"/>
                  <w:tcBorders>
                    <w:top w:val="single" w:sz="6" w:space="0" w:color="000000"/>
                    <w:left w:val="single" w:sz="6" w:space="0" w:color="000000"/>
                    <w:bottom w:val="single" w:sz="6" w:space="0" w:color="000000"/>
                    <w:right w:val="single" w:sz="6" w:space="0" w:color="000000"/>
                  </w:tcBorders>
                  <w:vAlign w:val="center"/>
                  <w:hideMark/>
                </w:tcPr>
                <w:p w14:paraId="7E023F1C"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373C18AC"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178B4FEF"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5686484F"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c>
                <w:tcPr>
                  <w:tcW w:w="523" w:type="dxa"/>
                  <w:tcBorders>
                    <w:top w:val="single" w:sz="6" w:space="0" w:color="000000"/>
                    <w:left w:val="single" w:sz="6" w:space="0" w:color="000000"/>
                    <w:bottom w:val="single" w:sz="6" w:space="0" w:color="000000"/>
                    <w:right w:val="single" w:sz="6" w:space="0" w:color="000000"/>
                  </w:tcBorders>
                  <w:vAlign w:val="center"/>
                  <w:hideMark/>
                </w:tcPr>
                <w:p w14:paraId="7890D949" w14:textId="77777777" w:rsidR="00E43FA4" w:rsidRPr="00FF3705" w:rsidRDefault="00E43FA4" w:rsidP="00E43FA4">
                  <w:pPr>
                    <w:contextualSpacing/>
                    <w:jc w:val="center"/>
                    <w:rPr>
                      <w:rFonts w:ascii="Times New Roman" w:hAnsi="Times New Roman" w:cs="Times New Roman"/>
                      <w:sz w:val="18"/>
                    </w:rPr>
                  </w:pPr>
                  <w:r w:rsidRPr="00FF3705">
                    <w:rPr>
                      <w:rFonts w:ascii="Times New Roman" w:hAnsi="Times New Roman" w:cs="Times New Roman"/>
                      <w:sz w:val="18"/>
                    </w:rPr>
                    <w:t>+</w:t>
                  </w:r>
                </w:p>
              </w:tc>
            </w:tr>
            <w:tr w:rsidR="00E43FA4" w:rsidRPr="00FF3705" w14:paraId="6CE66852" w14:textId="77777777" w:rsidTr="000C4AF0">
              <w:trPr>
                <w:trHeight w:val="20"/>
              </w:trPr>
              <w:tc>
                <w:tcPr>
                  <w:tcW w:w="6241" w:type="dxa"/>
                  <w:gridSpan w:val="7"/>
                  <w:tcBorders>
                    <w:top w:val="single" w:sz="6" w:space="0" w:color="000000"/>
                    <w:left w:val="single" w:sz="6" w:space="0" w:color="000000"/>
                    <w:bottom w:val="single" w:sz="6" w:space="0" w:color="000000"/>
                    <w:right w:val="single" w:sz="6" w:space="0" w:color="000000"/>
                  </w:tcBorders>
                  <w:vAlign w:val="center"/>
                </w:tcPr>
                <w:p w14:paraId="7F229621" w14:textId="77777777" w:rsidR="00E43FA4" w:rsidRPr="00FF3705" w:rsidRDefault="00E43FA4" w:rsidP="00E43FA4">
                  <w:pPr>
                    <w:contextualSpacing/>
                    <w:rPr>
                      <w:rFonts w:ascii="Times New Roman" w:hAnsi="Times New Roman" w:cs="Times New Roman"/>
                      <w:sz w:val="18"/>
                    </w:rPr>
                  </w:pPr>
                  <w:r w:rsidRPr="00FF3705">
                    <w:rPr>
                      <w:rFonts w:ascii="Times New Roman" w:hAnsi="Times New Roman" w:cs="Times New Roman"/>
                      <w:sz w:val="18"/>
                    </w:rPr>
                    <w:t>…</w:t>
                  </w:r>
                </w:p>
              </w:tc>
            </w:tr>
          </w:tbl>
          <w:p w14:paraId="5E3D0733" w14:textId="77777777" w:rsidR="00793D00" w:rsidRPr="00FF3705" w:rsidRDefault="00E43FA4" w:rsidP="007E3012">
            <w:pPr>
              <w:spacing w:after="0"/>
              <w:ind w:firstLine="463"/>
              <w:jc w:val="both"/>
              <w:rPr>
                <w:rFonts w:ascii="Times New Roman" w:hAnsi="Times New Roman" w:cs="Times New Roman"/>
                <w:b/>
                <w:u w:val="single"/>
              </w:rPr>
            </w:pPr>
            <w:r w:rsidRPr="00FF3705">
              <w:rPr>
                <w:rFonts w:ascii="Times New Roman" w:hAnsi="Times New Roman" w:cs="Times New Roman"/>
                <w:b/>
                <w:sz w:val="18"/>
              </w:rPr>
              <w:t>* вимога застосовується до УЗЕ типу В потужністю від 5 МВт.</w:t>
            </w:r>
          </w:p>
        </w:tc>
        <w:tc>
          <w:tcPr>
            <w:tcW w:w="3827" w:type="dxa"/>
          </w:tcPr>
          <w:p w14:paraId="664A21A4" w14:textId="77777777" w:rsidR="00E43FA4" w:rsidRPr="00FF3705" w:rsidRDefault="00E43FA4" w:rsidP="00E43FA4">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Пропозиція внести зміни до цього пункту зв’язку з тим, що така пропозиція надана на розгляд НКРЕКП листом НЕК «УКРЕНЕРГО» від 29.06.2022 № 01/26482, проте не врахована у проєкті постанови НКРЕКП. Також, у зв’язку з тим, що до підпункту 8 пункту 6.5 глави 6 розділу III, який включено до проєкту постанови, внесені відповідні правки щодо обов’язку одиниць УЗЕ мати функцію POD (демпфування </w:t>
            </w:r>
            <w:r w:rsidRPr="00FF3705">
              <w:rPr>
                <w:lang w:val="uk-UA" w:eastAsia="uk-UA"/>
              </w:rPr>
              <w:lastRenderedPageBreak/>
              <w:t>коливань потужності), але лише для одиниць УЗЕ типу В (від 5 МВт і більше), C та D. Зазначене потребує внесення уточнень до таблиці 25 КСП.</w:t>
            </w:r>
          </w:p>
          <w:p w14:paraId="44F982EB" w14:textId="77777777" w:rsidR="00793D00" w:rsidRPr="00FF3705" w:rsidRDefault="00E43FA4" w:rsidP="00E43FA4">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Крім цього, частина пунктів та підпунктів у таблиці 25 глави 6 розділу III КСП не відповідають нумерації фактично викладеним деталізованим положенням далі у тексті. Пропозиція привести номера пунктів у відповідність до зазначених положень глави 6 розділу ІІІ КСП.</w:t>
            </w:r>
          </w:p>
        </w:tc>
        <w:tc>
          <w:tcPr>
            <w:tcW w:w="3686" w:type="dxa"/>
          </w:tcPr>
          <w:p w14:paraId="005E117C" w14:textId="77777777" w:rsidR="00793D00" w:rsidRPr="00FF3705" w:rsidRDefault="00793D00"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03C7B32D"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45CA4149"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15E9F897"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30383346"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4E4325C2"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5305B6DB"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72C6ED00"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26D7C107"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43CE5F33"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78468F7A"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53AB640B"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6BD3345F"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5CEE4F1C"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54EAD46B"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770DAF27"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630BC0A3"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3461F020"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0C8B79E2"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7CF4D2BD"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2121A42E"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118784DC"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0EFB31B4"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4026B84A"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AED4792"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0A228EC6"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2F69D33F"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058367A1"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2132035A"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103DB424" w14:textId="77777777"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p>
          <w:p w14:paraId="33205241" w14:textId="7D3BFC56" w:rsidR="00D8178D" w:rsidRPr="00FF3705" w:rsidRDefault="00D8178D" w:rsidP="00D8178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885E15" w:rsidRPr="00FF3705" w14:paraId="1CC3A461" w14:textId="77777777" w:rsidTr="0024236A">
        <w:tc>
          <w:tcPr>
            <w:tcW w:w="710" w:type="dxa"/>
            <w:shd w:val="clear" w:color="auto" w:fill="auto"/>
            <w:tcMar>
              <w:top w:w="100" w:type="dxa"/>
              <w:left w:w="100" w:type="dxa"/>
              <w:bottom w:w="100" w:type="dxa"/>
              <w:right w:w="100" w:type="dxa"/>
            </w:tcMar>
            <w:vAlign w:val="center"/>
          </w:tcPr>
          <w:p w14:paraId="7ADB59FE" w14:textId="77777777" w:rsidR="00885E15" w:rsidRPr="00FF3705" w:rsidRDefault="00885E15" w:rsidP="00E700E9">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6.5</w:t>
            </w:r>
          </w:p>
        </w:tc>
        <w:tc>
          <w:tcPr>
            <w:tcW w:w="3927" w:type="dxa"/>
            <w:shd w:val="clear" w:color="auto" w:fill="auto"/>
            <w:tcMar>
              <w:top w:w="100" w:type="dxa"/>
              <w:left w:w="100" w:type="dxa"/>
              <w:bottom w:w="100" w:type="dxa"/>
              <w:right w:w="100" w:type="dxa"/>
            </w:tcMar>
          </w:tcPr>
          <w:p w14:paraId="4C1856CA" w14:textId="77777777" w:rsidR="00885E15" w:rsidRPr="00FF3705" w:rsidRDefault="00885E15" w:rsidP="007E3012">
            <w:pPr>
              <w:spacing w:after="0"/>
              <w:ind w:firstLine="463"/>
              <w:jc w:val="both"/>
              <w:rPr>
                <w:rFonts w:ascii="Times New Roman" w:hAnsi="Times New Roman" w:cs="Times New Roman"/>
              </w:rPr>
            </w:pPr>
          </w:p>
          <w:p w14:paraId="5CC6646A" w14:textId="77777777" w:rsidR="00103F25" w:rsidRPr="00FF3705" w:rsidRDefault="00103F25" w:rsidP="007E3012">
            <w:pPr>
              <w:spacing w:after="0"/>
              <w:ind w:firstLine="463"/>
              <w:jc w:val="both"/>
              <w:rPr>
                <w:rFonts w:ascii="Times New Roman" w:hAnsi="Times New Roman" w:cs="Times New Roman"/>
              </w:rPr>
            </w:pPr>
          </w:p>
          <w:p w14:paraId="420718F7" w14:textId="77777777" w:rsidR="00885E15" w:rsidRPr="00FF3705" w:rsidRDefault="00885E15" w:rsidP="007E3012">
            <w:pPr>
              <w:spacing w:after="0"/>
              <w:ind w:firstLine="463"/>
              <w:jc w:val="both"/>
              <w:rPr>
                <w:rFonts w:ascii="Times New Roman" w:hAnsi="Times New Roman" w:cs="Times New Roman"/>
              </w:rPr>
            </w:pPr>
            <w:r w:rsidRPr="00FF3705">
              <w:rPr>
                <w:rFonts w:ascii="Times New Roman" w:hAnsi="Times New Roman" w:cs="Times New Roman"/>
              </w:rPr>
              <w:t>Технічні вимоги щодо стабільності напруги:</w:t>
            </w:r>
          </w:p>
          <w:p w14:paraId="25558922" w14:textId="77777777" w:rsidR="00885E15" w:rsidRPr="00FF3705" w:rsidRDefault="00885E15" w:rsidP="007E3012">
            <w:pPr>
              <w:spacing w:after="0"/>
              <w:ind w:firstLine="463"/>
              <w:jc w:val="both"/>
              <w:rPr>
                <w:rFonts w:ascii="Times New Roman" w:hAnsi="Times New Roman" w:cs="Times New Roman"/>
              </w:rPr>
            </w:pPr>
            <w:r w:rsidRPr="00FF3705">
              <w:rPr>
                <w:rFonts w:ascii="Times New Roman" w:hAnsi="Times New Roman" w:cs="Times New Roman"/>
              </w:rPr>
              <w:t>…</w:t>
            </w:r>
          </w:p>
          <w:p w14:paraId="5D7AA92D"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lastRenderedPageBreak/>
              <w:t>8) УЗЕ мають бути здатними демпфірувати коливання потужності. Характеристики регулювання напруги та реактивної потужності УЗЕ не повинні чинити негативний вплив на демпфірування коливань потужності;</w:t>
            </w:r>
          </w:p>
          <w:p w14:paraId="45B91CA8"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t>Одиниці УЗЕ повинні мати функцію POD, яка є обов’язковою для УЗЕ типу В (від 5 МВт і більше), С та D;</w:t>
            </w:r>
          </w:p>
          <w:p w14:paraId="698D35CA"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t>Уставки налаштування функції POD вибираються згідно з методикою виробника даної системи. Частоти налаштування повинні відповідати заданим ОСП значенням.</w:t>
            </w:r>
          </w:p>
          <w:p w14:paraId="695581A3"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t>Виконання заходів з налаштування функції POD повинно бути виконано власниками УЗЕ у термін не більше трьох місяців після отримання відповідного оперативного розпорядження ОСП;</w:t>
            </w:r>
          </w:p>
        </w:tc>
        <w:tc>
          <w:tcPr>
            <w:tcW w:w="3869" w:type="dxa"/>
          </w:tcPr>
          <w:p w14:paraId="105B42B4" w14:textId="77777777" w:rsidR="00103F25" w:rsidRPr="00FF3705" w:rsidRDefault="00103F25" w:rsidP="00103F2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ТОВ «ДТЕК», АТ «ДТЕК Дніпроенерго»</w:t>
            </w:r>
          </w:p>
          <w:p w14:paraId="181AA9DE"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t>Технічні вимоги щодо стабільності напруги:</w:t>
            </w:r>
          </w:p>
          <w:p w14:paraId="51F35F25"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t>…</w:t>
            </w:r>
          </w:p>
          <w:p w14:paraId="009602CF"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rPr>
              <w:lastRenderedPageBreak/>
              <w:t>8) УЗЕ мають бути здатними демпфірувати коливання потужності. Характеристики регулювання напруги та реактивної потужності УЗЕ не повинні чинити негативний вплив на демпфірування коливань потужності;</w:t>
            </w:r>
          </w:p>
          <w:p w14:paraId="15F6760D" w14:textId="77777777" w:rsidR="00885E15" w:rsidRPr="00FF3705" w:rsidRDefault="00885E15" w:rsidP="00885E15">
            <w:pPr>
              <w:spacing w:after="0"/>
              <w:ind w:firstLine="463"/>
              <w:jc w:val="both"/>
              <w:rPr>
                <w:rFonts w:ascii="Times New Roman" w:hAnsi="Times New Roman" w:cs="Times New Roman"/>
                <w:strike/>
              </w:rPr>
            </w:pPr>
            <w:r w:rsidRPr="00FF3705">
              <w:rPr>
                <w:rFonts w:ascii="Times New Roman" w:hAnsi="Times New Roman" w:cs="Times New Roman"/>
                <w:strike/>
              </w:rPr>
              <w:t>Одиниці УЗЕ повинні мати функцію POD, яка є обов’язковою для УЗЕ типу В (від 5 МВт і більше), С та D;</w:t>
            </w:r>
          </w:p>
          <w:p w14:paraId="2B1B82B4" w14:textId="77777777" w:rsidR="00885E15" w:rsidRPr="00FF3705" w:rsidRDefault="00885E15" w:rsidP="00885E15">
            <w:pPr>
              <w:spacing w:after="0"/>
              <w:ind w:firstLine="463"/>
              <w:jc w:val="both"/>
              <w:rPr>
                <w:rFonts w:ascii="Times New Roman" w:hAnsi="Times New Roman" w:cs="Times New Roman"/>
                <w:strike/>
              </w:rPr>
            </w:pPr>
            <w:r w:rsidRPr="00FF3705">
              <w:rPr>
                <w:rFonts w:ascii="Times New Roman" w:hAnsi="Times New Roman" w:cs="Times New Roman"/>
                <w:strike/>
              </w:rPr>
              <w:t>Уставки налаштування функції POD вибираються згідно з методикою виробника даної системи. Частоти налаштування повинні відповідати заданим ОСП значенням.</w:t>
            </w:r>
          </w:p>
          <w:p w14:paraId="5971F849" w14:textId="77777777" w:rsidR="00885E15" w:rsidRPr="00FF3705" w:rsidRDefault="00885E15" w:rsidP="00885E15">
            <w:pPr>
              <w:spacing w:after="0"/>
              <w:ind w:firstLine="463"/>
              <w:jc w:val="both"/>
              <w:rPr>
                <w:rFonts w:ascii="Times New Roman" w:hAnsi="Times New Roman" w:cs="Times New Roman"/>
              </w:rPr>
            </w:pPr>
            <w:r w:rsidRPr="00FF3705">
              <w:rPr>
                <w:rFonts w:ascii="Times New Roman" w:hAnsi="Times New Roman" w:cs="Times New Roman"/>
                <w:strike/>
              </w:rPr>
              <w:t>Виконання заходів з налаштування функції POD повинно бути виконано власниками УЗЕ у термін не більше трьох місяців після отримання відповідного оперативного розпорядження ОСП;</w:t>
            </w:r>
          </w:p>
        </w:tc>
        <w:tc>
          <w:tcPr>
            <w:tcW w:w="3827" w:type="dxa"/>
          </w:tcPr>
          <w:p w14:paraId="3065A816" w14:textId="0F79C26C" w:rsidR="00D8178D" w:rsidRPr="00FF3705" w:rsidRDefault="00D8178D" w:rsidP="00D8178D">
            <w:pPr>
              <w:jc w:val="both"/>
              <w:rPr>
                <w:rFonts w:ascii="Times New Roman" w:hAnsi="Times New Roman" w:cs="Times New Roman"/>
              </w:rPr>
            </w:pPr>
            <w:r w:rsidRPr="00FF3705">
              <w:rPr>
                <w:rFonts w:ascii="Times New Roman" w:hAnsi="Times New Roman" w:cs="Times New Roman"/>
              </w:rPr>
              <w:lastRenderedPageBreak/>
              <w:t>Заходи щодо демпфування низькочастотних міжсистемних коливань (</w:t>
            </w:r>
            <w:proofErr w:type="spellStart"/>
            <w:r w:rsidRPr="00FF3705">
              <w:rPr>
                <w:rFonts w:ascii="Times New Roman" w:hAnsi="Times New Roman" w:cs="Times New Roman"/>
              </w:rPr>
              <w:t>power</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oscilations</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damping</w:t>
            </w:r>
            <w:proofErr w:type="spellEnd"/>
            <w:r w:rsidRPr="00FF3705">
              <w:rPr>
                <w:rFonts w:ascii="Times New Roman" w:hAnsi="Times New Roman" w:cs="Times New Roman"/>
              </w:rPr>
              <w:t xml:space="preserve"> - POD) включають встановлення компенсуючих пристроїв на об'єктах </w:t>
            </w:r>
            <w:r w:rsidRPr="00FF3705">
              <w:rPr>
                <w:rFonts w:ascii="Times New Roman" w:hAnsi="Times New Roman" w:cs="Times New Roman"/>
              </w:rPr>
              <w:lastRenderedPageBreak/>
              <w:t xml:space="preserve">ОЕС України. Такими пристроями можуть бути як </w:t>
            </w:r>
            <w:proofErr w:type="spellStart"/>
            <w:r w:rsidRPr="00FF3705">
              <w:rPr>
                <w:rFonts w:ascii="Times New Roman" w:hAnsi="Times New Roman" w:cs="Times New Roman"/>
              </w:rPr>
              <w:t>статкоми</w:t>
            </w:r>
            <w:proofErr w:type="spellEnd"/>
            <w:r w:rsidRPr="00FF3705">
              <w:rPr>
                <w:rFonts w:ascii="Times New Roman" w:hAnsi="Times New Roman" w:cs="Times New Roman"/>
              </w:rPr>
              <w:t>, так і електрохімічні джерела струму (УЗЕ). Вимога обов'язкової наявності функції POD для всіх накопичувачів потужністю понад 5 МВт, запропонована ОСП у новій редакції КСП, є надмірною та призведе до збільшення капітальних витрат при будівництві таких установок, зниження інвестиційної привабливості таких проектів для приватних інвесторів та позначиться негативно на збільшенні конкуренції на ринку допоміжних послуг .</w:t>
            </w:r>
          </w:p>
          <w:p w14:paraId="46EE3087" w14:textId="11E80549" w:rsidR="00D8178D" w:rsidRPr="00FF3705" w:rsidRDefault="00D8178D" w:rsidP="00D8178D">
            <w:pPr>
              <w:jc w:val="both"/>
              <w:rPr>
                <w:rFonts w:ascii="Times New Roman" w:hAnsi="Times New Roman" w:cs="Times New Roman"/>
              </w:rPr>
            </w:pPr>
            <w:r w:rsidRPr="00FF3705">
              <w:rPr>
                <w:rFonts w:ascii="Times New Roman" w:hAnsi="Times New Roman" w:cs="Times New Roman"/>
              </w:rPr>
              <w:t xml:space="preserve">Для того, щоб УЗЕ могли надавати POD, необхідно їх </w:t>
            </w:r>
            <w:proofErr w:type="spellStart"/>
            <w:r w:rsidRPr="00FF3705">
              <w:rPr>
                <w:rFonts w:ascii="Times New Roman" w:hAnsi="Times New Roman" w:cs="Times New Roman"/>
              </w:rPr>
              <w:t>дооснащення</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пропорційно</w:t>
            </w:r>
            <w:proofErr w:type="spellEnd"/>
            <w:r w:rsidRPr="00FF3705">
              <w:rPr>
                <w:rFonts w:ascii="Times New Roman" w:hAnsi="Times New Roman" w:cs="Times New Roman"/>
              </w:rPr>
              <w:t>-інтегрально-</w:t>
            </w:r>
            <w:proofErr w:type="spellStart"/>
            <w:r w:rsidRPr="00FF3705">
              <w:rPr>
                <w:rFonts w:ascii="Times New Roman" w:hAnsi="Times New Roman" w:cs="Times New Roman"/>
              </w:rPr>
              <w:t>диференціюючими</w:t>
            </w:r>
            <w:proofErr w:type="spellEnd"/>
            <w:r w:rsidRPr="00FF3705">
              <w:rPr>
                <w:rFonts w:ascii="Times New Roman" w:hAnsi="Times New Roman" w:cs="Times New Roman"/>
              </w:rPr>
              <w:t xml:space="preserve"> регуляторами (PID) з відповідним алгоритмом. Такі регулятори замовляються та програмуються в індивідуальному порядку, що збільшує капітальні витрати під час будівництва УЗЕ</w:t>
            </w:r>
          </w:p>
          <w:p w14:paraId="3AC89165" w14:textId="4E3D8F66" w:rsidR="00D8178D" w:rsidRPr="00FF3705" w:rsidRDefault="00D8178D" w:rsidP="00D8178D">
            <w:pPr>
              <w:jc w:val="both"/>
              <w:rPr>
                <w:rFonts w:ascii="Times New Roman" w:hAnsi="Times New Roman" w:cs="Times New Roman"/>
              </w:rPr>
            </w:pPr>
            <w:r w:rsidRPr="00FF3705">
              <w:rPr>
                <w:rFonts w:ascii="Times New Roman" w:hAnsi="Times New Roman" w:cs="Times New Roman"/>
              </w:rPr>
              <w:t xml:space="preserve">Не менш важливо те, що природа POD вимагає швидкої реакції інверторів УЗЕ щоб надавати цю послугу не гірше </w:t>
            </w:r>
            <w:proofErr w:type="spellStart"/>
            <w:r w:rsidRPr="00FF3705">
              <w:rPr>
                <w:rFonts w:ascii="Times New Roman" w:hAnsi="Times New Roman" w:cs="Times New Roman"/>
              </w:rPr>
              <w:t>статкомів</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Статкоми</w:t>
            </w:r>
            <w:proofErr w:type="spellEnd"/>
            <w:r w:rsidRPr="00FF3705">
              <w:rPr>
                <w:rFonts w:ascii="Times New Roman" w:hAnsi="Times New Roman" w:cs="Times New Roman"/>
              </w:rPr>
              <w:t xml:space="preserve"> можуть реагувати на зміну частоти за 10-20 мс, для </w:t>
            </w:r>
            <w:proofErr w:type="spellStart"/>
            <w:r w:rsidRPr="00FF3705">
              <w:rPr>
                <w:rFonts w:ascii="Times New Roman" w:hAnsi="Times New Roman" w:cs="Times New Roman"/>
              </w:rPr>
              <w:t>інверторного</w:t>
            </w:r>
            <w:proofErr w:type="spellEnd"/>
            <w:r w:rsidRPr="00FF3705">
              <w:rPr>
                <w:rFonts w:ascii="Times New Roman" w:hAnsi="Times New Roman" w:cs="Times New Roman"/>
              </w:rPr>
              <w:t xml:space="preserve"> обладнання з ємністю такий показник становить близько 100-200 мс. Насамперед це пов'язано з електрохімічними процесами, що відбуваються в батареї при переході від заряду до розряду і назад. Зменшення часу на перехідний </w:t>
            </w:r>
            <w:r w:rsidRPr="00FF3705">
              <w:rPr>
                <w:rFonts w:ascii="Times New Roman" w:hAnsi="Times New Roman" w:cs="Times New Roman"/>
              </w:rPr>
              <w:lastRenderedPageBreak/>
              <w:t>процес призведе до швидкої деградації акумуляторів та, як наслідок, зниження корисного терміну служби накопичувача. А це поставить інвесторів перед необхідністю окупити УЗЕ не за 10-12 років, а за коротший (орієнтовно до 7 років) термін. На тлі збільшення цін на УЗЕ та конкуренції, що росте, на сегментах ринку електроенергії таке завдання нездійсненне. Крім цього, спектр виробників швидкодіючих інверторів вузький, і при будівництві УЗЕ звуження елементної бази призведе до нового витку зростання капітальних витрат.</w:t>
            </w:r>
          </w:p>
          <w:p w14:paraId="5176DB7E" w14:textId="77777777" w:rsidR="00A84AF2" w:rsidRPr="00FF3705" w:rsidRDefault="00D8178D" w:rsidP="00D8178D">
            <w:pPr>
              <w:jc w:val="both"/>
              <w:rPr>
                <w:rFonts w:ascii="Times New Roman" w:hAnsi="Times New Roman" w:cs="Times New Roman"/>
              </w:rPr>
            </w:pPr>
            <w:r w:rsidRPr="00FF3705">
              <w:rPr>
                <w:rFonts w:ascii="Times New Roman" w:hAnsi="Times New Roman" w:cs="Times New Roman"/>
              </w:rPr>
              <w:t>POD на сьогоднішній день не є оплачуваною послугою, але є пріоритетною по відношенню до первинного (РПЧ) та вторинного (</w:t>
            </w:r>
            <w:proofErr w:type="spellStart"/>
            <w:r w:rsidRPr="00FF3705">
              <w:rPr>
                <w:rFonts w:ascii="Times New Roman" w:hAnsi="Times New Roman" w:cs="Times New Roman"/>
              </w:rPr>
              <w:t>аРВЧ</w:t>
            </w:r>
            <w:proofErr w:type="spellEnd"/>
            <w:r w:rsidRPr="00FF3705">
              <w:rPr>
                <w:rFonts w:ascii="Times New Roman" w:hAnsi="Times New Roman" w:cs="Times New Roman"/>
              </w:rPr>
              <w:t>) регулювання частоти, які винагороджуються. Алгоритм роботи POD передбачає на початку збурень у мережі негайне перемикання на демпфування таких збурень, навіть якщо УЗЕ виконувала завдання щодо частотного регулювання. Логіка такого алгоритму призведе до ненадання допоміжних послуг Системному оператору, отримання штрафу та позбавлення сертифіката постачальника допоміжних послуг. Таким чино</w:t>
            </w:r>
            <w:r w:rsidR="00A84AF2" w:rsidRPr="00FF3705">
              <w:rPr>
                <w:rFonts w:ascii="Times New Roman" w:hAnsi="Times New Roman" w:cs="Times New Roman"/>
              </w:rPr>
              <w:t xml:space="preserve">м, УЗЕ можуть бути вимушені на регулярній основі надавати обов’язкову неоплачувану послугу і отримувати збитки за </w:t>
            </w:r>
            <w:r w:rsidR="00A84AF2" w:rsidRPr="00FF3705">
              <w:rPr>
                <w:rFonts w:ascii="Times New Roman" w:hAnsi="Times New Roman" w:cs="Times New Roman"/>
              </w:rPr>
              <w:lastRenderedPageBreak/>
              <w:t>неможливості здійснювати діяльність на ринку електричної енергії на комерційній основі.</w:t>
            </w:r>
          </w:p>
          <w:p w14:paraId="018E7505" w14:textId="04B49BD4" w:rsidR="00A84AF2" w:rsidRPr="00FF3705" w:rsidRDefault="00A84AF2" w:rsidP="00D8178D">
            <w:pPr>
              <w:jc w:val="both"/>
              <w:rPr>
                <w:rFonts w:ascii="Times New Roman" w:hAnsi="Times New Roman" w:cs="Times New Roman"/>
              </w:rPr>
            </w:pPr>
            <w:r w:rsidRPr="00FF3705">
              <w:rPr>
                <w:rFonts w:ascii="Times New Roman" w:hAnsi="Times New Roman" w:cs="Times New Roman"/>
              </w:rPr>
              <w:t xml:space="preserve">У зв’язку із викладеним, пропонується вилучити положення щодо обов’язковості </w:t>
            </w:r>
            <w:r w:rsidRPr="00FF3705">
              <w:rPr>
                <w:rFonts w:ascii="Times New Roman" w:hAnsi="Times New Roman" w:cs="Times New Roman"/>
                <w:lang w:val="en-US"/>
              </w:rPr>
              <w:t>POD</w:t>
            </w:r>
            <w:r w:rsidRPr="00FF3705">
              <w:rPr>
                <w:rFonts w:ascii="Times New Roman" w:hAnsi="Times New Roman" w:cs="Times New Roman"/>
              </w:rPr>
              <w:t xml:space="preserve"> для УЗЕ потужністю 5 МВт і вище та запропонувати добровільну участь у наданні послуги </w:t>
            </w:r>
            <w:r w:rsidRPr="00FF3705">
              <w:rPr>
                <w:rFonts w:ascii="Times New Roman" w:hAnsi="Times New Roman" w:cs="Times New Roman"/>
                <w:lang w:val="en-US"/>
              </w:rPr>
              <w:t>POD</w:t>
            </w:r>
            <w:r w:rsidRPr="00FF3705">
              <w:rPr>
                <w:rFonts w:ascii="Times New Roman" w:hAnsi="Times New Roman" w:cs="Times New Roman"/>
              </w:rPr>
              <w:t xml:space="preserve"> на платній основі, якщо у ОСП є потреба у отриманні такої допоміжної послуги.</w:t>
            </w:r>
          </w:p>
        </w:tc>
        <w:tc>
          <w:tcPr>
            <w:tcW w:w="3686" w:type="dxa"/>
          </w:tcPr>
          <w:p w14:paraId="23EE5792"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both"/>
              <w:rPr>
                <w:b/>
                <w:lang w:val="uk-UA" w:eastAsia="uk-UA"/>
              </w:rPr>
            </w:pPr>
          </w:p>
          <w:p w14:paraId="732C34B1"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31FA2E4D"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5485D017"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35779E5A"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062206D0"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64881DF6"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6E67ADF9"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3F0BA58F"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40CB12CE" w14:textId="77777777" w:rsidR="00A84AF2" w:rsidRPr="00FF3705" w:rsidRDefault="00A84AF2" w:rsidP="00A84AF2">
            <w:pPr>
              <w:pStyle w:val="TableParagraph"/>
              <w:tabs>
                <w:tab w:val="left" w:pos="3119"/>
                <w:tab w:val="left" w:pos="3261"/>
                <w:tab w:val="left" w:pos="6946"/>
                <w:tab w:val="left" w:pos="7088"/>
              </w:tabs>
              <w:spacing w:before="120" w:after="120"/>
              <w:ind w:left="142" w:right="170"/>
              <w:jc w:val="center"/>
              <w:rPr>
                <w:b/>
                <w:lang w:val="uk-UA" w:eastAsia="uk-UA"/>
              </w:rPr>
            </w:pPr>
          </w:p>
          <w:p w14:paraId="512BEA2D" w14:textId="3CDB369E" w:rsidR="00885E15" w:rsidRPr="00FF3705" w:rsidRDefault="00A84AF2" w:rsidP="00A84AF2">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Потребує обговорення</w:t>
            </w:r>
          </w:p>
        </w:tc>
      </w:tr>
      <w:tr w:rsidR="00F859BC" w:rsidRPr="00FF3705" w14:paraId="652E19E7" w14:textId="77777777" w:rsidTr="0023505A">
        <w:tc>
          <w:tcPr>
            <w:tcW w:w="16019" w:type="dxa"/>
            <w:gridSpan w:val="5"/>
          </w:tcPr>
          <w:p w14:paraId="1885EEFD" w14:textId="77777777" w:rsidR="00F859BC" w:rsidRPr="00FF3705" w:rsidRDefault="00F859BC"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7. Порядок організації приєднання до системи передачі</w:t>
            </w:r>
          </w:p>
        </w:tc>
      </w:tr>
      <w:tr w:rsidR="00F859BC" w:rsidRPr="00FF3705" w14:paraId="3788BC37" w14:textId="77777777" w:rsidTr="0024236A">
        <w:tc>
          <w:tcPr>
            <w:tcW w:w="710" w:type="dxa"/>
            <w:shd w:val="clear" w:color="auto" w:fill="auto"/>
            <w:tcMar>
              <w:top w:w="100" w:type="dxa"/>
              <w:left w:w="100" w:type="dxa"/>
              <w:bottom w:w="100" w:type="dxa"/>
              <w:right w:w="100" w:type="dxa"/>
            </w:tcMar>
            <w:vAlign w:val="center"/>
          </w:tcPr>
          <w:p w14:paraId="34A4A363" w14:textId="77777777" w:rsidR="00F859BC" w:rsidRPr="00FF3705" w:rsidRDefault="00F859BC"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7.1</w:t>
            </w:r>
          </w:p>
        </w:tc>
        <w:tc>
          <w:tcPr>
            <w:tcW w:w="3927" w:type="dxa"/>
            <w:shd w:val="clear" w:color="auto" w:fill="auto"/>
            <w:tcMar>
              <w:top w:w="100" w:type="dxa"/>
              <w:left w:w="100" w:type="dxa"/>
              <w:bottom w:w="100" w:type="dxa"/>
              <w:right w:w="100" w:type="dxa"/>
            </w:tcMar>
          </w:tcPr>
          <w:p w14:paraId="2B1CD918" w14:textId="77777777" w:rsidR="00F859BC" w:rsidRPr="00FF3705" w:rsidRDefault="00F859BC" w:rsidP="00F859BC">
            <w:pPr>
              <w:spacing w:after="0"/>
              <w:ind w:firstLine="463"/>
              <w:jc w:val="both"/>
              <w:rPr>
                <w:rFonts w:ascii="Times New Roman" w:hAnsi="Times New Roman" w:cs="Times New Roman"/>
              </w:rPr>
            </w:pPr>
          </w:p>
          <w:p w14:paraId="0CC1362E"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Процедура приєднання нових електроустановок Замовників до системи передачі.</w:t>
            </w:r>
          </w:p>
          <w:p w14:paraId="6B48289F"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Процедура приєднання нових електроустановок Замовників до системи передачі передбачає такі етапи:</w:t>
            </w:r>
          </w:p>
          <w:p w14:paraId="4A4B5884"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w:t>
            </w:r>
          </w:p>
          <w:p w14:paraId="478FAA6D"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 xml:space="preserve">розроблення Замовником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на будівництво електроустановок Замовника або їх черг будівництва (пускових комплексів), реконструкцію та/або технічне переоснащення електричних мереж зовнішнього електрозабезпечення електроустановок Замовника;</w:t>
            </w:r>
          </w:p>
          <w:p w14:paraId="6D89F5B5"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укладення додаткової угоди до договору про приєднання щодо вартості і порядку приєднання;</w:t>
            </w:r>
          </w:p>
          <w:p w14:paraId="60A3FFFC"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lastRenderedPageBreak/>
              <w:t>оплату Замовником вартості приєднання відповідно до умов договору про приєднання;</w:t>
            </w:r>
          </w:p>
          <w:p w14:paraId="0EA061A8"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проведення процедури закупівлі товарів, робіт і послуг з будівництва, реконструкції та/або технічного переоснащення об’єктів електроенергетики;</w:t>
            </w:r>
          </w:p>
          <w:p w14:paraId="39CF2E37"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укладення додаткової угоди до договору про приєднання щодо терміну/строку приєднання;</w:t>
            </w:r>
          </w:p>
          <w:p w14:paraId="5C2CD90F"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проведення будівельно-монтажних і пусконалагоджувальних робіт електроустановок зовнішнього електрозабезпечення;</w:t>
            </w:r>
          </w:p>
          <w:p w14:paraId="3F8FEF90"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укладення Замовником договору споживача про надання послуг з передачі електричної енергії, договору про надання послуг із забезпечення перетікань реактивної електричної енергії та договору про надання послуг з диспетчерського (оперативно-технологічного) управління, а також укладення Замовником, який є споживачем електричної енергії, договору про постачання електричної енергії споживачу;</w:t>
            </w:r>
          </w:p>
          <w:p w14:paraId="0FE63C5C"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проведення випробувань електроустановок Замовника або їх черг будівництва (пускових комплексів);</w:t>
            </w:r>
          </w:p>
          <w:p w14:paraId="0EA64F1F"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отримання довідки про виконання технічних умов у частині зовнішнього електрозабезпечення згідно з підпунктом 7.10.1 пункту 7.10 цієї глави;</w:t>
            </w:r>
          </w:p>
          <w:p w14:paraId="1D36067F"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lastRenderedPageBreak/>
              <w:t>укладення Замовником, який має намір набути статусу учасника ринку електричної енергії, договорів, що є обов’язковими для участі на ринку електричної енергії;</w:t>
            </w:r>
          </w:p>
          <w:p w14:paraId="3CA3EC63"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отримання від ОСП дозволу на підключення;</w:t>
            </w:r>
          </w:p>
          <w:p w14:paraId="77B058EB"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підключення електроустановок Замовника, або їх черг будівництва (пускових комплексів) до електричної мережі.</w:t>
            </w:r>
          </w:p>
          <w:p w14:paraId="43503019"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Для забезпечення приєднання до електричних мереж Замовник може звертатися до організації, яка має ліцензію на виконання відповідних робіт, яка буде брати участь у підготовці відповідних документів про приєднання та звернень до ОСП.</w:t>
            </w:r>
          </w:p>
        </w:tc>
        <w:tc>
          <w:tcPr>
            <w:tcW w:w="3869" w:type="dxa"/>
          </w:tcPr>
          <w:p w14:paraId="76520B51" w14:textId="77777777" w:rsidR="00F859BC" w:rsidRPr="00FF3705" w:rsidRDefault="00F859BC" w:rsidP="00F859BC">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44891345"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Процедура приєднання нових електроустановок Замовників до системи передачі.</w:t>
            </w:r>
          </w:p>
          <w:p w14:paraId="59B506D2"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Процедура приєднання нових електроустановок Замовників до системи передачі передбачає такі етапи:</w:t>
            </w:r>
          </w:p>
          <w:p w14:paraId="10D38E71"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w:t>
            </w:r>
          </w:p>
          <w:p w14:paraId="1F0C4AF6"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 xml:space="preserve">розроблення Замовником </w:t>
            </w:r>
            <w:proofErr w:type="spellStart"/>
            <w:r w:rsidRPr="00FF3705">
              <w:rPr>
                <w:rFonts w:ascii="Times New Roman" w:hAnsi="Times New Roman" w:cs="Times New Roman"/>
              </w:rPr>
              <w:t>проєктної</w:t>
            </w:r>
            <w:proofErr w:type="spellEnd"/>
            <w:r w:rsidRPr="00FF3705">
              <w:rPr>
                <w:rFonts w:ascii="Times New Roman" w:hAnsi="Times New Roman" w:cs="Times New Roman"/>
              </w:rPr>
              <w:t xml:space="preserve"> документації на будівництво </w:t>
            </w:r>
            <w:r w:rsidRPr="00FF3705">
              <w:rPr>
                <w:rFonts w:ascii="Times New Roman" w:hAnsi="Times New Roman" w:cs="Times New Roman"/>
                <w:strike/>
              </w:rPr>
              <w:t>електроустановок Замовника або їх черг будівництва (пускових комплексів)</w:t>
            </w:r>
            <w:r w:rsidRPr="00FF3705">
              <w:rPr>
                <w:rFonts w:ascii="Times New Roman" w:hAnsi="Times New Roman" w:cs="Times New Roman"/>
              </w:rPr>
              <w:t xml:space="preserve">, реконструкцію </w:t>
            </w:r>
            <w:r w:rsidRPr="00FF3705">
              <w:rPr>
                <w:rFonts w:ascii="Times New Roman" w:hAnsi="Times New Roman" w:cs="Times New Roman"/>
                <w:b/>
              </w:rPr>
              <w:t>електроустановок Замовника або їх черг будівництва (пускових комплексів)</w:t>
            </w:r>
            <w:r w:rsidRPr="00FF3705">
              <w:rPr>
                <w:rFonts w:ascii="Times New Roman" w:hAnsi="Times New Roman" w:cs="Times New Roman"/>
              </w:rPr>
              <w:t xml:space="preserve"> та/або технічне переоснащення електричних мереж зовнішнього електрозабезпечення електроустановок Замовника;</w:t>
            </w:r>
          </w:p>
          <w:p w14:paraId="35A484E7"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lastRenderedPageBreak/>
              <w:t>укладення додаткової угоди до договору про приєднання щодо вартості і порядку приєднання;</w:t>
            </w:r>
          </w:p>
          <w:p w14:paraId="038B5AFA"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оплату Замовником вартості приєднання відповідно до умов договору про приєднання;</w:t>
            </w:r>
          </w:p>
          <w:p w14:paraId="142DE01F"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 xml:space="preserve">проведення процедури закупівлі товарів, робіт і послуг з будівництва, реконструкції та/або технічного переоснащення </w:t>
            </w:r>
            <w:r w:rsidRPr="00FF3705">
              <w:rPr>
                <w:rFonts w:ascii="Times New Roman" w:hAnsi="Times New Roman" w:cs="Times New Roman"/>
                <w:b/>
              </w:rPr>
              <w:t>електроустановок Замовника та/або електричних мереж зовнішнього електрозабезпечення електроустановок Замовника</w:t>
            </w:r>
            <w:r w:rsidRPr="00FF3705">
              <w:rPr>
                <w:rFonts w:ascii="Times New Roman" w:hAnsi="Times New Roman" w:cs="Times New Roman"/>
              </w:rPr>
              <w:t xml:space="preserve"> </w:t>
            </w:r>
            <w:r w:rsidRPr="00FF3705">
              <w:rPr>
                <w:rFonts w:ascii="Times New Roman" w:hAnsi="Times New Roman" w:cs="Times New Roman"/>
                <w:strike/>
              </w:rPr>
              <w:t>об’єктів електроенергетики</w:t>
            </w:r>
            <w:r w:rsidRPr="00FF3705">
              <w:rPr>
                <w:rFonts w:ascii="Times New Roman" w:hAnsi="Times New Roman" w:cs="Times New Roman"/>
              </w:rPr>
              <w:t>;</w:t>
            </w:r>
          </w:p>
          <w:p w14:paraId="3EFBBAB0"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укладення додаткової угоди до договору про приєднання щодо терміну/строку приєднання;</w:t>
            </w:r>
          </w:p>
          <w:p w14:paraId="5A35B8F8"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проведення будівельно-монтажних і пусконалагоджувальних робіт електроустановок зовнішнього електрозабезпечення;</w:t>
            </w:r>
          </w:p>
          <w:p w14:paraId="5A05E36D"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укладення Замовником договору споживача про надання послуг з передачі електричної енергії, договору про надання послуг із забезпечення перетікань реактивної електричної енергії та договору про надання послуг з диспетчерського (оперативно-технологічного) управління, а також укладення Замовником, який є споживачем електричної енергії, договору про постачання електричної енергії споживачу</w:t>
            </w:r>
            <w:r w:rsidRPr="00FF3705">
              <w:rPr>
                <w:rFonts w:ascii="Times New Roman" w:hAnsi="Times New Roman" w:cs="Times New Roman"/>
                <w:b/>
              </w:rPr>
              <w:t>, якщо зазначені договори не були укладені Замовником раніше</w:t>
            </w:r>
            <w:r w:rsidRPr="00FF3705">
              <w:rPr>
                <w:rFonts w:ascii="Times New Roman" w:hAnsi="Times New Roman" w:cs="Times New Roman"/>
              </w:rPr>
              <w:t>;</w:t>
            </w:r>
          </w:p>
          <w:p w14:paraId="2EF2A491"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lastRenderedPageBreak/>
              <w:t>проведення випробувань електроустановок Замовника або їх черг будівництва (пускових комплексів);</w:t>
            </w:r>
          </w:p>
          <w:p w14:paraId="2DA00B98"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отримання довідки про виконання технічних умов у частині зовнішнього електрозабезпечення згідно з підпунктом 7.10.1 пункту 7.10 цієї глави;</w:t>
            </w:r>
          </w:p>
          <w:p w14:paraId="6FE9938B"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укладення Замовником, який має намір набути статусу учасника ринку електричної енергії, договорів, що є обов’язковими для участі на ринку електричної енергії</w:t>
            </w:r>
            <w:r w:rsidRPr="00FF3705">
              <w:rPr>
                <w:rFonts w:ascii="Times New Roman" w:hAnsi="Times New Roman" w:cs="Times New Roman"/>
                <w:b/>
              </w:rPr>
              <w:t>, якщо такі договори не були укладені Замовником раніше</w:t>
            </w:r>
            <w:r w:rsidRPr="00FF3705">
              <w:rPr>
                <w:rFonts w:ascii="Times New Roman" w:hAnsi="Times New Roman" w:cs="Times New Roman"/>
              </w:rPr>
              <w:t>;</w:t>
            </w:r>
          </w:p>
          <w:p w14:paraId="6ECE26B7"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отримання від ОСП дозволу на підключення;</w:t>
            </w:r>
          </w:p>
          <w:p w14:paraId="75B037FB" w14:textId="77777777" w:rsidR="00F859BC" w:rsidRPr="00FF3705" w:rsidRDefault="00F859BC" w:rsidP="00F859BC">
            <w:pPr>
              <w:spacing w:after="0"/>
              <w:ind w:firstLine="463"/>
              <w:jc w:val="both"/>
              <w:rPr>
                <w:rFonts w:ascii="Times New Roman" w:hAnsi="Times New Roman" w:cs="Times New Roman"/>
              </w:rPr>
            </w:pPr>
            <w:r w:rsidRPr="00FF3705">
              <w:rPr>
                <w:rFonts w:ascii="Times New Roman" w:hAnsi="Times New Roman" w:cs="Times New Roman"/>
              </w:rPr>
              <w:t>підключення електроустановок Замовника, або їх черг будівництва (пускових комплексів) до електричної мережі.</w:t>
            </w:r>
          </w:p>
          <w:p w14:paraId="0460A1FB" w14:textId="77777777" w:rsidR="00F859BC" w:rsidRPr="00FF3705" w:rsidRDefault="00F859BC" w:rsidP="00F859BC">
            <w:pPr>
              <w:spacing w:after="0"/>
              <w:ind w:firstLine="463"/>
              <w:jc w:val="both"/>
              <w:rPr>
                <w:rFonts w:ascii="Times New Roman" w:hAnsi="Times New Roman" w:cs="Times New Roman"/>
                <w:b/>
                <w:u w:val="single"/>
              </w:rPr>
            </w:pPr>
            <w:r w:rsidRPr="00FF3705">
              <w:rPr>
                <w:rFonts w:ascii="Times New Roman" w:hAnsi="Times New Roman" w:cs="Times New Roman"/>
              </w:rPr>
              <w:t>Для забезпечення приєднання до електричних мереж Замовник може звертатися до організації, яка має ліцензію на виконання відповідних робіт, яка буде брати участь у підготовці відповідних документів про приєднання та звернень до ОСП.</w:t>
            </w:r>
          </w:p>
        </w:tc>
        <w:tc>
          <w:tcPr>
            <w:tcW w:w="3827" w:type="dxa"/>
          </w:tcPr>
          <w:p w14:paraId="0A32CF2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A421B7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5251161"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A188BF4"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ABE080D"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747B096"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44E70D7"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04BB5C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38A878A"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47E7B9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358547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EADB97E"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9B1E333"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865FFDC"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w:t>
            </w:r>
          </w:p>
          <w:p w14:paraId="1C1556B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9AC825E"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A1252D2"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C003A1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FC1BBE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653740D"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A97E15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FAD103D"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D54C622"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841D53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09EDC5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9785C4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97A26F4"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E3539D4"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AF8560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409267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E1611A7"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FB00CC3"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FE64731"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045FF0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855ED1D"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w:t>
            </w:r>
          </w:p>
          <w:p w14:paraId="33763A25"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9A15FA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EDFA79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52E2E5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7B4A68E"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8668574"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01A9440"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6B61E50"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3B5AC5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BA1782B"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C8BFF6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1D2274E"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63A8BBD"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F0FB88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92748AC"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31BAD5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7D61862"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B72346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751343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14D629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0CD4786"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E3DD0C0"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47E0CF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2C48147"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7A04BF2"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w:t>
            </w:r>
          </w:p>
          <w:p w14:paraId="0B8E63E0"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09A3D7F"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8362905"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0D096A3"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D2F9B51"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066663CC"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10F413C"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1465025"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17D81DE"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26EC071A"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7D9480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75AD6811"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87E5C7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42AE5105"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3466F619"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6CFBE948"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173164F2"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p>
          <w:p w14:paraId="5CFA6012" w14:textId="77777777" w:rsidR="00F859BC" w:rsidRPr="00FF3705" w:rsidRDefault="00F859BC"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w:t>
            </w:r>
          </w:p>
        </w:tc>
        <w:tc>
          <w:tcPr>
            <w:tcW w:w="3686" w:type="dxa"/>
          </w:tcPr>
          <w:p w14:paraId="1D87E354" w14:textId="77777777" w:rsidR="00F859BC" w:rsidRPr="00FF3705" w:rsidRDefault="00F859BC"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6943E83"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3C7539F"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251FD2CD"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1687FB7"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23E3F5F"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5FA679BD"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60F13747"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40C6FF4"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078EB98B"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2B2C94A"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51A4A9E2"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2BDCE12C"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524AAFB"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A83B66D"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C5DD9B7"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65B5D07B"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63C5B896"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500EA16D"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00E21BE"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09B87F2" w14:textId="6BFA1995"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4B46415" w14:textId="77777777" w:rsidR="009C6F2D" w:rsidRPr="00FF3705" w:rsidRDefault="009C6F2D"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3357615"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183BFD9F"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BA2F3A6"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640A38A"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6FA37B10"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57C02317"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C27B6BA"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5B11F278"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594524C3"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60FDD5C"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1CA8C92"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9F060D1"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609A3FC4"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AAFEA30"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9A217E9"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264F4F8A"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01FC9FE7"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D04B628"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67BE8715"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28F9D906"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F1E12D1"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7D57BA14"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29FAA10"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AEABE31"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1F4E729"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3363E54C"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000708A0"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935B3BD"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10F95DAE"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0C44694F" w14:textId="498B8366"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755B8F" w:rsidRPr="00FF3705" w14:paraId="6109DA07" w14:textId="77777777" w:rsidTr="0024236A">
        <w:tc>
          <w:tcPr>
            <w:tcW w:w="710" w:type="dxa"/>
            <w:shd w:val="clear" w:color="auto" w:fill="auto"/>
            <w:tcMar>
              <w:top w:w="100" w:type="dxa"/>
              <w:left w:w="100" w:type="dxa"/>
              <w:bottom w:w="100" w:type="dxa"/>
              <w:right w:w="100" w:type="dxa"/>
            </w:tcMar>
            <w:vAlign w:val="center"/>
          </w:tcPr>
          <w:p w14:paraId="13A94C85" w14:textId="77777777" w:rsidR="00755B8F" w:rsidRPr="00FF3705" w:rsidRDefault="00755B8F"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7.2.3</w:t>
            </w:r>
          </w:p>
        </w:tc>
        <w:tc>
          <w:tcPr>
            <w:tcW w:w="3927" w:type="dxa"/>
            <w:shd w:val="clear" w:color="auto" w:fill="auto"/>
            <w:tcMar>
              <w:top w:w="100" w:type="dxa"/>
              <w:left w:w="100" w:type="dxa"/>
              <w:bottom w:w="100" w:type="dxa"/>
              <w:right w:w="100" w:type="dxa"/>
            </w:tcMar>
          </w:tcPr>
          <w:p w14:paraId="60E9492E" w14:textId="77777777" w:rsidR="001F604B" w:rsidRPr="00FF3705" w:rsidRDefault="001F604B" w:rsidP="00F859BC">
            <w:pPr>
              <w:spacing w:after="0"/>
              <w:ind w:firstLine="463"/>
              <w:jc w:val="both"/>
              <w:rPr>
                <w:rFonts w:ascii="Times New Roman" w:hAnsi="Times New Roman" w:cs="Times New Roman"/>
              </w:rPr>
            </w:pPr>
          </w:p>
          <w:p w14:paraId="70A952C2" w14:textId="77777777" w:rsidR="00755B8F" w:rsidRPr="00FF3705" w:rsidRDefault="001F604B" w:rsidP="00F859BC">
            <w:pPr>
              <w:spacing w:after="0"/>
              <w:ind w:firstLine="463"/>
              <w:jc w:val="both"/>
              <w:rPr>
                <w:rFonts w:ascii="Times New Roman" w:hAnsi="Times New Roman" w:cs="Times New Roman"/>
              </w:rPr>
            </w:pPr>
            <w:r w:rsidRPr="00FF3705">
              <w:rPr>
                <w:rFonts w:ascii="Times New Roman" w:hAnsi="Times New Roman" w:cs="Times New Roman"/>
              </w:rPr>
              <w:t>У разі приєднання індустріального парку до заяви про приєднання додатково додаються:</w:t>
            </w:r>
          </w:p>
          <w:p w14:paraId="2AD8CFA5" w14:textId="77777777" w:rsidR="001F604B" w:rsidRPr="00FF3705" w:rsidRDefault="001F604B" w:rsidP="00F859BC">
            <w:pPr>
              <w:spacing w:after="0"/>
              <w:ind w:firstLine="463"/>
              <w:jc w:val="both"/>
              <w:rPr>
                <w:rFonts w:ascii="Times New Roman" w:hAnsi="Times New Roman" w:cs="Times New Roman"/>
              </w:rPr>
            </w:pPr>
            <w:r w:rsidRPr="00FF3705">
              <w:rPr>
                <w:rFonts w:ascii="Times New Roman" w:hAnsi="Times New Roman" w:cs="Times New Roman"/>
              </w:rPr>
              <w:t>…</w:t>
            </w:r>
          </w:p>
          <w:p w14:paraId="5AA2A776" w14:textId="77777777" w:rsidR="001F604B" w:rsidRPr="00FF3705" w:rsidRDefault="001F604B" w:rsidP="00F859BC">
            <w:pPr>
              <w:spacing w:after="0"/>
              <w:ind w:firstLine="463"/>
              <w:jc w:val="both"/>
              <w:rPr>
                <w:rFonts w:ascii="Times New Roman" w:hAnsi="Times New Roman" w:cs="Times New Roman"/>
              </w:rPr>
            </w:pPr>
            <w:r w:rsidRPr="00FF3705">
              <w:rPr>
                <w:rFonts w:ascii="Times New Roman" w:hAnsi="Times New Roman" w:cs="Times New Roman"/>
              </w:rPr>
              <w:t xml:space="preserve">2) копія витягу з Реєстру індустріальних (промислових) парків </w:t>
            </w:r>
            <w:r w:rsidRPr="00FF3705">
              <w:rPr>
                <w:rFonts w:ascii="Times New Roman" w:hAnsi="Times New Roman" w:cs="Times New Roman"/>
              </w:rPr>
              <w:lastRenderedPageBreak/>
              <w:t>або інформація про рішення Кабінету Міністрів України про включення індустріального парку до Реєстру індустріальних (промислових) парків;</w:t>
            </w:r>
          </w:p>
        </w:tc>
        <w:tc>
          <w:tcPr>
            <w:tcW w:w="3869" w:type="dxa"/>
          </w:tcPr>
          <w:p w14:paraId="2CFF2E63" w14:textId="77777777" w:rsidR="001F604B" w:rsidRPr="00FF3705" w:rsidRDefault="001F604B" w:rsidP="001F604B">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54A3619B" w14:textId="77777777" w:rsidR="001F604B" w:rsidRPr="00FF3705" w:rsidRDefault="001F604B" w:rsidP="001F604B">
            <w:pPr>
              <w:spacing w:after="0"/>
              <w:ind w:firstLine="463"/>
              <w:jc w:val="both"/>
              <w:rPr>
                <w:rFonts w:ascii="Times New Roman" w:hAnsi="Times New Roman" w:cs="Times New Roman"/>
              </w:rPr>
            </w:pPr>
            <w:r w:rsidRPr="00FF3705">
              <w:rPr>
                <w:rFonts w:ascii="Times New Roman" w:hAnsi="Times New Roman" w:cs="Times New Roman"/>
              </w:rPr>
              <w:t>У разі приєднання індустріального парку до заяви про приєднання додатково додаються:</w:t>
            </w:r>
          </w:p>
          <w:p w14:paraId="1AE468C1" w14:textId="77777777" w:rsidR="001F604B" w:rsidRPr="00FF3705" w:rsidRDefault="001F604B" w:rsidP="001F604B">
            <w:pPr>
              <w:spacing w:after="0"/>
              <w:ind w:firstLine="463"/>
              <w:jc w:val="both"/>
              <w:rPr>
                <w:rFonts w:ascii="Times New Roman" w:hAnsi="Times New Roman" w:cs="Times New Roman"/>
              </w:rPr>
            </w:pPr>
            <w:r w:rsidRPr="00FF3705">
              <w:rPr>
                <w:rFonts w:ascii="Times New Roman" w:hAnsi="Times New Roman" w:cs="Times New Roman"/>
              </w:rPr>
              <w:t>…</w:t>
            </w:r>
          </w:p>
          <w:p w14:paraId="479367BD" w14:textId="77777777" w:rsidR="00755B8F" w:rsidRPr="00FF3705" w:rsidRDefault="001F604B" w:rsidP="001F604B">
            <w:pPr>
              <w:spacing w:after="0"/>
              <w:ind w:firstLine="463"/>
              <w:jc w:val="both"/>
              <w:rPr>
                <w:rFonts w:ascii="Times New Roman" w:hAnsi="Times New Roman" w:cs="Times New Roman"/>
                <w:b/>
                <w:u w:val="single"/>
              </w:rPr>
            </w:pPr>
            <w:r w:rsidRPr="00FF3705">
              <w:rPr>
                <w:rFonts w:ascii="Times New Roman" w:hAnsi="Times New Roman" w:cs="Times New Roman"/>
              </w:rPr>
              <w:t xml:space="preserve">2) </w:t>
            </w:r>
            <w:r w:rsidRPr="00FF3705">
              <w:rPr>
                <w:rFonts w:ascii="Times New Roman" w:hAnsi="Times New Roman" w:cs="Times New Roman"/>
                <w:b/>
              </w:rPr>
              <w:t xml:space="preserve">У разі приєднання індустріального парку до заяви про </w:t>
            </w:r>
            <w:r w:rsidRPr="00FF3705">
              <w:rPr>
                <w:rFonts w:ascii="Times New Roman" w:hAnsi="Times New Roman" w:cs="Times New Roman"/>
                <w:b/>
              </w:rPr>
              <w:lastRenderedPageBreak/>
              <w:t>приєднання додатково додається</w:t>
            </w:r>
            <w:r w:rsidRPr="00FF3705">
              <w:rPr>
                <w:rFonts w:ascii="Times New Roman" w:hAnsi="Times New Roman" w:cs="Times New Roman"/>
              </w:rPr>
              <w:t xml:space="preserve"> копія витягу з Реєстру індустріальних (промислових) парків або інформація про рішення Кабінету Міністрів України про включення індустріального парку до Реєстру індустріальних (промислових) парків.</w:t>
            </w:r>
          </w:p>
        </w:tc>
        <w:tc>
          <w:tcPr>
            <w:tcW w:w="3827" w:type="dxa"/>
          </w:tcPr>
          <w:p w14:paraId="7CFF9D44" w14:textId="77777777" w:rsidR="00755B8F"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Якщо п. 7.2.3.виключається, а вимога щодо надання до заяви копії витягу з Реєстру індустріальних (промислових) парків…, то слід уточнити, що ця вимога стосується саме них, адже 7.2.2. має загальні вимоги стосовно документів, які додаються до заяви. Тобто, </w:t>
            </w:r>
            <w:proofErr w:type="spellStart"/>
            <w:r w:rsidRPr="00FF3705">
              <w:rPr>
                <w:lang w:val="uk-UA" w:eastAsia="uk-UA"/>
              </w:rPr>
              <w:lastRenderedPageBreak/>
              <w:t>зявляється</w:t>
            </w:r>
            <w:proofErr w:type="spellEnd"/>
            <w:r w:rsidRPr="00FF3705">
              <w:rPr>
                <w:lang w:val="uk-UA" w:eastAsia="uk-UA"/>
              </w:rPr>
              <w:t xml:space="preserve"> право за формальним </w:t>
            </w:r>
            <w:proofErr w:type="spellStart"/>
            <w:r w:rsidRPr="00FF3705">
              <w:rPr>
                <w:lang w:val="uk-UA" w:eastAsia="uk-UA"/>
              </w:rPr>
              <w:t>признаком</w:t>
            </w:r>
            <w:proofErr w:type="spellEnd"/>
            <w:r w:rsidRPr="00FF3705">
              <w:rPr>
                <w:lang w:val="uk-UA" w:eastAsia="uk-UA"/>
              </w:rPr>
              <w:t xml:space="preserve"> відхилити заяву без надання Замовником зазначеного Реєстру </w:t>
            </w:r>
            <w:proofErr w:type="spellStart"/>
            <w:r w:rsidRPr="00FF3705">
              <w:rPr>
                <w:lang w:val="uk-UA" w:eastAsia="uk-UA"/>
              </w:rPr>
              <w:t>відлповідно</w:t>
            </w:r>
            <w:proofErr w:type="spellEnd"/>
            <w:r w:rsidRPr="00FF3705">
              <w:rPr>
                <w:lang w:val="uk-UA" w:eastAsia="uk-UA"/>
              </w:rPr>
              <w:t xml:space="preserve"> до п. 7.2.6.</w:t>
            </w:r>
          </w:p>
        </w:tc>
        <w:tc>
          <w:tcPr>
            <w:tcW w:w="3686" w:type="dxa"/>
          </w:tcPr>
          <w:p w14:paraId="1CB177FF" w14:textId="77777777" w:rsidR="00755B8F" w:rsidRPr="00FF3705" w:rsidRDefault="00755B8F" w:rsidP="00B942F7">
            <w:pPr>
              <w:pStyle w:val="TableParagraph"/>
              <w:tabs>
                <w:tab w:val="left" w:pos="3119"/>
                <w:tab w:val="left" w:pos="3261"/>
                <w:tab w:val="left" w:pos="6946"/>
                <w:tab w:val="left" w:pos="7088"/>
              </w:tabs>
              <w:spacing w:before="120" w:after="120"/>
              <w:ind w:left="142" w:right="170"/>
              <w:jc w:val="both"/>
              <w:rPr>
                <w:b/>
                <w:lang w:val="uk-UA" w:eastAsia="uk-UA"/>
              </w:rPr>
            </w:pPr>
          </w:p>
          <w:p w14:paraId="4EA79572" w14:textId="77777777" w:rsidR="00B942F7" w:rsidRPr="00FF3705" w:rsidRDefault="00B942F7" w:rsidP="00B942F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75413136" w14:textId="56167F68" w:rsidR="00B942F7" w:rsidRPr="00FF3705" w:rsidRDefault="00B942F7" w:rsidP="00B942F7">
            <w:pPr>
              <w:pStyle w:val="TableParagraph"/>
              <w:tabs>
                <w:tab w:val="left" w:pos="3119"/>
                <w:tab w:val="left" w:pos="3261"/>
                <w:tab w:val="left" w:pos="6946"/>
                <w:tab w:val="left" w:pos="7088"/>
              </w:tabs>
              <w:spacing w:before="120" w:after="120"/>
              <w:ind w:left="142" w:right="170"/>
              <w:jc w:val="both"/>
              <w:rPr>
                <w:lang w:val="uk-UA" w:eastAsia="uk-UA"/>
              </w:rPr>
            </w:pPr>
            <w:r w:rsidRPr="00FF3705">
              <w:rPr>
                <w:lang w:val="uk-UA" w:eastAsia="uk-UA"/>
              </w:rPr>
              <w:t>Пункт 7.2.3 не виключається.</w:t>
            </w:r>
          </w:p>
        </w:tc>
      </w:tr>
      <w:tr w:rsidR="00743F8C" w:rsidRPr="00FF3705" w14:paraId="35E34BF4" w14:textId="77777777" w:rsidTr="0024236A">
        <w:tc>
          <w:tcPr>
            <w:tcW w:w="710" w:type="dxa"/>
            <w:shd w:val="clear" w:color="auto" w:fill="auto"/>
            <w:tcMar>
              <w:top w:w="100" w:type="dxa"/>
              <w:left w:w="100" w:type="dxa"/>
              <w:bottom w:w="100" w:type="dxa"/>
              <w:right w:w="100" w:type="dxa"/>
            </w:tcMar>
            <w:vAlign w:val="center"/>
          </w:tcPr>
          <w:p w14:paraId="51FE30A8" w14:textId="77777777" w:rsidR="00743F8C" w:rsidRPr="00FF3705" w:rsidRDefault="00743F8C"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7.2.6</w:t>
            </w:r>
          </w:p>
        </w:tc>
        <w:tc>
          <w:tcPr>
            <w:tcW w:w="3927" w:type="dxa"/>
            <w:shd w:val="clear" w:color="auto" w:fill="auto"/>
            <w:tcMar>
              <w:top w:w="100" w:type="dxa"/>
              <w:left w:w="100" w:type="dxa"/>
              <w:bottom w:w="100" w:type="dxa"/>
              <w:right w:w="100" w:type="dxa"/>
            </w:tcMar>
          </w:tcPr>
          <w:p w14:paraId="1F9D8F60" w14:textId="77777777" w:rsidR="00743F8C" w:rsidRPr="00FF3705" w:rsidRDefault="00743F8C" w:rsidP="00743F8C">
            <w:pPr>
              <w:spacing w:after="0"/>
              <w:ind w:firstLine="463"/>
              <w:jc w:val="both"/>
              <w:rPr>
                <w:rFonts w:ascii="Times New Roman" w:hAnsi="Times New Roman" w:cs="Times New Roman"/>
              </w:rPr>
            </w:pPr>
          </w:p>
          <w:p w14:paraId="7A921064" w14:textId="77777777" w:rsidR="00743F8C" w:rsidRPr="00FF3705" w:rsidRDefault="00743F8C" w:rsidP="00743F8C">
            <w:pPr>
              <w:spacing w:after="0" w:line="240" w:lineRule="auto"/>
              <w:ind w:firstLine="463"/>
              <w:jc w:val="both"/>
              <w:rPr>
                <w:rFonts w:ascii="Times New Roman" w:hAnsi="Times New Roman" w:cs="Times New Roman"/>
              </w:rPr>
            </w:pPr>
            <w:r w:rsidRPr="00FF3705">
              <w:rPr>
                <w:rFonts w:ascii="Times New Roman" w:hAnsi="Times New Roman" w:cs="Times New Roman"/>
              </w:rPr>
              <w:t xml:space="preserve">У разі відсутності повного комплекту документів, передбачених підпунктом 7.2.2 цього пункту, або неналежного оформлення документів, що додаються до заяви, та/або неналежно заповненої замовником заяви про приєднання ОСП приймає частину належним чином оформлених документів, надає замовнику зауваження щодо всіх виявлених </w:t>
            </w:r>
            <w:proofErr w:type="spellStart"/>
            <w:r w:rsidRPr="00FF3705">
              <w:rPr>
                <w:rFonts w:ascii="Times New Roman" w:hAnsi="Times New Roman" w:cs="Times New Roman"/>
              </w:rPr>
              <w:t>невідповідностей</w:t>
            </w:r>
            <w:proofErr w:type="spellEnd"/>
            <w:r w:rsidRPr="00FF3705">
              <w:rPr>
                <w:rFonts w:ascii="Times New Roman" w:hAnsi="Times New Roman" w:cs="Times New Roman"/>
              </w:rPr>
              <w:t xml:space="preserve"> (повнота та належне оформлення документів, неналежне заповнення заяви (</w:t>
            </w:r>
            <w:proofErr w:type="spellStart"/>
            <w:r w:rsidRPr="00FF3705">
              <w:rPr>
                <w:rFonts w:ascii="Times New Roman" w:hAnsi="Times New Roman" w:cs="Times New Roman"/>
              </w:rPr>
              <w:t>незаповнення</w:t>
            </w:r>
            <w:proofErr w:type="spellEnd"/>
            <w:r w:rsidRPr="00FF3705">
              <w:rPr>
                <w:rFonts w:ascii="Times New Roman" w:hAnsi="Times New Roman" w:cs="Times New Roman"/>
              </w:rPr>
              <w:t xml:space="preserve"> колонки(</w:t>
            </w:r>
            <w:proofErr w:type="spellStart"/>
            <w:r w:rsidRPr="00FF3705">
              <w:rPr>
                <w:rFonts w:ascii="Times New Roman" w:hAnsi="Times New Roman" w:cs="Times New Roman"/>
              </w:rPr>
              <w:t>нок</w:t>
            </w:r>
            <w:proofErr w:type="spellEnd"/>
            <w:r w:rsidRPr="00FF3705">
              <w:rPr>
                <w:rFonts w:ascii="Times New Roman" w:hAnsi="Times New Roman" w:cs="Times New Roman"/>
              </w:rPr>
              <w:t>) заяви або невірне наповнення колонки) з посиланням на вимоги цього Кодексу та вносить відповідну інформацію до реєстру заяв із присвоєнням заяві реєстраційного номера.</w:t>
            </w:r>
          </w:p>
          <w:p w14:paraId="508BC736" w14:textId="77777777" w:rsidR="00743F8C" w:rsidRPr="00FF3705" w:rsidRDefault="00743F8C" w:rsidP="00743F8C">
            <w:pPr>
              <w:spacing w:after="0" w:line="240" w:lineRule="auto"/>
              <w:ind w:firstLine="463"/>
              <w:jc w:val="both"/>
              <w:rPr>
                <w:rFonts w:ascii="Times New Roman" w:hAnsi="Times New Roman" w:cs="Times New Roman"/>
              </w:rPr>
            </w:pPr>
            <w:r w:rsidRPr="00FF3705">
              <w:rPr>
                <w:rFonts w:ascii="Times New Roman" w:hAnsi="Times New Roman" w:cs="Times New Roman"/>
              </w:rPr>
              <w:t>Зауваження до неналежного заповнення заяви мають містити назву колонки, яка невірно заповнена замовником, та детальний опис зауваження із посиланням на положення цього Кодексу.</w:t>
            </w:r>
          </w:p>
          <w:p w14:paraId="1D663843" w14:textId="77777777" w:rsidR="00743F8C" w:rsidRPr="00FF3705" w:rsidRDefault="00743F8C" w:rsidP="00743F8C">
            <w:pPr>
              <w:spacing w:after="0" w:line="240" w:lineRule="auto"/>
              <w:ind w:firstLine="463"/>
              <w:jc w:val="both"/>
              <w:rPr>
                <w:rFonts w:ascii="Times New Roman" w:hAnsi="Times New Roman" w:cs="Times New Roman"/>
              </w:rPr>
            </w:pPr>
            <w:r w:rsidRPr="00FF3705">
              <w:rPr>
                <w:rFonts w:ascii="Times New Roman" w:hAnsi="Times New Roman" w:cs="Times New Roman"/>
              </w:rPr>
              <w:t xml:space="preserve">Процедура надання послуги з приєднання розпочинається після отримання ОСП усіх документів, вичерпний перелік яких передбачений підпунктом 7.2.2 цього пункту, починаючи з наступного робочого дня </w:t>
            </w:r>
            <w:r w:rsidRPr="00FF3705">
              <w:rPr>
                <w:rFonts w:ascii="Times New Roman" w:hAnsi="Times New Roman" w:cs="Times New Roman"/>
              </w:rPr>
              <w:lastRenderedPageBreak/>
              <w:t>від дати реєстрації заяви про приєднання або дати надання замовником повного комплекту документів та/або усунення зауважень щодо належного оформлення документів, що додаються до заяви, та/або усунення зауважень щодо заповнення заяви про приєднання.</w:t>
            </w:r>
          </w:p>
          <w:p w14:paraId="75892D6A" w14:textId="77777777" w:rsidR="00743F8C" w:rsidRPr="00FF3705" w:rsidRDefault="00743F8C" w:rsidP="00743F8C">
            <w:pPr>
              <w:spacing w:after="0" w:line="240" w:lineRule="auto"/>
              <w:ind w:firstLine="463"/>
              <w:jc w:val="both"/>
              <w:rPr>
                <w:rFonts w:ascii="Times New Roman" w:hAnsi="Times New Roman" w:cs="Times New Roman"/>
              </w:rPr>
            </w:pPr>
            <w:r w:rsidRPr="00FF3705">
              <w:rPr>
                <w:rFonts w:ascii="Times New Roman" w:hAnsi="Times New Roman" w:cs="Times New Roman"/>
              </w:rPr>
              <w:t>При отриманні неповного комплекту документів, неналежно оформлених документів, направлених поштовим відправленням (або в електронному вигляді), та/або неналежно заповненої замовником заяви про приєднання, ОСП приймає всі отримані документи, вносить відповідну інформацію до реєстру заяв із присвоєнням їй реєстраційного номера та протягом 2 робочих днів, починаючи з наступного робочого дня від дати реєстрації заяви про приєднання інформує замовника у спосіб, указаний ним у заяві, про зауваження.</w:t>
            </w:r>
          </w:p>
        </w:tc>
        <w:tc>
          <w:tcPr>
            <w:tcW w:w="3869" w:type="dxa"/>
          </w:tcPr>
          <w:p w14:paraId="2AA03BDD" w14:textId="77777777" w:rsidR="00743F8C" w:rsidRPr="00FF3705" w:rsidRDefault="00743F8C" w:rsidP="00743F8C">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6025469B" w14:textId="77777777" w:rsidR="00743F8C" w:rsidRPr="00FF3705" w:rsidRDefault="00743F8C" w:rsidP="00743F8C">
            <w:pPr>
              <w:pStyle w:val="rvps2"/>
              <w:shd w:val="clear" w:color="auto" w:fill="FFFFFF"/>
              <w:spacing w:before="0" w:beforeAutospacing="0" w:after="0" w:afterAutospacing="0"/>
              <w:ind w:firstLine="374"/>
              <w:jc w:val="both"/>
              <w:rPr>
                <w:sz w:val="22"/>
                <w:szCs w:val="22"/>
                <w:lang w:val="uk-UA"/>
              </w:rPr>
            </w:pPr>
            <w:r w:rsidRPr="00FF3705">
              <w:rPr>
                <w:sz w:val="22"/>
                <w:szCs w:val="22"/>
                <w:lang w:val="uk-UA"/>
              </w:rPr>
              <w:t xml:space="preserve">У разі подання неповного комплекту документів, передбачених підпунктом 7.2.2 цього пункту, або неналежного оформлення заяви та/або документів, що додаються до неї, ОСП вносить відповідну інформацію до реєстру заяв без присвоєння заяві реєстраційного номера та повідомляє про це </w:t>
            </w:r>
            <w:r w:rsidRPr="00FF3705">
              <w:rPr>
                <w:strike/>
                <w:sz w:val="22"/>
                <w:szCs w:val="22"/>
                <w:lang w:val="uk-UA"/>
              </w:rPr>
              <w:t xml:space="preserve">Заявника </w:t>
            </w:r>
            <w:r w:rsidRPr="00FF3705">
              <w:rPr>
                <w:b/>
                <w:sz w:val="22"/>
                <w:szCs w:val="22"/>
                <w:lang w:val="uk-UA"/>
              </w:rPr>
              <w:t>Замовника</w:t>
            </w:r>
            <w:r w:rsidRPr="00FF3705">
              <w:rPr>
                <w:sz w:val="22"/>
                <w:szCs w:val="22"/>
                <w:lang w:val="uk-UA"/>
              </w:rPr>
              <w:t>, вказавши причини, через які не була проведена реєстрація заяви.</w:t>
            </w:r>
          </w:p>
          <w:p w14:paraId="1112806D"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0DD5A074"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57794739"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62AE41AD"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521A803C"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5DB65756"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37415A68"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61360B4A" w14:textId="77777777" w:rsidR="00743F8C" w:rsidRPr="00FF3705" w:rsidRDefault="00743F8C" w:rsidP="00743F8C">
            <w:pPr>
              <w:pStyle w:val="rvps2"/>
              <w:shd w:val="clear" w:color="auto" w:fill="FFFFFF"/>
              <w:spacing w:before="0" w:beforeAutospacing="0" w:after="0" w:afterAutospacing="0"/>
              <w:ind w:firstLine="374"/>
              <w:jc w:val="both"/>
              <w:rPr>
                <w:b/>
                <w:sz w:val="22"/>
                <w:szCs w:val="22"/>
                <w:lang w:val="uk-UA"/>
              </w:rPr>
            </w:pPr>
          </w:p>
          <w:p w14:paraId="715C08F8" w14:textId="77777777" w:rsidR="00743F8C" w:rsidRPr="00FF3705" w:rsidRDefault="00743F8C" w:rsidP="00743F8C">
            <w:pPr>
              <w:pStyle w:val="rvps2"/>
              <w:shd w:val="clear" w:color="auto" w:fill="FFFFFF"/>
              <w:spacing w:before="0" w:beforeAutospacing="0" w:after="0" w:afterAutospacing="0"/>
              <w:ind w:firstLine="374"/>
              <w:jc w:val="both"/>
              <w:rPr>
                <w:sz w:val="22"/>
                <w:szCs w:val="22"/>
                <w:lang w:val="uk-UA"/>
              </w:rPr>
            </w:pPr>
            <w:r w:rsidRPr="00FF3705">
              <w:rPr>
                <w:b/>
                <w:sz w:val="22"/>
                <w:szCs w:val="22"/>
                <w:lang w:val="uk-UA"/>
              </w:rPr>
              <w:t>Зауваження до неналежного заповнення заяви мають містити назву колонки, яка невірно заповнена Замовником, та детальний опис зауваження із посиланням на положення цього Кодексу.</w:t>
            </w:r>
          </w:p>
          <w:p w14:paraId="72D1124B" w14:textId="77777777" w:rsidR="00743F8C" w:rsidRPr="00FF3705" w:rsidRDefault="00743F8C" w:rsidP="00743F8C">
            <w:pPr>
              <w:spacing w:after="0"/>
              <w:ind w:firstLine="374"/>
              <w:jc w:val="both"/>
              <w:rPr>
                <w:rFonts w:ascii="Times New Roman" w:hAnsi="Times New Roman" w:cs="Times New Roman"/>
              </w:rPr>
            </w:pPr>
          </w:p>
          <w:p w14:paraId="59B7BF5B" w14:textId="77777777" w:rsidR="00743F8C" w:rsidRPr="00FF3705" w:rsidRDefault="00743F8C" w:rsidP="00743F8C">
            <w:pPr>
              <w:spacing w:after="0"/>
              <w:ind w:firstLine="374"/>
              <w:jc w:val="both"/>
              <w:rPr>
                <w:rFonts w:ascii="Times New Roman" w:hAnsi="Times New Roman" w:cs="Times New Roman"/>
              </w:rPr>
            </w:pPr>
          </w:p>
          <w:p w14:paraId="7934E67D" w14:textId="77777777" w:rsidR="00743F8C" w:rsidRPr="00FF3705" w:rsidRDefault="00743F8C" w:rsidP="00743F8C">
            <w:pPr>
              <w:spacing w:after="0"/>
              <w:ind w:firstLine="374"/>
              <w:jc w:val="both"/>
              <w:rPr>
                <w:rFonts w:ascii="Times New Roman" w:hAnsi="Times New Roman" w:cs="Times New Roman"/>
              </w:rPr>
            </w:pPr>
          </w:p>
          <w:p w14:paraId="7D7B40D8" w14:textId="77777777" w:rsidR="00743F8C" w:rsidRPr="00FF3705" w:rsidRDefault="00743F8C" w:rsidP="00743F8C">
            <w:pPr>
              <w:spacing w:after="0"/>
              <w:ind w:firstLine="374"/>
              <w:jc w:val="both"/>
              <w:rPr>
                <w:rFonts w:ascii="Times New Roman" w:hAnsi="Times New Roman" w:cs="Times New Roman"/>
              </w:rPr>
            </w:pPr>
          </w:p>
          <w:p w14:paraId="7C738CFC" w14:textId="77777777" w:rsidR="00743F8C" w:rsidRPr="00FF3705" w:rsidRDefault="00743F8C" w:rsidP="00743F8C">
            <w:pPr>
              <w:spacing w:after="0"/>
              <w:ind w:firstLine="374"/>
              <w:jc w:val="both"/>
              <w:rPr>
                <w:rFonts w:ascii="Times New Roman" w:hAnsi="Times New Roman" w:cs="Times New Roman"/>
              </w:rPr>
            </w:pPr>
          </w:p>
          <w:p w14:paraId="77F49CC0" w14:textId="77777777" w:rsidR="00743F8C" w:rsidRPr="00FF3705" w:rsidRDefault="00743F8C" w:rsidP="00743F8C">
            <w:pPr>
              <w:spacing w:after="0"/>
              <w:ind w:firstLine="374"/>
              <w:jc w:val="both"/>
              <w:rPr>
                <w:rFonts w:ascii="Times New Roman" w:hAnsi="Times New Roman" w:cs="Times New Roman"/>
              </w:rPr>
            </w:pPr>
          </w:p>
          <w:p w14:paraId="7E2E5FAB" w14:textId="77777777" w:rsidR="00743F8C" w:rsidRPr="00FF3705" w:rsidRDefault="00743F8C" w:rsidP="00743F8C">
            <w:pPr>
              <w:spacing w:after="0"/>
              <w:ind w:firstLine="374"/>
              <w:jc w:val="both"/>
              <w:rPr>
                <w:rFonts w:ascii="Times New Roman" w:hAnsi="Times New Roman" w:cs="Times New Roman"/>
              </w:rPr>
            </w:pPr>
          </w:p>
          <w:p w14:paraId="54190EF1" w14:textId="77777777" w:rsidR="00743F8C" w:rsidRPr="00FF3705" w:rsidRDefault="00743F8C" w:rsidP="00743F8C">
            <w:pPr>
              <w:spacing w:after="0"/>
              <w:ind w:firstLine="374"/>
              <w:jc w:val="both"/>
              <w:rPr>
                <w:rFonts w:ascii="Times New Roman" w:hAnsi="Times New Roman" w:cs="Times New Roman"/>
              </w:rPr>
            </w:pPr>
          </w:p>
          <w:p w14:paraId="605F1C13" w14:textId="77777777" w:rsidR="00743F8C" w:rsidRPr="00FF3705" w:rsidRDefault="00743F8C" w:rsidP="00743F8C">
            <w:pPr>
              <w:spacing w:after="0"/>
              <w:ind w:firstLine="374"/>
              <w:jc w:val="both"/>
              <w:rPr>
                <w:rFonts w:ascii="Times New Roman" w:hAnsi="Times New Roman" w:cs="Times New Roman"/>
              </w:rPr>
            </w:pPr>
          </w:p>
          <w:p w14:paraId="3BC4EDA7" w14:textId="77777777" w:rsidR="00743F8C" w:rsidRPr="00FF3705" w:rsidRDefault="00743F8C" w:rsidP="00743F8C">
            <w:pPr>
              <w:spacing w:after="0"/>
              <w:ind w:firstLine="374"/>
              <w:jc w:val="both"/>
              <w:rPr>
                <w:rFonts w:ascii="Times New Roman" w:hAnsi="Times New Roman" w:cs="Times New Roman"/>
              </w:rPr>
            </w:pPr>
          </w:p>
          <w:p w14:paraId="0CDDF6F6" w14:textId="77777777" w:rsidR="00743F8C" w:rsidRPr="00FF3705" w:rsidRDefault="00743F8C" w:rsidP="00743F8C">
            <w:pPr>
              <w:spacing w:after="0"/>
              <w:ind w:firstLine="374"/>
              <w:jc w:val="both"/>
              <w:rPr>
                <w:rFonts w:ascii="Times New Roman" w:hAnsi="Times New Roman" w:cs="Times New Roman"/>
              </w:rPr>
            </w:pPr>
          </w:p>
          <w:p w14:paraId="3A58064C" w14:textId="77777777" w:rsidR="00743F8C" w:rsidRPr="00FF3705" w:rsidRDefault="00743F8C" w:rsidP="00743F8C">
            <w:pPr>
              <w:spacing w:after="0"/>
              <w:ind w:firstLine="374"/>
              <w:jc w:val="both"/>
              <w:rPr>
                <w:rFonts w:ascii="Times New Roman" w:hAnsi="Times New Roman" w:cs="Times New Roman"/>
              </w:rPr>
            </w:pPr>
          </w:p>
          <w:p w14:paraId="5DF65DA9" w14:textId="77777777" w:rsidR="00743F8C" w:rsidRPr="00FF3705" w:rsidRDefault="00743F8C" w:rsidP="00743F8C">
            <w:pPr>
              <w:spacing w:after="0"/>
              <w:ind w:firstLine="374"/>
              <w:jc w:val="both"/>
              <w:rPr>
                <w:rFonts w:ascii="Times New Roman" w:hAnsi="Times New Roman" w:cs="Times New Roman"/>
              </w:rPr>
            </w:pPr>
          </w:p>
          <w:p w14:paraId="4F74043F" w14:textId="77777777" w:rsidR="00743F8C" w:rsidRPr="00FF3705" w:rsidRDefault="00743F8C" w:rsidP="00743F8C">
            <w:pPr>
              <w:spacing w:after="0"/>
              <w:ind w:firstLine="374"/>
              <w:jc w:val="both"/>
              <w:rPr>
                <w:rFonts w:ascii="Times New Roman" w:hAnsi="Times New Roman" w:cs="Times New Roman"/>
                <w:b/>
                <w:u w:val="single"/>
              </w:rPr>
            </w:pPr>
            <w:r w:rsidRPr="00FF3705">
              <w:rPr>
                <w:rFonts w:ascii="Times New Roman" w:hAnsi="Times New Roman" w:cs="Times New Roman"/>
              </w:rPr>
              <w:t xml:space="preserve">При отриманні неповного комплекту документів або неналежно оформлених документів, направлених поштовим відправленням або в електронному вигляді, ОСП протягом </w:t>
            </w:r>
            <w:r w:rsidRPr="00FF3705">
              <w:rPr>
                <w:rFonts w:ascii="Times New Roman" w:hAnsi="Times New Roman" w:cs="Times New Roman"/>
                <w:strike/>
              </w:rPr>
              <w:t>5</w:t>
            </w:r>
            <w:r w:rsidRPr="00FF3705">
              <w:rPr>
                <w:rFonts w:ascii="Times New Roman" w:hAnsi="Times New Roman" w:cs="Times New Roman"/>
              </w:rPr>
              <w:t xml:space="preserve"> </w:t>
            </w:r>
            <w:r w:rsidRPr="00FF3705">
              <w:rPr>
                <w:rFonts w:ascii="Times New Roman" w:hAnsi="Times New Roman" w:cs="Times New Roman"/>
                <w:b/>
                <w:bCs/>
              </w:rPr>
              <w:t>2</w:t>
            </w:r>
            <w:r w:rsidRPr="00FF3705">
              <w:rPr>
                <w:rFonts w:ascii="Times New Roman" w:hAnsi="Times New Roman" w:cs="Times New Roman"/>
              </w:rPr>
              <w:t xml:space="preserve"> робочих днів від дня отримання заяви повідомляє </w:t>
            </w:r>
            <w:r w:rsidRPr="00FF3705">
              <w:rPr>
                <w:rFonts w:ascii="Times New Roman" w:hAnsi="Times New Roman" w:cs="Times New Roman"/>
                <w:strike/>
              </w:rPr>
              <w:t xml:space="preserve">Заявника </w:t>
            </w:r>
            <w:r w:rsidRPr="00FF3705">
              <w:rPr>
                <w:rFonts w:ascii="Times New Roman" w:hAnsi="Times New Roman" w:cs="Times New Roman"/>
                <w:b/>
              </w:rPr>
              <w:t>Замовника</w:t>
            </w:r>
            <w:r w:rsidRPr="00FF3705">
              <w:rPr>
                <w:rFonts w:ascii="Times New Roman" w:hAnsi="Times New Roman" w:cs="Times New Roman"/>
              </w:rPr>
              <w:t xml:space="preserve"> в зазначений у заяві спосіб (рекомендованим поштовим відправленням, електронною поштою, факсом) про причини, через які не була проведена реєстрація заяви.</w:t>
            </w:r>
          </w:p>
        </w:tc>
        <w:tc>
          <w:tcPr>
            <w:tcW w:w="3827" w:type="dxa"/>
          </w:tcPr>
          <w:p w14:paraId="30D3B549" w14:textId="77777777" w:rsidR="00743F8C" w:rsidRPr="00FF3705" w:rsidRDefault="00743F8C" w:rsidP="00743F8C">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Запропонована у проєкті постанови НКРЕКП редакція п.7.2.6 суперечить п.7.2.5 глави 7 розділу ІІІ КСП, де зазначено, що </w:t>
            </w:r>
          </w:p>
          <w:p w14:paraId="44DE878A" w14:textId="77777777" w:rsidR="00743F8C" w:rsidRPr="00FF3705" w:rsidRDefault="00743F8C" w:rsidP="00743F8C">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«7.2.5. Заява вважається поданою у разі її належного оформлення та наявності повного комплекту належно оформлених документів, указаних у підпункті 7.2.2 цього пункту. ...»</w:t>
            </w:r>
          </w:p>
          <w:p w14:paraId="280280B1" w14:textId="77777777" w:rsidR="00743F8C" w:rsidRPr="00FF3705" w:rsidRDefault="00743F8C" w:rsidP="00743F8C">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Зазначений порядок ускладнює процедуру адміністрування Заяв та не скорочує термін підготовки договору про приєднання. </w:t>
            </w:r>
          </w:p>
          <w:p w14:paraId="030FCBB0" w14:textId="77777777" w:rsidR="00743F8C" w:rsidRPr="00FF3705" w:rsidRDefault="00743F8C" w:rsidP="00743F8C">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Оскільки процедура формування договору про приєднання розпочинається у будь-якому випаду після надання повного та належно оформленого пакету документів.</w:t>
            </w:r>
          </w:p>
          <w:p w14:paraId="1005DA0F" w14:textId="77777777" w:rsidR="00743F8C" w:rsidRPr="00FF3705" w:rsidRDefault="00743F8C" w:rsidP="00743F8C">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Крім того описаний процес створює ситуацію коли заява про приєднання, що є неналежно оформлена та/або з неповним пакетом документів є зареєстрована безкінечну кількість часу.</w:t>
            </w:r>
          </w:p>
        </w:tc>
        <w:tc>
          <w:tcPr>
            <w:tcW w:w="3686" w:type="dxa"/>
          </w:tcPr>
          <w:p w14:paraId="416BED36" w14:textId="356C8561" w:rsidR="00743F8C" w:rsidRPr="00FF3705" w:rsidRDefault="009D2833" w:rsidP="005A078B">
            <w:pPr>
              <w:pStyle w:val="TableParagraph"/>
              <w:tabs>
                <w:tab w:val="left" w:pos="3119"/>
                <w:tab w:val="left" w:pos="3261"/>
                <w:tab w:val="left" w:pos="6946"/>
                <w:tab w:val="left" w:pos="7088"/>
              </w:tabs>
              <w:spacing w:before="120" w:after="120"/>
              <w:ind w:left="142" w:right="170"/>
              <w:jc w:val="both"/>
              <w:rPr>
                <w:b/>
                <w:lang w:val="uk-UA" w:eastAsia="uk-UA"/>
              </w:rPr>
            </w:pPr>
            <w:r>
              <w:rPr>
                <w:b/>
                <w:lang w:val="uk-UA" w:eastAsia="uk-UA"/>
              </w:rPr>
              <w:t>Пропонується відхилити</w:t>
            </w:r>
          </w:p>
          <w:p w14:paraId="6CB7565B"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389F129"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6F3825E4"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59863848"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1E845982"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53FA0C22"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19D112AC"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3D9B0EA2"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1DA341B"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0B17A148"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3491F6F1"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FC29D4C"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7F3FDDF6"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2C96A12D"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2FC40589"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597DB34E"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3903F279"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8694C30"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394563E2"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7A5234CC"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74C4B80E"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5F711762"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25878331"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2FFAF778"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35086C9"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21177F3A"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35D4F8F0"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10A8FA1"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043C2D46"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39C3BD78"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66419B5C" w14:textId="77777777"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p>
          <w:p w14:paraId="4B8B30FE" w14:textId="1D9BC606" w:rsidR="009C6F2D" w:rsidRPr="00FF3705" w:rsidRDefault="009C6F2D" w:rsidP="005A078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6C2CCD" w:rsidRPr="00FF3705" w14:paraId="008E40E1" w14:textId="77777777" w:rsidTr="0024236A">
        <w:tc>
          <w:tcPr>
            <w:tcW w:w="710" w:type="dxa"/>
            <w:shd w:val="clear" w:color="auto" w:fill="auto"/>
            <w:tcMar>
              <w:top w:w="100" w:type="dxa"/>
              <w:left w:w="100" w:type="dxa"/>
              <w:bottom w:w="100" w:type="dxa"/>
              <w:right w:w="100" w:type="dxa"/>
            </w:tcMar>
            <w:vAlign w:val="center"/>
          </w:tcPr>
          <w:p w14:paraId="6BE594A6" w14:textId="77777777" w:rsidR="006C2CCD" w:rsidRPr="00FF3705" w:rsidRDefault="006C2CCD"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7.2.7</w:t>
            </w:r>
          </w:p>
        </w:tc>
        <w:tc>
          <w:tcPr>
            <w:tcW w:w="3927" w:type="dxa"/>
            <w:shd w:val="clear" w:color="auto" w:fill="auto"/>
            <w:tcMar>
              <w:top w:w="100" w:type="dxa"/>
              <w:left w:w="100" w:type="dxa"/>
              <w:bottom w:w="100" w:type="dxa"/>
              <w:right w:w="100" w:type="dxa"/>
            </w:tcMar>
          </w:tcPr>
          <w:p w14:paraId="6184894E" w14:textId="77777777" w:rsidR="006C2CCD" w:rsidRPr="00FF3705" w:rsidRDefault="006C2CCD" w:rsidP="00743F8C">
            <w:pPr>
              <w:spacing w:after="0"/>
              <w:ind w:firstLine="463"/>
              <w:jc w:val="both"/>
              <w:rPr>
                <w:rFonts w:ascii="Times New Roman" w:hAnsi="Times New Roman" w:cs="Times New Roman"/>
              </w:rPr>
            </w:pPr>
          </w:p>
          <w:p w14:paraId="34946FD8" w14:textId="77777777" w:rsidR="006C2CCD" w:rsidRPr="00FF3705" w:rsidRDefault="006C2CCD" w:rsidP="00743F8C">
            <w:pPr>
              <w:spacing w:after="0"/>
              <w:ind w:firstLine="463"/>
              <w:jc w:val="both"/>
              <w:rPr>
                <w:rFonts w:ascii="Times New Roman" w:hAnsi="Times New Roman" w:cs="Times New Roman"/>
              </w:rPr>
            </w:pPr>
            <w:r w:rsidRPr="00FF3705">
              <w:rPr>
                <w:rFonts w:ascii="Times New Roman" w:hAnsi="Times New Roman" w:cs="Times New Roman"/>
              </w:rPr>
              <w:t xml:space="preserve">ОСП протягом 5 робочих днів після реєстрації заяви перевіряє відповідність об’єктів електроенергетики/електроустановок об’єктів електроенергетики, заявлених до приєднання, критеріям приєднання до системи передачі, установленим у пункті 1.1 глави 1 цього розділу, та у разі виявлення їх невідповідності відхиляє подану заяву та повідомляє про це Замовника у спосіб, указаний ним у заяві (рекомендованим поштовим відправленням, електронною поштою, </w:t>
            </w:r>
            <w:r w:rsidRPr="00FF3705">
              <w:rPr>
                <w:rFonts w:ascii="Times New Roman" w:hAnsi="Times New Roman" w:cs="Times New Roman"/>
              </w:rPr>
              <w:lastRenderedPageBreak/>
              <w:t>факсом), із зазначенням та обґрунтуванням причин її відхилення.</w:t>
            </w:r>
          </w:p>
        </w:tc>
        <w:tc>
          <w:tcPr>
            <w:tcW w:w="3869" w:type="dxa"/>
          </w:tcPr>
          <w:p w14:paraId="3D938AA2" w14:textId="77777777" w:rsidR="006C2CCD" w:rsidRPr="00FF3705" w:rsidRDefault="006C2CCD" w:rsidP="006C2CCD">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603A4889" w14:textId="77777777" w:rsidR="006C2CCD" w:rsidRPr="00FF3705" w:rsidRDefault="006C2CCD" w:rsidP="00743F8C">
            <w:pPr>
              <w:spacing w:after="0"/>
              <w:ind w:firstLine="463"/>
              <w:jc w:val="both"/>
              <w:rPr>
                <w:rFonts w:ascii="Times New Roman" w:hAnsi="Times New Roman" w:cs="Times New Roman"/>
                <w:b/>
                <w:u w:val="single"/>
              </w:rPr>
            </w:pPr>
            <w:r w:rsidRPr="00FF3705">
              <w:rPr>
                <w:rFonts w:ascii="Times New Roman" w:hAnsi="Times New Roman" w:cs="Times New Roman"/>
              </w:rPr>
              <w:t xml:space="preserve">ОСП протягом </w:t>
            </w:r>
            <w:r w:rsidRPr="00FF3705">
              <w:rPr>
                <w:rFonts w:ascii="Times New Roman" w:hAnsi="Times New Roman" w:cs="Times New Roman"/>
                <w:strike/>
              </w:rPr>
              <w:t>5</w:t>
            </w:r>
            <w:r w:rsidRPr="00FF3705">
              <w:rPr>
                <w:rFonts w:ascii="Times New Roman" w:hAnsi="Times New Roman" w:cs="Times New Roman"/>
              </w:rPr>
              <w:t xml:space="preserve"> </w:t>
            </w:r>
            <w:r w:rsidRPr="00FF3705">
              <w:rPr>
                <w:rFonts w:ascii="Times New Roman" w:hAnsi="Times New Roman" w:cs="Times New Roman"/>
                <w:b/>
              </w:rPr>
              <w:t>2</w:t>
            </w:r>
            <w:r w:rsidRPr="00FF3705">
              <w:rPr>
                <w:rFonts w:ascii="Times New Roman" w:hAnsi="Times New Roman" w:cs="Times New Roman"/>
              </w:rPr>
              <w:t xml:space="preserve"> робочих днів після реєстрації заяви перевіряє відповідність об'єктів електроенергетики/електроустановок об'єктів електроенергетики, заявлених до приєднання, критеріям приєднання до системи передачі, установленим у пункті 1.1 глави 1 цього розділу, та у разі виявлення їх невідповідності відхиляє подану заяву та повідомляє про це Замовника у спосіб, указаний ним у заяві (рекомендованим поштовим відправленням, </w:t>
            </w:r>
            <w:r w:rsidRPr="00FF3705">
              <w:rPr>
                <w:rFonts w:ascii="Times New Roman" w:hAnsi="Times New Roman" w:cs="Times New Roman"/>
              </w:rPr>
              <w:lastRenderedPageBreak/>
              <w:t>електронною поштою, факсом), із зазначенням та обґрунтуванням причин її відхилення.</w:t>
            </w:r>
          </w:p>
        </w:tc>
        <w:tc>
          <w:tcPr>
            <w:tcW w:w="3827" w:type="dxa"/>
          </w:tcPr>
          <w:p w14:paraId="36FD87E3" w14:textId="77777777" w:rsidR="006C2CCD" w:rsidRPr="00FF3705" w:rsidRDefault="006C2CCD" w:rsidP="00743F8C">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Уточнення з метою приведення у відповідність до термінів визначених п. 1.2 глави 1 розділу ІІІ в редакції НКРЕКП</w:t>
            </w:r>
          </w:p>
        </w:tc>
        <w:tc>
          <w:tcPr>
            <w:tcW w:w="3686" w:type="dxa"/>
          </w:tcPr>
          <w:p w14:paraId="3752DA52" w14:textId="00008AC2" w:rsidR="006C2CCD"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1F604B" w:rsidRPr="00FF3705" w14:paraId="016B8AB2" w14:textId="77777777" w:rsidTr="0024236A">
        <w:tc>
          <w:tcPr>
            <w:tcW w:w="710" w:type="dxa"/>
            <w:shd w:val="clear" w:color="auto" w:fill="auto"/>
            <w:tcMar>
              <w:top w:w="100" w:type="dxa"/>
              <w:left w:w="100" w:type="dxa"/>
              <w:bottom w:w="100" w:type="dxa"/>
              <w:right w:w="100" w:type="dxa"/>
            </w:tcMar>
            <w:vAlign w:val="center"/>
          </w:tcPr>
          <w:p w14:paraId="6C5B96FB" w14:textId="77777777" w:rsidR="001F604B" w:rsidRPr="00FF3705" w:rsidRDefault="001F604B"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7.4.3</w:t>
            </w:r>
          </w:p>
        </w:tc>
        <w:tc>
          <w:tcPr>
            <w:tcW w:w="3927" w:type="dxa"/>
            <w:shd w:val="clear" w:color="auto" w:fill="auto"/>
            <w:tcMar>
              <w:top w:w="100" w:type="dxa"/>
              <w:left w:w="100" w:type="dxa"/>
              <w:bottom w:w="100" w:type="dxa"/>
              <w:right w:w="100" w:type="dxa"/>
            </w:tcMar>
          </w:tcPr>
          <w:p w14:paraId="10BC1193" w14:textId="77777777" w:rsidR="001F604B" w:rsidRPr="00FF3705" w:rsidRDefault="001F604B" w:rsidP="00F859BC">
            <w:pPr>
              <w:spacing w:after="0"/>
              <w:ind w:firstLine="463"/>
              <w:jc w:val="both"/>
              <w:rPr>
                <w:rFonts w:ascii="Times New Roman" w:hAnsi="Times New Roman" w:cs="Times New Roman"/>
              </w:rPr>
            </w:pPr>
          </w:p>
          <w:p w14:paraId="19FAF31F" w14:textId="77777777" w:rsidR="001F604B" w:rsidRPr="00FF3705" w:rsidRDefault="001F604B" w:rsidP="00F859BC">
            <w:pPr>
              <w:spacing w:after="0"/>
              <w:ind w:firstLine="463"/>
              <w:jc w:val="both"/>
              <w:rPr>
                <w:rFonts w:ascii="Times New Roman" w:hAnsi="Times New Roman" w:cs="Times New Roman"/>
              </w:rPr>
            </w:pPr>
            <w:r w:rsidRPr="00FF3705">
              <w:rPr>
                <w:rFonts w:ascii="Times New Roman" w:hAnsi="Times New Roman" w:cs="Times New Roman"/>
              </w:rPr>
              <w:t>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4B4DA103" w14:textId="77777777" w:rsidR="001F604B" w:rsidRPr="00FF3705" w:rsidRDefault="001F604B" w:rsidP="00F859BC">
            <w:pPr>
              <w:spacing w:after="0"/>
              <w:ind w:firstLine="463"/>
              <w:jc w:val="both"/>
              <w:rPr>
                <w:rFonts w:ascii="Times New Roman" w:hAnsi="Times New Roman" w:cs="Times New Roman"/>
              </w:rPr>
            </w:pPr>
            <w:r w:rsidRPr="00FF3705">
              <w:rPr>
                <w:rFonts w:ascii="Times New Roman" w:hAnsi="Times New Roman" w:cs="Times New Roman"/>
              </w:rPr>
              <w:t>…</w:t>
            </w:r>
          </w:p>
          <w:p w14:paraId="7C26C521" w14:textId="77777777" w:rsidR="001F604B" w:rsidRPr="00FF3705" w:rsidRDefault="001F604B" w:rsidP="00F859BC">
            <w:pPr>
              <w:spacing w:after="0"/>
              <w:ind w:firstLine="463"/>
              <w:jc w:val="both"/>
              <w:rPr>
                <w:rFonts w:ascii="Times New Roman" w:hAnsi="Times New Roman" w:cs="Times New Roman"/>
              </w:rPr>
            </w:pPr>
            <w:r w:rsidRPr="00FF3705">
              <w:rPr>
                <w:rFonts w:ascii="Times New Roman" w:hAnsi="Times New Roman" w:cs="Times New Roman"/>
              </w:rPr>
              <w:t>Термін дії технічних умов визначається відповідно до частини сьомої статті 30 Закону України «Про регулювання містобудівної діяльності».</w:t>
            </w:r>
          </w:p>
        </w:tc>
        <w:tc>
          <w:tcPr>
            <w:tcW w:w="3869" w:type="dxa"/>
          </w:tcPr>
          <w:p w14:paraId="76658968" w14:textId="77777777" w:rsidR="001F604B" w:rsidRPr="00FF3705" w:rsidRDefault="001F604B" w:rsidP="001F604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305555E4" w14:textId="77777777" w:rsidR="001F604B" w:rsidRPr="00FF3705" w:rsidRDefault="001F604B" w:rsidP="001F604B">
            <w:pPr>
              <w:spacing w:after="0"/>
              <w:ind w:firstLine="463"/>
              <w:jc w:val="both"/>
              <w:rPr>
                <w:rFonts w:ascii="Times New Roman" w:hAnsi="Times New Roman" w:cs="Times New Roman"/>
              </w:rPr>
            </w:pPr>
            <w:r w:rsidRPr="00FF3705">
              <w:rPr>
                <w:rFonts w:ascii="Times New Roman" w:hAnsi="Times New Roman" w:cs="Times New Roman"/>
              </w:rPr>
              <w:t>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54CCD016" w14:textId="77777777" w:rsidR="001F604B" w:rsidRPr="00FF3705" w:rsidRDefault="001F604B" w:rsidP="001F604B">
            <w:pPr>
              <w:spacing w:after="0"/>
              <w:ind w:firstLine="463"/>
              <w:jc w:val="both"/>
              <w:rPr>
                <w:rFonts w:ascii="Times New Roman" w:hAnsi="Times New Roman" w:cs="Times New Roman"/>
              </w:rPr>
            </w:pPr>
            <w:r w:rsidRPr="00FF3705">
              <w:rPr>
                <w:rFonts w:ascii="Times New Roman" w:hAnsi="Times New Roman" w:cs="Times New Roman"/>
              </w:rPr>
              <w:t>…</w:t>
            </w:r>
          </w:p>
          <w:p w14:paraId="5057C80A" w14:textId="77777777" w:rsidR="001F604B" w:rsidRPr="00FF3705" w:rsidRDefault="001F604B" w:rsidP="001F604B">
            <w:pPr>
              <w:spacing w:after="0"/>
              <w:ind w:firstLine="463"/>
              <w:jc w:val="both"/>
              <w:rPr>
                <w:rFonts w:ascii="Times New Roman" w:hAnsi="Times New Roman" w:cs="Times New Roman"/>
                <w:b/>
                <w:u w:val="single"/>
              </w:rPr>
            </w:pPr>
            <w:r w:rsidRPr="00FF3705">
              <w:rPr>
                <w:rFonts w:ascii="Times New Roman" w:hAnsi="Times New Roman" w:cs="Times New Roman"/>
              </w:rPr>
              <w:t xml:space="preserve">Термін дії технічних умов визначається відповідно до </w:t>
            </w:r>
            <w:r w:rsidRPr="00FF3705">
              <w:rPr>
                <w:rFonts w:ascii="Times New Roman" w:hAnsi="Times New Roman" w:cs="Times New Roman"/>
                <w:strike/>
              </w:rPr>
              <w:t>частини сьомої статті 30</w:t>
            </w:r>
            <w:r w:rsidRPr="00FF3705">
              <w:rPr>
                <w:rFonts w:ascii="Times New Roman" w:hAnsi="Times New Roman" w:cs="Times New Roman"/>
              </w:rPr>
              <w:t xml:space="preserve"> Закону України «Про регулювання містобудівної діяльності».</w:t>
            </w:r>
          </w:p>
        </w:tc>
        <w:tc>
          <w:tcPr>
            <w:tcW w:w="3827" w:type="dxa"/>
          </w:tcPr>
          <w:p w14:paraId="52A1FEA0"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2BB2158B"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69F15208"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69E4E342"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0CEF3977"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507C3F94"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499FF731"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p>
          <w:p w14:paraId="18DAF842" w14:textId="77777777" w:rsidR="001F604B" w:rsidRPr="00FF3705" w:rsidRDefault="001F604B"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 з урахуванням того, що при зміні частини чи номеру статті, необхідно буде вносити відповідні зміни до КСП.</w:t>
            </w:r>
          </w:p>
        </w:tc>
        <w:tc>
          <w:tcPr>
            <w:tcW w:w="3686" w:type="dxa"/>
          </w:tcPr>
          <w:p w14:paraId="0A883AB2" w14:textId="77777777" w:rsidR="001F604B" w:rsidRPr="00FF3705" w:rsidRDefault="001F604B"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6DB568C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6ACC29C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5D2462D"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00D4704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372AD35" w14:textId="31A55312"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6C2CCD" w:rsidRPr="00FF3705" w14:paraId="432673E1" w14:textId="77777777" w:rsidTr="0024236A">
        <w:tc>
          <w:tcPr>
            <w:tcW w:w="710" w:type="dxa"/>
            <w:shd w:val="clear" w:color="auto" w:fill="auto"/>
            <w:tcMar>
              <w:top w:w="100" w:type="dxa"/>
              <w:left w:w="100" w:type="dxa"/>
              <w:bottom w:w="100" w:type="dxa"/>
              <w:right w:w="100" w:type="dxa"/>
            </w:tcMar>
            <w:vAlign w:val="center"/>
          </w:tcPr>
          <w:p w14:paraId="15B48A3C" w14:textId="77777777" w:rsidR="006C2CCD" w:rsidRPr="00FF3705" w:rsidRDefault="006C2CCD"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7.7.5</w:t>
            </w:r>
          </w:p>
        </w:tc>
        <w:tc>
          <w:tcPr>
            <w:tcW w:w="3927" w:type="dxa"/>
            <w:shd w:val="clear" w:color="auto" w:fill="auto"/>
            <w:tcMar>
              <w:top w:w="100" w:type="dxa"/>
              <w:left w:w="100" w:type="dxa"/>
              <w:bottom w:w="100" w:type="dxa"/>
              <w:right w:w="100" w:type="dxa"/>
            </w:tcMar>
          </w:tcPr>
          <w:p w14:paraId="4A27E2C9" w14:textId="77777777" w:rsidR="006C2CCD" w:rsidRPr="00FF3705" w:rsidRDefault="006C2CCD" w:rsidP="00F859BC">
            <w:pPr>
              <w:spacing w:after="0"/>
              <w:ind w:firstLine="463"/>
              <w:jc w:val="both"/>
              <w:rPr>
                <w:rFonts w:ascii="Times New Roman" w:hAnsi="Times New Roman" w:cs="Times New Roman"/>
              </w:rPr>
            </w:pPr>
          </w:p>
          <w:p w14:paraId="773406D4" w14:textId="77777777" w:rsidR="006C2CCD" w:rsidRPr="00FF3705" w:rsidRDefault="006C2CCD" w:rsidP="00F859BC">
            <w:pPr>
              <w:spacing w:after="0"/>
              <w:ind w:firstLine="463"/>
              <w:jc w:val="both"/>
              <w:rPr>
                <w:rFonts w:ascii="Times New Roman" w:hAnsi="Times New Roman" w:cs="Times New Roman"/>
              </w:rPr>
            </w:pPr>
            <w:r w:rsidRPr="00FF3705">
              <w:rPr>
                <w:rFonts w:ascii="Times New Roman" w:hAnsi="Times New Roman" w:cs="Times New Roman"/>
              </w:rPr>
              <w:t xml:space="preserve">Замовник до початку будівельно-монтажних робіт, пов’язаних з виконанням договору про приєднання, має подати на погодження ОСП проектну документацію. ОСП не пізніше 10 робочих днів від дати підписання акту приймання-передачі проектної документації надає Замовнику два примірники підписаної ним додаткової угоди до договору про приєднання. Необхідна кількість примірників проектної документації та формат надання її на електронних носіях визначається умовами договору про приєднання. Замовник, який одержав два примірники підписаної ОСП додаткової угоди до договору про приєднання, у разі згоди з її умовами </w:t>
            </w:r>
            <w:r w:rsidRPr="00FF3705">
              <w:rPr>
                <w:rFonts w:ascii="Times New Roman" w:hAnsi="Times New Roman" w:cs="Times New Roman"/>
              </w:rPr>
              <w:lastRenderedPageBreak/>
              <w:t>підписує додаткову угоду у визначений законодавством термін та повертає один примірник ОСП.</w:t>
            </w:r>
          </w:p>
        </w:tc>
        <w:tc>
          <w:tcPr>
            <w:tcW w:w="3869" w:type="dxa"/>
          </w:tcPr>
          <w:p w14:paraId="21F6F864" w14:textId="77777777" w:rsidR="006C2CCD" w:rsidRPr="00FF3705" w:rsidRDefault="006C2CCD" w:rsidP="006C2CCD">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1AA3D418" w14:textId="77777777" w:rsidR="006C2CCD" w:rsidRPr="00FF3705" w:rsidRDefault="006C2CCD" w:rsidP="001F604B">
            <w:pPr>
              <w:spacing w:after="0"/>
              <w:ind w:firstLine="463"/>
              <w:jc w:val="both"/>
              <w:rPr>
                <w:rFonts w:ascii="Times New Roman" w:hAnsi="Times New Roman" w:cs="Times New Roman"/>
                <w:b/>
                <w:u w:val="single"/>
              </w:rPr>
            </w:pPr>
            <w:r w:rsidRPr="00FF3705">
              <w:rPr>
                <w:rFonts w:ascii="Times New Roman" w:eastAsia="Calibri" w:hAnsi="Times New Roman" w:cs="Times New Roman"/>
                <w:shd w:val="clear" w:color="auto" w:fill="FFFFFF"/>
              </w:rPr>
              <w:t xml:space="preserve">Замовник до початку будівельно-монтажних робіт, пов’язаних з виконанням договору про приєднання, має подати на погодження ОСП проектну документацію. ОСП не пізніше </w:t>
            </w:r>
            <w:bookmarkStart w:id="3" w:name="_Hlk107247130"/>
            <w:r w:rsidRPr="00FF3705">
              <w:rPr>
                <w:rFonts w:ascii="Times New Roman" w:eastAsia="Calibri" w:hAnsi="Times New Roman" w:cs="Times New Roman"/>
                <w:shd w:val="clear" w:color="auto" w:fill="FFFFFF"/>
              </w:rPr>
              <w:t>10 робочих днів</w:t>
            </w:r>
            <w:bookmarkEnd w:id="3"/>
            <w:r w:rsidRPr="00FF3705">
              <w:rPr>
                <w:rFonts w:ascii="Times New Roman" w:eastAsia="Calibri" w:hAnsi="Times New Roman" w:cs="Times New Roman"/>
                <w:shd w:val="clear" w:color="auto" w:fill="FFFFFF"/>
              </w:rPr>
              <w:t xml:space="preserve"> </w:t>
            </w:r>
            <w:bookmarkStart w:id="4" w:name="_Hlk107247141"/>
            <w:r w:rsidRPr="00FF3705">
              <w:rPr>
                <w:rFonts w:ascii="Times New Roman" w:eastAsia="Calibri" w:hAnsi="Times New Roman" w:cs="Times New Roman"/>
                <w:bCs/>
                <w:shd w:val="clear" w:color="auto" w:fill="FFFFFF"/>
              </w:rPr>
              <w:t xml:space="preserve">від дати підписання акту приймання-передачі </w:t>
            </w:r>
            <w:r w:rsidRPr="00FF3705">
              <w:rPr>
                <w:rFonts w:ascii="Times New Roman" w:eastAsia="Calibri" w:hAnsi="Times New Roman" w:cs="Times New Roman"/>
                <w:bCs/>
                <w:strike/>
                <w:shd w:val="clear" w:color="auto" w:fill="FFFFFF"/>
              </w:rPr>
              <w:t>проектної</w:t>
            </w:r>
            <w:r w:rsidRPr="00FF3705">
              <w:rPr>
                <w:rFonts w:ascii="Times New Roman" w:eastAsia="Calibri" w:hAnsi="Times New Roman" w:cs="Times New Roman"/>
                <w:b/>
                <w:bCs/>
                <w:shd w:val="clear" w:color="auto" w:fill="FFFFFF"/>
              </w:rPr>
              <w:t xml:space="preserve"> </w:t>
            </w:r>
            <w:proofErr w:type="spellStart"/>
            <w:r w:rsidRPr="00FF3705">
              <w:rPr>
                <w:rFonts w:ascii="Times New Roman" w:eastAsia="Calibri" w:hAnsi="Times New Roman" w:cs="Times New Roman"/>
                <w:b/>
                <w:bCs/>
                <w:shd w:val="clear" w:color="auto" w:fill="FFFFFF"/>
              </w:rPr>
              <w:t>проєктної</w:t>
            </w:r>
            <w:proofErr w:type="spellEnd"/>
            <w:r w:rsidRPr="00FF3705">
              <w:rPr>
                <w:rFonts w:ascii="Times New Roman" w:eastAsia="Calibri" w:hAnsi="Times New Roman" w:cs="Times New Roman"/>
                <w:b/>
                <w:bCs/>
                <w:shd w:val="clear" w:color="auto" w:fill="FFFFFF"/>
              </w:rPr>
              <w:t xml:space="preserve"> </w:t>
            </w:r>
            <w:r w:rsidRPr="00FF3705">
              <w:rPr>
                <w:rFonts w:ascii="Times New Roman" w:eastAsia="Calibri" w:hAnsi="Times New Roman" w:cs="Times New Roman"/>
                <w:bCs/>
                <w:shd w:val="clear" w:color="auto" w:fill="FFFFFF"/>
              </w:rPr>
              <w:t>документації</w:t>
            </w:r>
            <w:r w:rsidRPr="00FF3705">
              <w:rPr>
                <w:rFonts w:ascii="Times New Roman" w:eastAsia="Calibri" w:hAnsi="Times New Roman" w:cs="Times New Roman"/>
                <w:shd w:val="clear" w:color="auto" w:fill="FFFFFF"/>
              </w:rPr>
              <w:t xml:space="preserve"> </w:t>
            </w:r>
            <w:bookmarkEnd w:id="4"/>
            <w:r w:rsidRPr="00FF3705">
              <w:rPr>
                <w:rFonts w:ascii="Times New Roman" w:eastAsia="Calibri" w:hAnsi="Times New Roman" w:cs="Times New Roman"/>
                <w:shd w:val="clear" w:color="auto" w:fill="FFFFFF"/>
              </w:rPr>
              <w:t xml:space="preserve">надає Замовнику два примірники підписаної ним додаткової угоди до договору про приєднання. Необхідна кількість примірників проектної документації та формат надання її на електронних носіях визначається умовами договору про приєднання. Замовник, який одержав два примірники підписаної ОСП додаткової угоди до договору про </w:t>
            </w:r>
            <w:r w:rsidRPr="00FF3705">
              <w:rPr>
                <w:rFonts w:ascii="Times New Roman" w:eastAsia="Calibri" w:hAnsi="Times New Roman" w:cs="Times New Roman"/>
                <w:shd w:val="clear" w:color="auto" w:fill="FFFFFF"/>
              </w:rPr>
              <w:lastRenderedPageBreak/>
              <w:t>приєднання, у разі згоди з її умовами підписує додаткову угоду у визначений законодавством термін та повертає один примірник ОСП.</w:t>
            </w:r>
          </w:p>
        </w:tc>
        <w:tc>
          <w:tcPr>
            <w:tcW w:w="3827" w:type="dxa"/>
          </w:tcPr>
          <w:p w14:paraId="1A0C664D" w14:textId="77777777" w:rsidR="006C2CCD" w:rsidRPr="00FF3705" w:rsidRDefault="006C2CCD" w:rsidP="005F2D0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Редакційне виправлення</w:t>
            </w:r>
          </w:p>
        </w:tc>
        <w:tc>
          <w:tcPr>
            <w:tcW w:w="3686" w:type="dxa"/>
          </w:tcPr>
          <w:p w14:paraId="68BD59AF" w14:textId="044994DC" w:rsidR="006C2CCD"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r w:rsidRPr="00FF3705">
              <w:rPr>
                <w:b/>
                <w:lang w:val="uk-UA" w:eastAsia="uk-UA"/>
              </w:rPr>
              <w:t>Пропонується врахувати</w:t>
            </w:r>
          </w:p>
        </w:tc>
      </w:tr>
      <w:tr w:rsidR="007C1061" w:rsidRPr="00FF3705" w14:paraId="6303656D" w14:textId="77777777" w:rsidTr="0024236A">
        <w:tc>
          <w:tcPr>
            <w:tcW w:w="710" w:type="dxa"/>
            <w:shd w:val="clear" w:color="auto" w:fill="auto"/>
            <w:tcMar>
              <w:top w:w="100" w:type="dxa"/>
              <w:left w:w="100" w:type="dxa"/>
              <w:bottom w:w="100" w:type="dxa"/>
              <w:right w:w="100" w:type="dxa"/>
            </w:tcMar>
            <w:vAlign w:val="center"/>
          </w:tcPr>
          <w:p w14:paraId="35384865" w14:textId="77777777" w:rsidR="007C1061" w:rsidRPr="00FF3705" w:rsidRDefault="007C1061"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7.9.1</w:t>
            </w:r>
          </w:p>
        </w:tc>
        <w:tc>
          <w:tcPr>
            <w:tcW w:w="3927" w:type="dxa"/>
            <w:shd w:val="clear" w:color="auto" w:fill="auto"/>
            <w:tcMar>
              <w:top w:w="100" w:type="dxa"/>
              <w:left w:w="100" w:type="dxa"/>
              <w:bottom w:w="100" w:type="dxa"/>
              <w:right w:w="100" w:type="dxa"/>
            </w:tcMar>
          </w:tcPr>
          <w:p w14:paraId="4B3E135F" w14:textId="77777777" w:rsidR="001F016F" w:rsidRPr="00FF3705" w:rsidRDefault="001F016F" w:rsidP="007C1061">
            <w:pPr>
              <w:spacing w:after="0"/>
              <w:ind w:firstLine="463"/>
              <w:jc w:val="both"/>
              <w:rPr>
                <w:rFonts w:ascii="Times New Roman" w:hAnsi="Times New Roman" w:cs="Times New Roman"/>
              </w:rPr>
            </w:pPr>
          </w:p>
          <w:p w14:paraId="277A04B2" w14:textId="77777777" w:rsidR="007C1061" w:rsidRPr="00FF3705" w:rsidRDefault="007C1061" w:rsidP="007C1061">
            <w:pPr>
              <w:spacing w:after="0"/>
              <w:ind w:firstLine="463"/>
              <w:jc w:val="both"/>
              <w:rPr>
                <w:rFonts w:ascii="Times New Roman" w:hAnsi="Times New Roman" w:cs="Times New Roman"/>
              </w:rPr>
            </w:pPr>
            <w:r w:rsidRPr="00FF3705">
              <w:rPr>
                <w:rFonts w:ascii="Times New Roman" w:hAnsi="Times New Roman" w:cs="Times New Roman"/>
              </w:rPr>
              <w:t>Для отримання дозволу на підключення електроустановок Замовника або їх черг будівництва (пускових комплексів), до системи передачі власник об’єкта повинен надати ОСП документи, що підтверджують введення електроустановок або їх черг будівництва (пускових комплексів) в експлуатацію у порядку, передбаченому законодавством у сфері містобудування, укласти з ОСП договір про надання послуг з передачі електричної енергії та договір про надання послуг з диспетчерського (оперативно-технологічного) управління відповідно до вимог розділу XI цього Кодексу, а також укласти договір про врегулювання небалансів або договір про постачання електричної енергії споживачу, або внести зміни до раніше укладеного договору.</w:t>
            </w:r>
          </w:p>
          <w:p w14:paraId="0F12EAB2" w14:textId="77777777" w:rsidR="00B6544A" w:rsidRPr="00FF3705" w:rsidRDefault="00B6544A" w:rsidP="00B6544A">
            <w:pPr>
              <w:spacing w:after="0"/>
              <w:ind w:firstLine="463"/>
              <w:jc w:val="both"/>
              <w:rPr>
                <w:rFonts w:ascii="Times New Roman" w:hAnsi="Times New Roman" w:cs="Times New Roman"/>
              </w:rPr>
            </w:pPr>
            <w:r w:rsidRPr="00FF3705">
              <w:rPr>
                <w:rFonts w:ascii="Times New Roman" w:hAnsi="Times New Roman" w:cs="Times New Roman"/>
              </w:rPr>
              <w:t>Для кожної електроустановки або її черги будівництва (пускового комплексу) у межах об’єкта електроенергетики подається окремий пакет документів.</w:t>
            </w:r>
          </w:p>
          <w:p w14:paraId="63C273D2" w14:textId="77777777" w:rsidR="007C1061" w:rsidRPr="00FF3705" w:rsidRDefault="00B6544A" w:rsidP="00B6544A">
            <w:pPr>
              <w:spacing w:after="0"/>
              <w:ind w:firstLine="463"/>
              <w:jc w:val="both"/>
              <w:rPr>
                <w:rFonts w:ascii="Times New Roman" w:hAnsi="Times New Roman" w:cs="Times New Roman"/>
              </w:rPr>
            </w:pPr>
            <w:r w:rsidRPr="00FF3705">
              <w:rPr>
                <w:rFonts w:ascii="Times New Roman" w:hAnsi="Times New Roman" w:cs="Times New Roman"/>
              </w:rPr>
              <w:t xml:space="preserve">На час тестування наступної черги будівництва (пускового комплексу) електроустановки Замовника попередні черги (пускові комплекси) вважаються </w:t>
            </w:r>
            <w:r w:rsidRPr="00FF3705">
              <w:rPr>
                <w:rFonts w:ascii="Times New Roman" w:hAnsi="Times New Roman" w:cs="Times New Roman"/>
              </w:rPr>
              <w:lastRenderedPageBreak/>
              <w:t>такими, що проходять тестування, у зв'язку із збільшенням сумарного навантаження на електроустаткування діючого електрообладнання (кабельні та повітряні лінії, МТЗ, контроль напруги тощо).</w:t>
            </w:r>
          </w:p>
        </w:tc>
        <w:tc>
          <w:tcPr>
            <w:tcW w:w="3869" w:type="dxa"/>
          </w:tcPr>
          <w:p w14:paraId="35E2323B" w14:textId="77777777" w:rsidR="001F016F" w:rsidRPr="00FF3705" w:rsidRDefault="001F016F" w:rsidP="001F016F">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41ADCD56" w14:textId="77777777" w:rsidR="001F016F" w:rsidRPr="00FF3705" w:rsidRDefault="001F016F" w:rsidP="001F016F">
            <w:pPr>
              <w:pStyle w:val="rvps2"/>
              <w:spacing w:before="0" w:beforeAutospacing="0" w:after="0" w:afterAutospacing="0"/>
              <w:ind w:firstLine="374"/>
              <w:jc w:val="both"/>
              <w:rPr>
                <w:sz w:val="22"/>
                <w:szCs w:val="22"/>
                <w:lang w:val="uk-UA"/>
              </w:rPr>
            </w:pPr>
            <w:r w:rsidRPr="00FF3705">
              <w:rPr>
                <w:sz w:val="22"/>
                <w:szCs w:val="22"/>
                <w:lang w:val="uk-UA"/>
              </w:rPr>
              <w:t xml:space="preserve">Для отримання дозволу на підключення електроустановок Замовника, або їх черг будівництва (пускових комплексів) до системи передачі власник об’єкта </w:t>
            </w:r>
            <w:r w:rsidRPr="00FF3705">
              <w:rPr>
                <w:b/>
                <w:sz w:val="22"/>
                <w:szCs w:val="22"/>
                <w:lang w:val="uk-UA"/>
              </w:rPr>
              <w:t>електроенергетики, УЗЕ</w:t>
            </w:r>
            <w:r w:rsidRPr="00FF3705">
              <w:rPr>
                <w:sz w:val="22"/>
                <w:szCs w:val="22"/>
                <w:lang w:val="uk-UA"/>
              </w:rPr>
              <w:t xml:space="preserve"> повинен надати ОСП документи, що підтверджують введення електроустановок, або їх черг будівництва (пускових комплексів) в експлуатацію у порядку, передбаченому законодавством у сфері містобудування, укласти з ОСП договір про надання послуг з передачі електричної енергії та договір про надання послуг з диспетчерського (оперативно-технологічного) управління відповідно до вимог </w:t>
            </w:r>
            <w:hyperlink r:id="rId6" w:anchor="n3252" w:history="1">
              <w:r w:rsidRPr="00FF3705">
                <w:rPr>
                  <w:rStyle w:val="a7"/>
                  <w:color w:val="auto"/>
                  <w:sz w:val="22"/>
                  <w:szCs w:val="22"/>
                  <w:lang w:val="uk-UA"/>
                </w:rPr>
                <w:t>розділу XI</w:t>
              </w:r>
            </w:hyperlink>
            <w:r w:rsidRPr="00FF3705">
              <w:rPr>
                <w:sz w:val="22"/>
                <w:szCs w:val="22"/>
                <w:lang w:val="uk-UA"/>
              </w:rPr>
              <w:t> цього Кодексу, а також укласти договір про врегулювання небалансів або договір про постачання електричної енергії споживачу, або внести зміни до раніше укладеного договору.</w:t>
            </w:r>
          </w:p>
          <w:p w14:paraId="43AB3628" w14:textId="77777777" w:rsidR="001F016F" w:rsidRPr="00FF3705" w:rsidRDefault="001F016F" w:rsidP="001F016F">
            <w:pPr>
              <w:spacing w:after="0"/>
              <w:ind w:firstLine="374"/>
              <w:jc w:val="both"/>
              <w:rPr>
                <w:rFonts w:ascii="Times New Roman" w:hAnsi="Times New Roman" w:cs="Times New Roman"/>
              </w:rPr>
            </w:pPr>
            <w:r w:rsidRPr="00FF3705">
              <w:rPr>
                <w:rFonts w:ascii="Times New Roman" w:hAnsi="Times New Roman" w:cs="Times New Roman"/>
              </w:rPr>
              <w:t xml:space="preserve">Для кожної електроустановки або її черги будівництва (пускового комплексу) в межах об’єкта електроенергетики, </w:t>
            </w:r>
            <w:r w:rsidRPr="00FF3705">
              <w:rPr>
                <w:rFonts w:ascii="Times New Roman" w:hAnsi="Times New Roman" w:cs="Times New Roman"/>
                <w:b/>
              </w:rPr>
              <w:t>УЗЕ</w:t>
            </w:r>
            <w:r w:rsidRPr="00FF3705">
              <w:rPr>
                <w:rFonts w:ascii="Times New Roman" w:hAnsi="Times New Roman" w:cs="Times New Roman"/>
              </w:rPr>
              <w:t xml:space="preserve"> подається окремий пакет документів.</w:t>
            </w:r>
          </w:p>
          <w:p w14:paraId="1A49752D" w14:textId="77777777" w:rsidR="007C1061" w:rsidRPr="00FF3705" w:rsidRDefault="001F016F" w:rsidP="001F016F">
            <w:pPr>
              <w:spacing w:after="0"/>
              <w:ind w:firstLine="374"/>
              <w:jc w:val="both"/>
              <w:rPr>
                <w:rFonts w:ascii="Times New Roman" w:hAnsi="Times New Roman" w:cs="Times New Roman"/>
                <w:b/>
                <w:u w:val="single"/>
              </w:rPr>
            </w:pPr>
            <w:r w:rsidRPr="00FF3705">
              <w:rPr>
                <w:rFonts w:ascii="Times New Roman" w:hAnsi="Times New Roman" w:cs="Times New Roman"/>
              </w:rPr>
              <w:t xml:space="preserve">На час тестування наступної черги будівництва (пускового комплексу) електроустановки Замовника вважати такими, що проходять тестування, </w:t>
            </w:r>
            <w:r w:rsidRPr="00FF3705">
              <w:rPr>
                <w:rFonts w:ascii="Times New Roman" w:hAnsi="Times New Roman" w:cs="Times New Roman"/>
              </w:rPr>
              <w:lastRenderedPageBreak/>
              <w:t>попередні черги (пускові комплекси) у зв'язку із збільшенням сумарного навантаження на електроустаткування діючого електрообладнання (Кабельні та повітряні лінії, МТЗ, контроль напруги тощо).</w:t>
            </w:r>
          </w:p>
          <w:p w14:paraId="0F20EE42" w14:textId="77777777" w:rsidR="007C1061" w:rsidRPr="00FF3705" w:rsidRDefault="007C1061" w:rsidP="007C1061">
            <w:pPr>
              <w:spacing w:after="0"/>
              <w:ind w:firstLine="463"/>
              <w:jc w:val="both"/>
              <w:rPr>
                <w:rFonts w:ascii="Times New Roman" w:hAnsi="Times New Roman" w:cs="Times New Roman"/>
                <w:b/>
                <w:u w:val="single"/>
              </w:rPr>
            </w:pPr>
          </w:p>
          <w:p w14:paraId="7D610236" w14:textId="77777777" w:rsidR="007C1061" w:rsidRPr="00FF3705" w:rsidRDefault="007C1061" w:rsidP="007C1061">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0D9EC037" w14:textId="77777777" w:rsidR="007C1061" w:rsidRPr="00FF3705" w:rsidRDefault="007C1061" w:rsidP="001F604B">
            <w:pPr>
              <w:spacing w:after="0"/>
              <w:ind w:firstLine="463"/>
              <w:jc w:val="both"/>
              <w:rPr>
                <w:rFonts w:ascii="Times New Roman" w:hAnsi="Times New Roman" w:cs="Times New Roman"/>
              </w:rPr>
            </w:pPr>
            <w:r w:rsidRPr="00FF3705">
              <w:rPr>
                <w:rFonts w:ascii="Times New Roman" w:hAnsi="Times New Roman" w:cs="Times New Roman"/>
              </w:rPr>
              <w:t xml:space="preserve">Незрозумілим є які саме зміни можуть бути внесені до раніше укладеного договору, адже за </w:t>
            </w:r>
            <w:proofErr w:type="spellStart"/>
            <w:r w:rsidRPr="00FF3705">
              <w:rPr>
                <w:rFonts w:ascii="Times New Roman" w:hAnsi="Times New Roman" w:cs="Times New Roman"/>
              </w:rPr>
              <w:t>попредньою</w:t>
            </w:r>
            <w:proofErr w:type="spellEnd"/>
            <w:r w:rsidRPr="00FF3705">
              <w:rPr>
                <w:rFonts w:ascii="Times New Roman" w:hAnsi="Times New Roman" w:cs="Times New Roman"/>
              </w:rPr>
              <w:t xml:space="preserve"> логікою відповідно до попередніх пунктів не змінюється встановлена потужність електроустановки Замовника.</w:t>
            </w:r>
          </w:p>
        </w:tc>
        <w:tc>
          <w:tcPr>
            <w:tcW w:w="3827" w:type="dxa"/>
          </w:tcPr>
          <w:p w14:paraId="1E40B55B"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Визначення терміну «об’єкт електроенергетики» ЗУ «Про ринок електричної енергії» не включає УЗЕ:</w:t>
            </w:r>
          </w:p>
          <w:p w14:paraId="337A2074" w14:textId="77777777" w:rsidR="007C1061"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3686" w:type="dxa"/>
          </w:tcPr>
          <w:p w14:paraId="133EA80F" w14:textId="77777777" w:rsidR="007C1061"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5F0EB8E5"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479F518C"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463D5CA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32D3940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657E6D12"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18CA05F7"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34E227D3"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260ED18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7A543FD3"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55CAEAF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3EAFE3D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316698FF"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7E2520C5"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1A9165CD"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7E63BBFA"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5956295C"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43597C0D"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166B0B9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26A6B685"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05625E1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573A3637"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53B54C4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138DB6AD"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7AB3A31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772CC4E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43B4BF2A"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63C914B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57CA2260"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i/>
                <w:lang w:val="uk-UA" w:eastAsia="uk-UA"/>
              </w:rPr>
            </w:pPr>
          </w:p>
          <w:p w14:paraId="6F3BC50D" w14:textId="2D7B0615"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1F016F" w:rsidRPr="00FF3705" w14:paraId="53E299BC" w14:textId="77777777" w:rsidTr="0024236A">
        <w:tc>
          <w:tcPr>
            <w:tcW w:w="710" w:type="dxa"/>
            <w:shd w:val="clear" w:color="auto" w:fill="auto"/>
            <w:tcMar>
              <w:top w:w="100" w:type="dxa"/>
              <w:left w:w="100" w:type="dxa"/>
              <w:bottom w:w="100" w:type="dxa"/>
              <w:right w:w="100" w:type="dxa"/>
            </w:tcMar>
            <w:vAlign w:val="center"/>
          </w:tcPr>
          <w:p w14:paraId="14570168" w14:textId="77777777" w:rsidR="001F016F" w:rsidRPr="00FF3705" w:rsidRDefault="001F016F"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7.9.2</w:t>
            </w:r>
          </w:p>
        </w:tc>
        <w:tc>
          <w:tcPr>
            <w:tcW w:w="3927" w:type="dxa"/>
            <w:shd w:val="clear" w:color="auto" w:fill="auto"/>
            <w:tcMar>
              <w:top w:w="100" w:type="dxa"/>
              <w:left w:w="100" w:type="dxa"/>
              <w:bottom w:w="100" w:type="dxa"/>
              <w:right w:w="100" w:type="dxa"/>
            </w:tcMar>
          </w:tcPr>
          <w:p w14:paraId="68DDC174" w14:textId="77777777" w:rsidR="001F016F" w:rsidRPr="00FF3705" w:rsidRDefault="001F016F" w:rsidP="001F016F">
            <w:pPr>
              <w:spacing w:after="0"/>
              <w:ind w:firstLine="463"/>
              <w:jc w:val="both"/>
              <w:rPr>
                <w:rFonts w:ascii="Times New Roman" w:hAnsi="Times New Roman" w:cs="Times New Roman"/>
              </w:rPr>
            </w:pPr>
          </w:p>
          <w:p w14:paraId="1E5374B5" w14:textId="77777777" w:rsidR="001F016F" w:rsidRPr="00FF3705" w:rsidRDefault="001F016F" w:rsidP="001F016F">
            <w:pPr>
              <w:spacing w:after="0"/>
              <w:ind w:firstLine="463"/>
              <w:jc w:val="both"/>
              <w:rPr>
                <w:rFonts w:ascii="Times New Roman" w:hAnsi="Times New Roman" w:cs="Times New Roman"/>
              </w:rPr>
            </w:pPr>
            <w:r w:rsidRPr="00FF3705">
              <w:rPr>
                <w:rFonts w:ascii="Times New Roman" w:hAnsi="Times New Roman" w:cs="Times New Roman"/>
              </w:rPr>
              <w:t xml:space="preserve">ОСП оприлюднює на власному </w:t>
            </w:r>
            <w:proofErr w:type="spellStart"/>
            <w:r w:rsidRPr="00FF3705">
              <w:rPr>
                <w:rFonts w:ascii="Times New Roman" w:hAnsi="Times New Roman" w:cs="Times New Roman"/>
              </w:rPr>
              <w:t>вебсайті</w:t>
            </w:r>
            <w:proofErr w:type="spellEnd"/>
            <w:r w:rsidRPr="00FF3705">
              <w:rPr>
                <w:rFonts w:ascii="Times New Roman" w:hAnsi="Times New Roman" w:cs="Times New Roman"/>
              </w:rPr>
              <w:t xml:space="preserve"> в мережі Інтернет перелік та зразки типових протоколів випробувань і наладки електрообладнання, що надаються власником об'єкта разом із документом, що підтверджує введення об'єкта електроенергетики в експлуатацію у порядку, передбаченому законодавством у сфері містобудування, за кожним типом об'єкта електроенергетики.</w:t>
            </w:r>
          </w:p>
          <w:p w14:paraId="02B0F702" w14:textId="77777777" w:rsidR="001F016F" w:rsidRPr="00FF3705" w:rsidRDefault="001F016F" w:rsidP="001F016F">
            <w:pPr>
              <w:spacing w:after="0"/>
              <w:ind w:firstLine="463"/>
              <w:jc w:val="both"/>
              <w:rPr>
                <w:rFonts w:ascii="Times New Roman" w:hAnsi="Times New Roman" w:cs="Times New Roman"/>
              </w:rPr>
            </w:pPr>
            <w:r w:rsidRPr="00FF3705">
              <w:rPr>
                <w:rFonts w:ascii="Times New Roman" w:hAnsi="Times New Roman" w:cs="Times New Roman"/>
              </w:rPr>
              <w:t>Змонтоване обладнання об'єкта електроенергетики або його черг будівництва (пускових комплексів) має відповідати СОУ-Н ЕЕ 20.302.</w:t>
            </w:r>
          </w:p>
          <w:p w14:paraId="5A00C47E" w14:textId="77777777" w:rsidR="001F016F" w:rsidRPr="00FF3705" w:rsidRDefault="001F016F" w:rsidP="001F016F">
            <w:pPr>
              <w:spacing w:after="0"/>
              <w:ind w:firstLine="463"/>
              <w:jc w:val="both"/>
              <w:rPr>
                <w:rFonts w:ascii="Times New Roman" w:hAnsi="Times New Roman" w:cs="Times New Roman"/>
              </w:rPr>
            </w:pPr>
            <w:r w:rsidRPr="00FF3705">
              <w:rPr>
                <w:rFonts w:ascii="Times New Roman" w:hAnsi="Times New Roman" w:cs="Times New Roman"/>
              </w:rPr>
              <w:t xml:space="preserve">Результати випробувань, оформлені у вигляді протоколів випробувань і наладки електрообладнання надаються </w:t>
            </w:r>
            <w:r w:rsidRPr="00FF3705">
              <w:rPr>
                <w:rFonts w:ascii="Times New Roman" w:hAnsi="Times New Roman" w:cs="Times New Roman"/>
              </w:rPr>
              <w:lastRenderedPageBreak/>
              <w:t>власником об’єкта разом із документом, що підтверджує введення електроустановок або їх черг будівництва (пускових комплексів) в експлуатацію у порядку, передбаченому законодавством у сфері містобудування, за кожним типом об’єкта електроенергетики.</w:t>
            </w:r>
          </w:p>
        </w:tc>
        <w:tc>
          <w:tcPr>
            <w:tcW w:w="3869" w:type="dxa"/>
          </w:tcPr>
          <w:p w14:paraId="6A7EFB87" w14:textId="77777777" w:rsidR="001F016F" w:rsidRPr="00FF3705" w:rsidRDefault="001F016F" w:rsidP="001F016F">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24844E26" w14:textId="77777777" w:rsidR="001F016F" w:rsidRPr="00FF3705" w:rsidRDefault="001F016F" w:rsidP="001F016F">
            <w:pPr>
              <w:spacing w:after="0"/>
              <w:ind w:firstLine="516"/>
              <w:jc w:val="both"/>
              <w:rPr>
                <w:rFonts w:ascii="Times New Roman" w:hAnsi="Times New Roman" w:cs="Times New Roman"/>
                <w:b/>
                <w:strike/>
              </w:rPr>
            </w:pPr>
            <w:r w:rsidRPr="00FF3705">
              <w:rPr>
                <w:rFonts w:ascii="Times New Roman" w:hAnsi="Times New Roman" w:cs="Times New Roman"/>
                <w:b/>
                <w:strike/>
              </w:rPr>
              <w:t xml:space="preserve">ОСП оприлюднює на власному </w:t>
            </w:r>
            <w:proofErr w:type="spellStart"/>
            <w:r w:rsidRPr="00FF3705">
              <w:rPr>
                <w:rFonts w:ascii="Times New Roman" w:hAnsi="Times New Roman" w:cs="Times New Roman"/>
                <w:b/>
                <w:strike/>
              </w:rPr>
              <w:t>вебсайті</w:t>
            </w:r>
            <w:proofErr w:type="spellEnd"/>
            <w:r w:rsidRPr="00FF3705">
              <w:rPr>
                <w:rFonts w:ascii="Times New Roman" w:hAnsi="Times New Roman" w:cs="Times New Roman"/>
                <w:b/>
                <w:strike/>
              </w:rPr>
              <w:t xml:space="preserve"> в мережі Інтернет перелік та зразки типових протоколів випробувань і наладки електрообладнання, що надаються власником об'єкта разом із документом, що підтверджує введення об'єкта електроенергетики в експлуатацію у порядку, передбаченому законодавством у сфері містобудування, за кожним типом об'єкта електроенергетики.</w:t>
            </w:r>
          </w:p>
          <w:p w14:paraId="02B6D50F" w14:textId="77777777" w:rsidR="001F016F" w:rsidRPr="00FF3705" w:rsidRDefault="001F016F" w:rsidP="001F016F">
            <w:pPr>
              <w:spacing w:after="0"/>
              <w:ind w:firstLine="516"/>
              <w:jc w:val="both"/>
              <w:rPr>
                <w:rFonts w:ascii="Times New Roman" w:eastAsia="DengXian" w:hAnsi="Times New Roman" w:cs="Times New Roman"/>
                <w:lang w:eastAsia="uk-UA"/>
              </w:rPr>
            </w:pPr>
            <w:r w:rsidRPr="00FF3705">
              <w:rPr>
                <w:rFonts w:ascii="Times New Roman" w:eastAsia="DengXian" w:hAnsi="Times New Roman" w:cs="Times New Roman"/>
                <w:lang w:eastAsia="uk-UA"/>
              </w:rPr>
              <w:t xml:space="preserve">Змонтоване обладнання об'єкта електроенергетики, </w:t>
            </w:r>
            <w:r w:rsidRPr="00FF3705">
              <w:rPr>
                <w:rFonts w:ascii="Times New Roman" w:eastAsia="DengXian" w:hAnsi="Times New Roman" w:cs="Times New Roman"/>
                <w:b/>
                <w:lang w:eastAsia="uk-UA"/>
              </w:rPr>
              <w:t>УЗЕ</w:t>
            </w:r>
            <w:r w:rsidRPr="00FF3705">
              <w:rPr>
                <w:rFonts w:ascii="Times New Roman" w:eastAsia="DengXian" w:hAnsi="Times New Roman" w:cs="Times New Roman"/>
                <w:lang w:eastAsia="uk-UA"/>
              </w:rPr>
              <w:t xml:space="preserve"> або його</w:t>
            </w:r>
            <w:r w:rsidRPr="00FF3705">
              <w:rPr>
                <w:rFonts w:ascii="Times New Roman" w:eastAsia="DengXian" w:hAnsi="Times New Roman" w:cs="Times New Roman"/>
                <w:b/>
                <w:lang w:eastAsia="uk-UA"/>
              </w:rPr>
              <w:t>/її</w:t>
            </w:r>
            <w:r w:rsidRPr="00FF3705">
              <w:rPr>
                <w:rFonts w:ascii="Times New Roman" w:eastAsia="DengXian" w:hAnsi="Times New Roman" w:cs="Times New Roman"/>
                <w:lang w:eastAsia="uk-UA"/>
              </w:rPr>
              <w:t xml:space="preserve"> черг будівництва (пускових комплексів) повинно відповідати СОУ-Н ЕЕ 20.302.</w:t>
            </w:r>
          </w:p>
          <w:p w14:paraId="3B185E57" w14:textId="77777777" w:rsidR="001F016F" w:rsidRPr="00FF3705" w:rsidRDefault="001F016F" w:rsidP="001F016F">
            <w:pPr>
              <w:spacing w:after="0"/>
              <w:ind w:firstLine="516"/>
              <w:jc w:val="both"/>
              <w:rPr>
                <w:rFonts w:ascii="Times New Roman" w:hAnsi="Times New Roman" w:cs="Times New Roman"/>
                <w:b/>
                <w:u w:val="single"/>
              </w:rPr>
            </w:pPr>
            <w:r w:rsidRPr="00FF3705">
              <w:rPr>
                <w:rFonts w:ascii="Times New Roman" w:eastAsia="DengXian" w:hAnsi="Times New Roman" w:cs="Times New Roman"/>
                <w:lang w:eastAsia="uk-UA"/>
              </w:rPr>
              <w:t xml:space="preserve">Результати випробувань, оформлені у вигляді протоколів випробувань і наладки </w:t>
            </w:r>
            <w:r w:rsidRPr="00FF3705">
              <w:rPr>
                <w:rFonts w:ascii="Times New Roman" w:eastAsia="DengXian" w:hAnsi="Times New Roman" w:cs="Times New Roman"/>
                <w:lang w:eastAsia="uk-UA"/>
              </w:rPr>
              <w:lastRenderedPageBreak/>
              <w:t xml:space="preserve">електрообладнання надаються власником об’єкта </w:t>
            </w:r>
            <w:r w:rsidRPr="00FF3705">
              <w:rPr>
                <w:rFonts w:ascii="Times New Roman" w:eastAsia="DengXian" w:hAnsi="Times New Roman" w:cs="Times New Roman"/>
                <w:b/>
                <w:lang w:eastAsia="uk-UA"/>
              </w:rPr>
              <w:t>електроенергетики, УЗЕ</w:t>
            </w:r>
            <w:r w:rsidRPr="00FF3705">
              <w:rPr>
                <w:rFonts w:ascii="Times New Roman" w:eastAsia="DengXian" w:hAnsi="Times New Roman" w:cs="Times New Roman"/>
                <w:lang w:eastAsia="uk-UA"/>
              </w:rPr>
              <w:t xml:space="preserve"> разом із документом, що підтверджує введення </w:t>
            </w:r>
            <w:r w:rsidRPr="00FF3705">
              <w:rPr>
                <w:rFonts w:ascii="Times New Roman" w:eastAsia="DengXian" w:hAnsi="Times New Roman" w:cs="Times New Roman"/>
                <w:bCs/>
                <w:lang w:eastAsia="uk-UA"/>
              </w:rPr>
              <w:t xml:space="preserve">електроустановок, </w:t>
            </w:r>
            <w:r w:rsidRPr="00FF3705">
              <w:rPr>
                <w:rFonts w:ascii="Times New Roman" w:eastAsia="DengXian" w:hAnsi="Times New Roman" w:cs="Times New Roman"/>
                <w:lang w:eastAsia="uk-UA"/>
              </w:rPr>
              <w:t xml:space="preserve">або їх черг будівництва (пускових комплексів) в експлуатацію у порядку, передбаченому законодавством у сфері містобудування, за кожним типом об’єкта електроенергетики, </w:t>
            </w:r>
            <w:r w:rsidRPr="00FF3705">
              <w:rPr>
                <w:rFonts w:ascii="Times New Roman" w:eastAsia="DengXian" w:hAnsi="Times New Roman" w:cs="Times New Roman"/>
                <w:b/>
                <w:lang w:eastAsia="uk-UA"/>
              </w:rPr>
              <w:t>УЗЕ.</w:t>
            </w:r>
          </w:p>
        </w:tc>
        <w:tc>
          <w:tcPr>
            <w:tcW w:w="3827" w:type="dxa"/>
          </w:tcPr>
          <w:p w14:paraId="30E80ACC"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Редакція відповідає проєкту змін до КСП, наданому НКРЕКП листом від 14.03.2022 № 01/10760 із врахуванням УЗЕ.</w:t>
            </w:r>
          </w:p>
          <w:p w14:paraId="50F300C3"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Пропонуємо виключити перший абзац діючої редакції цього пункту.</w:t>
            </w:r>
          </w:p>
          <w:p w14:paraId="15710BB7"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Протоколи випробувань і наладки електрообладнання повинні відповідати періодичності випробувань електрообладнання, в них повинні міститись результати випробувань електрообладнання відповідно до вимог «Норми випробування електрообладнання» (СОУ-Н ЕЕ 20.302).</w:t>
            </w:r>
          </w:p>
          <w:p w14:paraId="2CDB1AE9"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Цей підпункт </w:t>
            </w:r>
            <w:proofErr w:type="spellStart"/>
            <w:r w:rsidRPr="00FF3705">
              <w:rPr>
                <w:lang w:val="uk-UA" w:eastAsia="uk-UA"/>
              </w:rPr>
              <w:t>врахувуєи</w:t>
            </w:r>
            <w:proofErr w:type="spellEnd"/>
            <w:r w:rsidRPr="00FF3705">
              <w:rPr>
                <w:lang w:val="uk-UA" w:eastAsia="uk-UA"/>
              </w:rPr>
              <w:t xml:space="preserve"> положення </w:t>
            </w:r>
            <w:proofErr w:type="spellStart"/>
            <w:r w:rsidRPr="00FF3705">
              <w:rPr>
                <w:lang w:val="uk-UA" w:eastAsia="uk-UA"/>
              </w:rPr>
              <w:t>пп</w:t>
            </w:r>
            <w:proofErr w:type="spellEnd"/>
            <w:r w:rsidRPr="00FF3705">
              <w:rPr>
                <w:lang w:val="uk-UA" w:eastAsia="uk-UA"/>
              </w:rPr>
              <w:t>. 7.8.3. глави 7 розділу ІІІ КСП:</w:t>
            </w:r>
          </w:p>
          <w:p w14:paraId="6CA435A8"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7.8.3. Після закінчення будівельно-монтажних і налагоджувальних робіт, перед прийманням в експлуатацію електроустановок зовнішнього </w:t>
            </w:r>
            <w:r w:rsidRPr="00FF3705">
              <w:rPr>
                <w:lang w:val="uk-UA" w:eastAsia="uk-UA"/>
              </w:rPr>
              <w:lastRenderedPageBreak/>
              <w:t>електрозабезпечення, повинні бути проведені індивідуальні випробування обладнання та його окремих систем в обсягах, визначених СОУ-Н ЕЕ 20.302, які завершуються пробним пуском основного і допоміжного обладнання, а також комплексне випробування обладнання.</w:t>
            </w:r>
          </w:p>
          <w:p w14:paraId="72AB6623" w14:textId="77777777" w:rsidR="001F016F" w:rsidRPr="00FF3705" w:rsidRDefault="001F016F" w:rsidP="001F016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Відповідні зміни щодо вилучення публікації на </w:t>
            </w:r>
            <w:proofErr w:type="spellStart"/>
            <w:r w:rsidRPr="00FF3705">
              <w:rPr>
                <w:lang w:val="uk-UA" w:eastAsia="uk-UA"/>
              </w:rPr>
              <w:t>вебсайті</w:t>
            </w:r>
            <w:proofErr w:type="spellEnd"/>
            <w:r w:rsidRPr="00FF3705">
              <w:rPr>
                <w:lang w:val="uk-UA" w:eastAsia="uk-UA"/>
              </w:rPr>
              <w:t xml:space="preserve"> ОСП переліку та зразків типових протоколів випробувань і наладки електрообладнання вносяться до п.7.9.1 глави 7 розділу ІІІ у редакції проєкту постанови НКРЕКП.</w:t>
            </w:r>
          </w:p>
        </w:tc>
        <w:tc>
          <w:tcPr>
            <w:tcW w:w="3686" w:type="dxa"/>
          </w:tcPr>
          <w:p w14:paraId="53805E3F" w14:textId="77777777" w:rsidR="001F016F" w:rsidRPr="00FF3705" w:rsidRDefault="001F016F"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03F5DF95" w14:textId="37D233EA" w:rsidR="007463D6" w:rsidRPr="00FF3705" w:rsidRDefault="00E75E6D" w:rsidP="007463D6">
            <w:pPr>
              <w:pStyle w:val="TableParagraph"/>
              <w:tabs>
                <w:tab w:val="left" w:pos="3119"/>
                <w:tab w:val="left" w:pos="3261"/>
                <w:tab w:val="left" w:pos="6946"/>
                <w:tab w:val="left" w:pos="7088"/>
              </w:tabs>
              <w:spacing w:before="120" w:after="120"/>
              <w:ind w:left="142" w:right="170"/>
              <w:jc w:val="both"/>
              <w:rPr>
                <w:b/>
                <w:lang w:val="uk-UA" w:eastAsia="uk-UA"/>
              </w:rPr>
            </w:pPr>
            <w:r>
              <w:rPr>
                <w:b/>
                <w:lang w:val="uk-UA" w:eastAsia="uk-UA"/>
              </w:rPr>
              <w:t>Пропонується відхилити</w:t>
            </w:r>
            <w:bookmarkStart w:id="5" w:name="_GoBack"/>
            <w:bookmarkEnd w:id="5"/>
          </w:p>
          <w:p w14:paraId="2ED5941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60A1312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4FD0DFCA"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0B0F9B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33E3497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6226B43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7689031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43EF3526"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FF6B63D" w14:textId="7655BC31"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5AB30659"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3660855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1A2E4C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02DDEA26"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58A0685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110DA59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3952BC4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360E6A2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47A5383" w14:textId="5395EA84"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tc>
      </w:tr>
      <w:tr w:rsidR="00125DD9" w:rsidRPr="00FF3705" w14:paraId="381E4F72" w14:textId="77777777" w:rsidTr="0024236A">
        <w:tc>
          <w:tcPr>
            <w:tcW w:w="710" w:type="dxa"/>
            <w:shd w:val="clear" w:color="auto" w:fill="auto"/>
            <w:tcMar>
              <w:top w:w="100" w:type="dxa"/>
              <w:left w:w="100" w:type="dxa"/>
              <w:bottom w:w="100" w:type="dxa"/>
              <w:right w:w="100" w:type="dxa"/>
            </w:tcMar>
            <w:vAlign w:val="center"/>
          </w:tcPr>
          <w:p w14:paraId="3730B6A3" w14:textId="77777777" w:rsidR="00125DD9" w:rsidRPr="00FF3705" w:rsidRDefault="00125DD9"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7.9.3</w:t>
            </w:r>
          </w:p>
        </w:tc>
        <w:tc>
          <w:tcPr>
            <w:tcW w:w="3927" w:type="dxa"/>
            <w:shd w:val="clear" w:color="auto" w:fill="auto"/>
            <w:tcMar>
              <w:top w:w="100" w:type="dxa"/>
              <w:left w:w="100" w:type="dxa"/>
              <w:bottom w:w="100" w:type="dxa"/>
              <w:right w:w="100" w:type="dxa"/>
            </w:tcMar>
          </w:tcPr>
          <w:p w14:paraId="62DB4FEC" w14:textId="77777777" w:rsidR="00125DD9" w:rsidRPr="00FF3705" w:rsidRDefault="00125DD9" w:rsidP="001F016F">
            <w:pPr>
              <w:spacing w:after="0"/>
              <w:ind w:firstLine="463"/>
              <w:jc w:val="both"/>
              <w:rPr>
                <w:rFonts w:ascii="Times New Roman" w:hAnsi="Times New Roman" w:cs="Times New Roman"/>
              </w:rPr>
            </w:pPr>
          </w:p>
          <w:p w14:paraId="1296003B" w14:textId="77777777" w:rsidR="00125DD9" w:rsidRPr="00FF3705" w:rsidRDefault="00125DD9" w:rsidP="001F016F">
            <w:pPr>
              <w:spacing w:after="0"/>
              <w:ind w:firstLine="463"/>
              <w:jc w:val="both"/>
              <w:rPr>
                <w:rFonts w:ascii="Times New Roman" w:hAnsi="Times New Roman" w:cs="Times New Roman"/>
              </w:rPr>
            </w:pPr>
            <w:r w:rsidRPr="00FF3705">
              <w:rPr>
                <w:rFonts w:ascii="Times New Roman" w:hAnsi="Times New Roman" w:cs="Times New Roman"/>
              </w:rPr>
              <w:t>ОСП упродовж 10 робочих днів після виконання власником об’єкта вимог, зазначених у підпункті 7.9.1 цього пункту, повинен видати власнику об’єкта повідомлення про дозвіл на підключення електроустановки або її черги будівництва (пускового комплексу) та про дозвіл на подачу напруги.</w:t>
            </w:r>
          </w:p>
        </w:tc>
        <w:tc>
          <w:tcPr>
            <w:tcW w:w="3869" w:type="dxa"/>
          </w:tcPr>
          <w:p w14:paraId="1F9395B4" w14:textId="77777777" w:rsidR="00125DD9" w:rsidRPr="00FF3705" w:rsidRDefault="00125DD9" w:rsidP="00125DD9">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7BE2CBB1" w14:textId="77777777" w:rsidR="00125DD9" w:rsidRPr="00FF3705" w:rsidRDefault="00125DD9" w:rsidP="001F016F">
            <w:pPr>
              <w:spacing w:after="0"/>
              <w:ind w:firstLine="463"/>
              <w:jc w:val="both"/>
              <w:rPr>
                <w:rFonts w:ascii="Times New Roman" w:hAnsi="Times New Roman" w:cs="Times New Roman"/>
                <w:b/>
                <w:u w:val="single"/>
              </w:rPr>
            </w:pPr>
            <w:r w:rsidRPr="00FF3705">
              <w:rPr>
                <w:rFonts w:ascii="Times New Roman" w:hAnsi="Times New Roman" w:cs="Times New Roman"/>
              </w:rPr>
              <w:t xml:space="preserve">ОСП упродовж 10 робочих днів після виконання власником об'єкта </w:t>
            </w:r>
            <w:r w:rsidRPr="00FF3705">
              <w:rPr>
                <w:rFonts w:ascii="Times New Roman" w:hAnsi="Times New Roman" w:cs="Times New Roman"/>
                <w:b/>
              </w:rPr>
              <w:t>електроенергетики, УЗЕ</w:t>
            </w:r>
            <w:r w:rsidRPr="00FF3705">
              <w:rPr>
                <w:rFonts w:ascii="Times New Roman" w:hAnsi="Times New Roman" w:cs="Times New Roman"/>
              </w:rPr>
              <w:t xml:space="preserve"> вимог, зазначених у підпункті 7.9.1 цього пункту, повинен видати власнику об'єкта </w:t>
            </w:r>
            <w:r w:rsidRPr="00FF3705">
              <w:rPr>
                <w:rFonts w:ascii="Times New Roman" w:hAnsi="Times New Roman" w:cs="Times New Roman"/>
                <w:b/>
              </w:rPr>
              <w:t>електроенергетики, УЗЕ</w:t>
            </w:r>
            <w:r w:rsidRPr="00FF3705">
              <w:rPr>
                <w:rFonts w:ascii="Times New Roman" w:hAnsi="Times New Roman" w:cs="Times New Roman"/>
              </w:rPr>
              <w:t xml:space="preserve"> </w:t>
            </w:r>
            <w:r w:rsidRPr="00FF3705">
              <w:rPr>
                <w:rFonts w:ascii="Times New Roman" w:hAnsi="Times New Roman" w:cs="Times New Roman"/>
                <w:strike/>
              </w:rPr>
              <w:t>повідомлення</w:t>
            </w:r>
            <w:r w:rsidRPr="00FF3705">
              <w:rPr>
                <w:rFonts w:ascii="Times New Roman" w:hAnsi="Times New Roman" w:cs="Times New Roman"/>
              </w:rPr>
              <w:t xml:space="preserve"> </w:t>
            </w:r>
            <w:r w:rsidRPr="00FF3705">
              <w:rPr>
                <w:rFonts w:ascii="Times New Roman" w:eastAsia="Cambria Math" w:hAnsi="Times New Roman" w:cs="Times New Roman"/>
                <w:b/>
                <w:bCs/>
              </w:rPr>
              <w:t xml:space="preserve">документ (наряд) </w:t>
            </w:r>
            <w:r w:rsidRPr="00FF3705">
              <w:rPr>
                <w:rFonts w:ascii="Times New Roman" w:hAnsi="Times New Roman" w:cs="Times New Roman"/>
              </w:rPr>
              <w:t>про дозвіл на підключення електроустановки або її черги будівництва (пускового комплексу) та про дозвіл на подачу напруги.</w:t>
            </w:r>
          </w:p>
        </w:tc>
        <w:tc>
          <w:tcPr>
            <w:tcW w:w="3827" w:type="dxa"/>
          </w:tcPr>
          <w:p w14:paraId="46AD3312"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7D8D176C"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p w14:paraId="28C87AEE"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Уточнення для приведення у відповідність до визначення ТДП, ДПО, ОДП, у редакції </w:t>
            </w:r>
            <w:proofErr w:type="spellStart"/>
            <w:r w:rsidRPr="00FF3705">
              <w:rPr>
                <w:lang w:val="uk-UA" w:eastAsia="uk-UA"/>
              </w:rPr>
              <w:t>проєкта</w:t>
            </w:r>
            <w:proofErr w:type="spellEnd"/>
            <w:r w:rsidRPr="00FF3705">
              <w:rPr>
                <w:lang w:val="uk-UA" w:eastAsia="uk-UA"/>
              </w:rPr>
              <w:t xml:space="preserve"> постанови НКРЕКП.</w:t>
            </w:r>
          </w:p>
        </w:tc>
        <w:tc>
          <w:tcPr>
            <w:tcW w:w="3686" w:type="dxa"/>
          </w:tcPr>
          <w:p w14:paraId="620A4881"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2E20B722" w14:textId="77777777" w:rsidR="00125DD9" w:rsidRPr="00FF3705" w:rsidRDefault="00125DD9" w:rsidP="007463D6">
            <w:pPr>
              <w:pStyle w:val="TableParagraph"/>
              <w:tabs>
                <w:tab w:val="left" w:pos="3119"/>
                <w:tab w:val="left" w:pos="3261"/>
                <w:tab w:val="left" w:pos="6946"/>
                <w:tab w:val="left" w:pos="7088"/>
              </w:tabs>
              <w:spacing w:before="120" w:after="120"/>
              <w:ind w:left="142" w:right="170"/>
              <w:jc w:val="both"/>
              <w:rPr>
                <w:b/>
                <w:lang w:val="uk-UA" w:eastAsia="uk-UA"/>
              </w:rPr>
            </w:pPr>
          </w:p>
        </w:tc>
      </w:tr>
      <w:tr w:rsidR="00125DD9" w:rsidRPr="00FF3705" w14:paraId="735CD9C4" w14:textId="77777777" w:rsidTr="0024236A">
        <w:tc>
          <w:tcPr>
            <w:tcW w:w="710" w:type="dxa"/>
            <w:shd w:val="clear" w:color="auto" w:fill="auto"/>
            <w:tcMar>
              <w:top w:w="100" w:type="dxa"/>
              <w:left w:w="100" w:type="dxa"/>
              <w:bottom w:w="100" w:type="dxa"/>
              <w:right w:w="100" w:type="dxa"/>
            </w:tcMar>
            <w:vAlign w:val="center"/>
          </w:tcPr>
          <w:p w14:paraId="7DDA95D0" w14:textId="77777777" w:rsidR="00125DD9" w:rsidRPr="00FF3705" w:rsidRDefault="00125DD9"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7.9.4</w:t>
            </w:r>
          </w:p>
        </w:tc>
        <w:tc>
          <w:tcPr>
            <w:tcW w:w="3927" w:type="dxa"/>
            <w:shd w:val="clear" w:color="auto" w:fill="auto"/>
            <w:tcMar>
              <w:top w:w="100" w:type="dxa"/>
              <w:left w:w="100" w:type="dxa"/>
              <w:bottom w:w="100" w:type="dxa"/>
              <w:right w:w="100" w:type="dxa"/>
            </w:tcMar>
          </w:tcPr>
          <w:p w14:paraId="45B23EC1" w14:textId="77777777" w:rsidR="00125DD9" w:rsidRPr="00FF3705" w:rsidRDefault="00125DD9" w:rsidP="00125DD9">
            <w:pPr>
              <w:spacing w:after="0"/>
              <w:ind w:firstLine="463"/>
              <w:jc w:val="both"/>
              <w:rPr>
                <w:rFonts w:ascii="Times New Roman" w:hAnsi="Times New Roman" w:cs="Times New Roman"/>
              </w:rPr>
            </w:pPr>
          </w:p>
          <w:p w14:paraId="621E450F"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Повідомлення про дозвіл на підключення електроустановки або її черги будівництва (пускового комплексу) до системи передачі може включати:</w:t>
            </w:r>
          </w:p>
          <w:p w14:paraId="3E4C2D36"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повідомлення про тимчасовий дозвіл на підключення (ТДП);</w:t>
            </w:r>
          </w:p>
          <w:p w14:paraId="0B6F4584"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lastRenderedPageBreak/>
              <w:t>повідомлення про остаточний дозвіл на підключення (ДПО);</w:t>
            </w:r>
          </w:p>
          <w:p w14:paraId="46CA84B6"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повідомлення про обмежений дозвіл на підключення (ОДП).</w:t>
            </w:r>
          </w:p>
        </w:tc>
        <w:tc>
          <w:tcPr>
            <w:tcW w:w="3869" w:type="dxa"/>
          </w:tcPr>
          <w:p w14:paraId="625216F4" w14:textId="77777777" w:rsidR="00125DD9" w:rsidRPr="00FF3705" w:rsidRDefault="00125DD9" w:rsidP="00125DD9">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02476A82" w14:textId="77777777" w:rsidR="00125DD9" w:rsidRPr="00FF3705" w:rsidRDefault="00125DD9" w:rsidP="00125DD9">
            <w:pPr>
              <w:spacing w:after="0"/>
              <w:ind w:firstLine="516"/>
              <w:jc w:val="both"/>
              <w:rPr>
                <w:rFonts w:ascii="Times New Roman" w:eastAsia="Cambria Math" w:hAnsi="Times New Roman" w:cs="Times New Roman"/>
                <w:bCs/>
              </w:rPr>
            </w:pPr>
            <w:r w:rsidRPr="00FF3705">
              <w:rPr>
                <w:rFonts w:ascii="Times New Roman" w:eastAsia="Cambria Math" w:hAnsi="Times New Roman" w:cs="Times New Roman"/>
                <w:bCs/>
                <w:strike/>
              </w:rPr>
              <w:t>Повідомлення</w:t>
            </w:r>
            <w:r w:rsidRPr="00FF3705">
              <w:rPr>
                <w:rFonts w:ascii="Times New Roman" w:eastAsia="Cambria Math" w:hAnsi="Times New Roman" w:cs="Times New Roman"/>
                <w:b/>
                <w:bCs/>
              </w:rPr>
              <w:t xml:space="preserve"> Документ (наряд)</w:t>
            </w:r>
            <w:r w:rsidRPr="00FF3705">
              <w:rPr>
                <w:rFonts w:ascii="Times New Roman" w:eastAsia="Cambria Math" w:hAnsi="Times New Roman" w:cs="Times New Roman"/>
                <w:bCs/>
              </w:rPr>
              <w:t xml:space="preserve"> про дозвіл на підключення електроустановки або її черги будівництва (пускового комплексу) до системи передачі може включати:</w:t>
            </w:r>
          </w:p>
          <w:p w14:paraId="08CDA4DE" w14:textId="77777777" w:rsidR="00125DD9" w:rsidRPr="00FF3705" w:rsidRDefault="00125DD9" w:rsidP="00125DD9">
            <w:pPr>
              <w:spacing w:after="0"/>
              <w:ind w:firstLine="516"/>
              <w:jc w:val="both"/>
              <w:rPr>
                <w:rFonts w:ascii="Times New Roman" w:eastAsia="Cambria Math" w:hAnsi="Times New Roman" w:cs="Times New Roman"/>
                <w:b/>
                <w:bCs/>
              </w:rPr>
            </w:pPr>
            <w:r w:rsidRPr="00FF3705">
              <w:rPr>
                <w:rFonts w:ascii="Times New Roman" w:eastAsia="Cambria Math" w:hAnsi="Times New Roman" w:cs="Times New Roman"/>
                <w:bCs/>
                <w:strike/>
              </w:rPr>
              <w:t>повідомлення</w:t>
            </w:r>
            <w:r w:rsidRPr="00FF3705">
              <w:rPr>
                <w:rFonts w:ascii="Times New Roman" w:eastAsia="Cambria Math" w:hAnsi="Times New Roman" w:cs="Times New Roman"/>
                <w:b/>
                <w:bCs/>
              </w:rPr>
              <w:t xml:space="preserve"> документ (наряд) </w:t>
            </w:r>
            <w:r w:rsidRPr="00FF3705">
              <w:rPr>
                <w:rFonts w:ascii="Times New Roman" w:eastAsia="Cambria Math" w:hAnsi="Times New Roman" w:cs="Times New Roman"/>
                <w:bCs/>
              </w:rPr>
              <w:t>про тимчасовий дозвіл на підключення (ТДП);</w:t>
            </w:r>
          </w:p>
          <w:p w14:paraId="543A8F7F" w14:textId="77777777" w:rsidR="00125DD9" w:rsidRPr="00FF3705" w:rsidRDefault="00125DD9" w:rsidP="00125DD9">
            <w:pPr>
              <w:spacing w:after="0"/>
              <w:ind w:firstLine="516"/>
              <w:jc w:val="both"/>
              <w:rPr>
                <w:rFonts w:ascii="Times New Roman" w:eastAsia="Cambria Math" w:hAnsi="Times New Roman" w:cs="Times New Roman"/>
                <w:bCs/>
              </w:rPr>
            </w:pPr>
            <w:r w:rsidRPr="00FF3705">
              <w:rPr>
                <w:rFonts w:ascii="Times New Roman" w:eastAsia="Cambria Math" w:hAnsi="Times New Roman" w:cs="Times New Roman"/>
                <w:bCs/>
                <w:strike/>
              </w:rPr>
              <w:lastRenderedPageBreak/>
              <w:t>повідомлення</w:t>
            </w:r>
            <w:r w:rsidRPr="00FF3705">
              <w:rPr>
                <w:rFonts w:ascii="Times New Roman" w:eastAsia="Cambria Math" w:hAnsi="Times New Roman" w:cs="Times New Roman"/>
                <w:bCs/>
              </w:rPr>
              <w:t xml:space="preserve"> </w:t>
            </w:r>
            <w:r w:rsidRPr="00FF3705">
              <w:rPr>
                <w:rFonts w:ascii="Times New Roman" w:eastAsia="Cambria Math" w:hAnsi="Times New Roman" w:cs="Times New Roman"/>
                <w:b/>
                <w:bCs/>
              </w:rPr>
              <w:t>документ (наряд)</w:t>
            </w:r>
            <w:r w:rsidRPr="00FF3705">
              <w:rPr>
                <w:rFonts w:ascii="Times New Roman" w:eastAsia="Cambria Math" w:hAnsi="Times New Roman" w:cs="Times New Roman"/>
                <w:bCs/>
              </w:rPr>
              <w:t xml:space="preserve"> про остаточний дозвіл на підключення (ДПО);</w:t>
            </w:r>
          </w:p>
          <w:p w14:paraId="659FEA78" w14:textId="77777777" w:rsidR="00125DD9" w:rsidRPr="00FF3705" w:rsidRDefault="00125DD9" w:rsidP="00125DD9">
            <w:pPr>
              <w:spacing w:after="0"/>
              <w:ind w:firstLine="516"/>
              <w:jc w:val="both"/>
              <w:rPr>
                <w:rFonts w:ascii="Times New Roman" w:hAnsi="Times New Roman" w:cs="Times New Roman"/>
                <w:b/>
                <w:u w:val="single"/>
              </w:rPr>
            </w:pPr>
            <w:proofErr w:type="spellStart"/>
            <w:r w:rsidRPr="00FF3705">
              <w:rPr>
                <w:rFonts w:ascii="Times New Roman" w:eastAsia="Cambria Math" w:hAnsi="Times New Roman" w:cs="Times New Roman"/>
                <w:bCs/>
                <w:strike/>
                <w:lang w:val="ru-RU"/>
              </w:rPr>
              <w:t>повідомлення</w:t>
            </w:r>
            <w:proofErr w:type="spellEnd"/>
            <w:r w:rsidRPr="00FF3705">
              <w:rPr>
                <w:rFonts w:ascii="Times New Roman" w:eastAsia="DengXian" w:hAnsi="Times New Roman" w:cs="Times New Roman"/>
                <w:b/>
                <w:bCs/>
                <w:strike/>
                <w:lang w:eastAsia="uk-UA"/>
              </w:rPr>
              <w:t xml:space="preserve"> </w:t>
            </w:r>
            <w:r w:rsidRPr="00FF3705">
              <w:rPr>
                <w:rFonts w:ascii="Times New Roman" w:eastAsia="DengXian" w:hAnsi="Times New Roman" w:cs="Times New Roman"/>
                <w:b/>
                <w:bCs/>
                <w:lang w:eastAsia="uk-UA"/>
              </w:rPr>
              <w:t>документ (наряд)</w:t>
            </w:r>
            <w:r w:rsidRPr="00FF3705">
              <w:rPr>
                <w:rFonts w:ascii="Times New Roman" w:eastAsia="DengXian" w:hAnsi="Times New Roman" w:cs="Times New Roman"/>
                <w:bCs/>
                <w:lang w:eastAsia="uk-UA"/>
              </w:rPr>
              <w:t xml:space="preserve"> про обмежений дозвіл на підключення (ОДП).</w:t>
            </w:r>
          </w:p>
        </w:tc>
        <w:tc>
          <w:tcPr>
            <w:tcW w:w="3827" w:type="dxa"/>
          </w:tcPr>
          <w:p w14:paraId="42F2EB5D" w14:textId="77777777" w:rsidR="00125DD9" w:rsidRPr="00FF3705" w:rsidRDefault="00125DD9" w:rsidP="00125DD9">
            <w:pPr>
              <w:spacing w:after="0"/>
              <w:ind w:firstLine="331"/>
              <w:jc w:val="both"/>
              <w:rPr>
                <w:rFonts w:ascii="Times New Roman" w:eastAsia="DengXian" w:hAnsi="Times New Roman" w:cs="Times New Roman"/>
                <w:bCs/>
                <w:lang w:eastAsia="uk-UA"/>
              </w:rPr>
            </w:pPr>
            <w:r w:rsidRPr="00FF3705">
              <w:rPr>
                <w:rFonts w:ascii="Times New Roman" w:eastAsia="Calibri" w:hAnsi="Times New Roman" w:cs="Times New Roman"/>
                <w:shd w:val="clear" w:color="auto" w:fill="FFFFFF"/>
                <w:lang w:eastAsia="uk-UA"/>
              </w:rPr>
              <w:lastRenderedPageBreak/>
              <w:t xml:space="preserve">Відповідно до п.1.4 Глави 1 Розділу </w:t>
            </w:r>
            <w:r w:rsidRPr="00FF3705">
              <w:rPr>
                <w:rFonts w:ascii="Times New Roman" w:eastAsia="Calibri" w:hAnsi="Times New Roman" w:cs="Times New Roman"/>
                <w:shd w:val="clear" w:color="auto" w:fill="FFFFFF"/>
                <w:lang w:val="en-US" w:eastAsia="uk-UA"/>
              </w:rPr>
              <w:t>I</w:t>
            </w:r>
            <w:r w:rsidRPr="00FF3705">
              <w:rPr>
                <w:rFonts w:ascii="Times New Roman" w:eastAsia="DengXian" w:hAnsi="Times New Roman" w:cs="Times New Roman"/>
                <w:bCs/>
                <w:lang w:eastAsia="uk-UA"/>
              </w:rPr>
              <w:t xml:space="preserve">: </w:t>
            </w:r>
          </w:p>
          <w:p w14:paraId="7C3C2C98" w14:textId="77777777" w:rsidR="00125DD9" w:rsidRPr="00FF3705" w:rsidRDefault="00125DD9" w:rsidP="00125DD9">
            <w:pPr>
              <w:spacing w:after="0"/>
              <w:ind w:firstLine="331"/>
              <w:jc w:val="both"/>
              <w:rPr>
                <w:rFonts w:ascii="Times New Roman" w:eastAsia="Calibri" w:hAnsi="Times New Roman" w:cs="Times New Roman"/>
                <w:shd w:val="clear" w:color="auto" w:fill="FFFFFF"/>
                <w:lang w:eastAsia="uk-UA"/>
              </w:rPr>
            </w:pPr>
            <w:r w:rsidRPr="00FF3705">
              <w:rPr>
                <w:rFonts w:ascii="Times New Roman" w:eastAsia="DengXian" w:hAnsi="Times New Roman" w:cs="Times New Roman"/>
                <w:bCs/>
                <w:lang w:eastAsia="uk-UA"/>
              </w:rPr>
              <w:t>тимчасовий дозвіл на підключення (ТДП)</w:t>
            </w:r>
            <w:r w:rsidRPr="00FF3705">
              <w:rPr>
                <w:rFonts w:ascii="Times New Roman" w:eastAsia="DengXian" w:hAnsi="Times New Roman" w:cs="Times New Roman"/>
                <w:lang w:eastAsia="uk-UA"/>
              </w:rPr>
              <w:t xml:space="preserve"> - </w:t>
            </w:r>
            <w:r w:rsidRPr="00FF3705">
              <w:rPr>
                <w:rFonts w:ascii="Times New Roman" w:eastAsia="Calibri" w:hAnsi="Times New Roman" w:cs="Times New Roman"/>
                <w:strike/>
                <w:shd w:val="clear" w:color="auto" w:fill="FFFFFF"/>
                <w:lang w:eastAsia="uk-UA"/>
              </w:rPr>
              <w:t>повідомлення</w:t>
            </w:r>
            <w:r w:rsidRPr="00FF3705">
              <w:rPr>
                <w:rFonts w:ascii="Times New Roman" w:eastAsia="Calibri" w:hAnsi="Times New Roman" w:cs="Times New Roman"/>
                <w:shd w:val="clear" w:color="auto" w:fill="FFFFFF"/>
                <w:lang w:eastAsia="uk-UA"/>
              </w:rPr>
              <w:t xml:space="preserve"> </w:t>
            </w:r>
            <w:r w:rsidRPr="00FF3705">
              <w:rPr>
                <w:rFonts w:ascii="Times New Roman" w:eastAsia="Calibri" w:hAnsi="Times New Roman" w:cs="Times New Roman"/>
                <w:b/>
                <w:shd w:val="clear" w:color="auto" w:fill="FFFFFF"/>
                <w:lang w:eastAsia="uk-UA"/>
              </w:rPr>
              <w:t>документ (наряд)</w:t>
            </w:r>
            <w:r w:rsidRPr="00FF3705">
              <w:rPr>
                <w:rFonts w:ascii="Times New Roman" w:eastAsia="Calibri" w:hAnsi="Times New Roman" w:cs="Times New Roman"/>
                <w:shd w:val="clear" w:color="auto" w:fill="FFFFFF"/>
                <w:lang w:eastAsia="uk-UA"/>
              </w:rPr>
              <w:t xml:space="preserve">, </w:t>
            </w:r>
            <w:r w:rsidRPr="00FF3705">
              <w:rPr>
                <w:rFonts w:ascii="Times New Roman" w:eastAsia="Calibri" w:hAnsi="Times New Roman" w:cs="Times New Roman"/>
                <w:strike/>
                <w:shd w:val="clear" w:color="auto" w:fill="FFFFFF"/>
                <w:lang w:eastAsia="uk-UA"/>
              </w:rPr>
              <w:t>видане</w:t>
            </w:r>
            <w:r w:rsidRPr="00FF3705">
              <w:rPr>
                <w:rFonts w:ascii="Times New Roman" w:eastAsia="Calibri" w:hAnsi="Times New Roman" w:cs="Times New Roman"/>
                <w:shd w:val="clear" w:color="auto" w:fill="FFFFFF"/>
                <w:lang w:eastAsia="uk-UA"/>
              </w:rPr>
              <w:t xml:space="preserve"> </w:t>
            </w:r>
            <w:r w:rsidRPr="00FF3705">
              <w:rPr>
                <w:rFonts w:ascii="Times New Roman" w:eastAsia="Calibri" w:hAnsi="Times New Roman" w:cs="Times New Roman"/>
                <w:b/>
                <w:shd w:val="clear" w:color="auto" w:fill="FFFFFF"/>
                <w:lang w:eastAsia="uk-UA"/>
              </w:rPr>
              <w:t>виданий</w:t>
            </w:r>
            <w:r w:rsidRPr="00FF3705">
              <w:rPr>
                <w:rFonts w:ascii="Times New Roman" w:eastAsia="DengXian" w:hAnsi="Times New Roman" w:cs="Times New Roman"/>
                <w:lang w:eastAsia="uk-UA"/>
              </w:rPr>
              <w:t xml:space="preserve"> відповідним Оператором </w:t>
            </w:r>
            <w:r w:rsidRPr="00FF3705">
              <w:rPr>
                <w:rFonts w:ascii="Times New Roman" w:eastAsia="Calibri" w:hAnsi="Times New Roman" w:cs="Times New Roman"/>
                <w:b/>
                <w:shd w:val="clear" w:color="auto" w:fill="FFFFFF"/>
              </w:rPr>
              <w:t>на підставі укладених договорів….</w:t>
            </w:r>
            <w:r w:rsidRPr="00FF3705">
              <w:rPr>
                <w:rFonts w:ascii="Times New Roman" w:eastAsia="DengXian" w:hAnsi="Times New Roman" w:cs="Times New Roman"/>
                <w:lang w:eastAsia="uk-UA"/>
              </w:rPr>
              <w:t>;</w:t>
            </w:r>
          </w:p>
          <w:p w14:paraId="2B87ACF2" w14:textId="77777777" w:rsidR="00125DD9" w:rsidRPr="00FF3705" w:rsidRDefault="00125DD9" w:rsidP="00125DD9">
            <w:pPr>
              <w:spacing w:after="0"/>
              <w:ind w:firstLine="331"/>
              <w:jc w:val="both"/>
              <w:rPr>
                <w:rFonts w:ascii="Times New Roman" w:eastAsia="Calibri" w:hAnsi="Times New Roman" w:cs="Times New Roman"/>
                <w:b/>
                <w:shd w:val="clear" w:color="auto" w:fill="FFFFFF"/>
                <w:lang w:eastAsia="uk-UA"/>
              </w:rPr>
            </w:pPr>
            <w:r w:rsidRPr="00FF3705">
              <w:rPr>
                <w:rFonts w:ascii="Times New Roman" w:eastAsia="Calibri" w:hAnsi="Times New Roman" w:cs="Times New Roman"/>
                <w:shd w:val="clear" w:color="auto" w:fill="FFFFFF"/>
                <w:lang w:eastAsia="uk-UA"/>
              </w:rPr>
              <w:t xml:space="preserve">дозвіл на підключення остаточний (ДПО) – </w:t>
            </w:r>
            <w:r w:rsidRPr="00FF3705">
              <w:rPr>
                <w:rFonts w:ascii="Times New Roman" w:eastAsia="Calibri" w:hAnsi="Times New Roman" w:cs="Times New Roman"/>
                <w:strike/>
                <w:shd w:val="clear" w:color="auto" w:fill="FFFFFF"/>
                <w:lang w:eastAsia="uk-UA"/>
              </w:rPr>
              <w:t>повідомлення</w:t>
            </w:r>
            <w:r w:rsidRPr="00FF3705">
              <w:rPr>
                <w:rFonts w:ascii="Times New Roman" w:eastAsia="Calibri" w:hAnsi="Times New Roman" w:cs="Times New Roman"/>
                <w:shd w:val="clear" w:color="auto" w:fill="FFFFFF"/>
                <w:lang w:eastAsia="uk-UA"/>
              </w:rPr>
              <w:t xml:space="preserve"> </w:t>
            </w:r>
            <w:r w:rsidRPr="00FF3705">
              <w:rPr>
                <w:rFonts w:ascii="Times New Roman" w:eastAsia="Calibri" w:hAnsi="Times New Roman" w:cs="Times New Roman"/>
                <w:b/>
                <w:shd w:val="clear" w:color="auto" w:fill="FFFFFF"/>
                <w:lang w:eastAsia="uk-UA"/>
              </w:rPr>
              <w:t xml:space="preserve">документ </w:t>
            </w:r>
            <w:r w:rsidRPr="00FF3705">
              <w:rPr>
                <w:rFonts w:ascii="Times New Roman" w:eastAsia="Calibri" w:hAnsi="Times New Roman" w:cs="Times New Roman"/>
                <w:b/>
                <w:shd w:val="clear" w:color="auto" w:fill="FFFFFF"/>
                <w:lang w:eastAsia="uk-UA"/>
              </w:rPr>
              <w:lastRenderedPageBreak/>
              <w:t>(наряд)</w:t>
            </w:r>
            <w:r w:rsidRPr="00FF3705">
              <w:rPr>
                <w:rFonts w:ascii="Times New Roman" w:eastAsia="Calibri" w:hAnsi="Times New Roman" w:cs="Times New Roman"/>
                <w:shd w:val="clear" w:color="auto" w:fill="FFFFFF"/>
                <w:lang w:eastAsia="uk-UA"/>
              </w:rPr>
              <w:t xml:space="preserve">, </w:t>
            </w:r>
            <w:r w:rsidRPr="00FF3705">
              <w:rPr>
                <w:rFonts w:ascii="Times New Roman" w:eastAsia="Calibri" w:hAnsi="Times New Roman" w:cs="Times New Roman"/>
                <w:strike/>
                <w:shd w:val="clear" w:color="auto" w:fill="FFFFFF"/>
                <w:lang w:eastAsia="uk-UA"/>
              </w:rPr>
              <w:t>видане</w:t>
            </w:r>
            <w:r w:rsidRPr="00FF3705">
              <w:rPr>
                <w:rFonts w:ascii="Times New Roman" w:eastAsia="Calibri" w:hAnsi="Times New Roman" w:cs="Times New Roman"/>
                <w:shd w:val="clear" w:color="auto" w:fill="FFFFFF"/>
                <w:lang w:eastAsia="uk-UA"/>
              </w:rPr>
              <w:t xml:space="preserve"> </w:t>
            </w:r>
            <w:r w:rsidRPr="00FF3705">
              <w:rPr>
                <w:rFonts w:ascii="Times New Roman" w:eastAsia="Calibri" w:hAnsi="Times New Roman" w:cs="Times New Roman"/>
                <w:b/>
                <w:shd w:val="clear" w:color="auto" w:fill="FFFFFF"/>
                <w:lang w:eastAsia="uk-UA"/>
              </w:rPr>
              <w:t>виданий</w:t>
            </w:r>
            <w:r w:rsidRPr="00FF3705">
              <w:rPr>
                <w:rFonts w:ascii="Times New Roman" w:eastAsia="Calibri" w:hAnsi="Times New Roman" w:cs="Times New Roman"/>
                <w:shd w:val="clear" w:color="auto" w:fill="FFFFFF"/>
                <w:lang w:eastAsia="uk-UA"/>
              </w:rPr>
              <w:t xml:space="preserve"> відповідним Оператором </w:t>
            </w:r>
            <w:r w:rsidRPr="00FF3705">
              <w:rPr>
                <w:rFonts w:ascii="Times New Roman" w:eastAsia="Calibri" w:hAnsi="Times New Roman" w:cs="Times New Roman"/>
                <w:b/>
                <w:shd w:val="clear" w:color="auto" w:fill="FFFFFF"/>
                <w:lang w:eastAsia="uk-UA"/>
              </w:rPr>
              <w:t>на підставі укладених договорів…;</w:t>
            </w:r>
          </w:p>
          <w:p w14:paraId="0F027EC8" w14:textId="77777777" w:rsidR="00125DD9" w:rsidRPr="00FF3705" w:rsidRDefault="00125DD9" w:rsidP="00125DD9">
            <w:pPr>
              <w:pStyle w:val="TableParagraph"/>
              <w:tabs>
                <w:tab w:val="left" w:pos="3119"/>
                <w:tab w:val="left" w:pos="3261"/>
                <w:tab w:val="left" w:pos="6946"/>
                <w:tab w:val="left" w:pos="7088"/>
              </w:tabs>
              <w:ind w:left="42" w:right="170" w:firstLine="331"/>
              <w:jc w:val="both"/>
              <w:rPr>
                <w:lang w:val="ru-RU" w:eastAsia="uk-UA"/>
              </w:rPr>
            </w:pPr>
            <w:proofErr w:type="spellStart"/>
            <w:r w:rsidRPr="00FF3705">
              <w:rPr>
                <w:rFonts w:eastAsia="Calibri"/>
                <w:bCs/>
                <w:shd w:val="clear" w:color="auto" w:fill="FFFFFF"/>
                <w:lang w:val="ru-RU"/>
              </w:rPr>
              <w:t>обмежений</w:t>
            </w:r>
            <w:proofErr w:type="spellEnd"/>
            <w:r w:rsidRPr="00FF3705">
              <w:rPr>
                <w:rFonts w:eastAsia="Calibri"/>
                <w:bCs/>
                <w:shd w:val="clear" w:color="auto" w:fill="FFFFFF"/>
                <w:lang w:val="ru-RU"/>
              </w:rPr>
              <w:t xml:space="preserve"> </w:t>
            </w:r>
            <w:proofErr w:type="spellStart"/>
            <w:r w:rsidRPr="00FF3705">
              <w:rPr>
                <w:rFonts w:eastAsia="Calibri"/>
                <w:bCs/>
                <w:shd w:val="clear" w:color="auto" w:fill="FFFFFF"/>
                <w:lang w:val="ru-RU"/>
              </w:rPr>
              <w:t>дозвіл</w:t>
            </w:r>
            <w:proofErr w:type="spellEnd"/>
            <w:r w:rsidRPr="00FF3705">
              <w:rPr>
                <w:rFonts w:eastAsia="Calibri"/>
                <w:bCs/>
                <w:shd w:val="clear" w:color="auto" w:fill="FFFFFF"/>
                <w:lang w:val="ru-RU"/>
              </w:rPr>
              <w:t xml:space="preserve"> на </w:t>
            </w:r>
            <w:proofErr w:type="spellStart"/>
            <w:r w:rsidRPr="00FF3705">
              <w:rPr>
                <w:rFonts w:eastAsia="Calibri"/>
                <w:bCs/>
                <w:shd w:val="clear" w:color="auto" w:fill="FFFFFF"/>
                <w:lang w:val="ru-RU"/>
              </w:rPr>
              <w:t>підключення</w:t>
            </w:r>
            <w:proofErr w:type="spellEnd"/>
            <w:r w:rsidRPr="00FF3705">
              <w:rPr>
                <w:rFonts w:eastAsia="Calibri"/>
                <w:bCs/>
                <w:shd w:val="clear" w:color="auto" w:fill="FFFFFF"/>
                <w:lang w:val="ru-RU"/>
              </w:rPr>
              <w:t xml:space="preserve"> (ОДП)</w:t>
            </w:r>
            <w:r w:rsidRPr="00FF3705">
              <w:rPr>
                <w:rFonts w:eastAsia="Calibri"/>
                <w:shd w:val="clear" w:color="auto" w:fill="FFFFFF"/>
                <w:lang w:val="ru-RU"/>
              </w:rPr>
              <w:t xml:space="preserve"> - </w:t>
            </w:r>
            <w:proofErr w:type="spellStart"/>
            <w:r w:rsidRPr="00FF3705">
              <w:rPr>
                <w:rFonts w:eastAsia="Calibri"/>
                <w:strike/>
                <w:shd w:val="clear" w:color="auto" w:fill="FFFFFF"/>
                <w:lang w:val="ru-RU"/>
              </w:rPr>
              <w:t>повідомлення</w:t>
            </w:r>
            <w:proofErr w:type="spellEnd"/>
            <w:r w:rsidRPr="00FF3705">
              <w:rPr>
                <w:rFonts w:eastAsia="Calibri"/>
                <w:shd w:val="clear" w:color="auto" w:fill="FFFFFF"/>
                <w:lang w:val="ru-RU"/>
              </w:rPr>
              <w:t xml:space="preserve"> </w:t>
            </w:r>
            <w:r w:rsidRPr="00FF3705">
              <w:rPr>
                <w:rFonts w:eastAsia="Calibri"/>
                <w:b/>
                <w:shd w:val="clear" w:color="auto" w:fill="FFFFFF"/>
                <w:lang w:val="ru-RU"/>
              </w:rPr>
              <w:t>документ (наряд)</w:t>
            </w:r>
            <w:r w:rsidRPr="00FF3705">
              <w:rPr>
                <w:rFonts w:eastAsia="Calibri"/>
                <w:shd w:val="clear" w:color="auto" w:fill="FFFFFF"/>
                <w:lang w:val="ru-RU"/>
              </w:rPr>
              <w:t xml:space="preserve">, </w:t>
            </w:r>
            <w:proofErr w:type="spellStart"/>
            <w:r w:rsidRPr="00FF3705">
              <w:rPr>
                <w:rFonts w:eastAsia="Calibri"/>
                <w:strike/>
                <w:shd w:val="clear" w:color="auto" w:fill="FFFFFF"/>
                <w:lang w:val="ru-RU"/>
              </w:rPr>
              <w:t>видане</w:t>
            </w:r>
            <w:proofErr w:type="spellEnd"/>
            <w:r w:rsidRPr="00FF3705">
              <w:rPr>
                <w:rFonts w:eastAsia="Calibri"/>
                <w:shd w:val="clear" w:color="auto" w:fill="FFFFFF"/>
                <w:lang w:val="ru-RU"/>
              </w:rPr>
              <w:t xml:space="preserve"> </w:t>
            </w:r>
            <w:proofErr w:type="spellStart"/>
            <w:r w:rsidRPr="00FF3705">
              <w:rPr>
                <w:rFonts w:eastAsia="Calibri"/>
                <w:b/>
                <w:shd w:val="clear" w:color="auto" w:fill="FFFFFF"/>
                <w:lang w:val="ru-RU"/>
              </w:rPr>
              <w:t>виданий</w:t>
            </w:r>
            <w:proofErr w:type="spellEnd"/>
            <w:r w:rsidRPr="00FF3705">
              <w:rPr>
                <w:rFonts w:eastAsia="Calibri"/>
                <w:shd w:val="clear" w:color="auto" w:fill="FFFFFF"/>
                <w:lang w:val="ru-RU"/>
              </w:rPr>
              <w:t xml:space="preserve"> </w:t>
            </w:r>
            <w:proofErr w:type="spellStart"/>
            <w:r w:rsidRPr="00FF3705">
              <w:rPr>
                <w:rFonts w:eastAsia="Calibri"/>
                <w:shd w:val="clear" w:color="auto" w:fill="FFFFFF"/>
                <w:lang w:val="ru-RU"/>
              </w:rPr>
              <w:t>відповідним</w:t>
            </w:r>
            <w:proofErr w:type="spellEnd"/>
            <w:r w:rsidRPr="00FF3705">
              <w:rPr>
                <w:rFonts w:eastAsia="Calibri"/>
                <w:shd w:val="clear" w:color="auto" w:fill="FFFFFF"/>
                <w:lang w:val="ru-RU"/>
              </w:rPr>
              <w:t xml:space="preserve"> Оператором </w:t>
            </w:r>
            <w:r w:rsidRPr="00FF3705">
              <w:rPr>
                <w:rFonts w:eastAsia="Calibri"/>
                <w:b/>
                <w:shd w:val="clear" w:color="auto" w:fill="FFFFFF"/>
                <w:lang w:val="ru-RU"/>
              </w:rPr>
              <w:t xml:space="preserve">на </w:t>
            </w:r>
            <w:proofErr w:type="spellStart"/>
            <w:r w:rsidRPr="00FF3705">
              <w:rPr>
                <w:rFonts w:eastAsia="Calibri"/>
                <w:b/>
                <w:shd w:val="clear" w:color="auto" w:fill="FFFFFF"/>
                <w:lang w:val="ru-RU"/>
              </w:rPr>
              <w:t>підставі</w:t>
            </w:r>
            <w:proofErr w:type="spellEnd"/>
            <w:r w:rsidRPr="00FF3705">
              <w:rPr>
                <w:rFonts w:eastAsia="Calibri"/>
                <w:b/>
                <w:shd w:val="clear" w:color="auto" w:fill="FFFFFF"/>
                <w:lang w:val="ru-RU"/>
              </w:rPr>
              <w:t xml:space="preserve"> </w:t>
            </w:r>
            <w:proofErr w:type="spellStart"/>
            <w:r w:rsidRPr="00FF3705">
              <w:rPr>
                <w:rFonts w:eastAsia="Calibri"/>
                <w:b/>
                <w:shd w:val="clear" w:color="auto" w:fill="FFFFFF"/>
                <w:lang w:val="ru-RU"/>
              </w:rPr>
              <w:t>укладених</w:t>
            </w:r>
            <w:proofErr w:type="spellEnd"/>
            <w:r w:rsidRPr="00FF3705">
              <w:rPr>
                <w:rFonts w:eastAsia="Calibri"/>
                <w:b/>
                <w:shd w:val="clear" w:color="auto" w:fill="FFFFFF"/>
                <w:lang w:val="ru-RU"/>
              </w:rPr>
              <w:t xml:space="preserve"> </w:t>
            </w:r>
            <w:proofErr w:type="spellStart"/>
            <w:r w:rsidRPr="00FF3705">
              <w:rPr>
                <w:rFonts w:eastAsia="Calibri"/>
                <w:b/>
                <w:shd w:val="clear" w:color="auto" w:fill="FFFFFF"/>
                <w:lang w:val="ru-RU"/>
              </w:rPr>
              <w:t>договорів</w:t>
            </w:r>
            <w:proofErr w:type="spellEnd"/>
            <w:r w:rsidRPr="00FF3705">
              <w:rPr>
                <w:rFonts w:eastAsia="Calibri"/>
                <w:b/>
                <w:shd w:val="clear" w:color="auto" w:fill="FFFFFF"/>
                <w:lang w:val="ru-RU"/>
              </w:rPr>
              <w:t>….</w:t>
            </w:r>
          </w:p>
        </w:tc>
        <w:tc>
          <w:tcPr>
            <w:tcW w:w="3686" w:type="dxa"/>
          </w:tcPr>
          <w:p w14:paraId="3F8C78DF"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lastRenderedPageBreak/>
              <w:t>Пропонується врахувати</w:t>
            </w:r>
          </w:p>
          <w:p w14:paraId="6DC68157" w14:textId="77777777" w:rsidR="00125DD9" w:rsidRPr="00FF3705" w:rsidRDefault="00125DD9" w:rsidP="007463D6">
            <w:pPr>
              <w:pStyle w:val="TableParagraph"/>
              <w:tabs>
                <w:tab w:val="left" w:pos="3119"/>
                <w:tab w:val="left" w:pos="3261"/>
                <w:tab w:val="left" w:pos="6946"/>
                <w:tab w:val="left" w:pos="7088"/>
              </w:tabs>
              <w:spacing w:before="120" w:after="120"/>
              <w:ind w:left="142" w:right="170"/>
              <w:jc w:val="both"/>
              <w:rPr>
                <w:b/>
                <w:lang w:val="uk-UA" w:eastAsia="uk-UA"/>
              </w:rPr>
            </w:pPr>
          </w:p>
        </w:tc>
      </w:tr>
      <w:tr w:rsidR="00125DD9" w:rsidRPr="00FF3705" w14:paraId="38F689B3" w14:textId="77777777" w:rsidTr="0024236A">
        <w:tc>
          <w:tcPr>
            <w:tcW w:w="710" w:type="dxa"/>
            <w:shd w:val="clear" w:color="auto" w:fill="auto"/>
            <w:tcMar>
              <w:top w:w="100" w:type="dxa"/>
              <w:left w:w="100" w:type="dxa"/>
              <w:bottom w:w="100" w:type="dxa"/>
              <w:right w:w="100" w:type="dxa"/>
            </w:tcMar>
            <w:vAlign w:val="center"/>
          </w:tcPr>
          <w:p w14:paraId="4C1B3B73" w14:textId="77777777" w:rsidR="00125DD9" w:rsidRPr="00FF3705" w:rsidRDefault="00125DD9"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7.9.5</w:t>
            </w:r>
          </w:p>
        </w:tc>
        <w:tc>
          <w:tcPr>
            <w:tcW w:w="3927" w:type="dxa"/>
            <w:shd w:val="clear" w:color="auto" w:fill="auto"/>
            <w:tcMar>
              <w:top w:w="100" w:type="dxa"/>
              <w:left w:w="100" w:type="dxa"/>
              <w:bottom w:w="100" w:type="dxa"/>
              <w:right w:w="100" w:type="dxa"/>
            </w:tcMar>
          </w:tcPr>
          <w:p w14:paraId="4BC47F5F" w14:textId="77777777" w:rsidR="00125DD9" w:rsidRPr="00FF3705" w:rsidRDefault="00125DD9" w:rsidP="00125DD9">
            <w:pPr>
              <w:spacing w:after="0"/>
              <w:ind w:firstLine="463"/>
              <w:jc w:val="both"/>
              <w:rPr>
                <w:rFonts w:ascii="Times New Roman" w:hAnsi="Times New Roman" w:cs="Times New Roman"/>
              </w:rPr>
            </w:pPr>
          </w:p>
          <w:p w14:paraId="4C573C1F"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Повідомлення про тимчасовий дозвіл на підключення (ТДП) видається за таких умов:</w:t>
            </w:r>
          </w:p>
          <w:p w14:paraId="49AA5E95"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w:t>
            </w:r>
          </w:p>
          <w:p w14:paraId="27FB547F"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2) повідомлення ТДП дає право власникам об’єктів електроенергетики тимчасового доступу їх об’єктів до системи передачі та підключення електроустановок або їх черг будівництва (пускових комплексів) упродовж обмеженого проміжку часу, визначеного у підпункті 4 цього підпункту, та проведення додаткової перевірки на відповідність, щоб забезпечити дотримання відповідних технічних умов і вимог;</w:t>
            </w:r>
          </w:p>
          <w:p w14:paraId="6FE541DC"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w:t>
            </w:r>
          </w:p>
          <w:p w14:paraId="491C77D4"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 xml:space="preserve">4) максимальний період, упродовж якого власники об’єктів електроенергетики, можуть підтримувати статус ТДП, становить 24 місяці. ОСП має право вказати коротший термін дії для ТДП. Пролонгація ТДП до досягнення максимального періоду надається лише, якщо власник об’єкта електроенергетики має значний прогрес у напрямку повної </w:t>
            </w:r>
            <w:r w:rsidRPr="00FF3705">
              <w:rPr>
                <w:rFonts w:ascii="Times New Roman" w:hAnsi="Times New Roman" w:cs="Times New Roman"/>
              </w:rPr>
              <w:lastRenderedPageBreak/>
              <w:t>відповідності. Зауваження повинні бути чітко визначені в момент запиту пролонгації;</w:t>
            </w:r>
          </w:p>
          <w:p w14:paraId="642DD0DD"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 xml:space="preserve">5) у разі </w:t>
            </w:r>
            <w:proofErr w:type="spellStart"/>
            <w:r w:rsidRPr="00FF3705">
              <w:rPr>
                <w:rFonts w:ascii="Times New Roman" w:hAnsi="Times New Roman" w:cs="Times New Roman"/>
              </w:rPr>
              <w:t>неусунення</w:t>
            </w:r>
            <w:proofErr w:type="spellEnd"/>
            <w:r w:rsidRPr="00FF3705">
              <w:rPr>
                <w:rFonts w:ascii="Times New Roman" w:hAnsi="Times New Roman" w:cs="Times New Roman"/>
              </w:rPr>
              <w:t xml:space="preserve"> власником об’єкта електроенергетики у встановлений термін </w:t>
            </w:r>
            <w:proofErr w:type="spellStart"/>
            <w:r w:rsidRPr="00FF3705">
              <w:rPr>
                <w:rFonts w:ascii="Times New Roman" w:hAnsi="Times New Roman" w:cs="Times New Roman"/>
              </w:rPr>
              <w:t>невідповідностей</w:t>
            </w:r>
            <w:proofErr w:type="spellEnd"/>
            <w:r w:rsidRPr="00FF3705">
              <w:rPr>
                <w:rFonts w:ascii="Times New Roman" w:hAnsi="Times New Roman" w:cs="Times New Roman"/>
              </w:rPr>
              <w:t xml:space="preserve"> та зауважень ОСП має право припинити дозвіл на підключення електроустановки або її черги будівництва (пускового комплексу) до системи передачі, як тільки ТДП перестане бути дійсним доти, доки власник об’єкта електроенергетики не усуне невідповідності та зауваження, і ОСП не переконається, що електроустановка або її черга будівництва (пусковий комплекс) відповідає вимогам цього Кодексу. У цьому випадку власник об’єкта електроенергетики може ініціювати врегулювання спірних питань у порядку, встановленому у главі 5 розділу I цього Кодексу.</w:t>
            </w:r>
          </w:p>
        </w:tc>
        <w:tc>
          <w:tcPr>
            <w:tcW w:w="3869" w:type="dxa"/>
          </w:tcPr>
          <w:p w14:paraId="4CB287C0" w14:textId="77777777" w:rsidR="00125DD9" w:rsidRPr="00FF3705" w:rsidRDefault="00125DD9" w:rsidP="00125DD9">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780EA5F1" w14:textId="77777777" w:rsidR="00125DD9" w:rsidRPr="00FF3705" w:rsidRDefault="00125DD9" w:rsidP="00125DD9">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b/>
                <w:shd w:val="clear" w:color="auto" w:fill="FFFFFF"/>
                <w:lang w:eastAsia="uk-UA"/>
              </w:rPr>
              <w:t xml:space="preserve"> Документ (наряд</w:t>
            </w:r>
            <w:r w:rsidRPr="00FF3705">
              <w:rPr>
                <w:rFonts w:ascii="Times New Roman" w:eastAsia="DengXian" w:hAnsi="Times New Roman" w:cs="Times New Roman"/>
                <w:shd w:val="clear" w:color="auto" w:fill="FFFFFF"/>
                <w:lang w:eastAsia="uk-UA"/>
              </w:rPr>
              <w:t>) про тимчасовий дозвіл на підключення (ТДП) видається за таких умов:</w:t>
            </w:r>
          </w:p>
          <w:p w14:paraId="6500FC8B" w14:textId="77777777" w:rsidR="00125DD9" w:rsidRPr="00FF3705" w:rsidRDefault="00125DD9" w:rsidP="00125DD9">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w:t>
            </w:r>
          </w:p>
          <w:p w14:paraId="71E55335" w14:textId="77777777" w:rsidR="00125DD9" w:rsidRPr="00FF3705" w:rsidRDefault="00125DD9" w:rsidP="00125DD9">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 xml:space="preserve">2) </w:t>
            </w: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ТДП дає право власникам об’єктів електроенергетики, </w:t>
            </w:r>
            <w:r w:rsidRPr="00FF3705">
              <w:rPr>
                <w:rFonts w:ascii="Times New Roman" w:eastAsia="DengXian" w:hAnsi="Times New Roman" w:cs="Times New Roman"/>
                <w:b/>
                <w:shd w:val="clear" w:color="auto" w:fill="FFFFFF"/>
                <w:lang w:eastAsia="uk-UA"/>
              </w:rPr>
              <w:t xml:space="preserve">УЗЕ </w:t>
            </w:r>
            <w:r w:rsidRPr="00FF3705">
              <w:rPr>
                <w:rFonts w:ascii="Times New Roman" w:eastAsia="DengXian" w:hAnsi="Times New Roman" w:cs="Times New Roman"/>
                <w:shd w:val="clear" w:color="auto" w:fill="FFFFFF"/>
                <w:lang w:eastAsia="uk-UA"/>
              </w:rPr>
              <w:t xml:space="preserve">тимчасового доступу їх об’єктів до системи передачі та підключення електроустановок або їх черг будівництва (пускових комплексів) упродовж обмеженого проміжку часу, визначеного у </w:t>
            </w:r>
            <w:hyperlink r:id="rId7" w:anchor="n1325" w:history="1">
              <w:r w:rsidRPr="00FF3705">
                <w:rPr>
                  <w:rFonts w:ascii="Times New Roman" w:eastAsia="DengXian" w:hAnsi="Times New Roman" w:cs="Times New Roman"/>
                  <w:shd w:val="clear" w:color="auto" w:fill="FFFFFF"/>
                  <w:lang w:eastAsia="uk-UA"/>
                </w:rPr>
                <w:t>підпункті 4</w:t>
              </w:r>
            </w:hyperlink>
            <w:r w:rsidRPr="00FF3705">
              <w:rPr>
                <w:rFonts w:ascii="Times New Roman" w:eastAsia="DengXian" w:hAnsi="Times New Roman" w:cs="Times New Roman"/>
                <w:shd w:val="clear" w:color="auto" w:fill="FFFFFF"/>
                <w:lang w:eastAsia="uk-UA"/>
              </w:rPr>
              <w:t xml:space="preserve"> цього підпункту, та проведення додаткової перевірки на відповідність, щоб забезпечити дотримання відповідних технічних умов і вимог;</w:t>
            </w:r>
          </w:p>
          <w:p w14:paraId="05B61BFB" w14:textId="77777777" w:rsidR="00125DD9" w:rsidRPr="00FF3705" w:rsidRDefault="00125DD9" w:rsidP="00125DD9">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w:t>
            </w:r>
          </w:p>
          <w:p w14:paraId="365C2C40" w14:textId="77777777" w:rsidR="00125DD9" w:rsidRPr="00FF3705" w:rsidRDefault="00125DD9" w:rsidP="00125DD9">
            <w:pPr>
              <w:spacing w:after="0"/>
              <w:ind w:firstLine="516"/>
              <w:jc w:val="both"/>
              <w:rPr>
                <w:rFonts w:ascii="Times New Roman" w:eastAsia="DengXian" w:hAnsi="Times New Roman" w:cs="Times New Roman"/>
                <w:shd w:val="clear" w:color="auto" w:fill="FFFFFF"/>
                <w:lang w:eastAsia="uk-UA"/>
              </w:rPr>
            </w:pPr>
            <w:bookmarkStart w:id="6" w:name="_Hlk107248297"/>
            <w:r w:rsidRPr="00FF3705">
              <w:rPr>
                <w:rFonts w:ascii="Times New Roman" w:eastAsia="DengXian" w:hAnsi="Times New Roman" w:cs="Times New Roman"/>
                <w:shd w:val="clear" w:color="auto" w:fill="FFFFFF"/>
                <w:lang w:eastAsia="uk-UA"/>
              </w:rPr>
              <w:t>4) максимальний період, упродовж якого власники об’єктів електроенергетики</w:t>
            </w:r>
            <w:r w:rsidRPr="00FF3705">
              <w:rPr>
                <w:rFonts w:ascii="Times New Roman" w:eastAsia="DengXian" w:hAnsi="Times New Roman" w:cs="Times New Roman"/>
                <w:b/>
                <w:shd w:val="clear" w:color="auto" w:fill="FFFFFF"/>
                <w:lang w:eastAsia="uk-UA"/>
              </w:rPr>
              <w:t>, УЗЕ</w:t>
            </w:r>
            <w:r w:rsidRPr="00FF3705">
              <w:rPr>
                <w:rFonts w:ascii="Times New Roman" w:eastAsia="DengXian" w:hAnsi="Times New Roman" w:cs="Times New Roman"/>
                <w:shd w:val="clear" w:color="auto" w:fill="FFFFFF"/>
                <w:lang w:eastAsia="uk-UA"/>
              </w:rPr>
              <w:t xml:space="preserve"> можуть підтримувати статус ТДП, становить 24 місяці. ОСП має право вказати коротший термін дії для ТДП. Пролонгація ТДП до досягнення максимального періоду надається лише, якщо власник об’єкта електроенергетики</w:t>
            </w:r>
            <w:r w:rsidRPr="00FF3705">
              <w:rPr>
                <w:rFonts w:ascii="Times New Roman" w:eastAsia="DengXian" w:hAnsi="Times New Roman" w:cs="Times New Roman"/>
                <w:b/>
                <w:shd w:val="clear" w:color="auto" w:fill="FFFFFF"/>
                <w:lang w:eastAsia="uk-UA"/>
              </w:rPr>
              <w:t>, УЗЕ</w:t>
            </w:r>
            <w:r w:rsidRPr="00FF3705">
              <w:rPr>
                <w:rFonts w:ascii="Times New Roman" w:eastAsia="DengXian" w:hAnsi="Times New Roman" w:cs="Times New Roman"/>
                <w:shd w:val="clear" w:color="auto" w:fill="FFFFFF"/>
                <w:lang w:eastAsia="uk-UA"/>
              </w:rPr>
              <w:t xml:space="preserve"> має значний прогрес у напрямку повної </w:t>
            </w:r>
            <w:r w:rsidRPr="00FF3705">
              <w:rPr>
                <w:rFonts w:ascii="Times New Roman" w:eastAsia="DengXian" w:hAnsi="Times New Roman" w:cs="Times New Roman"/>
                <w:shd w:val="clear" w:color="auto" w:fill="FFFFFF"/>
                <w:lang w:eastAsia="uk-UA"/>
              </w:rPr>
              <w:lastRenderedPageBreak/>
              <w:t>відповідності. Зауваження повинні бути чітко визначені в момент запиту пролонгації;</w:t>
            </w:r>
          </w:p>
          <w:p w14:paraId="091A5258" w14:textId="77777777" w:rsidR="00125DD9" w:rsidRPr="00FF3705" w:rsidRDefault="00125DD9" w:rsidP="00125DD9">
            <w:pPr>
              <w:spacing w:after="0"/>
              <w:ind w:firstLine="516"/>
              <w:jc w:val="both"/>
              <w:rPr>
                <w:rFonts w:ascii="Times New Roman" w:hAnsi="Times New Roman" w:cs="Times New Roman"/>
                <w:b/>
                <w:u w:val="single"/>
              </w:rPr>
            </w:pPr>
            <w:r w:rsidRPr="00FF3705">
              <w:rPr>
                <w:rFonts w:ascii="Times New Roman" w:eastAsia="DengXian" w:hAnsi="Times New Roman" w:cs="Times New Roman"/>
                <w:shd w:val="clear" w:color="auto" w:fill="FFFFFF"/>
                <w:lang w:eastAsia="uk-UA"/>
              </w:rPr>
              <w:t xml:space="preserve">5) у разі </w:t>
            </w:r>
            <w:proofErr w:type="spellStart"/>
            <w:r w:rsidRPr="00FF3705">
              <w:rPr>
                <w:rFonts w:ascii="Times New Roman" w:eastAsia="DengXian" w:hAnsi="Times New Roman" w:cs="Times New Roman"/>
                <w:shd w:val="clear" w:color="auto" w:fill="FFFFFF"/>
                <w:lang w:eastAsia="uk-UA"/>
              </w:rPr>
              <w:t>неусунення</w:t>
            </w:r>
            <w:proofErr w:type="spellEnd"/>
            <w:r w:rsidRPr="00FF3705">
              <w:rPr>
                <w:rFonts w:ascii="Times New Roman" w:eastAsia="DengXian" w:hAnsi="Times New Roman" w:cs="Times New Roman"/>
                <w:shd w:val="clear" w:color="auto" w:fill="FFFFFF"/>
                <w:lang w:eastAsia="uk-UA"/>
              </w:rPr>
              <w:t xml:space="preserve"> власником об’єкта електроенергетики,</w:t>
            </w:r>
            <w:r w:rsidRPr="00FF3705">
              <w:rPr>
                <w:rFonts w:ascii="Times New Roman" w:eastAsia="DengXian" w:hAnsi="Times New Roman" w:cs="Times New Roman"/>
                <w:b/>
                <w:shd w:val="clear" w:color="auto" w:fill="FFFFFF"/>
                <w:lang w:eastAsia="uk-UA"/>
              </w:rPr>
              <w:t xml:space="preserve"> УЗЕ </w:t>
            </w:r>
            <w:r w:rsidRPr="00FF3705">
              <w:rPr>
                <w:rFonts w:ascii="Times New Roman" w:eastAsia="DengXian" w:hAnsi="Times New Roman" w:cs="Times New Roman"/>
                <w:shd w:val="clear" w:color="auto" w:fill="FFFFFF"/>
                <w:lang w:eastAsia="uk-UA"/>
              </w:rPr>
              <w:t xml:space="preserve">у встановлений термін </w:t>
            </w:r>
            <w:proofErr w:type="spellStart"/>
            <w:r w:rsidRPr="00FF3705">
              <w:rPr>
                <w:rFonts w:ascii="Times New Roman" w:eastAsia="DengXian" w:hAnsi="Times New Roman" w:cs="Times New Roman"/>
                <w:shd w:val="clear" w:color="auto" w:fill="FFFFFF"/>
                <w:lang w:eastAsia="uk-UA"/>
              </w:rPr>
              <w:t>невідповідностей</w:t>
            </w:r>
            <w:proofErr w:type="spellEnd"/>
            <w:r w:rsidRPr="00FF3705">
              <w:rPr>
                <w:rFonts w:ascii="Times New Roman" w:eastAsia="DengXian" w:hAnsi="Times New Roman" w:cs="Times New Roman"/>
                <w:shd w:val="clear" w:color="auto" w:fill="FFFFFF"/>
                <w:lang w:eastAsia="uk-UA"/>
              </w:rPr>
              <w:t xml:space="preserve"> та зауважень</w:t>
            </w:r>
            <w:r w:rsidRPr="00FF3705">
              <w:rPr>
                <w:rFonts w:ascii="Times New Roman" w:eastAsia="DengXian" w:hAnsi="Times New Roman" w:cs="Times New Roman"/>
                <w:b/>
                <w:shd w:val="clear" w:color="auto" w:fill="FFFFFF"/>
                <w:lang w:eastAsia="uk-UA"/>
              </w:rPr>
              <w:t xml:space="preserve">, </w:t>
            </w:r>
            <w:r w:rsidRPr="00FF3705">
              <w:rPr>
                <w:rFonts w:ascii="Times New Roman" w:eastAsia="DengXian" w:hAnsi="Times New Roman" w:cs="Times New Roman"/>
                <w:shd w:val="clear" w:color="auto" w:fill="FFFFFF"/>
                <w:lang w:eastAsia="uk-UA"/>
              </w:rPr>
              <w:t xml:space="preserve">ОСП має право припинити дозвіл на підключення електроустановки або її черги будівництва (пускового комплексу) до системи передачі, як тільки ТДП перестане бути дійсним, доти, доки власник об’єкта електроенергетики, </w:t>
            </w:r>
            <w:r w:rsidRPr="00FF3705">
              <w:rPr>
                <w:rFonts w:ascii="Times New Roman" w:eastAsia="DengXian" w:hAnsi="Times New Roman" w:cs="Times New Roman"/>
                <w:b/>
                <w:shd w:val="clear" w:color="auto" w:fill="FFFFFF"/>
                <w:lang w:eastAsia="uk-UA"/>
              </w:rPr>
              <w:t xml:space="preserve">УЗЕ </w:t>
            </w:r>
            <w:r w:rsidRPr="00FF3705">
              <w:rPr>
                <w:rFonts w:ascii="Times New Roman" w:eastAsia="DengXian" w:hAnsi="Times New Roman" w:cs="Times New Roman"/>
                <w:shd w:val="clear" w:color="auto" w:fill="FFFFFF"/>
                <w:lang w:eastAsia="uk-UA"/>
              </w:rPr>
              <w:t>не усуне невідповідності та зауваження і ОСП не переконається, що електроустановка або її черга будівництва (пусковий комплекс) відповідає вимогам цього Кодексу. У цьому випадку власник об’єкта електроенергетики,</w:t>
            </w:r>
            <w:r w:rsidRPr="00FF3705">
              <w:rPr>
                <w:rFonts w:ascii="Times New Roman" w:eastAsia="DengXian" w:hAnsi="Times New Roman" w:cs="Times New Roman"/>
                <w:b/>
                <w:shd w:val="clear" w:color="auto" w:fill="FFFFFF"/>
                <w:lang w:eastAsia="uk-UA"/>
              </w:rPr>
              <w:t xml:space="preserve"> УЗЕ</w:t>
            </w:r>
            <w:r w:rsidRPr="00FF3705">
              <w:rPr>
                <w:rFonts w:ascii="Times New Roman" w:eastAsia="DengXian" w:hAnsi="Times New Roman" w:cs="Times New Roman"/>
                <w:shd w:val="clear" w:color="auto" w:fill="FFFFFF"/>
                <w:lang w:eastAsia="uk-UA"/>
              </w:rPr>
              <w:t xml:space="preserve"> може ініціювати врегулювання спірних питань у порядку, встановленому у </w:t>
            </w:r>
            <w:hyperlink r:id="rId8" w:anchor="n280" w:history="1">
              <w:r w:rsidRPr="00FF3705">
                <w:rPr>
                  <w:rFonts w:ascii="Times New Roman" w:eastAsia="DengXian" w:hAnsi="Times New Roman" w:cs="Times New Roman"/>
                  <w:shd w:val="clear" w:color="auto" w:fill="FFFFFF"/>
                  <w:lang w:eastAsia="uk-UA"/>
                </w:rPr>
                <w:t>главі 5</w:t>
              </w:r>
            </w:hyperlink>
            <w:r w:rsidRPr="00FF3705">
              <w:rPr>
                <w:rFonts w:ascii="Times New Roman" w:eastAsia="DengXian" w:hAnsi="Times New Roman" w:cs="Times New Roman"/>
                <w:shd w:val="clear" w:color="auto" w:fill="FFFFFF"/>
                <w:lang w:eastAsia="uk-UA"/>
              </w:rPr>
              <w:t xml:space="preserve"> розділу I цього Кодексу.</w:t>
            </w:r>
            <w:bookmarkEnd w:id="6"/>
          </w:p>
        </w:tc>
        <w:tc>
          <w:tcPr>
            <w:tcW w:w="3827" w:type="dxa"/>
          </w:tcPr>
          <w:p w14:paraId="51D5AB32"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Приведення у відповідність до визначення ТДП п.1.4 Глави 1 Розділу I.</w:t>
            </w:r>
          </w:p>
          <w:p w14:paraId="0D1583F8"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0D747CAA"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3686" w:type="dxa"/>
          </w:tcPr>
          <w:p w14:paraId="0B05CE1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7DF26993" w14:textId="77777777" w:rsidR="00125DD9" w:rsidRPr="00FF3705" w:rsidRDefault="00125DD9"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5A73970E"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2F674500"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27CECFA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663C845F"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690D264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7D1D2F2C"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2F57051B"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128AE6AF"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76B2F712"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5D144734"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0BCF62A6"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09A630C8"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2B15A89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64F1CB6B" w14:textId="78F208E3"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784BF0B6" w14:textId="145E66E3"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049DD42E" w14:textId="35E1A7A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2CE97B53" w14:textId="142CE7D6"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19C6B790" w14:textId="777CD95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0BAACA22" w14:textId="321920A4"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09060674" w14:textId="47323F92"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6DBD9D0D" w14:textId="1E3EF3D6"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266786A3"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701D12CF"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p w14:paraId="48DF48BE" w14:textId="47AA224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i/>
                <w:lang w:val="uk-UA" w:eastAsia="uk-UA"/>
              </w:rPr>
            </w:pPr>
          </w:p>
        </w:tc>
      </w:tr>
      <w:tr w:rsidR="00125DD9" w:rsidRPr="00FF3705" w14:paraId="7B2DBAC7" w14:textId="77777777" w:rsidTr="0024236A">
        <w:tc>
          <w:tcPr>
            <w:tcW w:w="710" w:type="dxa"/>
            <w:shd w:val="clear" w:color="auto" w:fill="auto"/>
            <w:tcMar>
              <w:top w:w="100" w:type="dxa"/>
              <w:left w:w="100" w:type="dxa"/>
              <w:bottom w:w="100" w:type="dxa"/>
              <w:right w:w="100" w:type="dxa"/>
            </w:tcMar>
            <w:vAlign w:val="center"/>
          </w:tcPr>
          <w:p w14:paraId="650D6859" w14:textId="77777777" w:rsidR="00125DD9" w:rsidRPr="00FF3705" w:rsidRDefault="00125DD9"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7.9.6</w:t>
            </w:r>
          </w:p>
        </w:tc>
        <w:tc>
          <w:tcPr>
            <w:tcW w:w="3927" w:type="dxa"/>
            <w:shd w:val="clear" w:color="auto" w:fill="auto"/>
            <w:tcMar>
              <w:top w:w="100" w:type="dxa"/>
              <w:left w:w="100" w:type="dxa"/>
              <w:bottom w:w="100" w:type="dxa"/>
              <w:right w:w="100" w:type="dxa"/>
            </w:tcMar>
          </w:tcPr>
          <w:p w14:paraId="4E6913BE"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Повідомлення про остаточний дозвіл на підключення (ДПО) видається за таких умов:</w:t>
            </w:r>
          </w:p>
          <w:p w14:paraId="30275211" w14:textId="77777777" w:rsidR="00125DD9" w:rsidRPr="00FF3705" w:rsidRDefault="00125DD9" w:rsidP="00125DD9">
            <w:pPr>
              <w:spacing w:after="0"/>
              <w:ind w:firstLine="463"/>
              <w:jc w:val="both"/>
              <w:rPr>
                <w:rFonts w:ascii="Times New Roman" w:hAnsi="Times New Roman" w:cs="Times New Roman"/>
              </w:rPr>
            </w:pPr>
          </w:p>
          <w:p w14:paraId="6F841B2F" w14:textId="77777777" w:rsidR="00125DD9" w:rsidRPr="00FF3705" w:rsidRDefault="00511D2A" w:rsidP="00125DD9">
            <w:pPr>
              <w:spacing w:after="0"/>
              <w:ind w:firstLine="463"/>
              <w:jc w:val="both"/>
              <w:rPr>
                <w:rFonts w:ascii="Times New Roman" w:hAnsi="Times New Roman" w:cs="Times New Roman"/>
              </w:rPr>
            </w:pPr>
            <w:r w:rsidRPr="00FF3705">
              <w:rPr>
                <w:rFonts w:ascii="Times New Roman" w:hAnsi="Times New Roman" w:cs="Times New Roman"/>
              </w:rPr>
              <w:t>…</w:t>
            </w:r>
          </w:p>
          <w:p w14:paraId="3A13BF14"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2) повідомлення ДПО дає право власникам об’єктів електроенергетики доступу їх об’єктів до системи передачі та підключення електроустановок або їх черг будівництва (пускових комплексів) до системи передачі на необмежений проміжок часу;</w:t>
            </w:r>
          </w:p>
          <w:p w14:paraId="2296366A" w14:textId="77777777" w:rsidR="00125DD9" w:rsidRPr="00FF3705" w:rsidRDefault="00125DD9" w:rsidP="00125DD9">
            <w:pPr>
              <w:spacing w:after="0"/>
              <w:ind w:firstLine="463"/>
              <w:jc w:val="both"/>
              <w:rPr>
                <w:rFonts w:ascii="Times New Roman" w:hAnsi="Times New Roman" w:cs="Times New Roman"/>
              </w:rPr>
            </w:pPr>
          </w:p>
          <w:p w14:paraId="77B2334E"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lastRenderedPageBreak/>
              <w:t>3) для цілей проведення перевірки даних і аналізу, власники об’єктів електроенергетики повинні надати ОСП:</w:t>
            </w:r>
          </w:p>
          <w:p w14:paraId="0A673D63"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деталізоване викладення декларації про відповідність;</w:t>
            </w:r>
          </w:p>
          <w:p w14:paraId="35AAB0CB"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оновлені технічні данні, звіти про випробування та імітаційні моделі і дослідження, зазначені у підпункті 7.9.2 цього пункту, включаючи використання фактичних значень, виміряних під час випробувань;</w:t>
            </w:r>
          </w:p>
          <w:p w14:paraId="704D2D91" w14:textId="77777777" w:rsidR="00125DD9" w:rsidRPr="00FF3705" w:rsidRDefault="00125DD9" w:rsidP="00125DD9">
            <w:pPr>
              <w:spacing w:after="0"/>
              <w:ind w:firstLine="463"/>
              <w:jc w:val="both"/>
              <w:rPr>
                <w:rFonts w:ascii="Times New Roman" w:hAnsi="Times New Roman" w:cs="Times New Roman"/>
              </w:rPr>
            </w:pPr>
          </w:p>
          <w:p w14:paraId="5BD9FB00"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4) у разі виявлення невідповідності вимогам цього Кодексу, електроустановки або її черги будівництва (пускового комплексу), для якої вже видане повідомлення ДПО і не було отримано від власника об’єкта електроенергетики звернення про надання статусу ОДП, ОСП має право припинити дозвіл на підключення електроустановки або її черги будівництва (пускового комплексу) до системи передачі доти, доки власник об’єкта електроенергетики не усуне невідповідність і ОСП не переконається, що електроустановка або її черга будівництва (пусковий комплекс) відповідає вимогам цього Кодексу. У цьому випадку власник об’єкта електроенергетики може ініціювати врегулювання спірних питань у порядку, встановленому у главі 5 розділу I цього Кодексу.</w:t>
            </w:r>
          </w:p>
        </w:tc>
        <w:tc>
          <w:tcPr>
            <w:tcW w:w="3869" w:type="dxa"/>
          </w:tcPr>
          <w:p w14:paraId="547F1B6C" w14:textId="77777777" w:rsidR="00125DD9" w:rsidRPr="00FF3705" w:rsidRDefault="00125DD9" w:rsidP="00125DD9">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2B4BD1B5" w14:textId="77777777" w:rsidR="00511D2A" w:rsidRPr="00FF3705" w:rsidRDefault="00511D2A" w:rsidP="00511D2A">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w:t>
            </w:r>
            <w:r w:rsidRPr="00FF3705">
              <w:rPr>
                <w:rFonts w:ascii="Times New Roman" w:eastAsia="DengXian" w:hAnsi="Times New Roman" w:cs="Times New Roman"/>
                <w:b/>
                <w:shd w:val="clear" w:color="auto" w:fill="FFFFFF"/>
                <w:lang w:eastAsia="uk-UA"/>
              </w:rPr>
              <w:t>Документ (наряд)</w:t>
            </w:r>
            <w:r w:rsidRPr="00FF3705">
              <w:rPr>
                <w:rFonts w:ascii="Times New Roman" w:eastAsia="DengXian" w:hAnsi="Times New Roman" w:cs="Times New Roman"/>
                <w:shd w:val="clear" w:color="auto" w:fill="FFFFFF"/>
                <w:lang w:eastAsia="uk-UA"/>
              </w:rPr>
              <w:t xml:space="preserve"> про остаточний дозвіл на підключення (ДПО) видається за таких умов:</w:t>
            </w:r>
          </w:p>
          <w:p w14:paraId="16B8CD92" w14:textId="77777777" w:rsidR="00511D2A" w:rsidRPr="00FF3705" w:rsidRDefault="00511D2A" w:rsidP="00511D2A">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w:t>
            </w:r>
          </w:p>
          <w:p w14:paraId="4AB31216" w14:textId="77777777" w:rsidR="00511D2A" w:rsidRPr="00FF3705" w:rsidRDefault="00511D2A" w:rsidP="00511D2A">
            <w:pPr>
              <w:spacing w:after="0"/>
              <w:ind w:firstLine="516"/>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 xml:space="preserve">2) </w:t>
            </w: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ДПО дає право власникам об’єктів електроенергетики</w:t>
            </w:r>
            <w:r w:rsidRPr="00FF3705">
              <w:rPr>
                <w:rFonts w:ascii="Times New Roman" w:eastAsia="DengXian" w:hAnsi="Times New Roman" w:cs="Times New Roman"/>
                <w:b/>
                <w:shd w:val="clear" w:color="auto" w:fill="FFFFFF"/>
                <w:lang w:eastAsia="uk-UA"/>
              </w:rPr>
              <w:t>, УЗЕ</w:t>
            </w:r>
            <w:r w:rsidRPr="00FF3705">
              <w:rPr>
                <w:rFonts w:ascii="Times New Roman" w:eastAsia="DengXian" w:hAnsi="Times New Roman" w:cs="Times New Roman"/>
                <w:shd w:val="clear" w:color="auto" w:fill="FFFFFF"/>
                <w:lang w:eastAsia="uk-UA"/>
              </w:rPr>
              <w:t xml:space="preserve"> доступу їх об’єктів </w:t>
            </w:r>
            <w:r w:rsidRPr="00FF3705">
              <w:rPr>
                <w:rFonts w:ascii="Times New Roman" w:eastAsia="DengXian" w:hAnsi="Times New Roman" w:cs="Times New Roman"/>
                <w:b/>
                <w:shd w:val="clear" w:color="auto" w:fill="FFFFFF"/>
                <w:lang w:eastAsia="uk-UA"/>
              </w:rPr>
              <w:t>електроенергетики, УЗЕ</w:t>
            </w:r>
            <w:r w:rsidRPr="00FF3705">
              <w:rPr>
                <w:rFonts w:ascii="Times New Roman" w:eastAsia="DengXian" w:hAnsi="Times New Roman" w:cs="Times New Roman"/>
                <w:shd w:val="clear" w:color="auto" w:fill="FFFFFF"/>
                <w:lang w:eastAsia="uk-UA"/>
              </w:rPr>
              <w:t xml:space="preserve"> до системи передачі та підключення електроустановок або їх черг будівництва (пускових комплексів) до </w:t>
            </w:r>
            <w:r w:rsidRPr="00FF3705">
              <w:rPr>
                <w:rFonts w:ascii="Times New Roman" w:eastAsia="DengXian" w:hAnsi="Times New Roman" w:cs="Times New Roman"/>
                <w:shd w:val="clear" w:color="auto" w:fill="FFFFFF"/>
                <w:lang w:eastAsia="uk-UA"/>
              </w:rPr>
              <w:lastRenderedPageBreak/>
              <w:t>системи передачі на необмежений проміжок часу;</w:t>
            </w:r>
          </w:p>
          <w:p w14:paraId="52C9AABC" w14:textId="77777777" w:rsidR="00511D2A" w:rsidRPr="00FF3705" w:rsidRDefault="00511D2A" w:rsidP="00511D2A">
            <w:pPr>
              <w:spacing w:after="0"/>
              <w:ind w:firstLine="516"/>
              <w:jc w:val="both"/>
              <w:rPr>
                <w:rFonts w:ascii="Times New Roman" w:hAnsi="Times New Roman" w:cs="Times New Roman"/>
                <w:shd w:val="clear" w:color="auto" w:fill="FFFFFF"/>
              </w:rPr>
            </w:pPr>
            <w:r w:rsidRPr="00FF3705">
              <w:rPr>
                <w:rFonts w:ascii="Times New Roman" w:hAnsi="Times New Roman" w:cs="Times New Roman"/>
                <w:shd w:val="clear" w:color="auto" w:fill="FFFFFF"/>
              </w:rPr>
              <w:t>3) для цілей проведення перевірки даних і аналізу, власники об’єктів електроенергетики</w:t>
            </w:r>
            <w:r w:rsidRPr="00FF3705">
              <w:rPr>
                <w:rFonts w:ascii="Times New Roman" w:hAnsi="Times New Roman" w:cs="Times New Roman"/>
                <w:b/>
                <w:shd w:val="clear" w:color="auto" w:fill="FFFFFF"/>
              </w:rPr>
              <w:t>, УЗЕ</w:t>
            </w:r>
            <w:r w:rsidRPr="00FF3705">
              <w:rPr>
                <w:rFonts w:ascii="Times New Roman" w:hAnsi="Times New Roman" w:cs="Times New Roman"/>
                <w:shd w:val="clear" w:color="auto" w:fill="FFFFFF"/>
              </w:rPr>
              <w:t xml:space="preserve"> повинні надати ОСП:</w:t>
            </w:r>
          </w:p>
          <w:p w14:paraId="1DA7D8D9" w14:textId="77777777" w:rsidR="00511D2A" w:rsidRPr="00FF3705" w:rsidRDefault="00511D2A" w:rsidP="00511D2A">
            <w:pPr>
              <w:spacing w:after="0"/>
              <w:ind w:firstLine="516"/>
              <w:jc w:val="both"/>
              <w:rPr>
                <w:rFonts w:ascii="Times New Roman" w:hAnsi="Times New Roman" w:cs="Times New Roman"/>
                <w:shd w:val="clear" w:color="auto" w:fill="FFFFFF"/>
              </w:rPr>
            </w:pPr>
            <w:r w:rsidRPr="00FF3705">
              <w:rPr>
                <w:rFonts w:ascii="Times New Roman" w:hAnsi="Times New Roman" w:cs="Times New Roman"/>
                <w:shd w:val="clear" w:color="auto" w:fill="FFFFFF"/>
              </w:rPr>
              <w:t>деталізоване викладення декларації про відповідність;</w:t>
            </w:r>
          </w:p>
          <w:p w14:paraId="4B36BB8C" w14:textId="77777777" w:rsidR="00511D2A" w:rsidRPr="00FF3705" w:rsidRDefault="00511D2A" w:rsidP="00511D2A">
            <w:pPr>
              <w:spacing w:after="0"/>
              <w:ind w:firstLine="516"/>
              <w:jc w:val="both"/>
              <w:rPr>
                <w:rFonts w:ascii="Times New Roman" w:hAnsi="Times New Roman" w:cs="Times New Roman"/>
                <w:shd w:val="clear" w:color="auto" w:fill="FFFFFF"/>
              </w:rPr>
            </w:pPr>
            <w:r w:rsidRPr="00FF3705">
              <w:rPr>
                <w:rFonts w:ascii="Times New Roman" w:hAnsi="Times New Roman" w:cs="Times New Roman"/>
                <w:shd w:val="clear" w:color="auto" w:fill="FFFFFF"/>
              </w:rPr>
              <w:t xml:space="preserve">оновлені технічні данні, звіти про випробування та імітаційні моделі і дослідження, зазначені у </w:t>
            </w:r>
            <w:hyperlink r:id="rId9" w:anchor="n4175" w:history="1">
              <w:r w:rsidRPr="00FF3705">
                <w:rPr>
                  <w:rStyle w:val="a7"/>
                  <w:rFonts w:ascii="Times New Roman" w:hAnsi="Times New Roman" w:cs="Times New Roman"/>
                  <w:color w:val="auto"/>
                  <w:shd w:val="clear" w:color="auto" w:fill="FFFFFF"/>
                </w:rPr>
                <w:t>підпункті 7.9.2</w:t>
              </w:r>
            </w:hyperlink>
            <w:r w:rsidRPr="00FF3705">
              <w:rPr>
                <w:rFonts w:ascii="Times New Roman" w:hAnsi="Times New Roman" w:cs="Times New Roman"/>
                <w:shd w:val="clear" w:color="auto" w:fill="FFFFFF"/>
              </w:rPr>
              <w:t xml:space="preserve"> цього пункту, включаючи використання фактичних значень, виміряних під час випробувань;</w:t>
            </w:r>
          </w:p>
          <w:p w14:paraId="0DC5C4FA" w14:textId="77777777" w:rsidR="00125DD9" w:rsidRPr="00FF3705" w:rsidRDefault="00511D2A" w:rsidP="00511D2A">
            <w:pPr>
              <w:spacing w:after="0"/>
              <w:ind w:firstLine="516"/>
              <w:jc w:val="both"/>
              <w:rPr>
                <w:rFonts w:ascii="Times New Roman" w:hAnsi="Times New Roman" w:cs="Times New Roman"/>
                <w:b/>
                <w:u w:val="single"/>
              </w:rPr>
            </w:pPr>
            <w:r w:rsidRPr="00FF3705">
              <w:rPr>
                <w:rFonts w:ascii="Times New Roman" w:hAnsi="Times New Roman" w:cs="Times New Roman"/>
                <w:shd w:val="clear" w:color="auto" w:fill="FFFFFF"/>
              </w:rPr>
              <w:t>4) у разі виявлення невідповідності вимогам цього Кодексу електроустановки або її черги будівництва (пускового комплексу), для якої вже видане повідомлення ДПО і не було отримано від власника об’єкта електроенергетики</w:t>
            </w:r>
            <w:r w:rsidRPr="00FF3705">
              <w:rPr>
                <w:rFonts w:ascii="Times New Roman" w:hAnsi="Times New Roman" w:cs="Times New Roman"/>
                <w:b/>
                <w:shd w:val="clear" w:color="auto" w:fill="FFFFFF"/>
              </w:rPr>
              <w:t xml:space="preserve">, УЗЕ </w:t>
            </w:r>
            <w:r w:rsidRPr="00FF3705">
              <w:rPr>
                <w:rFonts w:ascii="Times New Roman" w:hAnsi="Times New Roman" w:cs="Times New Roman"/>
                <w:shd w:val="clear" w:color="auto" w:fill="FFFFFF"/>
              </w:rPr>
              <w:t>звернення про надання статусу ОДП, ОСП має право припинити дозвіл на підключення електроустановки або її черги будівництва (пускового комплексу) до системи передачі доти, доки власник об’єкта електроенергетики</w:t>
            </w:r>
            <w:r w:rsidRPr="00FF3705">
              <w:rPr>
                <w:rFonts w:ascii="Times New Roman" w:hAnsi="Times New Roman" w:cs="Times New Roman"/>
                <w:b/>
                <w:shd w:val="clear" w:color="auto" w:fill="FFFFFF"/>
              </w:rPr>
              <w:t>, УЗЕ</w:t>
            </w:r>
            <w:r w:rsidRPr="00FF3705">
              <w:rPr>
                <w:rFonts w:ascii="Times New Roman" w:hAnsi="Times New Roman" w:cs="Times New Roman"/>
                <w:shd w:val="clear" w:color="auto" w:fill="FFFFFF"/>
              </w:rPr>
              <w:t xml:space="preserve"> не усуне невідповідність і ОСП не переконається, що електроустановка або її черга будівництва (пусковий комплекс) відповідає вимогам цього Кодексу. У цьому випадку власник об’єкта електроенергетики</w:t>
            </w:r>
            <w:r w:rsidRPr="00FF3705">
              <w:rPr>
                <w:rFonts w:ascii="Times New Roman" w:hAnsi="Times New Roman" w:cs="Times New Roman"/>
                <w:b/>
                <w:shd w:val="clear" w:color="auto" w:fill="FFFFFF"/>
              </w:rPr>
              <w:t xml:space="preserve">, УЗЕ </w:t>
            </w:r>
            <w:r w:rsidRPr="00FF3705">
              <w:rPr>
                <w:rFonts w:ascii="Times New Roman" w:hAnsi="Times New Roman" w:cs="Times New Roman"/>
                <w:shd w:val="clear" w:color="auto" w:fill="FFFFFF"/>
              </w:rPr>
              <w:t>може ініціювати врегулювання спірних питань у порядку, встановленому у </w:t>
            </w:r>
            <w:hyperlink r:id="rId10" w:anchor="n280" w:history="1">
              <w:r w:rsidRPr="00FF3705">
                <w:rPr>
                  <w:rFonts w:ascii="Times New Roman" w:hAnsi="Times New Roman" w:cs="Times New Roman"/>
                  <w:shd w:val="clear" w:color="auto" w:fill="FFFFFF"/>
                </w:rPr>
                <w:t>главі 5</w:t>
              </w:r>
            </w:hyperlink>
            <w:r w:rsidRPr="00FF3705">
              <w:rPr>
                <w:rFonts w:ascii="Times New Roman" w:hAnsi="Times New Roman" w:cs="Times New Roman"/>
                <w:shd w:val="clear" w:color="auto" w:fill="FFFFFF"/>
              </w:rPr>
              <w:t xml:space="preserve"> розділу I цього Кодексу.</w:t>
            </w:r>
          </w:p>
        </w:tc>
        <w:tc>
          <w:tcPr>
            <w:tcW w:w="3827" w:type="dxa"/>
          </w:tcPr>
          <w:p w14:paraId="7722597F" w14:textId="77777777" w:rsidR="00511D2A" w:rsidRPr="00FF3705" w:rsidRDefault="00511D2A" w:rsidP="00511D2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Приведення у відповідність до визначення ДПО п.1.4 Глави 1 Розділу I.</w:t>
            </w:r>
          </w:p>
          <w:p w14:paraId="7BD0638E" w14:textId="77777777" w:rsidR="00511D2A" w:rsidRPr="00FF3705" w:rsidRDefault="00511D2A" w:rsidP="00511D2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048839B2" w14:textId="77777777" w:rsidR="00125DD9" w:rsidRPr="00FF3705" w:rsidRDefault="00511D2A" w:rsidP="00511D2A">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3686" w:type="dxa"/>
          </w:tcPr>
          <w:p w14:paraId="6CA4E35E"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5ECCACD1" w14:textId="77777777" w:rsidR="00125DD9" w:rsidRPr="00FF3705" w:rsidRDefault="00125DD9"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A9F49D3"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D73C0C5"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83CAA74"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A63FD8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4077CA9B"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4419968"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2DD44D5"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44EE47F"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88FA1BF"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393D11BA"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6B8400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3D9DCA9E"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91CD2D0"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165DE71"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B874C91"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0E43DB04"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86894F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98EA7D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34237B74"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59253C6"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D7953C1"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28EFCFC"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79E820EC"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E9A4725"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117B9EE"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E0846E8"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4EB0ADB"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80C6E70"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610809D1"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E9CF496"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F4752B0"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E3C26C5"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791A25EC" w14:textId="46601661"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tc>
      </w:tr>
      <w:tr w:rsidR="00125DD9" w:rsidRPr="00FF3705" w14:paraId="00F4ED13" w14:textId="77777777" w:rsidTr="0024236A">
        <w:tc>
          <w:tcPr>
            <w:tcW w:w="710" w:type="dxa"/>
            <w:shd w:val="clear" w:color="auto" w:fill="auto"/>
            <w:tcMar>
              <w:top w:w="100" w:type="dxa"/>
              <w:left w:w="100" w:type="dxa"/>
              <w:bottom w:w="100" w:type="dxa"/>
              <w:right w:w="100" w:type="dxa"/>
            </w:tcMar>
            <w:vAlign w:val="center"/>
          </w:tcPr>
          <w:p w14:paraId="246361CD" w14:textId="77777777" w:rsidR="00125DD9" w:rsidRPr="00FF3705" w:rsidRDefault="00125DD9"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7.9.7</w:t>
            </w:r>
          </w:p>
        </w:tc>
        <w:tc>
          <w:tcPr>
            <w:tcW w:w="3927" w:type="dxa"/>
            <w:shd w:val="clear" w:color="auto" w:fill="auto"/>
            <w:tcMar>
              <w:top w:w="100" w:type="dxa"/>
              <w:left w:w="100" w:type="dxa"/>
              <w:bottom w:w="100" w:type="dxa"/>
              <w:right w:w="100" w:type="dxa"/>
            </w:tcMar>
          </w:tcPr>
          <w:p w14:paraId="13ABB28B" w14:textId="77777777" w:rsidR="00805F6B" w:rsidRPr="00FF3705" w:rsidRDefault="00805F6B" w:rsidP="00125DD9">
            <w:pPr>
              <w:spacing w:after="0"/>
              <w:ind w:firstLine="463"/>
              <w:jc w:val="both"/>
              <w:rPr>
                <w:rFonts w:ascii="Times New Roman" w:hAnsi="Times New Roman" w:cs="Times New Roman"/>
              </w:rPr>
            </w:pPr>
          </w:p>
          <w:p w14:paraId="3CED3365"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Повідомлення про обмежений дозвіл на підключення (ОДП) видається за таких умов:</w:t>
            </w:r>
          </w:p>
          <w:p w14:paraId="72D98CAB"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1) власник об’єкта електроенергетики, для електроустановки або черги будівництва (пускового комплексу) якого вже видане повідомлення ДПО, повинен негайно інформувати ОСП про наявність таких обставин:</w:t>
            </w:r>
          </w:p>
          <w:p w14:paraId="1EF67A4D"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електроустановка або черга будівництва (пусковий комплекс) його об’єкта електроенергетики тимчасово втратила функціональність, що впливає на її характеристики та підлягає значній модифікації;</w:t>
            </w:r>
          </w:p>
          <w:p w14:paraId="70BEB150"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відмова обладнання, що призводить до недотримання однієї або декількох встановлених вимог;</w:t>
            </w:r>
          </w:p>
          <w:p w14:paraId="5EA545FE" w14:textId="77777777" w:rsidR="00125DD9" w:rsidRPr="00FF3705" w:rsidRDefault="00805F6B" w:rsidP="00125DD9">
            <w:pPr>
              <w:spacing w:after="0"/>
              <w:ind w:firstLine="463"/>
              <w:jc w:val="both"/>
              <w:rPr>
                <w:rFonts w:ascii="Times New Roman" w:hAnsi="Times New Roman" w:cs="Times New Roman"/>
              </w:rPr>
            </w:pPr>
            <w:r w:rsidRPr="00FF3705">
              <w:rPr>
                <w:rFonts w:ascii="Times New Roman" w:hAnsi="Times New Roman" w:cs="Times New Roman"/>
              </w:rPr>
              <w:t>…</w:t>
            </w:r>
          </w:p>
          <w:p w14:paraId="057B0BE6"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4) для електроустановок або їх черг будівництва (пускових комплексів), які отримали статус ОДП, статус ДПО має бути тимчасово зупинений упродовж терміну дії ОДП;</w:t>
            </w:r>
          </w:p>
          <w:p w14:paraId="5C843C3D" w14:textId="77777777" w:rsidR="00125DD9" w:rsidRPr="00FF3705" w:rsidRDefault="00125DD9" w:rsidP="00125DD9">
            <w:pPr>
              <w:spacing w:after="0"/>
              <w:ind w:firstLine="463"/>
              <w:jc w:val="both"/>
              <w:rPr>
                <w:rFonts w:ascii="Times New Roman" w:hAnsi="Times New Roman" w:cs="Times New Roman"/>
              </w:rPr>
            </w:pPr>
            <w:r w:rsidRPr="00FF3705">
              <w:rPr>
                <w:rFonts w:ascii="Times New Roman" w:hAnsi="Times New Roman" w:cs="Times New Roman"/>
              </w:rPr>
              <w:t xml:space="preserve">5) у разі </w:t>
            </w:r>
            <w:proofErr w:type="spellStart"/>
            <w:r w:rsidRPr="00FF3705">
              <w:rPr>
                <w:rFonts w:ascii="Times New Roman" w:hAnsi="Times New Roman" w:cs="Times New Roman"/>
              </w:rPr>
              <w:t>неусунення</w:t>
            </w:r>
            <w:proofErr w:type="spellEnd"/>
            <w:r w:rsidRPr="00FF3705">
              <w:rPr>
                <w:rFonts w:ascii="Times New Roman" w:hAnsi="Times New Roman" w:cs="Times New Roman"/>
              </w:rPr>
              <w:t xml:space="preserve"> власником об’єкта електроенергетики зауважень, що зумовили надання статусу ОДП ОСП має право припинити дозвіл на підключення електроустановки або її черги будівництва (пускового комплексу) до системи передачі, як тільки ОДП перестане бути дійсним доти, доки власник об’єкта електроенергетики не усуне невідповідність та зауваження і ОСП не </w:t>
            </w:r>
            <w:r w:rsidRPr="00FF3705">
              <w:rPr>
                <w:rFonts w:ascii="Times New Roman" w:hAnsi="Times New Roman" w:cs="Times New Roman"/>
              </w:rPr>
              <w:lastRenderedPageBreak/>
              <w:t>переконається, що електроустановка або її черги будівництва (пусковий комплекс) відповідає вимогам цього Кодексу. У таких випадках ДПО автоматично стає недійсним, а власник об’єкта електроенергетики може ініціювати врегулювання спірних питань у порядку, встановленому у главі 5 розділу I цього Кодексу.</w:t>
            </w:r>
          </w:p>
        </w:tc>
        <w:tc>
          <w:tcPr>
            <w:tcW w:w="3869" w:type="dxa"/>
          </w:tcPr>
          <w:p w14:paraId="5807C727" w14:textId="77777777" w:rsidR="00125DD9" w:rsidRPr="00FF3705" w:rsidRDefault="00125DD9" w:rsidP="00125DD9">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3D6FF896" w14:textId="77777777" w:rsidR="00805F6B" w:rsidRPr="00FF3705" w:rsidRDefault="00805F6B" w:rsidP="00805F6B">
            <w:pPr>
              <w:spacing w:after="0"/>
              <w:ind w:firstLine="374"/>
              <w:jc w:val="both"/>
              <w:rPr>
                <w:rFonts w:ascii="Times New Roman" w:hAnsi="Times New Roman" w:cs="Times New Roman"/>
                <w:lang w:eastAsia="uk-UA"/>
              </w:rPr>
            </w:pP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w:t>
            </w:r>
            <w:r w:rsidRPr="00FF3705">
              <w:rPr>
                <w:rFonts w:ascii="Times New Roman" w:eastAsia="DengXian" w:hAnsi="Times New Roman" w:cs="Times New Roman"/>
                <w:b/>
                <w:shd w:val="clear" w:color="auto" w:fill="FFFFFF"/>
                <w:lang w:eastAsia="uk-UA"/>
              </w:rPr>
              <w:t>Документ (наряд)</w:t>
            </w:r>
            <w:r w:rsidRPr="00FF3705">
              <w:rPr>
                <w:rFonts w:ascii="Times New Roman" w:eastAsia="DengXian" w:hAnsi="Times New Roman" w:cs="Times New Roman"/>
                <w:shd w:val="clear" w:color="auto" w:fill="FFFFFF"/>
                <w:lang w:eastAsia="uk-UA"/>
              </w:rPr>
              <w:t xml:space="preserve"> про </w:t>
            </w:r>
            <w:r w:rsidRPr="00FF3705">
              <w:rPr>
                <w:rFonts w:ascii="Times New Roman" w:hAnsi="Times New Roman" w:cs="Times New Roman"/>
                <w:lang w:eastAsia="uk-UA"/>
              </w:rPr>
              <w:t>обмежений дозвіл на підключення (ОДП) видається за таких умов:</w:t>
            </w:r>
          </w:p>
          <w:p w14:paraId="0BA06F08" w14:textId="77777777" w:rsidR="00805F6B" w:rsidRPr="00FF3705" w:rsidRDefault="00805F6B" w:rsidP="00805F6B">
            <w:pPr>
              <w:tabs>
                <w:tab w:val="left" w:pos="1134"/>
              </w:tabs>
              <w:spacing w:after="0"/>
              <w:ind w:firstLine="374"/>
              <w:jc w:val="both"/>
              <w:rPr>
                <w:rFonts w:ascii="Times New Roman" w:hAnsi="Times New Roman" w:cs="Times New Roman"/>
                <w:lang w:eastAsia="uk-UA"/>
              </w:rPr>
            </w:pPr>
            <w:r w:rsidRPr="00FF3705">
              <w:rPr>
                <w:rFonts w:ascii="Times New Roman" w:eastAsia="DengXian" w:hAnsi="Times New Roman" w:cs="Times New Roman"/>
                <w:shd w:val="clear" w:color="auto" w:fill="FFFFFF"/>
                <w:lang w:eastAsia="uk-UA"/>
              </w:rPr>
              <w:t>1) власник об’єкта електроенергетики</w:t>
            </w:r>
            <w:r w:rsidRPr="00FF3705">
              <w:rPr>
                <w:rFonts w:ascii="Times New Roman" w:eastAsia="DengXian" w:hAnsi="Times New Roman" w:cs="Times New Roman"/>
                <w:b/>
                <w:shd w:val="clear" w:color="auto" w:fill="FFFFFF"/>
                <w:lang w:eastAsia="uk-UA"/>
              </w:rPr>
              <w:t>, УЗЕ,</w:t>
            </w:r>
            <w:r w:rsidRPr="00FF3705">
              <w:rPr>
                <w:rFonts w:ascii="Times New Roman" w:eastAsia="DengXian" w:hAnsi="Times New Roman" w:cs="Times New Roman"/>
                <w:shd w:val="clear" w:color="auto" w:fill="FFFFFF"/>
                <w:lang w:eastAsia="uk-UA"/>
              </w:rPr>
              <w:t xml:space="preserve"> </w:t>
            </w:r>
            <w:r w:rsidRPr="00FF3705">
              <w:rPr>
                <w:rFonts w:ascii="Times New Roman" w:hAnsi="Times New Roman" w:cs="Times New Roman"/>
                <w:lang w:eastAsia="uk-UA"/>
              </w:rPr>
              <w:t>для електроустановки або черги будівництва (пускового комплексу) якого/</w:t>
            </w:r>
            <w:r w:rsidRPr="00FF3705">
              <w:rPr>
                <w:rFonts w:ascii="Times New Roman" w:hAnsi="Times New Roman" w:cs="Times New Roman"/>
                <w:b/>
                <w:lang w:eastAsia="uk-UA"/>
              </w:rPr>
              <w:t>якої</w:t>
            </w:r>
            <w:r w:rsidRPr="00FF3705">
              <w:rPr>
                <w:rFonts w:ascii="Times New Roman" w:hAnsi="Times New Roman" w:cs="Times New Roman"/>
                <w:lang w:eastAsia="uk-UA"/>
              </w:rPr>
              <w:t xml:space="preserve"> вже видане повідомлення ДПО, повинен негайно інформувати ОСП про наявність таких обставин:</w:t>
            </w:r>
          </w:p>
          <w:p w14:paraId="24D045E6" w14:textId="77777777" w:rsidR="00805F6B" w:rsidRPr="00FF3705" w:rsidRDefault="00805F6B" w:rsidP="00805F6B">
            <w:pPr>
              <w:spacing w:after="0"/>
              <w:ind w:firstLine="374"/>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електроустановка</w:t>
            </w:r>
            <w:r w:rsidRPr="00FF3705">
              <w:rPr>
                <w:rFonts w:ascii="Times New Roman" w:eastAsia="DengXian" w:hAnsi="Times New Roman" w:cs="Times New Roman"/>
                <w:b/>
                <w:shd w:val="clear" w:color="auto" w:fill="FFFFFF"/>
                <w:lang w:eastAsia="uk-UA"/>
              </w:rPr>
              <w:t xml:space="preserve"> </w:t>
            </w:r>
            <w:r w:rsidRPr="00FF3705">
              <w:rPr>
                <w:rFonts w:ascii="Times New Roman" w:eastAsia="DengXian" w:hAnsi="Times New Roman" w:cs="Times New Roman"/>
                <w:shd w:val="clear" w:color="auto" w:fill="FFFFFF"/>
                <w:lang w:eastAsia="uk-UA"/>
              </w:rPr>
              <w:t>або черга будівництва (пусковий комплекс) його об’єкта електроенергетики,</w:t>
            </w:r>
            <w:r w:rsidRPr="00FF3705">
              <w:rPr>
                <w:rFonts w:ascii="Times New Roman" w:eastAsia="DengXian" w:hAnsi="Times New Roman" w:cs="Times New Roman"/>
                <w:b/>
                <w:shd w:val="clear" w:color="auto" w:fill="FFFFFF"/>
                <w:lang w:eastAsia="uk-UA"/>
              </w:rPr>
              <w:t xml:space="preserve"> УЗЕ</w:t>
            </w:r>
            <w:r w:rsidRPr="00FF3705">
              <w:rPr>
                <w:rFonts w:ascii="Times New Roman" w:eastAsia="DengXian" w:hAnsi="Times New Roman" w:cs="Times New Roman"/>
                <w:shd w:val="clear" w:color="auto" w:fill="FFFFFF"/>
                <w:lang w:eastAsia="uk-UA"/>
              </w:rPr>
              <w:t xml:space="preserve"> тимчасово втратила функціональність, що впливає на її характеристики та підлягає значній модифікації;</w:t>
            </w:r>
          </w:p>
          <w:p w14:paraId="651640AD" w14:textId="77777777" w:rsidR="00805F6B" w:rsidRPr="00FF3705" w:rsidRDefault="00805F6B" w:rsidP="00805F6B">
            <w:pPr>
              <w:spacing w:after="0"/>
              <w:ind w:firstLine="374"/>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відмова обладнання, що призводить до недотримання однієї або декількох встановлених вимог;</w:t>
            </w:r>
          </w:p>
          <w:p w14:paraId="21BC0890" w14:textId="77777777" w:rsidR="00805F6B" w:rsidRPr="00FF3705" w:rsidRDefault="00805F6B" w:rsidP="00805F6B">
            <w:pPr>
              <w:spacing w:after="0"/>
              <w:ind w:firstLine="374"/>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w:t>
            </w:r>
          </w:p>
          <w:p w14:paraId="45A13C60" w14:textId="77777777" w:rsidR="00805F6B" w:rsidRPr="00FF3705" w:rsidRDefault="00805F6B" w:rsidP="00805F6B">
            <w:pPr>
              <w:spacing w:after="0"/>
              <w:ind w:firstLine="374"/>
              <w:jc w:val="both"/>
              <w:rPr>
                <w:rFonts w:ascii="Times New Roman" w:eastAsia="DengXian" w:hAnsi="Times New Roman" w:cs="Times New Roman"/>
                <w:shd w:val="clear" w:color="auto" w:fill="FFFFFF"/>
                <w:lang w:eastAsia="uk-UA"/>
              </w:rPr>
            </w:pPr>
            <w:r w:rsidRPr="00FF3705">
              <w:rPr>
                <w:rFonts w:ascii="Times New Roman" w:hAnsi="Times New Roman" w:cs="Times New Roman"/>
                <w:lang w:eastAsia="uk-UA"/>
              </w:rPr>
              <w:t>4)</w:t>
            </w:r>
            <w:r w:rsidRPr="00FF3705">
              <w:rPr>
                <w:rFonts w:ascii="Times New Roman" w:eastAsia="DengXian" w:hAnsi="Times New Roman" w:cs="Times New Roman"/>
                <w:shd w:val="clear" w:color="auto" w:fill="FFFFFF"/>
                <w:lang w:eastAsia="uk-UA"/>
              </w:rPr>
              <w:t xml:space="preserve"> для електроустановок</w:t>
            </w:r>
            <w:r w:rsidRPr="00FF3705">
              <w:rPr>
                <w:rFonts w:ascii="Times New Roman" w:eastAsia="DengXian" w:hAnsi="Times New Roman" w:cs="Times New Roman"/>
                <w:strike/>
                <w:shd w:val="clear" w:color="auto" w:fill="FFFFFF"/>
                <w:lang w:eastAsia="uk-UA"/>
              </w:rPr>
              <w:t xml:space="preserve"> </w:t>
            </w:r>
            <w:r w:rsidRPr="00FF3705">
              <w:rPr>
                <w:rFonts w:ascii="Times New Roman" w:eastAsia="DengXian" w:hAnsi="Times New Roman" w:cs="Times New Roman"/>
                <w:shd w:val="clear" w:color="auto" w:fill="FFFFFF"/>
                <w:lang w:eastAsia="uk-UA"/>
              </w:rPr>
              <w:t>або їх черг будівництва (пускових комплексів), які отримали статус ОДП, статус ДПО має бути тимчасово зупинений упродовж терміну дії ОДП.</w:t>
            </w:r>
          </w:p>
          <w:p w14:paraId="55961454" w14:textId="77777777" w:rsidR="00125DD9" w:rsidRPr="00FF3705" w:rsidRDefault="00805F6B" w:rsidP="00805F6B">
            <w:pPr>
              <w:spacing w:after="0"/>
              <w:ind w:firstLine="374"/>
              <w:jc w:val="both"/>
              <w:rPr>
                <w:rFonts w:ascii="Times New Roman" w:hAnsi="Times New Roman" w:cs="Times New Roman"/>
                <w:b/>
                <w:u w:val="single"/>
              </w:rPr>
            </w:pPr>
            <w:r w:rsidRPr="00FF3705">
              <w:rPr>
                <w:rFonts w:ascii="Times New Roman" w:eastAsia="DengXian" w:hAnsi="Times New Roman" w:cs="Times New Roman"/>
                <w:shd w:val="clear" w:color="auto" w:fill="FFFFFF"/>
                <w:lang w:eastAsia="uk-UA"/>
              </w:rPr>
              <w:t>5) у разі не усунення власником об’єкта електроенергетики</w:t>
            </w:r>
            <w:r w:rsidRPr="00FF3705">
              <w:rPr>
                <w:rFonts w:ascii="Times New Roman" w:eastAsia="DengXian" w:hAnsi="Times New Roman" w:cs="Times New Roman"/>
                <w:b/>
                <w:shd w:val="clear" w:color="auto" w:fill="FFFFFF"/>
                <w:lang w:eastAsia="uk-UA"/>
              </w:rPr>
              <w:t xml:space="preserve">, УЗЕ </w:t>
            </w:r>
            <w:r w:rsidRPr="00FF3705">
              <w:rPr>
                <w:rFonts w:ascii="Times New Roman" w:eastAsia="DengXian" w:hAnsi="Times New Roman" w:cs="Times New Roman"/>
                <w:shd w:val="clear" w:color="auto" w:fill="FFFFFF"/>
                <w:lang w:eastAsia="uk-UA"/>
              </w:rPr>
              <w:t>зауважень, що зумовили надання статусу ОДП, ОСП має право припинити дозвіл на підключення електроустановки або її черги будівництва (пускового комплексу)</w:t>
            </w:r>
            <w:r w:rsidRPr="00FF3705">
              <w:rPr>
                <w:rFonts w:ascii="Times New Roman" w:eastAsia="DengXian" w:hAnsi="Times New Roman" w:cs="Times New Roman"/>
                <w:b/>
                <w:shd w:val="clear" w:color="auto" w:fill="FFFFFF"/>
                <w:lang w:eastAsia="uk-UA"/>
              </w:rPr>
              <w:t xml:space="preserve"> </w:t>
            </w:r>
            <w:r w:rsidRPr="00FF3705">
              <w:rPr>
                <w:rFonts w:ascii="Times New Roman" w:eastAsia="DengXian" w:hAnsi="Times New Roman" w:cs="Times New Roman"/>
                <w:shd w:val="clear" w:color="auto" w:fill="FFFFFF"/>
                <w:lang w:eastAsia="uk-UA"/>
              </w:rPr>
              <w:t xml:space="preserve">до системи передачі, як тільки ОДП перестане бути дійсним доти, доки власник об’єкта електроенергетики, </w:t>
            </w:r>
            <w:r w:rsidRPr="00FF3705">
              <w:rPr>
                <w:rFonts w:ascii="Times New Roman" w:eastAsia="DengXian" w:hAnsi="Times New Roman" w:cs="Times New Roman"/>
                <w:b/>
                <w:shd w:val="clear" w:color="auto" w:fill="FFFFFF"/>
                <w:lang w:eastAsia="uk-UA"/>
              </w:rPr>
              <w:t>УЗЕ</w:t>
            </w:r>
            <w:r w:rsidRPr="00FF3705">
              <w:rPr>
                <w:rFonts w:ascii="Times New Roman" w:eastAsia="DengXian" w:hAnsi="Times New Roman" w:cs="Times New Roman"/>
                <w:shd w:val="clear" w:color="auto" w:fill="FFFFFF"/>
                <w:lang w:eastAsia="uk-UA"/>
              </w:rPr>
              <w:t xml:space="preserve"> не усуне невідповідність та </w:t>
            </w:r>
            <w:r w:rsidRPr="00FF3705">
              <w:rPr>
                <w:rFonts w:ascii="Times New Roman" w:eastAsia="DengXian" w:hAnsi="Times New Roman" w:cs="Times New Roman"/>
                <w:shd w:val="clear" w:color="auto" w:fill="FFFFFF"/>
                <w:lang w:eastAsia="uk-UA"/>
              </w:rPr>
              <w:lastRenderedPageBreak/>
              <w:t>зауваження і ОСП не переконається, що електроустановка або її черги будівництва (пусковий комплекс) відповідає вимогам цього Кодексу. У таких випадках ДПО автоматично стає недійсним, а власник об’єкта електроенергетики</w:t>
            </w:r>
            <w:r w:rsidRPr="00FF3705">
              <w:rPr>
                <w:rFonts w:ascii="Times New Roman" w:eastAsia="DengXian" w:hAnsi="Times New Roman" w:cs="Times New Roman"/>
                <w:b/>
                <w:shd w:val="clear" w:color="auto" w:fill="FFFFFF"/>
                <w:lang w:eastAsia="uk-UA"/>
              </w:rPr>
              <w:t xml:space="preserve">, УЗЕ </w:t>
            </w:r>
            <w:r w:rsidRPr="00FF3705">
              <w:rPr>
                <w:rFonts w:ascii="Times New Roman" w:eastAsia="DengXian" w:hAnsi="Times New Roman" w:cs="Times New Roman"/>
                <w:shd w:val="clear" w:color="auto" w:fill="FFFFFF"/>
                <w:lang w:eastAsia="uk-UA"/>
              </w:rPr>
              <w:t>може ініціювати врегулювання спірних питань у порядку, встановленому у </w:t>
            </w:r>
            <w:hyperlink r:id="rId11" w:anchor="n280" w:history="1">
              <w:r w:rsidRPr="00FF3705">
                <w:rPr>
                  <w:rFonts w:ascii="Times New Roman" w:eastAsia="DengXian" w:hAnsi="Times New Roman" w:cs="Times New Roman"/>
                  <w:shd w:val="clear" w:color="auto" w:fill="FFFFFF"/>
                  <w:lang w:eastAsia="uk-UA"/>
                </w:rPr>
                <w:t>главі 5</w:t>
              </w:r>
            </w:hyperlink>
            <w:r w:rsidRPr="00FF3705">
              <w:rPr>
                <w:rFonts w:ascii="Times New Roman" w:eastAsia="DengXian" w:hAnsi="Times New Roman" w:cs="Times New Roman"/>
                <w:shd w:val="clear" w:color="auto" w:fill="FFFFFF"/>
                <w:lang w:eastAsia="uk-UA"/>
              </w:rPr>
              <w:t> розділу I цього Кодексу.</w:t>
            </w:r>
          </w:p>
        </w:tc>
        <w:tc>
          <w:tcPr>
            <w:tcW w:w="3827" w:type="dxa"/>
          </w:tcPr>
          <w:p w14:paraId="7996B21B" w14:textId="77777777" w:rsidR="00805F6B" w:rsidRPr="00FF3705" w:rsidRDefault="00805F6B" w:rsidP="00805F6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Приведення у відповідність до визначення ОДП п.1.4 Глави 1 Розділу I.</w:t>
            </w:r>
          </w:p>
          <w:p w14:paraId="253B9C9D" w14:textId="77777777" w:rsidR="00805F6B" w:rsidRPr="00FF3705" w:rsidRDefault="00805F6B" w:rsidP="00805F6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7AF3EE9A" w14:textId="77777777" w:rsidR="00125DD9" w:rsidRPr="00FF3705" w:rsidRDefault="00805F6B" w:rsidP="00805F6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3686" w:type="dxa"/>
          </w:tcPr>
          <w:p w14:paraId="40AF59CD" w14:textId="77777777" w:rsidR="00125DD9" w:rsidRPr="00FF3705" w:rsidRDefault="00125DD9"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214E8F6"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25C15448"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0048D922"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C272274"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354EDA9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D24B22A"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2001C0A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3FE413B2"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BD475E6"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0B8417EB"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4FCED557"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5A39B25"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48603EA"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CC4986F"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392EB0A3"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A9709F8"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126A861A"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D470729"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901BCB5"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4BA3E129" w14:textId="02B14B4B"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6A2200F" w14:textId="74B4D8E8"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58F23DFB" w14:textId="6040B035"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CB4BBEB" w14:textId="2C99F7F8"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29CAB784" w14:textId="60EF154C"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4F10F65A" w14:textId="58C7AA31"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682C5C87"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7ED90F49" w14:textId="77777777"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p w14:paraId="7B15734B" w14:textId="28EA9D5E" w:rsidR="007463D6" w:rsidRPr="00FF3705" w:rsidRDefault="007463D6" w:rsidP="005F2D0A">
            <w:pPr>
              <w:pStyle w:val="TableParagraph"/>
              <w:tabs>
                <w:tab w:val="left" w:pos="3119"/>
                <w:tab w:val="left" w:pos="3261"/>
                <w:tab w:val="left" w:pos="6946"/>
                <w:tab w:val="left" w:pos="7088"/>
              </w:tabs>
              <w:spacing w:before="120" w:after="120"/>
              <w:ind w:left="142" w:right="170"/>
              <w:jc w:val="center"/>
              <w:rPr>
                <w:b/>
                <w:lang w:val="uk-UA" w:eastAsia="uk-UA"/>
              </w:rPr>
            </w:pPr>
          </w:p>
        </w:tc>
      </w:tr>
      <w:tr w:rsidR="00125DD9" w:rsidRPr="00FF3705" w14:paraId="367951EE" w14:textId="77777777" w:rsidTr="0024236A">
        <w:tc>
          <w:tcPr>
            <w:tcW w:w="710" w:type="dxa"/>
            <w:shd w:val="clear" w:color="auto" w:fill="auto"/>
            <w:tcMar>
              <w:top w:w="100" w:type="dxa"/>
              <w:left w:w="100" w:type="dxa"/>
              <w:bottom w:w="100" w:type="dxa"/>
              <w:right w:w="100" w:type="dxa"/>
            </w:tcMar>
            <w:vAlign w:val="center"/>
          </w:tcPr>
          <w:p w14:paraId="4F37A9E0" w14:textId="77777777" w:rsidR="00125DD9" w:rsidRPr="00FF3705" w:rsidRDefault="00125DD9"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7.9.8</w:t>
            </w:r>
          </w:p>
        </w:tc>
        <w:tc>
          <w:tcPr>
            <w:tcW w:w="3927" w:type="dxa"/>
            <w:shd w:val="clear" w:color="auto" w:fill="auto"/>
            <w:tcMar>
              <w:top w:w="100" w:type="dxa"/>
              <w:left w:w="100" w:type="dxa"/>
              <w:bottom w:w="100" w:type="dxa"/>
              <w:right w:w="100" w:type="dxa"/>
            </w:tcMar>
          </w:tcPr>
          <w:p w14:paraId="257CC427" w14:textId="77777777" w:rsidR="00134E7C" w:rsidRPr="00FF3705" w:rsidRDefault="00134E7C" w:rsidP="001F016F">
            <w:pPr>
              <w:spacing w:after="0"/>
              <w:ind w:firstLine="463"/>
              <w:jc w:val="both"/>
              <w:rPr>
                <w:rFonts w:ascii="Times New Roman" w:hAnsi="Times New Roman" w:cs="Times New Roman"/>
              </w:rPr>
            </w:pPr>
          </w:p>
          <w:p w14:paraId="3E7DDFF0" w14:textId="77777777" w:rsidR="00125DD9" w:rsidRPr="00FF3705" w:rsidRDefault="00134E7C" w:rsidP="001F016F">
            <w:pPr>
              <w:spacing w:after="0"/>
              <w:ind w:firstLine="463"/>
              <w:jc w:val="both"/>
              <w:rPr>
                <w:rFonts w:ascii="Times New Roman" w:hAnsi="Times New Roman" w:cs="Times New Roman"/>
              </w:rPr>
            </w:pPr>
            <w:r w:rsidRPr="00FF3705">
              <w:rPr>
                <w:rFonts w:ascii="Times New Roman" w:hAnsi="Times New Roman" w:cs="Times New Roman"/>
              </w:rPr>
              <w:t xml:space="preserve">Разом з </w:t>
            </w:r>
            <w:proofErr w:type="spellStart"/>
            <w:r w:rsidRPr="00FF3705">
              <w:rPr>
                <w:rFonts w:ascii="Times New Roman" w:hAnsi="Times New Roman" w:cs="Times New Roman"/>
              </w:rPr>
              <w:t>видачею</w:t>
            </w:r>
            <w:proofErr w:type="spellEnd"/>
            <w:r w:rsidRPr="00FF3705">
              <w:rPr>
                <w:rFonts w:ascii="Times New Roman" w:hAnsi="Times New Roman" w:cs="Times New Roman"/>
              </w:rPr>
              <w:t xml:space="preserve"> повідомлення ДПО або ТДП ОСП видає повідомлення про дозвіл на подачу напруги (ДПН), який дає право власнику об’єкта електроенергетики на подачу напруги у його внутрішню мережу та на обладнання власних потреб у точці приєднання. Повідомлення ДПН видається ОСП за умови завершення підготовчих робіт, включаючи укладення договорів, вказаних у підпункті 7.9.1 цього пункту.</w:t>
            </w:r>
          </w:p>
        </w:tc>
        <w:tc>
          <w:tcPr>
            <w:tcW w:w="3869" w:type="dxa"/>
          </w:tcPr>
          <w:p w14:paraId="7E04D6DF" w14:textId="77777777" w:rsidR="00125DD9" w:rsidRPr="00FF3705" w:rsidRDefault="00125DD9" w:rsidP="00125DD9">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1AB41D4E" w14:textId="77777777" w:rsidR="00125DD9" w:rsidRPr="00FF3705" w:rsidRDefault="00134E7C" w:rsidP="00125DD9">
            <w:pPr>
              <w:spacing w:after="0"/>
              <w:ind w:firstLine="463"/>
              <w:jc w:val="both"/>
              <w:rPr>
                <w:rFonts w:ascii="Times New Roman" w:eastAsia="DengXian" w:hAnsi="Times New Roman" w:cs="Times New Roman"/>
                <w:shd w:val="clear" w:color="auto" w:fill="FFFFFF"/>
                <w:lang w:eastAsia="uk-UA"/>
              </w:rPr>
            </w:pPr>
            <w:r w:rsidRPr="00FF3705">
              <w:rPr>
                <w:rFonts w:ascii="Times New Roman" w:eastAsia="DengXian" w:hAnsi="Times New Roman" w:cs="Times New Roman"/>
                <w:shd w:val="clear" w:color="auto" w:fill="FFFFFF"/>
                <w:lang w:eastAsia="uk-UA"/>
              </w:rPr>
              <w:t xml:space="preserve">Разом з </w:t>
            </w:r>
            <w:proofErr w:type="spellStart"/>
            <w:r w:rsidRPr="00FF3705">
              <w:rPr>
                <w:rFonts w:ascii="Times New Roman" w:eastAsia="DengXian" w:hAnsi="Times New Roman" w:cs="Times New Roman"/>
                <w:shd w:val="clear" w:color="auto" w:fill="FFFFFF"/>
                <w:lang w:eastAsia="uk-UA"/>
              </w:rPr>
              <w:t>видачею</w:t>
            </w:r>
            <w:proofErr w:type="spellEnd"/>
            <w:r w:rsidRPr="00FF3705">
              <w:rPr>
                <w:rFonts w:ascii="Times New Roman" w:eastAsia="DengXian" w:hAnsi="Times New Roman" w:cs="Times New Roman"/>
                <w:shd w:val="clear" w:color="auto" w:fill="FFFFFF"/>
                <w:lang w:eastAsia="uk-UA"/>
              </w:rPr>
              <w:t xml:space="preserve"> </w:t>
            </w: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ДПО або ТДП ОСП видає </w:t>
            </w: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w:t>
            </w:r>
            <w:r w:rsidRPr="00FF3705">
              <w:rPr>
                <w:rFonts w:ascii="Times New Roman" w:eastAsia="DengXian" w:hAnsi="Times New Roman" w:cs="Times New Roman"/>
                <w:b/>
                <w:shd w:val="clear" w:color="auto" w:fill="FFFFFF"/>
                <w:lang w:eastAsia="uk-UA"/>
              </w:rPr>
              <w:t>документ (наряд)</w:t>
            </w:r>
            <w:r w:rsidRPr="00FF3705">
              <w:rPr>
                <w:rFonts w:ascii="Times New Roman" w:eastAsia="DengXian" w:hAnsi="Times New Roman" w:cs="Times New Roman"/>
                <w:shd w:val="clear" w:color="auto" w:fill="FFFFFF"/>
                <w:lang w:eastAsia="uk-UA"/>
              </w:rPr>
              <w:t xml:space="preserve"> про дозвіл на подачу напруги (ДПН), який дає право власнику об'єкта електроенергетики, </w:t>
            </w:r>
            <w:r w:rsidRPr="00FF3705">
              <w:rPr>
                <w:rFonts w:ascii="Times New Roman" w:eastAsia="DengXian" w:hAnsi="Times New Roman" w:cs="Times New Roman"/>
                <w:b/>
                <w:shd w:val="clear" w:color="auto" w:fill="FFFFFF"/>
                <w:lang w:eastAsia="uk-UA"/>
              </w:rPr>
              <w:t>УЗЕ</w:t>
            </w:r>
            <w:r w:rsidRPr="00FF3705">
              <w:rPr>
                <w:rFonts w:ascii="Times New Roman" w:eastAsia="DengXian" w:hAnsi="Times New Roman" w:cs="Times New Roman"/>
                <w:shd w:val="clear" w:color="auto" w:fill="FFFFFF"/>
                <w:lang w:eastAsia="uk-UA"/>
              </w:rPr>
              <w:t xml:space="preserve"> на подачу напруги у його внутрішню мережу та на обладнання власних потреб у точці приєднання. </w:t>
            </w:r>
            <w:r w:rsidRPr="00FF3705">
              <w:rPr>
                <w:rFonts w:ascii="Times New Roman" w:eastAsia="DengXian" w:hAnsi="Times New Roman" w:cs="Times New Roman"/>
                <w:strike/>
                <w:shd w:val="clear" w:color="auto" w:fill="FFFFFF"/>
                <w:lang w:eastAsia="uk-UA"/>
              </w:rPr>
              <w:t>Повідомлення</w:t>
            </w:r>
            <w:r w:rsidRPr="00FF3705">
              <w:rPr>
                <w:rFonts w:ascii="Times New Roman" w:eastAsia="DengXian" w:hAnsi="Times New Roman" w:cs="Times New Roman"/>
                <w:shd w:val="clear" w:color="auto" w:fill="FFFFFF"/>
                <w:lang w:eastAsia="uk-UA"/>
              </w:rPr>
              <w:t xml:space="preserve"> ДПН видається ОСП за умови завершення підготовчих робіт, включаючи укладення договорів, вказаних у підпункті 7.9.1 цього пункту.</w:t>
            </w:r>
          </w:p>
          <w:p w14:paraId="0AD4E938" w14:textId="77777777" w:rsidR="0018743F" w:rsidRPr="00FF3705" w:rsidRDefault="0018743F" w:rsidP="00125DD9">
            <w:pPr>
              <w:spacing w:after="0"/>
              <w:ind w:firstLine="463"/>
              <w:jc w:val="both"/>
              <w:rPr>
                <w:rFonts w:ascii="Times New Roman" w:hAnsi="Times New Roman" w:cs="Times New Roman"/>
                <w:b/>
                <w:u w:val="single"/>
              </w:rPr>
            </w:pPr>
          </w:p>
        </w:tc>
        <w:tc>
          <w:tcPr>
            <w:tcW w:w="3827" w:type="dxa"/>
          </w:tcPr>
          <w:p w14:paraId="2503BF72" w14:textId="77777777" w:rsidR="00125DD9" w:rsidRPr="00FF3705" w:rsidRDefault="00125DD9" w:rsidP="00125DD9">
            <w:pPr>
              <w:pStyle w:val="TableParagraph"/>
              <w:tabs>
                <w:tab w:val="left" w:pos="3119"/>
                <w:tab w:val="left" w:pos="3261"/>
                <w:tab w:val="left" w:pos="6946"/>
                <w:tab w:val="left" w:pos="7088"/>
              </w:tabs>
              <w:ind w:left="42" w:right="170" w:firstLine="289"/>
              <w:jc w:val="both"/>
              <w:rPr>
                <w:lang w:val="uk-UA" w:eastAsia="uk-UA"/>
              </w:rPr>
            </w:pPr>
          </w:p>
        </w:tc>
        <w:tc>
          <w:tcPr>
            <w:tcW w:w="3686" w:type="dxa"/>
          </w:tcPr>
          <w:p w14:paraId="08E68E5F"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1BD43170" w14:textId="77777777" w:rsidR="00125DD9" w:rsidRPr="00FF3705" w:rsidRDefault="00125DD9" w:rsidP="005F2D0A">
            <w:pPr>
              <w:pStyle w:val="TableParagraph"/>
              <w:tabs>
                <w:tab w:val="left" w:pos="3119"/>
                <w:tab w:val="left" w:pos="3261"/>
                <w:tab w:val="left" w:pos="6946"/>
                <w:tab w:val="left" w:pos="7088"/>
              </w:tabs>
              <w:spacing w:before="120" w:after="120"/>
              <w:ind w:left="142" w:right="170"/>
              <w:jc w:val="center"/>
              <w:rPr>
                <w:b/>
                <w:lang w:val="uk-UA" w:eastAsia="uk-UA"/>
              </w:rPr>
            </w:pPr>
          </w:p>
        </w:tc>
      </w:tr>
      <w:tr w:rsidR="0018743F" w:rsidRPr="00FF3705" w14:paraId="380965C2" w14:textId="77777777" w:rsidTr="0024236A">
        <w:tc>
          <w:tcPr>
            <w:tcW w:w="710" w:type="dxa"/>
            <w:shd w:val="clear" w:color="auto" w:fill="auto"/>
            <w:tcMar>
              <w:top w:w="100" w:type="dxa"/>
              <w:left w:w="100" w:type="dxa"/>
              <w:bottom w:w="100" w:type="dxa"/>
              <w:right w:w="100" w:type="dxa"/>
            </w:tcMar>
            <w:vAlign w:val="center"/>
          </w:tcPr>
          <w:p w14:paraId="6748F2CC" w14:textId="77777777" w:rsidR="0018743F" w:rsidRPr="00FF3705" w:rsidRDefault="0018743F"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7.10.3</w:t>
            </w:r>
          </w:p>
        </w:tc>
        <w:tc>
          <w:tcPr>
            <w:tcW w:w="3927" w:type="dxa"/>
            <w:shd w:val="clear" w:color="auto" w:fill="auto"/>
            <w:tcMar>
              <w:top w:w="100" w:type="dxa"/>
              <w:left w:w="100" w:type="dxa"/>
              <w:bottom w:w="100" w:type="dxa"/>
              <w:right w:w="100" w:type="dxa"/>
            </w:tcMar>
          </w:tcPr>
          <w:p w14:paraId="7497660E" w14:textId="77777777" w:rsidR="0018743F" w:rsidRPr="00FF3705" w:rsidRDefault="0018743F" w:rsidP="001F016F">
            <w:pPr>
              <w:spacing w:after="0"/>
              <w:ind w:firstLine="463"/>
              <w:jc w:val="both"/>
              <w:rPr>
                <w:rFonts w:ascii="Times New Roman" w:hAnsi="Times New Roman" w:cs="Times New Roman"/>
              </w:rPr>
            </w:pPr>
          </w:p>
          <w:p w14:paraId="6F332124" w14:textId="77777777" w:rsidR="0018743F" w:rsidRPr="00FF3705" w:rsidRDefault="0018743F" w:rsidP="001F016F">
            <w:pPr>
              <w:spacing w:after="0"/>
              <w:ind w:firstLine="463"/>
              <w:jc w:val="both"/>
              <w:rPr>
                <w:rFonts w:ascii="Times New Roman" w:hAnsi="Times New Roman" w:cs="Times New Roman"/>
              </w:rPr>
            </w:pPr>
            <w:r w:rsidRPr="00FF3705">
              <w:rPr>
                <w:rFonts w:ascii="Times New Roman" w:hAnsi="Times New Roman" w:cs="Times New Roman"/>
              </w:rPr>
              <w:t>Підключення електроустановок Замовника або їх черг будівництва (пускових комплексів) до електричної мережі здійснюється ОСП за наявності повідомлень, виданих відповідно до вимог, викладених у пункті 7.9 цієї глави.</w:t>
            </w:r>
          </w:p>
        </w:tc>
        <w:tc>
          <w:tcPr>
            <w:tcW w:w="3869" w:type="dxa"/>
          </w:tcPr>
          <w:p w14:paraId="178B5E3D" w14:textId="77777777" w:rsidR="0018743F" w:rsidRPr="00FF3705" w:rsidRDefault="0018743F" w:rsidP="0018743F">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58AAFCE3" w14:textId="77777777" w:rsidR="0018743F" w:rsidRPr="00FF3705" w:rsidRDefault="0018743F" w:rsidP="00125DD9">
            <w:pPr>
              <w:spacing w:after="0"/>
              <w:ind w:firstLine="463"/>
              <w:jc w:val="both"/>
              <w:rPr>
                <w:rFonts w:ascii="Times New Roman" w:hAnsi="Times New Roman" w:cs="Times New Roman"/>
                <w:b/>
                <w:u w:val="single"/>
              </w:rPr>
            </w:pPr>
            <w:r w:rsidRPr="00FF3705">
              <w:rPr>
                <w:rFonts w:ascii="Times New Roman" w:hAnsi="Times New Roman" w:cs="Times New Roman"/>
                <w:bCs/>
              </w:rPr>
              <w:t xml:space="preserve">Підключення електроустановок Замовника або їх черг будівництва (пускових комплексів) до електричної мережі здійснюється ОСП за наявності </w:t>
            </w:r>
            <w:r w:rsidRPr="00FF3705">
              <w:rPr>
                <w:rFonts w:ascii="Times New Roman" w:hAnsi="Times New Roman" w:cs="Times New Roman"/>
                <w:bCs/>
                <w:strike/>
              </w:rPr>
              <w:t>повідомлень</w:t>
            </w:r>
            <w:r w:rsidRPr="00FF3705">
              <w:rPr>
                <w:rFonts w:ascii="Times New Roman" w:hAnsi="Times New Roman" w:cs="Times New Roman"/>
                <w:bCs/>
              </w:rPr>
              <w:t xml:space="preserve"> </w:t>
            </w:r>
            <w:r w:rsidRPr="00FF3705">
              <w:rPr>
                <w:rFonts w:ascii="Times New Roman" w:eastAsia="DengXian" w:hAnsi="Times New Roman" w:cs="Times New Roman"/>
                <w:b/>
                <w:shd w:val="clear" w:color="auto" w:fill="FFFFFF"/>
                <w:lang w:eastAsia="uk-UA"/>
              </w:rPr>
              <w:t>документів (нарядів)</w:t>
            </w:r>
            <w:r w:rsidRPr="00FF3705">
              <w:rPr>
                <w:rFonts w:ascii="Times New Roman" w:hAnsi="Times New Roman" w:cs="Times New Roman"/>
                <w:bCs/>
              </w:rPr>
              <w:t>, виданих відповідно до вимог, викладених у пункті 7.9 цієї глави.</w:t>
            </w:r>
          </w:p>
        </w:tc>
        <w:tc>
          <w:tcPr>
            <w:tcW w:w="3827" w:type="dxa"/>
          </w:tcPr>
          <w:p w14:paraId="32B4692E" w14:textId="77777777" w:rsidR="0018743F" w:rsidRPr="00FF3705" w:rsidRDefault="0018743F" w:rsidP="00125DD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Приведення у відповідність до запропонованих редакцій підпунктів 7.9.3 – 7.9.8 глави 7 розділу ІІІ КСП.</w:t>
            </w:r>
          </w:p>
        </w:tc>
        <w:tc>
          <w:tcPr>
            <w:tcW w:w="3686" w:type="dxa"/>
          </w:tcPr>
          <w:p w14:paraId="0FF0987F"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4E33E5F2" w14:textId="77777777" w:rsidR="0018743F" w:rsidRPr="00FF3705" w:rsidRDefault="0018743F" w:rsidP="005F2D0A">
            <w:pPr>
              <w:pStyle w:val="TableParagraph"/>
              <w:tabs>
                <w:tab w:val="left" w:pos="3119"/>
                <w:tab w:val="left" w:pos="3261"/>
                <w:tab w:val="left" w:pos="6946"/>
                <w:tab w:val="left" w:pos="7088"/>
              </w:tabs>
              <w:spacing w:before="120" w:after="120"/>
              <w:ind w:left="142" w:right="170"/>
              <w:jc w:val="center"/>
              <w:rPr>
                <w:b/>
                <w:i/>
                <w:lang w:val="uk-UA" w:eastAsia="uk-UA"/>
              </w:rPr>
            </w:pPr>
          </w:p>
        </w:tc>
      </w:tr>
      <w:tr w:rsidR="0018743F" w:rsidRPr="00FF3705" w14:paraId="5441D9EB" w14:textId="77777777" w:rsidTr="0024236A">
        <w:tc>
          <w:tcPr>
            <w:tcW w:w="710" w:type="dxa"/>
            <w:shd w:val="clear" w:color="auto" w:fill="auto"/>
            <w:tcMar>
              <w:top w:w="100" w:type="dxa"/>
              <w:left w:w="100" w:type="dxa"/>
              <w:bottom w:w="100" w:type="dxa"/>
              <w:right w:w="100" w:type="dxa"/>
            </w:tcMar>
            <w:vAlign w:val="center"/>
          </w:tcPr>
          <w:p w14:paraId="5B918C15" w14:textId="77777777" w:rsidR="0018743F" w:rsidRPr="00FF3705" w:rsidRDefault="0018743F"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7.12</w:t>
            </w:r>
          </w:p>
        </w:tc>
        <w:tc>
          <w:tcPr>
            <w:tcW w:w="3927" w:type="dxa"/>
            <w:shd w:val="clear" w:color="auto" w:fill="auto"/>
            <w:tcMar>
              <w:top w:w="100" w:type="dxa"/>
              <w:left w:w="100" w:type="dxa"/>
              <w:bottom w:w="100" w:type="dxa"/>
              <w:right w:w="100" w:type="dxa"/>
            </w:tcMar>
          </w:tcPr>
          <w:p w14:paraId="79B7DBD7" w14:textId="77777777" w:rsidR="0018743F" w:rsidRPr="00FF3705" w:rsidRDefault="0018743F" w:rsidP="001F016F">
            <w:pPr>
              <w:spacing w:after="0"/>
              <w:ind w:firstLine="463"/>
              <w:jc w:val="both"/>
              <w:rPr>
                <w:rFonts w:ascii="Times New Roman" w:hAnsi="Times New Roman" w:cs="Times New Roman"/>
                <w:b/>
              </w:rPr>
            </w:pPr>
            <w:r w:rsidRPr="00FF3705">
              <w:rPr>
                <w:rFonts w:ascii="Times New Roman" w:hAnsi="Times New Roman" w:cs="Times New Roman"/>
                <w:b/>
              </w:rPr>
              <w:t>Пункт відсутній</w:t>
            </w:r>
          </w:p>
        </w:tc>
        <w:tc>
          <w:tcPr>
            <w:tcW w:w="3869" w:type="dxa"/>
          </w:tcPr>
          <w:p w14:paraId="1D79BB9F" w14:textId="77777777" w:rsidR="0018743F" w:rsidRPr="00FF3705" w:rsidRDefault="0018743F" w:rsidP="0018743F">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621F879E"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lastRenderedPageBreak/>
              <w:t xml:space="preserve">У випадку ініціювання </w:t>
            </w:r>
            <w:r w:rsidRPr="00FF3705">
              <w:rPr>
                <w:rFonts w:ascii="Times New Roman" w:hAnsi="Times New Roman" w:cs="Times New Roman"/>
                <w:b/>
                <w:bdr w:val="none" w:sz="0" w:space="0" w:color="auto" w:frame="1"/>
              </w:rPr>
              <w:t xml:space="preserve">Користувачем </w:t>
            </w:r>
            <w:r w:rsidRPr="00FF3705">
              <w:rPr>
                <w:rFonts w:ascii="Times New Roman" w:hAnsi="Times New Roman" w:cs="Times New Roman"/>
                <w:b/>
              </w:rPr>
              <w:t xml:space="preserve">процедури встановлення та підключення </w:t>
            </w:r>
            <w:r w:rsidRPr="00FF3705">
              <w:rPr>
                <w:rFonts w:ascii="Times New Roman" w:hAnsi="Times New Roman" w:cs="Times New Roman"/>
                <w:b/>
                <w:bCs/>
              </w:rPr>
              <w:t>УЗЕ</w:t>
            </w:r>
            <w:r w:rsidRPr="00FF3705">
              <w:rPr>
                <w:rFonts w:ascii="Times New Roman" w:hAnsi="Times New Roman" w:cs="Times New Roman"/>
                <w:b/>
              </w:rPr>
              <w:t xml:space="preserve"> до власних електричних мереж внутрішнього електрозабезпечення, таке підключення дозволено здійснювати Користувачу в межах величини дозволеної (договірної)/встановленої потужності електроустановок Користувача.</w:t>
            </w:r>
          </w:p>
          <w:p w14:paraId="6EA2B5D3" w14:textId="77777777" w:rsidR="0018743F" w:rsidRPr="00FF3705" w:rsidRDefault="0018743F" w:rsidP="0018743F">
            <w:pPr>
              <w:spacing w:after="0"/>
              <w:ind w:left="34" w:firstLine="340"/>
              <w:jc w:val="both"/>
              <w:rPr>
                <w:rFonts w:ascii="Times New Roman" w:hAnsi="Times New Roman" w:cs="Times New Roman"/>
                <w:b/>
                <w:strike/>
              </w:rPr>
            </w:pPr>
            <w:r w:rsidRPr="00FF3705">
              <w:rPr>
                <w:rFonts w:ascii="Times New Roman" w:hAnsi="Times New Roman" w:cs="Times New Roman"/>
                <w:b/>
              </w:rPr>
              <w:t>Користувач має право у відповідності до Кодексу комерційного обліку електричної енергії звернутися до ОСП щодо отримання рекомендацій по облаштуванню вузлів (схеми) обліку та у випадках визначених Кодексом комерційного обліку електричної енергії погодити проект вузлів (схеми) обліку.</w:t>
            </w:r>
          </w:p>
          <w:p w14:paraId="73266266"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t xml:space="preserve">Якщо сумарна величина номінальної (встановленої) потужності </w:t>
            </w:r>
            <w:proofErr w:type="spellStart"/>
            <w:r w:rsidRPr="00FF3705">
              <w:rPr>
                <w:rFonts w:ascii="Times New Roman" w:hAnsi="Times New Roman" w:cs="Times New Roman"/>
                <w:b/>
              </w:rPr>
              <w:t>P</w:t>
            </w:r>
            <w:r w:rsidRPr="00FF3705">
              <w:rPr>
                <w:rFonts w:ascii="Times New Roman" w:hAnsi="Times New Roman" w:cs="Times New Roman"/>
                <w:b/>
                <w:vertAlign w:val="subscript"/>
              </w:rPr>
              <w:t>nom</w:t>
            </w:r>
            <w:proofErr w:type="spellEnd"/>
            <w:r w:rsidRPr="00FF3705">
              <w:rPr>
                <w:rFonts w:ascii="Times New Roman" w:hAnsi="Times New Roman" w:cs="Times New Roman"/>
                <w:b/>
              </w:rPr>
              <w:t xml:space="preserve"> УЗЕ, що підключається до електричних мереж внутрішнього електрозабезпечення Користувача менше 1 МВт, Користувач ініціює процедуру перевірки (обстеження) організації обліку УЗЕ вимогам Кодексу комерційного обліку електричної енергії для чого направляє ОСП повідомлення із зазначенням наступної інформації за формою:</w:t>
            </w:r>
          </w:p>
          <w:tbl>
            <w:tblPr>
              <w:tblStyle w:val="a8"/>
              <w:tblW w:w="3594" w:type="dxa"/>
              <w:tblInd w:w="34" w:type="dxa"/>
              <w:tblLayout w:type="fixed"/>
              <w:tblLook w:val="04A0" w:firstRow="1" w:lastRow="0" w:firstColumn="1" w:lastColumn="0" w:noHBand="0" w:noVBand="1"/>
            </w:tblPr>
            <w:tblGrid>
              <w:gridCol w:w="2372"/>
              <w:gridCol w:w="1222"/>
            </w:tblGrid>
            <w:tr w:rsidR="0018743F" w:rsidRPr="00FF3705" w14:paraId="34BD2389" w14:textId="77777777" w:rsidTr="0018743F">
              <w:tc>
                <w:tcPr>
                  <w:tcW w:w="2372" w:type="dxa"/>
                </w:tcPr>
                <w:p w14:paraId="2299E1E9" w14:textId="77777777" w:rsidR="0018743F" w:rsidRPr="00FF3705" w:rsidRDefault="0018743F" w:rsidP="0018743F">
                  <w:pPr>
                    <w:ind w:firstLine="340"/>
                    <w:jc w:val="both"/>
                    <w:rPr>
                      <w:rFonts w:ascii="Times New Roman" w:hAnsi="Times New Roman" w:cs="Times New Roman"/>
                      <w:b/>
                      <w:lang w:val="ru-RU"/>
                    </w:rPr>
                  </w:pPr>
                  <w:proofErr w:type="spellStart"/>
                  <w:r w:rsidRPr="00FF3705">
                    <w:rPr>
                      <w:rFonts w:ascii="Times New Roman" w:hAnsi="Times New Roman" w:cs="Times New Roman"/>
                      <w:b/>
                      <w:lang w:val="ru-RU"/>
                    </w:rPr>
                    <w:t>Сумарна</w:t>
                  </w:r>
                  <w:proofErr w:type="spellEnd"/>
                  <w:r w:rsidRPr="00FF3705">
                    <w:rPr>
                      <w:rFonts w:ascii="Times New Roman" w:hAnsi="Times New Roman" w:cs="Times New Roman"/>
                      <w:b/>
                      <w:lang w:val="ru-RU"/>
                    </w:rPr>
                    <w:t xml:space="preserve"> величина </w:t>
                  </w:r>
                  <w:proofErr w:type="spellStart"/>
                  <w:r w:rsidRPr="00FF3705">
                    <w:rPr>
                      <w:rFonts w:ascii="Times New Roman" w:hAnsi="Times New Roman" w:cs="Times New Roman"/>
                      <w:b/>
                      <w:lang w:val="ru-RU"/>
                    </w:rPr>
                    <w:lastRenderedPageBreak/>
                    <w:t>номінальної</w:t>
                  </w:r>
                  <w:proofErr w:type="spellEnd"/>
                  <w:r w:rsidRPr="00FF3705">
                    <w:rPr>
                      <w:rFonts w:ascii="Times New Roman" w:hAnsi="Times New Roman" w:cs="Times New Roman"/>
                      <w:b/>
                      <w:lang w:val="ru-RU"/>
                    </w:rPr>
                    <w:t xml:space="preserve"> (</w:t>
                  </w:r>
                  <w:proofErr w:type="spellStart"/>
                  <w:r w:rsidRPr="00FF3705">
                    <w:rPr>
                      <w:rFonts w:ascii="Times New Roman" w:hAnsi="Times New Roman" w:cs="Times New Roman"/>
                      <w:b/>
                      <w:lang w:val="ru-RU"/>
                    </w:rPr>
                    <w:t>встановленої</w:t>
                  </w:r>
                  <w:proofErr w:type="spellEnd"/>
                  <w:r w:rsidRPr="00FF3705">
                    <w:rPr>
                      <w:rFonts w:ascii="Times New Roman" w:hAnsi="Times New Roman" w:cs="Times New Roman"/>
                      <w:b/>
                      <w:lang w:val="ru-RU"/>
                    </w:rPr>
                    <w:t xml:space="preserve">) </w:t>
                  </w:r>
                  <w:proofErr w:type="spellStart"/>
                  <w:r w:rsidRPr="00FF3705">
                    <w:rPr>
                      <w:rFonts w:ascii="Times New Roman" w:hAnsi="Times New Roman" w:cs="Times New Roman"/>
                      <w:b/>
                      <w:lang w:val="ru-RU"/>
                    </w:rPr>
                    <w:t>потужності</w:t>
                  </w:r>
                  <w:proofErr w:type="spellEnd"/>
                  <w:r w:rsidRPr="00FF3705">
                    <w:rPr>
                      <w:rFonts w:ascii="Times New Roman" w:hAnsi="Times New Roman" w:cs="Times New Roman"/>
                      <w:b/>
                      <w:lang w:val="ru-RU"/>
                    </w:rPr>
                    <w:t xml:space="preserve"> </w:t>
                  </w:r>
                  <w:proofErr w:type="spellStart"/>
                  <w:r w:rsidRPr="00FF3705">
                    <w:rPr>
                      <w:rFonts w:ascii="Times New Roman" w:hAnsi="Times New Roman" w:cs="Times New Roman"/>
                      <w:b/>
                    </w:rPr>
                    <w:t>Pnom</w:t>
                  </w:r>
                  <w:proofErr w:type="spellEnd"/>
                  <w:r w:rsidRPr="00FF3705">
                    <w:rPr>
                      <w:rFonts w:ascii="Times New Roman" w:hAnsi="Times New Roman" w:cs="Times New Roman"/>
                      <w:b/>
                      <w:lang w:val="ru-RU"/>
                    </w:rPr>
                    <w:t xml:space="preserve"> УЗЕ, МВт</w:t>
                  </w:r>
                </w:p>
              </w:tc>
              <w:tc>
                <w:tcPr>
                  <w:tcW w:w="1222" w:type="dxa"/>
                </w:tcPr>
                <w:p w14:paraId="047C6F0E" w14:textId="77777777" w:rsidR="0018743F" w:rsidRPr="00FF3705" w:rsidRDefault="0018743F" w:rsidP="0018743F">
                  <w:pPr>
                    <w:ind w:right="1002" w:firstLine="340"/>
                    <w:jc w:val="both"/>
                    <w:rPr>
                      <w:rFonts w:ascii="Times New Roman" w:hAnsi="Times New Roman" w:cs="Times New Roman"/>
                      <w:b/>
                      <w:lang w:val="ru-RU"/>
                    </w:rPr>
                  </w:pPr>
                </w:p>
              </w:tc>
            </w:tr>
            <w:tr w:rsidR="0018743F" w:rsidRPr="00FF3705" w14:paraId="1103F42A" w14:textId="77777777" w:rsidTr="0018743F">
              <w:tc>
                <w:tcPr>
                  <w:tcW w:w="2372" w:type="dxa"/>
                </w:tcPr>
                <w:p w14:paraId="57090221" w14:textId="77777777" w:rsidR="0018743F" w:rsidRPr="00FF3705" w:rsidRDefault="0018743F" w:rsidP="0018743F">
                  <w:pPr>
                    <w:ind w:firstLine="340"/>
                    <w:jc w:val="both"/>
                    <w:rPr>
                      <w:rFonts w:ascii="Times New Roman" w:hAnsi="Times New Roman" w:cs="Times New Roman"/>
                      <w:b/>
                      <w:lang w:val="uk-UA"/>
                    </w:rPr>
                  </w:pPr>
                  <w:r w:rsidRPr="00FF3705">
                    <w:rPr>
                      <w:rFonts w:ascii="Times New Roman" w:hAnsi="Times New Roman" w:cs="Times New Roman"/>
                      <w:b/>
                      <w:lang w:val="uk-UA"/>
                    </w:rPr>
                    <w:t>Напруга на якій здійснюється відпуск/відбір електричної енергії УЗЕ, кВ</w:t>
                  </w:r>
                </w:p>
              </w:tc>
              <w:tc>
                <w:tcPr>
                  <w:tcW w:w="1222" w:type="dxa"/>
                </w:tcPr>
                <w:p w14:paraId="0FA39125" w14:textId="77777777" w:rsidR="0018743F" w:rsidRPr="00FF3705" w:rsidRDefault="0018743F" w:rsidP="0018743F">
                  <w:pPr>
                    <w:ind w:firstLine="340"/>
                    <w:jc w:val="both"/>
                    <w:rPr>
                      <w:rFonts w:ascii="Times New Roman" w:hAnsi="Times New Roman" w:cs="Times New Roman"/>
                      <w:b/>
                      <w:lang w:val="uk-UA"/>
                    </w:rPr>
                  </w:pPr>
                </w:p>
              </w:tc>
            </w:tr>
            <w:tr w:rsidR="0018743F" w:rsidRPr="00FF3705" w14:paraId="1D0BE57F" w14:textId="77777777" w:rsidTr="0018743F">
              <w:tc>
                <w:tcPr>
                  <w:tcW w:w="2372" w:type="dxa"/>
                </w:tcPr>
                <w:p w14:paraId="5FBA99D1" w14:textId="77777777" w:rsidR="0018743F" w:rsidRPr="00FF3705" w:rsidRDefault="0018743F" w:rsidP="0018743F">
                  <w:pPr>
                    <w:ind w:firstLine="340"/>
                    <w:jc w:val="both"/>
                    <w:rPr>
                      <w:rFonts w:ascii="Times New Roman" w:hAnsi="Times New Roman" w:cs="Times New Roman"/>
                      <w:b/>
                      <w:lang w:val="ru-RU"/>
                    </w:rPr>
                  </w:pPr>
                  <w:r w:rsidRPr="00FF3705">
                    <w:rPr>
                      <w:rFonts w:ascii="Times New Roman" w:hAnsi="Times New Roman" w:cs="Times New Roman"/>
                      <w:b/>
                      <w:lang w:val="ru-RU"/>
                    </w:rPr>
                    <w:t xml:space="preserve">Дата </w:t>
                  </w:r>
                  <w:proofErr w:type="spellStart"/>
                  <w:r w:rsidRPr="00FF3705">
                    <w:rPr>
                      <w:rFonts w:ascii="Times New Roman" w:hAnsi="Times New Roman" w:cs="Times New Roman"/>
                      <w:b/>
                      <w:lang w:val="ru-RU"/>
                    </w:rPr>
                    <w:t>встновлення</w:t>
                  </w:r>
                  <w:proofErr w:type="spellEnd"/>
                  <w:r w:rsidRPr="00FF3705">
                    <w:rPr>
                      <w:rFonts w:ascii="Times New Roman" w:hAnsi="Times New Roman" w:cs="Times New Roman"/>
                      <w:b/>
                      <w:lang w:val="ru-RU"/>
                    </w:rPr>
                    <w:t xml:space="preserve"> УЗЕ, </w:t>
                  </w:r>
                  <w:r w:rsidRPr="00FF3705">
                    <w:rPr>
                      <w:rFonts w:ascii="Times New Roman" w:eastAsia="DengXian" w:hAnsi="Times New Roman" w:cs="Times New Roman"/>
                      <w:b/>
                      <w:lang w:val="ru-RU" w:eastAsia="uk-UA"/>
                    </w:rPr>
                    <w:t>день/</w:t>
                  </w:r>
                  <w:proofErr w:type="spellStart"/>
                  <w:r w:rsidRPr="00FF3705">
                    <w:rPr>
                      <w:rFonts w:ascii="Times New Roman" w:eastAsia="DengXian" w:hAnsi="Times New Roman" w:cs="Times New Roman"/>
                      <w:b/>
                      <w:lang w:val="ru-RU" w:eastAsia="uk-UA"/>
                    </w:rPr>
                    <w:t>місяць</w:t>
                  </w:r>
                  <w:proofErr w:type="spellEnd"/>
                  <w:r w:rsidRPr="00FF3705">
                    <w:rPr>
                      <w:rFonts w:ascii="Times New Roman" w:eastAsia="DengXian" w:hAnsi="Times New Roman" w:cs="Times New Roman"/>
                      <w:b/>
                      <w:lang w:val="ru-RU" w:eastAsia="uk-UA"/>
                    </w:rPr>
                    <w:t>/</w:t>
                  </w:r>
                  <w:proofErr w:type="spellStart"/>
                  <w:r w:rsidRPr="00FF3705">
                    <w:rPr>
                      <w:rFonts w:ascii="Times New Roman" w:eastAsia="DengXian" w:hAnsi="Times New Roman" w:cs="Times New Roman"/>
                      <w:b/>
                      <w:lang w:val="ru-RU" w:eastAsia="uk-UA"/>
                    </w:rPr>
                    <w:t>рік</w:t>
                  </w:r>
                  <w:proofErr w:type="spellEnd"/>
                </w:p>
              </w:tc>
              <w:tc>
                <w:tcPr>
                  <w:tcW w:w="1222" w:type="dxa"/>
                </w:tcPr>
                <w:p w14:paraId="14ABC75D" w14:textId="77777777" w:rsidR="0018743F" w:rsidRPr="00FF3705" w:rsidRDefault="0018743F" w:rsidP="0018743F">
                  <w:pPr>
                    <w:ind w:firstLine="340"/>
                    <w:jc w:val="both"/>
                    <w:rPr>
                      <w:rFonts w:ascii="Times New Roman" w:hAnsi="Times New Roman" w:cs="Times New Roman"/>
                      <w:b/>
                      <w:lang w:val="ru-RU"/>
                    </w:rPr>
                  </w:pPr>
                </w:p>
              </w:tc>
            </w:tr>
            <w:tr w:rsidR="0018743F" w:rsidRPr="00FF3705" w14:paraId="3CE59330" w14:textId="77777777" w:rsidTr="0018743F">
              <w:tc>
                <w:tcPr>
                  <w:tcW w:w="2372" w:type="dxa"/>
                </w:tcPr>
                <w:p w14:paraId="6C700124" w14:textId="77777777" w:rsidR="0018743F" w:rsidRPr="00FF3705" w:rsidRDefault="0018743F" w:rsidP="0018743F">
                  <w:pPr>
                    <w:ind w:firstLine="340"/>
                    <w:jc w:val="both"/>
                    <w:rPr>
                      <w:rFonts w:ascii="Times New Roman" w:hAnsi="Times New Roman" w:cs="Times New Roman"/>
                      <w:b/>
                      <w:lang w:val="ru-RU"/>
                    </w:rPr>
                  </w:pPr>
                  <w:r w:rsidRPr="00FF3705">
                    <w:rPr>
                      <w:rFonts w:ascii="Times New Roman" w:hAnsi="Times New Roman" w:cs="Times New Roman"/>
                      <w:b/>
                      <w:lang w:val="ru-RU"/>
                    </w:rPr>
                    <w:t xml:space="preserve">Тип УЗЕ за видом </w:t>
                  </w:r>
                  <w:proofErr w:type="spellStart"/>
                  <w:r w:rsidRPr="00FF3705">
                    <w:rPr>
                      <w:rFonts w:ascii="Times New Roman" w:hAnsi="Times New Roman" w:cs="Times New Roman"/>
                      <w:b/>
                      <w:lang w:val="ru-RU"/>
                    </w:rPr>
                    <w:t>енергії</w:t>
                  </w:r>
                  <w:proofErr w:type="spellEnd"/>
                </w:p>
              </w:tc>
              <w:tc>
                <w:tcPr>
                  <w:tcW w:w="1222" w:type="dxa"/>
                </w:tcPr>
                <w:p w14:paraId="1FE8B146" w14:textId="77777777" w:rsidR="0018743F" w:rsidRPr="00FF3705" w:rsidRDefault="0018743F" w:rsidP="0018743F">
                  <w:pPr>
                    <w:ind w:firstLine="340"/>
                    <w:jc w:val="both"/>
                    <w:rPr>
                      <w:rFonts w:ascii="Times New Roman" w:hAnsi="Times New Roman" w:cs="Times New Roman"/>
                      <w:b/>
                      <w:lang w:val="ru-RU"/>
                    </w:rPr>
                  </w:pPr>
                </w:p>
              </w:tc>
            </w:tr>
          </w:tbl>
          <w:p w14:paraId="4E4C5A39"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t>До повідомлення мають додаватися наступні матеріали:</w:t>
            </w:r>
          </w:p>
          <w:p w14:paraId="622E28FA" w14:textId="77777777" w:rsidR="0018743F" w:rsidRPr="00FF3705" w:rsidRDefault="0018743F" w:rsidP="0018743F">
            <w:pPr>
              <w:pStyle w:val="a3"/>
              <w:numPr>
                <w:ilvl w:val="0"/>
                <w:numId w:val="1"/>
              </w:numPr>
              <w:ind w:left="0" w:firstLine="374"/>
              <w:contextualSpacing w:val="0"/>
              <w:jc w:val="both"/>
              <w:rPr>
                <w:b/>
                <w:sz w:val="22"/>
                <w:szCs w:val="22"/>
              </w:rPr>
            </w:pPr>
            <w:r w:rsidRPr="00FF3705">
              <w:rPr>
                <w:b/>
                <w:sz w:val="22"/>
                <w:szCs w:val="22"/>
              </w:rPr>
              <w:t>однолінійна схема з’єднань від точки приєднання електроустановок Користувача в мережі ОСП до УЗЕ;</w:t>
            </w:r>
          </w:p>
          <w:p w14:paraId="1FE6EAB8" w14:textId="77777777" w:rsidR="0018743F" w:rsidRPr="00FF3705" w:rsidRDefault="0018743F" w:rsidP="0018743F">
            <w:pPr>
              <w:pStyle w:val="a3"/>
              <w:numPr>
                <w:ilvl w:val="0"/>
                <w:numId w:val="1"/>
              </w:numPr>
              <w:ind w:left="0" w:firstLine="374"/>
              <w:contextualSpacing w:val="0"/>
              <w:jc w:val="both"/>
              <w:rPr>
                <w:b/>
                <w:sz w:val="22"/>
                <w:szCs w:val="22"/>
              </w:rPr>
            </w:pPr>
            <w:r w:rsidRPr="00FF3705">
              <w:rPr>
                <w:b/>
                <w:sz w:val="22"/>
                <w:szCs w:val="22"/>
              </w:rPr>
              <w:t>акт проведення випробувань електротехнічного обладнання УЗЕ, пристроїв захисту та автоматики, контрольно-вимірювальних приладів і сигналізації, встановлених на виконанням вимог технічних вимог.</w:t>
            </w:r>
          </w:p>
          <w:p w14:paraId="78C75DE5" w14:textId="77777777" w:rsidR="0018743F" w:rsidRPr="00FF3705" w:rsidRDefault="0018743F" w:rsidP="0018743F">
            <w:pPr>
              <w:pStyle w:val="a3"/>
              <w:ind w:left="37" w:firstLine="340"/>
              <w:contextualSpacing w:val="0"/>
              <w:jc w:val="both"/>
              <w:rPr>
                <w:b/>
                <w:sz w:val="22"/>
                <w:szCs w:val="22"/>
              </w:rPr>
            </w:pPr>
            <w:r w:rsidRPr="00FF3705">
              <w:rPr>
                <w:rFonts w:eastAsia="DengXian"/>
                <w:b/>
                <w:sz w:val="22"/>
                <w:szCs w:val="22"/>
              </w:rPr>
              <w:t>Споживачі додатково надають документацію,</w:t>
            </w:r>
            <w:r w:rsidRPr="00FF3705">
              <w:rPr>
                <w:rFonts w:eastAsia="DengXian"/>
                <w:sz w:val="22"/>
                <w:szCs w:val="22"/>
              </w:rPr>
              <w:t xml:space="preserve"> </w:t>
            </w:r>
            <w:r w:rsidRPr="00FF3705">
              <w:rPr>
                <w:rFonts w:eastAsia="DengXian"/>
                <w:b/>
                <w:sz w:val="22"/>
                <w:szCs w:val="22"/>
              </w:rPr>
              <w:t>що підтверджує</w:t>
            </w:r>
            <w:r w:rsidRPr="00FF3705">
              <w:rPr>
                <w:rFonts w:eastAsia="DengXian"/>
                <w:sz w:val="22"/>
                <w:szCs w:val="22"/>
              </w:rPr>
              <w:t xml:space="preserve"> </w:t>
            </w:r>
            <w:r w:rsidRPr="00FF3705">
              <w:rPr>
                <w:b/>
                <w:sz w:val="22"/>
                <w:szCs w:val="22"/>
              </w:rPr>
              <w:t>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w:t>
            </w:r>
          </w:p>
          <w:p w14:paraId="136A1E38"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t>Зазначене повідомлення та документація надаються ОСП разом із зверненням про організацію перевірки (обстеження).</w:t>
            </w:r>
          </w:p>
          <w:p w14:paraId="6915FFEA"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lastRenderedPageBreak/>
              <w:t>При цьому Користувач несе відповідальність за дотримання вимог щодо:</w:t>
            </w:r>
          </w:p>
          <w:p w14:paraId="0C07AF58"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t>- улаштування комерційного обліку електричної енергії;</w:t>
            </w:r>
          </w:p>
          <w:p w14:paraId="1DDE75B3" w14:textId="77777777" w:rsidR="0018743F" w:rsidRPr="00FF3705" w:rsidRDefault="0018743F" w:rsidP="0018743F">
            <w:pPr>
              <w:spacing w:after="0"/>
              <w:ind w:left="34" w:firstLine="340"/>
              <w:jc w:val="both"/>
              <w:rPr>
                <w:rFonts w:ascii="Times New Roman" w:hAnsi="Times New Roman" w:cs="Times New Roman"/>
                <w:strike/>
              </w:rPr>
            </w:pPr>
            <w:r w:rsidRPr="00FF3705">
              <w:rPr>
                <w:rFonts w:ascii="Times New Roman" w:hAnsi="Times New Roman" w:cs="Times New Roman"/>
                <w:b/>
              </w:rPr>
              <w:t>- 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у відповідності визначеним державними стандартами</w:t>
            </w:r>
            <w:r w:rsidRPr="00FF3705">
              <w:rPr>
                <w:rFonts w:ascii="Times New Roman" w:hAnsi="Times New Roman" w:cs="Times New Roman"/>
                <w:strike/>
              </w:rPr>
              <w:t xml:space="preserve"> </w:t>
            </w:r>
          </w:p>
          <w:p w14:paraId="7A560660"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eastAsia="DengXian" w:hAnsi="Times New Roman" w:cs="Times New Roman"/>
                <w:b/>
                <w:lang w:eastAsia="uk-UA"/>
              </w:rPr>
              <w:t>Споживачі додатково до зазначеного відповідальні за</w:t>
            </w:r>
            <w:r w:rsidRPr="00FF3705">
              <w:rPr>
                <w:rFonts w:ascii="Times New Roman" w:hAnsi="Times New Roman" w:cs="Times New Roman"/>
                <w:b/>
              </w:rPr>
              <w:t xml:space="preserve">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p>
          <w:p w14:paraId="513F9379" w14:textId="77777777" w:rsidR="0018743F" w:rsidRPr="00FF3705" w:rsidRDefault="0018743F" w:rsidP="0018743F">
            <w:pPr>
              <w:spacing w:after="0"/>
              <w:ind w:left="34" w:firstLine="340"/>
              <w:jc w:val="both"/>
              <w:rPr>
                <w:rFonts w:ascii="Times New Roman" w:hAnsi="Times New Roman" w:cs="Times New Roman"/>
                <w:b/>
              </w:rPr>
            </w:pPr>
            <w:r w:rsidRPr="00FF3705">
              <w:rPr>
                <w:rFonts w:ascii="Times New Roman" w:hAnsi="Times New Roman" w:cs="Times New Roman"/>
                <w:b/>
              </w:rPr>
              <w:t xml:space="preserve">Якщо сумарна величина номінальної (встановленої) потужності </w:t>
            </w:r>
            <w:proofErr w:type="spellStart"/>
            <w:r w:rsidRPr="00FF3705">
              <w:rPr>
                <w:rFonts w:ascii="Times New Roman" w:hAnsi="Times New Roman" w:cs="Times New Roman"/>
                <w:b/>
              </w:rPr>
              <w:t>P</w:t>
            </w:r>
            <w:r w:rsidRPr="00FF3705">
              <w:rPr>
                <w:rFonts w:ascii="Times New Roman" w:hAnsi="Times New Roman" w:cs="Times New Roman"/>
                <w:b/>
                <w:vertAlign w:val="subscript"/>
              </w:rPr>
              <w:t>nom</w:t>
            </w:r>
            <w:proofErr w:type="spellEnd"/>
            <w:r w:rsidRPr="00FF3705">
              <w:rPr>
                <w:rFonts w:ascii="Times New Roman" w:hAnsi="Times New Roman" w:cs="Times New Roman"/>
                <w:b/>
              </w:rPr>
              <w:t xml:space="preserve"> УЗЕ, що підключається до електричних мереж внутрішнього електрозабезпечення Користувача більше 1 МВт, Користувач в результаті виконання дій передбачених пунктом 1.11 глави 1 цього розділу ініціює процедуру перевірки (обстеження) організації обліку УЗЕ вимогам Кодексу комерційного обліку електричної енергії та цього пункту, та додатково надає:</w:t>
            </w:r>
          </w:p>
          <w:p w14:paraId="0F0979E1" w14:textId="77777777" w:rsidR="0018743F" w:rsidRPr="00FF3705" w:rsidRDefault="0018743F" w:rsidP="0018743F">
            <w:pPr>
              <w:pStyle w:val="a3"/>
              <w:numPr>
                <w:ilvl w:val="0"/>
                <w:numId w:val="1"/>
              </w:numPr>
              <w:ind w:left="0" w:firstLine="374"/>
              <w:contextualSpacing w:val="0"/>
              <w:jc w:val="both"/>
              <w:rPr>
                <w:b/>
                <w:sz w:val="22"/>
                <w:szCs w:val="22"/>
              </w:rPr>
            </w:pPr>
            <w:r w:rsidRPr="00FF3705">
              <w:rPr>
                <w:b/>
                <w:sz w:val="22"/>
                <w:szCs w:val="22"/>
              </w:rPr>
              <w:t xml:space="preserve">проект погоджений ОСП (в </w:t>
            </w:r>
            <w:proofErr w:type="spellStart"/>
            <w:r w:rsidRPr="00FF3705">
              <w:rPr>
                <w:b/>
                <w:sz w:val="22"/>
                <w:szCs w:val="22"/>
              </w:rPr>
              <w:t>т.ч</w:t>
            </w:r>
            <w:proofErr w:type="spellEnd"/>
            <w:r w:rsidRPr="00FF3705">
              <w:rPr>
                <w:b/>
                <w:sz w:val="22"/>
                <w:szCs w:val="22"/>
              </w:rPr>
              <w:t>. вузлів (схеми) обліку);</w:t>
            </w:r>
          </w:p>
          <w:p w14:paraId="799555F2" w14:textId="77777777" w:rsidR="0018743F" w:rsidRPr="00FF3705" w:rsidRDefault="0018743F" w:rsidP="0018743F">
            <w:pPr>
              <w:pStyle w:val="a3"/>
              <w:numPr>
                <w:ilvl w:val="0"/>
                <w:numId w:val="1"/>
              </w:numPr>
              <w:ind w:left="0" w:firstLine="374"/>
              <w:contextualSpacing w:val="0"/>
              <w:jc w:val="both"/>
              <w:rPr>
                <w:b/>
                <w:sz w:val="22"/>
                <w:szCs w:val="22"/>
              </w:rPr>
            </w:pPr>
            <w:r w:rsidRPr="00FF3705">
              <w:rPr>
                <w:b/>
                <w:sz w:val="22"/>
                <w:szCs w:val="22"/>
              </w:rPr>
              <w:lastRenderedPageBreak/>
              <w:t>узагальнене технічне рішення.</w:t>
            </w:r>
          </w:p>
          <w:p w14:paraId="710F215E" w14:textId="77777777" w:rsidR="0018743F" w:rsidRPr="00FF3705" w:rsidRDefault="0018743F" w:rsidP="0018743F">
            <w:pPr>
              <w:spacing w:after="0"/>
              <w:ind w:firstLine="340"/>
              <w:jc w:val="both"/>
              <w:rPr>
                <w:rFonts w:ascii="Times New Roman" w:hAnsi="Times New Roman" w:cs="Times New Roman"/>
                <w:b/>
                <w:u w:val="single"/>
              </w:rPr>
            </w:pPr>
            <w:r w:rsidRPr="00FF3705">
              <w:rPr>
                <w:rFonts w:ascii="Times New Roman" w:hAnsi="Times New Roman" w:cs="Times New Roman"/>
                <w:b/>
              </w:rPr>
              <w:t>За результатами обстеження фахівці ОСП складають акт про обстеження та протягом 10 робочих днів з дня складення такого акту формують паспорт точки передачі з відображенням відповідних змін.</w:t>
            </w:r>
          </w:p>
        </w:tc>
        <w:tc>
          <w:tcPr>
            <w:tcW w:w="3827" w:type="dxa"/>
          </w:tcPr>
          <w:p w14:paraId="6C80081C" w14:textId="77777777" w:rsidR="0018743F" w:rsidRPr="00FF3705" w:rsidRDefault="0018743F" w:rsidP="0018743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Редакція відповідає проєкту змін до КСП, наданому НКРЕКП листом </w:t>
            </w:r>
            <w:r w:rsidRPr="00FF3705">
              <w:rPr>
                <w:lang w:val="uk-UA" w:eastAsia="uk-UA"/>
              </w:rPr>
              <w:lastRenderedPageBreak/>
              <w:t>від 29.06.2022 № 01/26482.</w:t>
            </w:r>
          </w:p>
          <w:p w14:paraId="06C408D8" w14:textId="77777777" w:rsidR="0018743F" w:rsidRPr="00FF3705" w:rsidRDefault="0018743F" w:rsidP="0018743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З метою забезпечення вимог Кодексу комерційного обліку та з урахуванням забезпечення єдиної структури КСП винесено процедуру підключення в відповідну главу та виокремлено в новий пункт 7.12 цієї глави.</w:t>
            </w:r>
          </w:p>
          <w:p w14:paraId="299404E3" w14:textId="77777777" w:rsidR="0018743F" w:rsidRPr="00FF3705" w:rsidRDefault="0018743F" w:rsidP="0018743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Див. разом з редакцією пункту 1.11 глави 1 розділу ІІІ КСП.</w:t>
            </w:r>
          </w:p>
        </w:tc>
        <w:tc>
          <w:tcPr>
            <w:tcW w:w="3686" w:type="dxa"/>
          </w:tcPr>
          <w:p w14:paraId="2E8C37B5" w14:textId="4EDF5FDA" w:rsidR="0018743F"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lastRenderedPageBreak/>
              <w:t>Потребує обговорення</w:t>
            </w:r>
          </w:p>
        </w:tc>
      </w:tr>
      <w:tr w:rsidR="00C02EAF" w:rsidRPr="00FF3705" w14:paraId="4AAE8F24" w14:textId="77777777" w:rsidTr="000C4AF0">
        <w:tc>
          <w:tcPr>
            <w:tcW w:w="16019" w:type="dxa"/>
            <w:gridSpan w:val="5"/>
            <w:shd w:val="clear" w:color="auto" w:fill="auto"/>
            <w:tcMar>
              <w:top w:w="100" w:type="dxa"/>
              <w:left w:w="100" w:type="dxa"/>
              <w:bottom w:w="100" w:type="dxa"/>
              <w:right w:w="100" w:type="dxa"/>
            </w:tcMar>
            <w:vAlign w:val="center"/>
          </w:tcPr>
          <w:p w14:paraId="7D51EAED" w14:textId="77777777" w:rsidR="00C02EAF" w:rsidRPr="00FF3705" w:rsidRDefault="00C02EAF" w:rsidP="005F2D0A">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lastRenderedPageBreak/>
              <w:t>9. Умови, за яких власникам об’єктів електроенергетики може бути припинено дозвіл на підключення їх електроустановок до системи передачі</w:t>
            </w:r>
          </w:p>
        </w:tc>
      </w:tr>
      <w:tr w:rsidR="0018743F" w:rsidRPr="00FF3705" w14:paraId="08CFC62C" w14:textId="77777777" w:rsidTr="0024236A">
        <w:tc>
          <w:tcPr>
            <w:tcW w:w="710" w:type="dxa"/>
            <w:shd w:val="clear" w:color="auto" w:fill="auto"/>
            <w:tcMar>
              <w:top w:w="100" w:type="dxa"/>
              <w:left w:w="100" w:type="dxa"/>
              <w:bottom w:w="100" w:type="dxa"/>
              <w:right w:w="100" w:type="dxa"/>
            </w:tcMar>
            <w:vAlign w:val="center"/>
          </w:tcPr>
          <w:p w14:paraId="25B63A76" w14:textId="77777777" w:rsidR="0018743F" w:rsidRPr="00FF3705" w:rsidRDefault="0018743F" w:rsidP="005F2D0A">
            <w:pPr>
              <w:tabs>
                <w:tab w:val="left" w:pos="6946"/>
                <w:tab w:val="left" w:pos="7088"/>
              </w:tabs>
              <w:spacing w:before="120" w:after="120"/>
              <w:ind w:left="46"/>
              <w:jc w:val="center"/>
              <w:rPr>
                <w:rStyle w:val="st42"/>
                <w:rFonts w:ascii="Times New Roman" w:hAnsi="Times New Roman" w:cs="Times New Roman"/>
                <w:b/>
                <w:sz w:val="20"/>
              </w:rPr>
            </w:pPr>
          </w:p>
        </w:tc>
        <w:tc>
          <w:tcPr>
            <w:tcW w:w="3927" w:type="dxa"/>
            <w:shd w:val="clear" w:color="auto" w:fill="auto"/>
            <w:tcMar>
              <w:top w:w="100" w:type="dxa"/>
              <w:left w:w="100" w:type="dxa"/>
              <w:bottom w:w="100" w:type="dxa"/>
              <w:right w:w="100" w:type="dxa"/>
            </w:tcMar>
          </w:tcPr>
          <w:p w14:paraId="5AED874C" w14:textId="77777777" w:rsidR="00C02EAF" w:rsidRPr="00FF3705" w:rsidRDefault="00C02EAF" w:rsidP="001F016F">
            <w:pPr>
              <w:spacing w:after="0"/>
              <w:ind w:firstLine="463"/>
              <w:jc w:val="both"/>
              <w:rPr>
                <w:rFonts w:ascii="Times New Roman" w:hAnsi="Times New Roman" w:cs="Times New Roman"/>
              </w:rPr>
            </w:pPr>
          </w:p>
          <w:p w14:paraId="656C64EB" w14:textId="77777777" w:rsidR="0018743F" w:rsidRPr="00FF3705" w:rsidRDefault="00C02EAF" w:rsidP="001F016F">
            <w:pPr>
              <w:spacing w:after="0"/>
              <w:ind w:firstLine="463"/>
              <w:jc w:val="both"/>
              <w:rPr>
                <w:rFonts w:ascii="Times New Roman" w:hAnsi="Times New Roman" w:cs="Times New Roman"/>
              </w:rPr>
            </w:pPr>
            <w:r w:rsidRPr="00FF3705">
              <w:rPr>
                <w:rFonts w:ascii="Times New Roman" w:hAnsi="Times New Roman" w:cs="Times New Roman"/>
              </w:rPr>
              <w:t>9. Умови, за яких власникам об’єктів електроенергетики може бути припинено дозвіл на підключення їх електроустановок до системи передачі</w:t>
            </w:r>
          </w:p>
        </w:tc>
        <w:tc>
          <w:tcPr>
            <w:tcW w:w="3869" w:type="dxa"/>
          </w:tcPr>
          <w:p w14:paraId="0A68844F" w14:textId="77777777" w:rsidR="00C02EAF" w:rsidRPr="00FF3705" w:rsidRDefault="00C02EAF" w:rsidP="00C02EAF">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66A8849E" w14:textId="77777777" w:rsidR="0018743F" w:rsidRPr="00FF3705" w:rsidRDefault="00C02EAF" w:rsidP="00125DD9">
            <w:pPr>
              <w:spacing w:after="0"/>
              <w:ind w:firstLine="463"/>
              <w:jc w:val="both"/>
              <w:rPr>
                <w:rFonts w:ascii="Times New Roman" w:hAnsi="Times New Roman" w:cs="Times New Roman"/>
                <w:b/>
                <w:u w:val="single"/>
              </w:rPr>
            </w:pPr>
            <w:r w:rsidRPr="00FF3705">
              <w:rPr>
                <w:rFonts w:ascii="Times New Roman" w:hAnsi="Times New Roman" w:cs="Times New Roman"/>
              </w:rPr>
              <w:t>9. Умови, за яких власникам об’єктів електроенергетики</w:t>
            </w:r>
            <w:r w:rsidRPr="00FF3705">
              <w:rPr>
                <w:rFonts w:ascii="Times New Roman" w:hAnsi="Times New Roman" w:cs="Times New Roman"/>
                <w:b/>
              </w:rPr>
              <w:t>, УЗЕ</w:t>
            </w:r>
            <w:r w:rsidRPr="00FF3705">
              <w:rPr>
                <w:rFonts w:ascii="Times New Roman" w:hAnsi="Times New Roman" w:cs="Times New Roman"/>
              </w:rPr>
              <w:t xml:space="preserve"> може бути припинено дозвіл на підключення їх електроустановок до системи передачі</w:t>
            </w:r>
          </w:p>
        </w:tc>
        <w:tc>
          <w:tcPr>
            <w:tcW w:w="3827" w:type="dxa"/>
          </w:tcPr>
          <w:p w14:paraId="69F48AE5" w14:textId="77777777" w:rsidR="00C02EAF" w:rsidRPr="00FF3705" w:rsidRDefault="00C02EAF" w:rsidP="00C02EA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Визначення терміну «об’єкт електроенергетики» ЗУ «Про ринок електричної енергії» не включає УЗЕ:</w:t>
            </w:r>
          </w:p>
          <w:p w14:paraId="658169CD" w14:textId="77777777" w:rsidR="0018743F" w:rsidRPr="00FF3705" w:rsidRDefault="00C02EAF" w:rsidP="00C02EA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3686" w:type="dxa"/>
          </w:tcPr>
          <w:p w14:paraId="6A6CFFA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30C4CBEB" w14:textId="77777777" w:rsidR="0018743F" w:rsidRPr="00FF3705" w:rsidRDefault="0018743F" w:rsidP="005F2D0A">
            <w:pPr>
              <w:pStyle w:val="TableParagraph"/>
              <w:tabs>
                <w:tab w:val="left" w:pos="3119"/>
                <w:tab w:val="left" w:pos="3261"/>
                <w:tab w:val="left" w:pos="6946"/>
                <w:tab w:val="left" w:pos="7088"/>
              </w:tabs>
              <w:spacing w:before="120" w:after="120"/>
              <w:ind w:left="142" w:right="170"/>
              <w:jc w:val="center"/>
              <w:rPr>
                <w:b/>
                <w:lang w:val="uk-UA" w:eastAsia="uk-UA"/>
              </w:rPr>
            </w:pPr>
          </w:p>
        </w:tc>
      </w:tr>
      <w:tr w:rsidR="00C02EAF" w:rsidRPr="00FF3705" w14:paraId="6CC3DA90" w14:textId="77777777" w:rsidTr="0024236A">
        <w:tc>
          <w:tcPr>
            <w:tcW w:w="710" w:type="dxa"/>
            <w:shd w:val="clear" w:color="auto" w:fill="auto"/>
            <w:tcMar>
              <w:top w:w="100" w:type="dxa"/>
              <w:left w:w="100" w:type="dxa"/>
              <w:bottom w:w="100" w:type="dxa"/>
              <w:right w:w="100" w:type="dxa"/>
            </w:tcMar>
            <w:vAlign w:val="center"/>
          </w:tcPr>
          <w:p w14:paraId="25F24A9F" w14:textId="77777777" w:rsidR="00C02EAF" w:rsidRPr="00FF3705" w:rsidRDefault="00C02EAF" w:rsidP="005F2D0A">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9.1</w:t>
            </w:r>
          </w:p>
        </w:tc>
        <w:tc>
          <w:tcPr>
            <w:tcW w:w="3927" w:type="dxa"/>
            <w:shd w:val="clear" w:color="auto" w:fill="auto"/>
            <w:tcMar>
              <w:top w:w="100" w:type="dxa"/>
              <w:left w:w="100" w:type="dxa"/>
              <w:bottom w:w="100" w:type="dxa"/>
              <w:right w:w="100" w:type="dxa"/>
            </w:tcMar>
          </w:tcPr>
          <w:p w14:paraId="5B2577EC" w14:textId="77777777" w:rsidR="00C02EAF" w:rsidRPr="00FF3705" w:rsidRDefault="00C02EAF" w:rsidP="00C02EAF">
            <w:pPr>
              <w:spacing w:after="0"/>
              <w:ind w:firstLine="463"/>
              <w:jc w:val="both"/>
              <w:rPr>
                <w:rFonts w:ascii="Times New Roman" w:hAnsi="Times New Roman" w:cs="Times New Roman"/>
              </w:rPr>
            </w:pPr>
          </w:p>
          <w:p w14:paraId="4776817C" w14:textId="77777777" w:rsidR="00C02EAF" w:rsidRPr="00FF3705" w:rsidRDefault="00C02EAF" w:rsidP="00C02EAF">
            <w:pPr>
              <w:spacing w:after="0"/>
              <w:ind w:firstLine="463"/>
              <w:jc w:val="both"/>
              <w:rPr>
                <w:rFonts w:ascii="Times New Roman" w:hAnsi="Times New Roman" w:cs="Times New Roman"/>
              </w:rPr>
            </w:pPr>
            <w:r w:rsidRPr="00FF3705">
              <w:rPr>
                <w:rFonts w:ascii="Times New Roman" w:hAnsi="Times New Roman" w:cs="Times New Roman"/>
              </w:rPr>
              <w:t>Ураховуючи вимоги та положення цього розділу, власникам об’єктів електроенергетики може бути припинено дозвіл на підключення їх електроустановок до системи передачі за будь-якої з таких умов:</w:t>
            </w:r>
          </w:p>
          <w:p w14:paraId="28524957" w14:textId="77777777" w:rsidR="00C02EAF" w:rsidRPr="00FF3705" w:rsidRDefault="00C02EAF" w:rsidP="00C02EAF">
            <w:pPr>
              <w:spacing w:after="0"/>
              <w:ind w:firstLine="463"/>
              <w:jc w:val="both"/>
              <w:rPr>
                <w:rFonts w:ascii="Times New Roman" w:hAnsi="Times New Roman" w:cs="Times New Roman"/>
              </w:rPr>
            </w:pPr>
            <w:r w:rsidRPr="00FF3705">
              <w:rPr>
                <w:rFonts w:ascii="Times New Roman" w:hAnsi="Times New Roman" w:cs="Times New Roman"/>
              </w:rPr>
              <w:t>…</w:t>
            </w:r>
          </w:p>
          <w:p w14:paraId="77D45988" w14:textId="77777777" w:rsidR="00C02EAF" w:rsidRPr="00FF3705" w:rsidRDefault="00C02EAF" w:rsidP="00C02EAF">
            <w:pPr>
              <w:spacing w:after="0"/>
              <w:ind w:firstLine="463"/>
              <w:jc w:val="both"/>
              <w:rPr>
                <w:rFonts w:ascii="Times New Roman" w:hAnsi="Times New Roman" w:cs="Times New Roman"/>
              </w:rPr>
            </w:pPr>
            <w:r w:rsidRPr="00FF3705">
              <w:rPr>
                <w:rFonts w:ascii="Times New Roman" w:hAnsi="Times New Roman" w:cs="Times New Roman"/>
              </w:rPr>
              <w:t xml:space="preserve">5) </w:t>
            </w:r>
            <w:proofErr w:type="spellStart"/>
            <w:r w:rsidRPr="00FF3705">
              <w:rPr>
                <w:rFonts w:ascii="Times New Roman" w:hAnsi="Times New Roman" w:cs="Times New Roman"/>
              </w:rPr>
              <w:t>неусунення</w:t>
            </w:r>
            <w:proofErr w:type="spellEnd"/>
            <w:r w:rsidRPr="00FF3705">
              <w:rPr>
                <w:rFonts w:ascii="Times New Roman" w:hAnsi="Times New Roman" w:cs="Times New Roman"/>
              </w:rPr>
              <w:t xml:space="preserve"> власником об’єкта у встановлений термін </w:t>
            </w:r>
            <w:proofErr w:type="spellStart"/>
            <w:r w:rsidRPr="00FF3705">
              <w:rPr>
                <w:rFonts w:ascii="Times New Roman" w:hAnsi="Times New Roman" w:cs="Times New Roman"/>
              </w:rPr>
              <w:t>невідповідностей</w:t>
            </w:r>
            <w:proofErr w:type="spellEnd"/>
            <w:r w:rsidRPr="00FF3705">
              <w:rPr>
                <w:rFonts w:ascii="Times New Roman" w:hAnsi="Times New Roman" w:cs="Times New Roman"/>
              </w:rPr>
              <w:t xml:space="preserve"> та зауважень, пов’язаних з наданням статусу ТДП або ОДП;</w:t>
            </w:r>
          </w:p>
          <w:p w14:paraId="287BA8D3" w14:textId="77777777" w:rsidR="00C02EAF" w:rsidRPr="00FF3705" w:rsidRDefault="00C02EAF" w:rsidP="00C02EAF">
            <w:pPr>
              <w:spacing w:after="0"/>
              <w:ind w:firstLine="463"/>
              <w:jc w:val="both"/>
              <w:rPr>
                <w:rFonts w:ascii="Times New Roman" w:hAnsi="Times New Roman" w:cs="Times New Roman"/>
              </w:rPr>
            </w:pPr>
            <w:r w:rsidRPr="00FF3705">
              <w:rPr>
                <w:rFonts w:ascii="Times New Roman" w:hAnsi="Times New Roman" w:cs="Times New Roman"/>
              </w:rPr>
              <w:t xml:space="preserve">6) у разі виявлення невідповідності вимогам цього Кодексу електроустановки, для якої вже видане повідомлення ДПО і не було отримано </w:t>
            </w:r>
            <w:r w:rsidRPr="00FF3705">
              <w:rPr>
                <w:rFonts w:ascii="Times New Roman" w:hAnsi="Times New Roman" w:cs="Times New Roman"/>
              </w:rPr>
              <w:lastRenderedPageBreak/>
              <w:t>від власника об’єкта звернення про надання статусу ОДП;</w:t>
            </w:r>
          </w:p>
          <w:p w14:paraId="2B086837" w14:textId="77777777" w:rsidR="00C02EAF" w:rsidRPr="00FF3705" w:rsidRDefault="00C02EAF" w:rsidP="00C02EAF">
            <w:pPr>
              <w:spacing w:after="0"/>
              <w:ind w:firstLine="463"/>
              <w:jc w:val="both"/>
              <w:rPr>
                <w:rFonts w:ascii="Times New Roman" w:hAnsi="Times New Roman" w:cs="Times New Roman"/>
              </w:rPr>
            </w:pPr>
            <w:r w:rsidRPr="00FF3705">
              <w:rPr>
                <w:rFonts w:ascii="Times New Roman" w:hAnsi="Times New Roman" w:cs="Times New Roman"/>
              </w:rPr>
              <w:t>…</w:t>
            </w:r>
          </w:p>
          <w:p w14:paraId="7C92DD58" w14:textId="77777777" w:rsidR="00C02EAF" w:rsidRPr="00FF3705" w:rsidRDefault="00C02EAF" w:rsidP="00C02EAF">
            <w:pPr>
              <w:spacing w:after="0"/>
              <w:ind w:firstLine="463"/>
              <w:jc w:val="both"/>
              <w:rPr>
                <w:rFonts w:ascii="Times New Roman" w:hAnsi="Times New Roman" w:cs="Times New Roman"/>
              </w:rPr>
            </w:pPr>
          </w:p>
        </w:tc>
        <w:tc>
          <w:tcPr>
            <w:tcW w:w="3869" w:type="dxa"/>
          </w:tcPr>
          <w:p w14:paraId="2942713B" w14:textId="77777777" w:rsidR="00C02EAF" w:rsidRPr="00FF3705" w:rsidRDefault="00C02EAF" w:rsidP="00C02EAF">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74FEAC70" w14:textId="77777777" w:rsidR="00C02EAF" w:rsidRPr="00FF3705" w:rsidRDefault="00C02EAF" w:rsidP="00C02EAF">
            <w:pPr>
              <w:spacing w:after="0"/>
              <w:ind w:firstLine="516"/>
              <w:jc w:val="both"/>
              <w:rPr>
                <w:rFonts w:ascii="Times New Roman" w:hAnsi="Times New Roman" w:cs="Times New Roman"/>
              </w:rPr>
            </w:pPr>
            <w:r w:rsidRPr="00FF3705">
              <w:rPr>
                <w:rFonts w:ascii="Times New Roman" w:hAnsi="Times New Roman" w:cs="Times New Roman"/>
              </w:rPr>
              <w:t>Ураховуючи вимоги та положення цього розділу, власникам об'єктів електроенергетики</w:t>
            </w:r>
            <w:r w:rsidRPr="00FF3705">
              <w:rPr>
                <w:rFonts w:ascii="Times New Roman" w:hAnsi="Times New Roman" w:cs="Times New Roman"/>
                <w:b/>
              </w:rPr>
              <w:t>, УЗЕ</w:t>
            </w:r>
            <w:r w:rsidRPr="00FF3705">
              <w:rPr>
                <w:rFonts w:ascii="Times New Roman" w:hAnsi="Times New Roman" w:cs="Times New Roman"/>
              </w:rPr>
              <w:t xml:space="preserve"> може бути припинено дозвіл на підключення їх електроустановок до системи передачі за будь-якої з таких умов:</w:t>
            </w:r>
          </w:p>
          <w:p w14:paraId="692A33E1" w14:textId="77777777" w:rsidR="00C02EAF" w:rsidRPr="00FF3705" w:rsidRDefault="00C02EAF" w:rsidP="00C02EAF">
            <w:pPr>
              <w:spacing w:after="0"/>
              <w:ind w:firstLine="516"/>
              <w:jc w:val="both"/>
              <w:rPr>
                <w:rFonts w:ascii="Times New Roman" w:hAnsi="Times New Roman" w:cs="Times New Roman"/>
                <w:bdr w:val="none" w:sz="0" w:space="0" w:color="auto" w:frame="1"/>
              </w:rPr>
            </w:pPr>
            <w:r w:rsidRPr="00FF3705">
              <w:rPr>
                <w:rFonts w:ascii="Times New Roman" w:hAnsi="Times New Roman" w:cs="Times New Roman"/>
                <w:bdr w:val="none" w:sz="0" w:space="0" w:color="auto" w:frame="1"/>
              </w:rPr>
              <w:t>…</w:t>
            </w:r>
          </w:p>
          <w:p w14:paraId="13152DDC" w14:textId="77777777" w:rsidR="00C02EAF" w:rsidRPr="00FF3705" w:rsidRDefault="00C02EAF" w:rsidP="00C02EAF">
            <w:pPr>
              <w:spacing w:after="0"/>
              <w:ind w:firstLine="516"/>
              <w:jc w:val="both"/>
              <w:rPr>
                <w:rFonts w:ascii="Times New Roman" w:hAnsi="Times New Roman" w:cs="Times New Roman"/>
              </w:rPr>
            </w:pPr>
            <w:r w:rsidRPr="00FF3705">
              <w:rPr>
                <w:rFonts w:ascii="Times New Roman" w:hAnsi="Times New Roman" w:cs="Times New Roman"/>
              </w:rPr>
              <w:t xml:space="preserve">5) </w:t>
            </w:r>
            <w:proofErr w:type="spellStart"/>
            <w:r w:rsidRPr="00FF3705">
              <w:rPr>
                <w:rFonts w:ascii="Times New Roman" w:hAnsi="Times New Roman" w:cs="Times New Roman"/>
              </w:rPr>
              <w:t>неусунення</w:t>
            </w:r>
            <w:proofErr w:type="spellEnd"/>
            <w:r w:rsidRPr="00FF3705">
              <w:rPr>
                <w:rFonts w:ascii="Times New Roman" w:hAnsi="Times New Roman" w:cs="Times New Roman"/>
              </w:rPr>
              <w:t xml:space="preserve"> власником об'єкта </w:t>
            </w:r>
            <w:r w:rsidRPr="00FF3705">
              <w:rPr>
                <w:rFonts w:ascii="Times New Roman" w:hAnsi="Times New Roman" w:cs="Times New Roman"/>
                <w:b/>
              </w:rPr>
              <w:t xml:space="preserve">електроенергетики, УЗЕ </w:t>
            </w:r>
            <w:r w:rsidRPr="00FF3705">
              <w:rPr>
                <w:rFonts w:ascii="Times New Roman" w:hAnsi="Times New Roman" w:cs="Times New Roman"/>
              </w:rPr>
              <w:t xml:space="preserve">у встановлений термін </w:t>
            </w:r>
            <w:proofErr w:type="spellStart"/>
            <w:r w:rsidRPr="00FF3705">
              <w:rPr>
                <w:rFonts w:ascii="Times New Roman" w:hAnsi="Times New Roman" w:cs="Times New Roman"/>
              </w:rPr>
              <w:t>невідповідностей</w:t>
            </w:r>
            <w:proofErr w:type="spellEnd"/>
            <w:r w:rsidRPr="00FF3705">
              <w:rPr>
                <w:rFonts w:ascii="Times New Roman" w:hAnsi="Times New Roman" w:cs="Times New Roman"/>
              </w:rPr>
              <w:t xml:space="preserve"> та зауважень, пов'язаних з наданням статусу ТДП або ОДП;</w:t>
            </w:r>
          </w:p>
          <w:p w14:paraId="2E8D12B6" w14:textId="77777777" w:rsidR="00C02EAF" w:rsidRPr="00FF3705" w:rsidRDefault="00C02EAF" w:rsidP="00C02EAF">
            <w:pPr>
              <w:spacing w:after="0"/>
              <w:ind w:firstLine="516"/>
              <w:jc w:val="both"/>
              <w:rPr>
                <w:rFonts w:ascii="Times New Roman" w:hAnsi="Times New Roman" w:cs="Times New Roman"/>
              </w:rPr>
            </w:pPr>
            <w:r w:rsidRPr="00FF3705">
              <w:rPr>
                <w:rFonts w:ascii="Times New Roman" w:hAnsi="Times New Roman" w:cs="Times New Roman"/>
              </w:rPr>
              <w:t xml:space="preserve">6) у разі виявлення невідповідності вимогам цього Кодексу електроустановки, для якої вже видане повідомлення ДПО і не </w:t>
            </w:r>
            <w:r w:rsidRPr="00FF3705">
              <w:rPr>
                <w:rFonts w:ascii="Times New Roman" w:hAnsi="Times New Roman" w:cs="Times New Roman"/>
              </w:rPr>
              <w:lastRenderedPageBreak/>
              <w:t xml:space="preserve">було отримано від власника об'єкта </w:t>
            </w:r>
            <w:r w:rsidRPr="00FF3705">
              <w:rPr>
                <w:rFonts w:ascii="Times New Roman" w:hAnsi="Times New Roman" w:cs="Times New Roman"/>
                <w:b/>
              </w:rPr>
              <w:t xml:space="preserve">електроенергетики, УЗЕ </w:t>
            </w:r>
            <w:r w:rsidRPr="00FF3705">
              <w:rPr>
                <w:rFonts w:ascii="Times New Roman" w:hAnsi="Times New Roman" w:cs="Times New Roman"/>
              </w:rPr>
              <w:t>звернення про надання статусу ОДП;</w:t>
            </w:r>
          </w:p>
          <w:p w14:paraId="75139606" w14:textId="77777777" w:rsidR="00C02EAF" w:rsidRPr="00FF3705" w:rsidRDefault="00C02EAF" w:rsidP="00C02EAF">
            <w:pPr>
              <w:spacing w:after="0"/>
              <w:ind w:firstLine="516"/>
              <w:jc w:val="both"/>
              <w:rPr>
                <w:rFonts w:ascii="Times New Roman" w:hAnsi="Times New Roman" w:cs="Times New Roman"/>
              </w:rPr>
            </w:pPr>
            <w:r w:rsidRPr="00FF3705">
              <w:rPr>
                <w:rFonts w:ascii="Times New Roman" w:hAnsi="Times New Roman" w:cs="Times New Roman"/>
              </w:rPr>
              <w:t>…</w:t>
            </w:r>
          </w:p>
        </w:tc>
        <w:tc>
          <w:tcPr>
            <w:tcW w:w="3827" w:type="dxa"/>
          </w:tcPr>
          <w:p w14:paraId="0B6F5014" w14:textId="77777777" w:rsidR="00C02EAF" w:rsidRPr="00FF3705" w:rsidRDefault="00C02EAF" w:rsidP="00C02EA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Визначення терміну «об’єкт електроенергетики» ЗУ «Про ринок електричної енергії» не включає УЗЕ:</w:t>
            </w:r>
          </w:p>
          <w:p w14:paraId="485FD852" w14:textId="77777777" w:rsidR="00C02EAF" w:rsidRPr="00FF3705" w:rsidRDefault="00C02EAF" w:rsidP="00C02EAF">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3686" w:type="dxa"/>
          </w:tcPr>
          <w:p w14:paraId="7298216C"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p w14:paraId="1FFA9F74" w14:textId="77777777" w:rsidR="00C02EAF" w:rsidRPr="00FF3705" w:rsidRDefault="00C02EAF" w:rsidP="005F2D0A">
            <w:pPr>
              <w:pStyle w:val="TableParagraph"/>
              <w:tabs>
                <w:tab w:val="left" w:pos="3119"/>
                <w:tab w:val="left" w:pos="3261"/>
                <w:tab w:val="left" w:pos="6946"/>
                <w:tab w:val="left" w:pos="7088"/>
              </w:tabs>
              <w:spacing w:before="120" w:after="120"/>
              <w:ind w:left="142" w:right="170"/>
              <w:jc w:val="center"/>
              <w:rPr>
                <w:b/>
                <w:i/>
                <w:lang w:val="uk-UA" w:eastAsia="uk-UA"/>
              </w:rPr>
            </w:pPr>
          </w:p>
        </w:tc>
      </w:tr>
      <w:tr w:rsidR="00E700E9" w:rsidRPr="00FF3705" w14:paraId="398F0816" w14:textId="77777777" w:rsidTr="0023505A">
        <w:tc>
          <w:tcPr>
            <w:tcW w:w="16019" w:type="dxa"/>
            <w:gridSpan w:val="5"/>
          </w:tcPr>
          <w:p w14:paraId="30A4B3B6" w14:textId="77777777" w:rsidR="00E700E9" w:rsidRPr="00FF3705" w:rsidRDefault="007E3012"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VI. Оперативне планування роботи системи передачі</w:t>
            </w:r>
          </w:p>
        </w:tc>
      </w:tr>
      <w:tr w:rsidR="004F3186" w:rsidRPr="00FF3705" w14:paraId="17759949" w14:textId="77777777" w:rsidTr="0023505A">
        <w:tc>
          <w:tcPr>
            <w:tcW w:w="16019" w:type="dxa"/>
            <w:gridSpan w:val="5"/>
          </w:tcPr>
          <w:p w14:paraId="3F360BF5" w14:textId="77777777" w:rsidR="004F3186" w:rsidRPr="00FF3705" w:rsidRDefault="004F3186" w:rsidP="00CD223D">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2. Порядок планування зміни стану обладнання системи передачі та Користувачів</w:t>
            </w:r>
          </w:p>
        </w:tc>
      </w:tr>
      <w:tr w:rsidR="00F664B5" w:rsidRPr="00FF3705" w14:paraId="79BC4FE2" w14:textId="77777777" w:rsidTr="000C4AF0">
        <w:tc>
          <w:tcPr>
            <w:tcW w:w="710" w:type="dxa"/>
            <w:shd w:val="clear" w:color="auto" w:fill="auto"/>
            <w:tcMar>
              <w:top w:w="100" w:type="dxa"/>
              <w:left w:w="100" w:type="dxa"/>
              <w:bottom w:w="100" w:type="dxa"/>
              <w:right w:w="100" w:type="dxa"/>
            </w:tcMar>
            <w:vAlign w:val="center"/>
          </w:tcPr>
          <w:p w14:paraId="158652D9"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2.5</w:t>
            </w:r>
          </w:p>
        </w:tc>
        <w:tc>
          <w:tcPr>
            <w:tcW w:w="3927" w:type="dxa"/>
            <w:shd w:val="clear" w:color="auto" w:fill="auto"/>
            <w:tcMar>
              <w:top w:w="100" w:type="dxa"/>
              <w:left w:w="100" w:type="dxa"/>
              <w:bottom w:w="100" w:type="dxa"/>
              <w:right w:w="100" w:type="dxa"/>
            </w:tcMar>
          </w:tcPr>
          <w:p w14:paraId="5D2513B1" w14:textId="77777777" w:rsidR="00F664B5" w:rsidRPr="00FF3705" w:rsidRDefault="00F664B5" w:rsidP="00F664B5">
            <w:pPr>
              <w:spacing w:after="0"/>
              <w:ind w:firstLine="463"/>
              <w:jc w:val="both"/>
              <w:rPr>
                <w:rFonts w:ascii="Times New Roman" w:hAnsi="Times New Roman" w:cs="Times New Roman"/>
              </w:rPr>
            </w:pPr>
          </w:p>
          <w:p w14:paraId="7271445D"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Усі Користувачі повинні подавати ОСП пропозиції щодо виведення з роботи їхнього генеруючого обладнання та/або СНЕ, які перебувають в оперативному підпорядкуванні ОСП, до 01 червня поточного року та до 01 вересня поточного року - електротехнічного обладнання, яке перебуває в оперативному підпорядкуванні ОСП, для підготовки річного плану-графіка виведення з роботи обладнання на наступний календарний рік.</w:t>
            </w:r>
          </w:p>
        </w:tc>
        <w:tc>
          <w:tcPr>
            <w:tcW w:w="3869" w:type="dxa"/>
          </w:tcPr>
          <w:p w14:paraId="7E58A688"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29F9AE43" w14:textId="77777777" w:rsidR="00F664B5" w:rsidRPr="00FF3705" w:rsidRDefault="00F664B5" w:rsidP="00F664B5">
            <w:pPr>
              <w:spacing w:after="0"/>
              <w:ind w:firstLine="516"/>
              <w:jc w:val="both"/>
              <w:rPr>
                <w:rFonts w:ascii="Times New Roman" w:hAnsi="Times New Roman" w:cs="Times New Roman"/>
              </w:rPr>
            </w:pPr>
            <w:r w:rsidRPr="00FF3705">
              <w:rPr>
                <w:rFonts w:ascii="Times New Roman" w:hAnsi="Times New Roman" w:cs="Times New Roman"/>
              </w:rPr>
              <w:t>Усі Користувачі повинні подавати ОСП пропозиції щодо виведення з роботи їхнього генеруючого обладнання та</w:t>
            </w:r>
            <w:r w:rsidRPr="00FF3705">
              <w:rPr>
                <w:rFonts w:ascii="Times New Roman" w:hAnsi="Times New Roman" w:cs="Times New Roman"/>
                <w:strike/>
              </w:rPr>
              <w:t>/або СНЕ</w:t>
            </w:r>
            <w:r w:rsidRPr="00FF3705">
              <w:rPr>
                <w:rFonts w:ascii="Times New Roman" w:hAnsi="Times New Roman" w:cs="Times New Roman"/>
                <w:b/>
                <w:bCs/>
              </w:rPr>
              <w:t xml:space="preserve"> УЗЕ</w:t>
            </w:r>
            <w:r w:rsidRPr="00FF3705">
              <w:rPr>
                <w:rFonts w:ascii="Times New Roman" w:hAnsi="Times New Roman" w:cs="Times New Roman"/>
              </w:rPr>
              <w:t>, які перебувають в оперативному підпорядкуванні ОСП, до 01 червня поточного року та до 01 вересня поточного року - електротехнічного обладнання, яке перебуває в оперативному підпорядкуванні ОСП, для підготовки річного плану-графіка виведення з роботи обладнання на наступний календарний рік.</w:t>
            </w:r>
          </w:p>
        </w:tc>
        <w:tc>
          <w:tcPr>
            <w:tcW w:w="3827" w:type="dxa"/>
          </w:tcPr>
          <w:p w14:paraId="6A9F07BF"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t>Редакція відповідає проєкту змін до КСП, наданому НКРЕКП листом від 29.06.2022 № 01/26482.</w:t>
            </w:r>
          </w:p>
        </w:tc>
        <w:tc>
          <w:tcPr>
            <w:tcW w:w="3686" w:type="dxa"/>
          </w:tcPr>
          <w:p w14:paraId="1D8DDA1F" w14:textId="77777777" w:rsidR="00F664B5"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 в такій редакції:</w:t>
            </w:r>
          </w:p>
          <w:p w14:paraId="71F90832" w14:textId="48EC147F" w:rsidR="007463D6" w:rsidRPr="00FF3705" w:rsidRDefault="007463D6" w:rsidP="007463D6">
            <w:pPr>
              <w:pStyle w:val="TableParagraph"/>
              <w:tabs>
                <w:tab w:val="left" w:pos="3119"/>
                <w:tab w:val="left" w:pos="3261"/>
                <w:tab w:val="left" w:pos="6946"/>
                <w:tab w:val="left" w:pos="7088"/>
              </w:tabs>
              <w:spacing w:before="120" w:after="120"/>
              <w:ind w:left="142" w:right="170"/>
              <w:jc w:val="both"/>
              <w:rPr>
                <w:lang w:val="ru-RU" w:eastAsia="uk-UA"/>
              </w:rPr>
            </w:pPr>
            <w:proofErr w:type="spellStart"/>
            <w:r w:rsidRPr="00FF3705">
              <w:rPr>
                <w:lang w:val="ru-RU"/>
              </w:rPr>
              <w:t>Усі</w:t>
            </w:r>
            <w:proofErr w:type="spellEnd"/>
            <w:r w:rsidRPr="00FF3705">
              <w:rPr>
                <w:lang w:val="ru-RU"/>
              </w:rPr>
              <w:t xml:space="preserve"> </w:t>
            </w:r>
            <w:proofErr w:type="spellStart"/>
            <w:r w:rsidRPr="00FF3705">
              <w:rPr>
                <w:lang w:val="ru-RU"/>
              </w:rPr>
              <w:t>Користувачі</w:t>
            </w:r>
            <w:proofErr w:type="spellEnd"/>
            <w:r w:rsidRPr="00FF3705">
              <w:rPr>
                <w:lang w:val="ru-RU"/>
              </w:rPr>
              <w:t xml:space="preserve"> </w:t>
            </w:r>
            <w:proofErr w:type="spellStart"/>
            <w:r w:rsidRPr="00FF3705">
              <w:rPr>
                <w:lang w:val="ru-RU"/>
              </w:rPr>
              <w:t>повинні</w:t>
            </w:r>
            <w:proofErr w:type="spellEnd"/>
            <w:r w:rsidRPr="00FF3705">
              <w:rPr>
                <w:lang w:val="ru-RU"/>
              </w:rPr>
              <w:t xml:space="preserve"> </w:t>
            </w:r>
            <w:proofErr w:type="spellStart"/>
            <w:r w:rsidRPr="00FF3705">
              <w:rPr>
                <w:lang w:val="ru-RU"/>
              </w:rPr>
              <w:t>подавати</w:t>
            </w:r>
            <w:proofErr w:type="spellEnd"/>
            <w:r w:rsidRPr="00FF3705">
              <w:rPr>
                <w:lang w:val="ru-RU"/>
              </w:rPr>
              <w:t xml:space="preserve"> ОСП </w:t>
            </w:r>
            <w:proofErr w:type="spellStart"/>
            <w:r w:rsidRPr="00FF3705">
              <w:rPr>
                <w:lang w:val="ru-RU"/>
              </w:rPr>
              <w:t>пропозиції</w:t>
            </w:r>
            <w:proofErr w:type="spellEnd"/>
            <w:r w:rsidRPr="00FF3705">
              <w:rPr>
                <w:lang w:val="ru-RU"/>
              </w:rPr>
              <w:t xml:space="preserve"> </w:t>
            </w:r>
            <w:proofErr w:type="spellStart"/>
            <w:r w:rsidRPr="00FF3705">
              <w:rPr>
                <w:lang w:val="ru-RU"/>
              </w:rPr>
              <w:t>щодо</w:t>
            </w:r>
            <w:proofErr w:type="spellEnd"/>
            <w:r w:rsidRPr="00FF3705">
              <w:rPr>
                <w:lang w:val="ru-RU"/>
              </w:rPr>
              <w:t xml:space="preserve"> </w:t>
            </w:r>
            <w:proofErr w:type="spellStart"/>
            <w:r w:rsidRPr="00FF3705">
              <w:rPr>
                <w:lang w:val="ru-RU"/>
              </w:rPr>
              <w:t>виведення</w:t>
            </w:r>
            <w:proofErr w:type="spellEnd"/>
            <w:r w:rsidRPr="00FF3705">
              <w:rPr>
                <w:lang w:val="ru-RU"/>
              </w:rPr>
              <w:t xml:space="preserve"> з </w:t>
            </w:r>
            <w:proofErr w:type="spellStart"/>
            <w:r w:rsidRPr="00FF3705">
              <w:rPr>
                <w:lang w:val="ru-RU"/>
              </w:rPr>
              <w:t>роботи</w:t>
            </w:r>
            <w:proofErr w:type="spellEnd"/>
            <w:r w:rsidRPr="00FF3705">
              <w:rPr>
                <w:lang w:val="ru-RU"/>
              </w:rPr>
              <w:t xml:space="preserve"> </w:t>
            </w:r>
            <w:proofErr w:type="spellStart"/>
            <w:r w:rsidRPr="00FF3705">
              <w:rPr>
                <w:lang w:val="ru-RU"/>
              </w:rPr>
              <w:t>їхнього</w:t>
            </w:r>
            <w:proofErr w:type="spellEnd"/>
            <w:r w:rsidRPr="00FF3705">
              <w:rPr>
                <w:lang w:val="ru-RU"/>
              </w:rPr>
              <w:t xml:space="preserve"> </w:t>
            </w:r>
            <w:proofErr w:type="spellStart"/>
            <w:r w:rsidRPr="00FF3705">
              <w:rPr>
                <w:lang w:val="ru-RU"/>
              </w:rPr>
              <w:t>генеруючого</w:t>
            </w:r>
            <w:proofErr w:type="spellEnd"/>
            <w:r w:rsidRPr="00FF3705">
              <w:rPr>
                <w:lang w:val="ru-RU"/>
              </w:rPr>
              <w:t xml:space="preserve"> </w:t>
            </w:r>
            <w:proofErr w:type="spellStart"/>
            <w:r w:rsidRPr="00FF3705">
              <w:rPr>
                <w:lang w:val="ru-RU"/>
              </w:rPr>
              <w:t>обладнання</w:t>
            </w:r>
            <w:proofErr w:type="spellEnd"/>
            <w:r w:rsidRPr="00FF3705">
              <w:rPr>
                <w:lang w:val="ru-RU"/>
              </w:rPr>
              <w:t xml:space="preserve"> та/</w:t>
            </w:r>
            <w:proofErr w:type="spellStart"/>
            <w:r w:rsidRPr="00FF3705">
              <w:rPr>
                <w:lang w:val="ru-RU"/>
              </w:rPr>
              <w:t>або</w:t>
            </w:r>
            <w:proofErr w:type="spellEnd"/>
            <w:r w:rsidRPr="00FF3705">
              <w:rPr>
                <w:strike/>
                <w:lang w:val="ru-RU"/>
              </w:rPr>
              <w:t xml:space="preserve"> </w:t>
            </w:r>
            <w:r w:rsidRPr="00FF3705">
              <w:rPr>
                <w:b/>
                <w:bCs/>
                <w:lang w:val="ru-RU"/>
              </w:rPr>
              <w:t>УЗЕ</w:t>
            </w:r>
            <w:r w:rsidRPr="00FF3705">
              <w:rPr>
                <w:lang w:val="ru-RU"/>
              </w:rPr>
              <w:t xml:space="preserve">, </w:t>
            </w:r>
            <w:proofErr w:type="spellStart"/>
            <w:r w:rsidRPr="00FF3705">
              <w:rPr>
                <w:lang w:val="ru-RU"/>
              </w:rPr>
              <w:t>які</w:t>
            </w:r>
            <w:proofErr w:type="spellEnd"/>
            <w:r w:rsidRPr="00FF3705">
              <w:rPr>
                <w:lang w:val="ru-RU"/>
              </w:rPr>
              <w:t xml:space="preserve"> </w:t>
            </w:r>
            <w:proofErr w:type="spellStart"/>
            <w:r w:rsidRPr="00FF3705">
              <w:rPr>
                <w:lang w:val="ru-RU"/>
              </w:rPr>
              <w:t>перебувають</w:t>
            </w:r>
            <w:proofErr w:type="spellEnd"/>
            <w:r w:rsidRPr="00FF3705">
              <w:rPr>
                <w:lang w:val="ru-RU"/>
              </w:rPr>
              <w:t xml:space="preserve"> в оперативному </w:t>
            </w:r>
            <w:proofErr w:type="spellStart"/>
            <w:r w:rsidRPr="00FF3705">
              <w:rPr>
                <w:lang w:val="ru-RU"/>
              </w:rPr>
              <w:t>підпорядкуванні</w:t>
            </w:r>
            <w:proofErr w:type="spellEnd"/>
            <w:r w:rsidRPr="00FF3705">
              <w:rPr>
                <w:lang w:val="ru-RU"/>
              </w:rPr>
              <w:t xml:space="preserve"> ОСП, до 01 червня поточного року та до 01 вересня поточного року - </w:t>
            </w:r>
            <w:proofErr w:type="spellStart"/>
            <w:r w:rsidRPr="00FF3705">
              <w:rPr>
                <w:lang w:val="ru-RU"/>
              </w:rPr>
              <w:t>електротехнічного</w:t>
            </w:r>
            <w:proofErr w:type="spellEnd"/>
            <w:r w:rsidRPr="00FF3705">
              <w:rPr>
                <w:lang w:val="ru-RU"/>
              </w:rPr>
              <w:t xml:space="preserve"> </w:t>
            </w:r>
            <w:proofErr w:type="spellStart"/>
            <w:r w:rsidRPr="00FF3705">
              <w:rPr>
                <w:lang w:val="ru-RU"/>
              </w:rPr>
              <w:t>обладнання</w:t>
            </w:r>
            <w:proofErr w:type="spellEnd"/>
            <w:r w:rsidRPr="00FF3705">
              <w:rPr>
                <w:lang w:val="ru-RU"/>
              </w:rPr>
              <w:t xml:space="preserve">, яке </w:t>
            </w:r>
            <w:proofErr w:type="spellStart"/>
            <w:r w:rsidRPr="00FF3705">
              <w:rPr>
                <w:lang w:val="ru-RU"/>
              </w:rPr>
              <w:t>перебуває</w:t>
            </w:r>
            <w:proofErr w:type="spellEnd"/>
            <w:r w:rsidRPr="00FF3705">
              <w:rPr>
                <w:lang w:val="ru-RU"/>
              </w:rPr>
              <w:t xml:space="preserve"> в оперативному </w:t>
            </w:r>
            <w:proofErr w:type="spellStart"/>
            <w:r w:rsidRPr="00FF3705">
              <w:rPr>
                <w:lang w:val="ru-RU"/>
              </w:rPr>
              <w:t>підпорядкуванні</w:t>
            </w:r>
            <w:proofErr w:type="spellEnd"/>
            <w:r w:rsidRPr="00FF3705">
              <w:rPr>
                <w:lang w:val="ru-RU"/>
              </w:rPr>
              <w:t xml:space="preserve"> ОСП, для </w:t>
            </w:r>
            <w:proofErr w:type="spellStart"/>
            <w:r w:rsidRPr="00FF3705">
              <w:rPr>
                <w:lang w:val="ru-RU"/>
              </w:rPr>
              <w:t>підготовки</w:t>
            </w:r>
            <w:proofErr w:type="spellEnd"/>
            <w:r w:rsidRPr="00FF3705">
              <w:rPr>
                <w:lang w:val="ru-RU"/>
              </w:rPr>
              <w:t xml:space="preserve"> </w:t>
            </w:r>
            <w:proofErr w:type="spellStart"/>
            <w:r w:rsidRPr="00FF3705">
              <w:rPr>
                <w:lang w:val="ru-RU"/>
              </w:rPr>
              <w:t>річного</w:t>
            </w:r>
            <w:proofErr w:type="spellEnd"/>
            <w:r w:rsidRPr="00FF3705">
              <w:rPr>
                <w:lang w:val="ru-RU"/>
              </w:rPr>
              <w:t xml:space="preserve"> плану-</w:t>
            </w:r>
            <w:proofErr w:type="spellStart"/>
            <w:r w:rsidRPr="00FF3705">
              <w:rPr>
                <w:lang w:val="ru-RU"/>
              </w:rPr>
              <w:t>графіка</w:t>
            </w:r>
            <w:proofErr w:type="spellEnd"/>
            <w:r w:rsidRPr="00FF3705">
              <w:rPr>
                <w:lang w:val="ru-RU"/>
              </w:rPr>
              <w:t xml:space="preserve"> </w:t>
            </w:r>
            <w:proofErr w:type="spellStart"/>
            <w:r w:rsidRPr="00FF3705">
              <w:rPr>
                <w:lang w:val="ru-RU"/>
              </w:rPr>
              <w:t>виведення</w:t>
            </w:r>
            <w:proofErr w:type="spellEnd"/>
            <w:r w:rsidRPr="00FF3705">
              <w:rPr>
                <w:lang w:val="ru-RU"/>
              </w:rPr>
              <w:t xml:space="preserve"> з </w:t>
            </w:r>
            <w:proofErr w:type="spellStart"/>
            <w:r w:rsidRPr="00FF3705">
              <w:rPr>
                <w:lang w:val="ru-RU"/>
              </w:rPr>
              <w:t>роботи</w:t>
            </w:r>
            <w:proofErr w:type="spellEnd"/>
            <w:r w:rsidRPr="00FF3705">
              <w:rPr>
                <w:lang w:val="ru-RU"/>
              </w:rPr>
              <w:t xml:space="preserve"> </w:t>
            </w:r>
            <w:proofErr w:type="spellStart"/>
            <w:r w:rsidRPr="00FF3705">
              <w:rPr>
                <w:lang w:val="ru-RU"/>
              </w:rPr>
              <w:t>обладнання</w:t>
            </w:r>
            <w:proofErr w:type="spellEnd"/>
            <w:r w:rsidRPr="00FF3705">
              <w:rPr>
                <w:lang w:val="ru-RU"/>
              </w:rPr>
              <w:t xml:space="preserve"> на </w:t>
            </w:r>
            <w:proofErr w:type="spellStart"/>
            <w:r w:rsidRPr="00FF3705">
              <w:rPr>
                <w:lang w:val="ru-RU"/>
              </w:rPr>
              <w:t>наступний</w:t>
            </w:r>
            <w:proofErr w:type="spellEnd"/>
            <w:r w:rsidRPr="00FF3705">
              <w:rPr>
                <w:lang w:val="ru-RU"/>
              </w:rPr>
              <w:t xml:space="preserve"> </w:t>
            </w:r>
            <w:proofErr w:type="spellStart"/>
            <w:r w:rsidRPr="00FF3705">
              <w:rPr>
                <w:lang w:val="ru-RU"/>
              </w:rPr>
              <w:t>календарний</w:t>
            </w:r>
            <w:proofErr w:type="spellEnd"/>
            <w:r w:rsidRPr="00FF3705">
              <w:rPr>
                <w:lang w:val="ru-RU"/>
              </w:rPr>
              <w:t xml:space="preserve"> </w:t>
            </w:r>
            <w:proofErr w:type="spellStart"/>
            <w:r w:rsidRPr="00FF3705">
              <w:rPr>
                <w:lang w:val="ru-RU"/>
              </w:rPr>
              <w:t>рік</w:t>
            </w:r>
            <w:proofErr w:type="spellEnd"/>
          </w:p>
        </w:tc>
      </w:tr>
      <w:tr w:rsidR="00F664B5" w:rsidRPr="00FF3705" w14:paraId="5C1A6621" w14:textId="77777777" w:rsidTr="000C4AF0">
        <w:tc>
          <w:tcPr>
            <w:tcW w:w="710" w:type="dxa"/>
            <w:shd w:val="clear" w:color="auto" w:fill="auto"/>
            <w:tcMar>
              <w:top w:w="100" w:type="dxa"/>
              <w:left w:w="100" w:type="dxa"/>
              <w:bottom w:w="100" w:type="dxa"/>
              <w:right w:w="100" w:type="dxa"/>
            </w:tcMar>
            <w:vAlign w:val="center"/>
          </w:tcPr>
          <w:p w14:paraId="48519CB1"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2.8</w:t>
            </w:r>
          </w:p>
        </w:tc>
        <w:tc>
          <w:tcPr>
            <w:tcW w:w="3927" w:type="dxa"/>
            <w:shd w:val="clear" w:color="auto" w:fill="auto"/>
            <w:tcMar>
              <w:top w:w="100" w:type="dxa"/>
              <w:left w:w="100" w:type="dxa"/>
              <w:bottom w:w="100" w:type="dxa"/>
              <w:right w:w="100" w:type="dxa"/>
            </w:tcMar>
          </w:tcPr>
          <w:p w14:paraId="7DF51B6C" w14:textId="77777777" w:rsidR="00F664B5" w:rsidRPr="00FF3705" w:rsidRDefault="00F664B5" w:rsidP="00F664B5">
            <w:pPr>
              <w:spacing w:after="0"/>
              <w:ind w:firstLine="463"/>
              <w:jc w:val="both"/>
              <w:rPr>
                <w:rFonts w:ascii="Times New Roman" w:hAnsi="Times New Roman" w:cs="Times New Roman"/>
              </w:rPr>
            </w:pPr>
          </w:p>
          <w:p w14:paraId="3F29F85E"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При формуванні річних планів-графіків виведення з роботи обладнання магістральних мереж першочергово враховуються плани-графіки ремонтів генеруючого обладнання та/або СНЕ. ОСП має сприяти виконанню планів ремонтів генеруючого обладнання та забезпечити надійну та безперебійну </w:t>
            </w:r>
            <w:r w:rsidRPr="00FF3705">
              <w:rPr>
                <w:rFonts w:ascii="Times New Roman" w:hAnsi="Times New Roman" w:cs="Times New Roman"/>
              </w:rPr>
              <w:lastRenderedPageBreak/>
              <w:t>передачу електричної енергії через основну мережу ОЕС України.</w:t>
            </w:r>
          </w:p>
        </w:tc>
        <w:tc>
          <w:tcPr>
            <w:tcW w:w="3869" w:type="dxa"/>
          </w:tcPr>
          <w:p w14:paraId="482A0AFC"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0FF4416A" w14:textId="77777777" w:rsidR="00F664B5" w:rsidRPr="00FF3705" w:rsidRDefault="00F664B5" w:rsidP="00F664B5">
            <w:pPr>
              <w:spacing w:after="0"/>
              <w:ind w:firstLine="516"/>
              <w:jc w:val="both"/>
              <w:rPr>
                <w:rFonts w:ascii="Times New Roman" w:hAnsi="Times New Roman" w:cs="Times New Roman"/>
              </w:rPr>
            </w:pPr>
            <w:r w:rsidRPr="00FF3705">
              <w:rPr>
                <w:rFonts w:ascii="Times New Roman" w:hAnsi="Times New Roman" w:cs="Times New Roman"/>
              </w:rPr>
              <w:t>При формуванні річних планів-графіків виведення з роботи обладнання магістральних мереж першочергово враховуються плани-графіки ремонтів генеруючого обладнання та</w:t>
            </w:r>
            <w:r w:rsidRPr="00FF3705">
              <w:rPr>
                <w:rFonts w:ascii="Times New Roman" w:hAnsi="Times New Roman" w:cs="Times New Roman"/>
                <w:strike/>
              </w:rPr>
              <w:t>/або СНЕ</w:t>
            </w:r>
            <w:r w:rsidRPr="00FF3705">
              <w:rPr>
                <w:rFonts w:ascii="Times New Roman" w:hAnsi="Times New Roman" w:cs="Times New Roman"/>
                <w:b/>
                <w:bCs/>
              </w:rPr>
              <w:t xml:space="preserve"> УЗЕ</w:t>
            </w:r>
            <w:r w:rsidRPr="00FF3705">
              <w:rPr>
                <w:rFonts w:ascii="Times New Roman" w:hAnsi="Times New Roman" w:cs="Times New Roman"/>
              </w:rPr>
              <w:t>. ОСП має сприяти виконанню планів ремонтів генеруючого обладнання</w:t>
            </w:r>
            <w:r w:rsidRPr="00FF3705">
              <w:rPr>
                <w:rFonts w:ascii="Times New Roman" w:hAnsi="Times New Roman" w:cs="Times New Roman"/>
                <w:b/>
              </w:rPr>
              <w:t>, УЗЕ,</w:t>
            </w:r>
            <w:r w:rsidRPr="00FF3705">
              <w:rPr>
                <w:rFonts w:ascii="Times New Roman" w:hAnsi="Times New Roman" w:cs="Times New Roman"/>
              </w:rPr>
              <w:t xml:space="preserve"> та забезпечити надійну та безперебійну </w:t>
            </w:r>
            <w:r w:rsidRPr="00FF3705">
              <w:rPr>
                <w:rFonts w:ascii="Times New Roman" w:hAnsi="Times New Roman" w:cs="Times New Roman"/>
              </w:rPr>
              <w:lastRenderedPageBreak/>
              <w:t>передачу електричної енергії через основну мережу ОЕС України.</w:t>
            </w:r>
          </w:p>
        </w:tc>
        <w:tc>
          <w:tcPr>
            <w:tcW w:w="3827" w:type="dxa"/>
          </w:tcPr>
          <w:p w14:paraId="287E2726"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lastRenderedPageBreak/>
              <w:t>Редакція відповідає проєкту змін до КСП, наданому НКРЕКП листом від 29.06.2022 № 01/26482.</w:t>
            </w:r>
          </w:p>
          <w:p w14:paraId="0AB093A8" w14:textId="77777777" w:rsidR="00F664B5" w:rsidRPr="00FF3705" w:rsidRDefault="00F664B5" w:rsidP="00F664B5">
            <w:pPr>
              <w:spacing w:before="120"/>
              <w:jc w:val="both"/>
              <w:rPr>
                <w:rFonts w:ascii="Times New Roman" w:hAnsi="Times New Roman" w:cs="Times New Roman"/>
                <w:lang w:eastAsia="uk-UA"/>
              </w:rPr>
            </w:pPr>
          </w:p>
          <w:p w14:paraId="331D4602"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t>Врахування УЗЕ (додаткова пропозиція до наданої НКРЕКП листом від 29.06.2022 № 01/26482.</w:t>
            </w:r>
          </w:p>
        </w:tc>
        <w:tc>
          <w:tcPr>
            <w:tcW w:w="3686" w:type="dxa"/>
          </w:tcPr>
          <w:p w14:paraId="05139A7D" w14:textId="327C9437" w:rsidR="00F664B5"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40BA2B4F" w14:textId="77777777" w:rsidTr="000C4AF0">
        <w:tc>
          <w:tcPr>
            <w:tcW w:w="710" w:type="dxa"/>
            <w:shd w:val="clear" w:color="auto" w:fill="auto"/>
            <w:tcMar>
              <w:top w:w="100" w:type="dxa"/>
              <w:left w:w="100" w:type="dxa"/>
              <w:bottom w:w="100" w:type="dxa"/>
              <w:right w:w="100" w:type="dxa"/>
            </w:tcMar>
            <w:vAlign w:val="center"/>
          </w:tcPr>
          <w:p w14:paraId="7BCCED15"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2.12</w:t>
            </w:r>
          </w:p>
        </w:tc>
        <w:tc>
          <w:tcPr>
            <w:tcW w:w="3927" w:type="dxa"/>
            <w:shd w:val="clear" w:color="auto" w:fill="auto"/>
            <w:tcMar>
              <w:top w:w="100" w:type="dxa"/>
              <w:left w:w="100" w:type="dxa"/>
              <w:bottom w:w="100" w:type="dxa"/>
              <w:right w:w="100" w:type="dxa"/>
            </w:tcMar>
          </w:tcPr>
          <w:p w14:paraId="7FB02A72" w14:textId="77777777" w:rsidR="00F664B5" w:rsidRPr="00FF3705" w:rsidRDefault="00F664B5" w:rsidP="00F664B5">
            <w:pPr>
              <w:spacing w:after="0"/>
              <w:ind w:firstLine="463"/>
              <w:jc w:val="both"/>
              <w:rPr>
                <w:rFonts w:ascii="Times New Roman" w:hAnsi="Times New Roman" w:cs="Times New Roman"/>
              </w:rPr>
            </w:pPr>
          </w:p>
          <w:p w14:paraId="2459664E"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До 01 серпня поточного року ОСП повинен підготувати та надати відповідним сторонам перший проєкт річного плану-графіка виведення з роботи генеруючого обладнання та/або СНЕ, які перебувають в оперативному підпорядкуванні ОСП, на наступний календарний рік.</w:t>
            </w:r>
          </w:p>
        </w:tc>
        <w:tc>
          <w:tcPr>
            <w:tcW w:w="3869" w:type="dxa"/>
          </w:tcPr>
          <w:p w14:paraId="14B680CD"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3877F05F" w14:textId="77777777" w:rsidR="00F664B5" w:rsidRPr="00FF3705" w:rsidRDefault="00F664B5" w:rsidP="00F664B5">
            <w:pPr>
              <w:spacing w:after="0"/>
              <w:ind w:firstLine="516"/>
              <w:jc w:val="both"/>
              <w:rPr>
                <w:rFonts w:ascii="Times New Roman" w:hAnsi="Times New Roman" w:cs="Times New Roman"/>
              </w:rPr>
            </w:pPr>
            <w:r w:rsidRPr="00FF3705">
              <w:rPr>
                <w:rFonts w:ascii="Times New Roman" w:hAnsi="Times New Roman" w:cs="Times New Roman"/>
              </w:rPr>
              <w:t>До 01 серпня поточного року ОСП повинен підготувати та надати відповідним сторонам перший проєкт річного плану-графіка виведення з роботи генеруючого обладнання та</w:t>
            </w:r>
            <w:r w:rsidRPr="00FF3705">
              <w:rPr>
                <w:rFonts w:ascii="Times New Roman" w:hAnsi="Times New Roman" w:cs="Times New Roman"/>
                <w:strike/>
              </w:rPr>
              <w:t>/або СНЕ</w:t>
            </w:r>
            <w:r w:rsidRPr="00FF3705">
              <w:rPr>
                <w:rFonts w:ascii="Times New Roman" w:hAnsi="Times New Roman" w:cs="Times New Roman"/>
                <w:b/>
                <w:bCs/>
              </w:rPr>
              <w:t xml:space="preserve"> УЗЕ</w:t>
            </w:r>
            <w:r w:rsidRPr="00FF3705">
              <w:rPr>
                <w:rFonts w:ascii="Times New Roman" w:hAnsi="Times New Roman" w:cs="Times New Roman"/>
              </w:rPr>
              <w:t>, які перебувають в оперативному підпорядкуванні ОСП, на наступний календарний рік.</w:t>
            </w:r>
          </w:p>
        </w:tc>
        <w:tc>
          <w:tcPr>
            <w:tcW w:w="3827" w:type="dxa"/>
          </w:tcPr>
          <w:p w14:paraId="6C4D3351"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t>Редакція відповідає проєкту змін до КСП, наданому НКРЕКП листом від 29.06.2022 № 01/26482.</w:t>
            </w:r>
          </w:p>
        </w:tc>
        <w:tc>
          <w:tcPr>
            <w:tcW w:w="3686" w:type="dxa"/>
          </w:tcPr>
          <w:p w14:paraId="68B69D37" w14:textId="704ECBEF" w:rsidR="00F664B5"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589A4430" w14:textId="77777777" w:rsidTr="000C4AF0">
        <w:tc>
          <w:tcPr>
            <w:tcW w:w="710" w:type="dxa"/>
            <w:shd w:val="clear" w:color="auto" w:fill="auto"/>
            <w:tcMar>
              <w:top w:w="100" w:type="dxa"/>
              <w:left w:w="100" w:type="dxa"/>
              <w:bottom w:w="100" w:type="dxa"/>
              <w:right w:w="100" w:type="dxa"/>
            </w:tcMar>
            <w:vAlign w:val="center"/>
          </w:tcPr>
          <w:p w14:paraId="411C57DB"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2.13</w:t>
            </w:r>
          </w:p>
        </w:tc>
        <w:tc>
          <w:tcPr>
            <w:tcW w:w="3927" w:type="dxa"/>
            <w:shd w:val="clear" w:color="auto" w:fill="auto"/>
            <w:tcMar>
              <w:top w:w="100" w:type="dxa"/>
              <w:left w:w="100" w:type="dxa"/>
              <w:bottom w:w="100" w:type="dxa"/>
              <w:right w:w="100" w:type="dxa"/>
            </w:tcMar>
          </w:tcPr>
          <w:p w14:paraId="77634472" w14:textId="77777777" w:rsidR="00F664B5" w:rsidRPr="00FF3705" w:rsidRDefault="00F664B5" w:rsidP="00F664B5">
            <w:pPr>
              <w:spacing w:after="0"/>
              <w:ind w:firstLine="463"/>
              <w:jc w:val="both"/>
              <w:rPr>
                <w:rFonts w:ascii="Times New Roman" w:hAnsi="Times New Roman" w:cs="Times New Roman"/>
              </w:rPr>
            </w:pPr>
          </w:p>
          <w:p w14:paraId="3645CC17"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Користувачі мають право повідомити ОСП про свої обґрунтовані заперечення щодо першого проєкту річного плану-графіка виведення з роботи їхнього генеруючого обладнання та/або СНЕ, які перебувають в оперативному підпорядкуванні ОСП, на наступний календарний рік не пізніше ніж до 01 вересня поточного року.</w:t>
            </w:r>
          </w:p>
        </w:tc>
        <w:tc>
          <w:tcPr>
            <w:tcW w:w="3869" w:type="dxa"/>
          </w:tcPr>
          <w:p w14:paraId="2EB35FCE"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326F2652" w14:textId="77777777" w:rsidR="00F664B5" w:rsidRPr="00FF3705" w:rsidRDefault="00F664B5" w:rsidP="00F664B5">
            <w:pPr>
              <w:spacing w:after="0"/>
              <w:ind w:firstLine="516"/>
              <w:jc w:val="both"/>
              <w:rPr>
                <w:rFonts w:ascii="Times New Roman" w:hAnsi="Times New Roman" w:cs="Times New Roman"/>
              </w:rPr>
            </w:pPr>
            <w:r w:rsidRPr="00FF3705">
              <w:rPr>
                <w:rFonts w:ascii="Times New Roman" w:hAnsi="Times New Roman" w:cs="Times New Roman"/>
              </w:rPr>
              <w:t>Користувачі мають право повідомити ОСП про свої обґрунтовані заперечення щодо першого проєкту річного плану-графіка виведення з роботи їхнього генеруючого обладнання та</w:t>
            </w:r>
            <w:r w:rsidRPr="00FF3705">
              <w:rPr>
                <w:rFonts w:ascii="Times New Roman" w:hAnsi="Times New Roman" w:cs="Times New Roman"/>
                <w:strike/>
              </w:rPr>
              <w:t>/або СНЕ</w:t>
            </w:r>
            <w:r w:rsidRPr="00FF3705">
              <w:rPr>
                <w:rFonts w:ascii="Times New Roman" w:hAnsi="Times New Roman" w:cs="Times New Roman"/>
                <w:b/>
                <w:bCs/>
              </w:rPr>
              <w:t xml:space="preserve"> УЗЕ</w:t>
            </w:r>
            <w:r w:rsidRPr="00FF3705">
              <w:rPr>
                <w:rFonts w:ascii="Times New Roman" w:hAnsi="Times New Roman" w:cs="Times New Roman"/>
              </w:rPr>
              <w:t>, які перебувають в оперативному підпорядкуванні ОСП, на наступний календарний рік не пізніше ніж до 01 вересня поточного року.</w:t>
            </w:r>
          </w:p>
        </w:tc>
        <w:tc>
          <w:tcPr>
            <w:tcW w:w="3827" w:type="dxa"/>
          </w:tcPr>
          <w:p w14:paraId="6D1DF260"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t>Редакція відповідає проєкту змін до КСП, наданому НКРЕКП листом від 29.06.2022 № 01/26482.</w:t>
            </w:r>
          </w:p>
        </w:tc>
        <w:tc>
          <w:tcPr>
            <w:tcW w:w="3686" w:type="dxa"/>
          </w:tcPr>
          <w:p w14:paraId="30E83DDE" w14:textId="19F27461" w:rsidR="00F664B5"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20E0B2EF" w14:textId="77777777" w:rsidTr="000C4AF0">
        <w:tc>
          <w:tcPr>
            <w:tcW w:w="710" w:type="dxa"/>
            <w:shd w:val="clear" w:color="auto" w:fill="auto"/>
            <w:tcMar>
              <w:top w:w="100" w:type="dxa"/>
              <w:left w:w="100" w:type="dxa"/>
              <w:bottom w:w="100" w:type="dxa"/>
              <w:right w:w="100" w:type="dxa"/>
            </w:tcMar>
            <w:vAlign w:val="center"/>
          </w:tcPr>
          <w:p w14:paraId="3136DDC6"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2.15</w:t>
            </w:r>
          </w:p>
        </w:tc>
        <w:tc>
          <w:tcPr>
            <w:tcW w:w="3927" w:type="dxa"/>
            <w:shd w:val="clear" w:color="auto" w:fill="auto"/>
            <w:tcMar>
              <w:top w:w="100" w:type="dxa"/>
              <w:left w:w="100" w:type="dxa"/>
              <w:bottom w:w="100" w:type="dxa"/>
              <w:right w:w="100" w:type="dxa"/>
            </w:tcMar>
          </w:tcPr>
          <w:p w14:paraId="20E6C3D5" w14:textId="77777777" w:rsidR="00F664B5" w:rsidRPr="00FF3705" w:rsidRDefault="00F664B5" w:rsidP="00F664B5">
            <w:pPr>
              <w:spacing w:after="0"/>
              <w:ind w:firstLine="463"/>
              <w:jc w:val="both"/>
              <w:rPr>
                <w:rFonts w:ascii="Times New Roman" w:hAnsi="Times New Roman" w:cs="Times New Roman"/>
              </w:rPr>
            </w:pPr>
          </w:p>
          <w:p w14:paraId="4FF3801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Річні плани-графіки виведення з роботи генеруючого обладнання та/або СНЕ, які перебувають в оперативному підпорядкуванні ОСП, на наступний календарний рік затверджуються Головним диспетчером ОСП до 01 жовтня поточного року.</w:t>
            </w:r>
          </w:p>
        </w:tc>
        <w:tc>
          <w:tcPr>
            <w:tcW w:w="3869" w:type="dxa"/>
          </w:tcPr>
          <w:p w14:paraId="4B86F283"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13126FD9" w14:textId="77777777" w:rsidR="00F664B5" w:rsidRPr="00FF3705" w:rsidRDefault="00F664B5" w:rsidP="00F664B5">
            <w:pPr>
              <w:spacing w:after="0"/>
              <w:ind w:firstLine="516"/>
              <w:jc w:val="both"/>
              <w:rPr>
                <w:rFonts w:ascii="Times New Roman" w:hAnsi="Times New Roman" w:cs="Times New Roman"/>
              </w:rPr>
            </w:pPr>
            <w:r w:rsidRPr="00FF3705">
              <w:rPr>
                <w:rFonts w:ascii="Times New Roman" w:hAnsi="Times New Roman" w:cs="Times New Roman"/>
              </w:rPr>
              <w:t>Річні плани-графіки виведення з роботи генеруючого обладнання та</w:t>
            </w:r>
            <w:r w:rsidRPr="00FF3705">
              <w:rPr>
                <w:rFonts w:ascii="Times New Roman" w:hAnsi="Times New Roman" w:cs="Times New Roman"/>
                <w:strike/>
              </w:rPr>
              <w:t>/або СНЕ</w:t>
            </w:r>
            <w:r w:rsidRPr="00FF3705">
              <w:rPr>
                <w:rFonts w:ascii="Times New Roman" w:hAnsi="Times New Roman" w:cs="Times New Roman"/>
                <w:b/>
                <w:bCs/>
              </w:rPr>
              <w:t xml:space="preserve"> УЗЕ</w:t>
            </w:r>
            <w:r w:rsidRPr="00FF3705">
              <w:rPr>
                <w:rFonts w:ascii="Times New Roman" w:hAnsi="Times New Roman" w:cs="Times New Roman"/>
              </w:rPr>
              <w:t>, які перебувають в оперативному підпорядкуванні ОСП, на наступний календарний рік затверджуються Головним диспетчером ОСП до 01 жовтня поточного року.</w:t>
            </w:r>
          </w:p>
        </w:tc>
        <w:tc>
          <w:tcPr>
            <w:tcW w:w="3827" w:type="dxa"/>
          </w:tcPr>
          <w:p w14:paraId="45598CA8"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t>Редакція відповідає проєкту змін до КСП, наданому НКРЕКП листом від 29.06.2022 № 01/26482.</w:t>
            </w:r>
          </w:p>
        </w:tc>
        <w:tc>
          <w:tcPr>
            <w:tcW w:w="3686" w:type="dxa"/>
          </w:tcPr>
          <w:p w14:paraId="1775E50C" w14:textId="05677E17" w:rsidR="00F664B5"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3F1DAD5A" w14:textId="77777777" w:rsidTr="000C4AF0">
        <w:tc>
          <w:tcPr>
            <w:tcW w:w="710" w:type="dxa"/>
            <w:shd w:val="clear" w:color="auto" w:fill="auto"/>
            <w:tcMar>
              <w:top w:w="100" w:type="dxa"/>
              <w:left w:w="100" w:type="dxa"/>
              <w:bottom w:w="100" w:type="dxa"/>
              <w:right w:w="100" w:type="dxa"/>
            </w:tcMar>
            <w:vAlign w:val="center"/>
          </w:tcPr>
          <w:p w14:paraId="673D4FCA"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2.17</w:t>
            </w:r>
          </w:p>
        </w:tc>
        <w:tc>
          <w:tcPr>
            <w:tcW w:w="3927" w:type="dxa"/>
            <w:shd w:val="clear" w:color="auto" w:fill="auto"/>
            <w:tcMar>
              <w:top w:w="100" w:type="dxa"/>
              <w:left w:w="100" w:type="dxa"/>
              <w:bottom w:w="100" w:type="dxa"/>
              <w:right w:w="100" w:type="dxa"/>
            </w:tcMar>
          </w:tcPr>
          <w:p w14:paraId="362AF7D6" w14:textId="77777777" w:rsidR="00F664B5" w:rsidRPr="00FF3705" w:rsidRDefault="00F664B5" w:rsidP="00F664B5">
            <w:pPr>
              <w:spacing w:after="0"/>
              <w:ind w:firstLine="463"/>
              <w:jc w:val="both"/>
              <w:rPr>
                <w:rFonts w:ascii="Times New Roman" w:hAnsi="Times New Roman" w:cs="Times New Roman"/>
              </w:rPr>
            </w:pPr>
          </w:p>
          <w:p w14:paraId="2972A576"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До 15 жовтня кожного календарного року ОСП доводить до відома всіх Користувачів річний план-графік виведення з роботи генеруючого обладнання та/або СНЕ, які перебувають в оперативному підпорядкуванні ОСП.</w:t>
            </w:r>
          </w:p>
        </w:tc>
        <w:tc>
          <w:tcPr>
            <w:tcW w:w="3869" w:type="dxa"/>
          </w:tcPr>
          <w:p w14:paraId="2E4255BE"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41E02481" w14:textId="77777777" w:rsidR="00F664B5" w:rsidRPr="00FF3705" w:rsidRDefault="00F664B5" w:rsidP="00F664B5">
            <w:pPr>
              <w:spacing w:after="0"/>
              <w:ind w:firstLine="516"/>
              <w:jc w:val="both"/>
              <w:rPr>
                <w:rFonts w:ascii="Times New Roman" w:hAnsi="Times New Roman" w:cs="Times New Roman"/>
              </w:rPr>
            </w:pPr>
            <w:r w:rsidRPr="00FF3705">
              <w:rPr>
                <w:rFonts w:ascii="Times New Roman" w:hAnsi="Times New Roman" w:cs="Times New Roman"/>
              </w:rPr>
              <w:t>До 15 жовтня кожного календарного року ОСП доводить до відома всіх Користувачів річний план-графік виведення з роботи генеруючого обладнання та</w:t>
            </w:r>
            <w:r w:rsidRPr="00FF3705">
              <w:rPr>
                <w:rFonts w:ascii="Times New Roman" w:hAnsi="Times New Roman" w:cs="Times New Roman"/>
                <w:strike/>
              </w:rPr>
              <w:t>/або СНЕ</w:t>
            </w:r>
            <w:r w:rsidRPr="00FF3705">
              <w:rPr>
                <w:rFonts w:ascii="Times New Roman" w:hAnsi="Times New Roman" w:cs="Times New Roman"/>
                <w:b/>
                <w:bCs/>
              </w:rPr>
              <w:t xml:space="preserve"> УЗЕ</w:t>
            </w:r>
            <w:r w:rsidRPr="00FF3705">
              <w:rPr>
                <w:rFonts w:ascii="Times New Roman" w:hAnsi="Times New Roman" w:cs="Times New Roman"/>
              </w:rPr>
              <w:t>, які перебувають в оперативному підпорядкуванні ОСП.</w:t>
            </w:r>
          </w:p>
        </w:tc>
        <w:tc>
          <w:tcPr>
            <w:tcW w:w="3827" w:type="dxa"/>
          </w:tcPr>
          <w:p w14:paraId="4EE53178" w14:textId="77777777" w:rsidR="00F664B5" w:rsidRPr="00FF3705" w:rsidRDefault="00F664B5" w:rsidP="00F664B5">
            <w:pPr>
              <w:spacing w:before="120"/>
              <w:jc w:val="both"/>
              <w:rPr>
                <w:rFonts w:ascii="Times New Roman" w:hAnsi="Times New Roman" w:cs="Times New Roman"/>
                <w:lang w:eastAsia="uk-UA"/>
              </w:rPr>
            </w:pPr>
            <w:r w:rsidRPr="00FF3705">
              <w:rPr>
                <w:rFonts w:ascii="Times New Roman" w:hAnsi="Times New Roman" w:cs="Times New Roman"/>
                <w:lang w:eastAsia="uk-UA"/>
              </w:rPr>
              <w:t>Редакція відповідає проєкту змін до КСП, наданому НКРЕКП листом від 29.06.2022 № 01/26482.</w:t>
            </w:r>
          </w:p>
        </w:tc>
        <w:tc>
          <w:tcPr>
            <w:tcW w:w="3686" w:type="dxa"/>
          </w:tcPr>
          <w:p w14:paraId="49A7A2CF" w14:textId="6E5CEB74" w:rsidR="00F664B5"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6354B0C8" w14:textId="77777777" w:rsidTr="0023505A">
        <w:tc>
          <w:tcPr>
            <w:tcW w:w="16019" w:type="dxa"/>
            <w:gridSpan w:val="5"/>
          </w:tcPr>
          <w:p w14:paraId="70901A7A"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5. Прогнозування споживання та виробництва електричної енергії</w:t>
            </w:r>
          </w:p>
        </w:tc>
      </w:tr>
      <w:tr w:rsidR="00384F3F" w:rsidRPr="00FF3705" w14:paraId="4CC99779" w14:textId="77777777" w:rsidTr="0024236A">
        <w:tc>
          <w:tcPr>
            <w:tcW w:w="710" w:type="dxa"/>
            <w:shd w:val="clear" w:color="auto" w:fill="auto"/>
            <w:tcMar>
              <w:top w:w="100" w:type="dxa"/>
              <w:left w:w="100" w:type="dxa"/>
              <w:bottom w:w="100" w:type="dxa"/>
              <w:right w:w="100" w:type="dxa"/>
            </w:tcMar>
            <w:vAlign w:val="center"/>
          </w:tcPr>
          <w:p w14:paraId="430EC93D" w14:textId="77777777" w:rsidR="00384F3F" w:rsidRPr="00FF3705" w:rsidRDefault="00384F3F"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5.5</w:t>
            </w:r>
          </w:p>
        </w:tc>
        <w:tc>
          <w:tcPr>
            <w:tcW w:w="3927" w:type="dxa"/>
            <w:shd w:val="clear" w:color="auto" w:fill="auto"/>
            <w:tcMar>
              <w:top w:w="100" w:type="dxa"/>
              <w:left w:w="100" w:type="dxa"/>
              <w:bottom w:w="100" w:type="dxa"/>
              <w:right w:w="100" w:type="dxa"/>
            </w:tcMar>
          </w:tcPr>
          <w:p w14:paraId="294B082C" w14:textId="77777777" w:rsidR="00384F3F" w:rsidRPr="00FF3705" w:rsidRDefault="00384F3F" w:rsidP="00384F3F">
            <w:pPr>
              <w:spacing w:after="0"/>
              <w:ind w:firstLine="463"/>
              <w:jc w:val="both"/>
              <w:rPr>
                <w:rFonts w:ascii="Times New Roman" w:hAnsi="Times New Roman" w:cs="Times New Roman"/>
              </w:rPr>
            </w:pPr>
          </w:p>
          <w:p w14:paraId="3E853FC0" w14:textId="77777777" w:rsidR="00384F3F" w:rsidRPr="00FF3705" w:rsidRDefault="00384F3F" w:rsidP="00384F3F">
            <w:pPr>
              <w:spacing w:after="0"/>
              <w:ind w:firstLine="463"/>
              <w:jc w:val="both"/>
              <w:rPr>
                <w:rFonts w:ascii="Times New Roman" w:hAnsi="Times New Roman" w:cs="Times New Roman"/>
              </w:rPr>
            </w:pPr>
            <w:r w:rsidRPr="00FF3705">
              <w:rPr>
                <w:rFonts w:ascii="Times New Roman" w:hAnsi="Times New Roman" w:cs="Times New Roman"/>
              </w:rPr>
              <w:t>ОСП несе відповідальність за точне та своєчасне складання прогнозного балансу електричної енергії в енергосистемі України на основі наданих Користувачами прогнозів споживання та виробництва електричної енергії з урахуванням технологічних витрат електричної енергії в електричних мережах та на власні потреби електростанцій та використовує результати цього прогнозу для оперативного планування.</w:t>
            </w:r>
          </w:p>
          <w:p w14:paraId="18EB7255" w14:textId="77777777" w:rsidR="00384F3F" w:rsidRPr="00FF3705" w:rsidRDefault="00384F3F" w:rsidP="00384F3F">
            <w:pPr>
              <w:spacing w:after="0"/>
              <w:ind w:firstLine="463"/>
              <w:jc w:val="both"/>
              <w:rPr>
                <w:rFonts w:ascii="Times New Roman" w:hAnsi="Times New Roman" w:cs="Times New Roman"/>
              </w:rPr>
            </w:pPr>
            <w:r w:rsidRPr="00FF3705">
              <w:rPr>
                <w:rFonts w:ascii="Times New Roman" w:hAnsi="Times New Roman" w:cs="Times New Roman"/>
              </w:rPr>
              <w:t>Користувачі мають забезпечити точне прогнозування споживання/виробництва електричної енергії та своєчасне надання даних ОСП.</w:t>
            </w:r>
          </w:p>
        </w:tc>
        <w:tc>
          <w:tcPr>
            <w:tcW w:w="3869" w:type="dxa"/>
          </w:tcPr>
          <w:p w14:paraId="1B8DE898" w14:textId="77777777" w:rsidR="00384F3F" w:rsidRPr="00FF3705" w:rsidRDefault="00384F3F" w:rsidP="00384F3F">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2E20CE29" w14:textId="77777777" w:rsidR="00384F3F" w:rsidRPr="00FF3705" w:rsidRDefault="00384F3F" w:rsidP="00384F3F">
            <w:pPr>
              <w:pStyle w:val="a5"/>
              <w:spacing w:before="0" w:beforeAutospacing="0" w:after="0" w:afterAutospacing="0"/>
              <w:ind w:firstLine="516"/>
              <w:jc w:val="both"/>
              <w:rPr>
                <w:sz w:val="22"/>
                <w:szCs w:val="22"/>
              </w:rPr>
            </w:pPr>
            <w:r w:rsidRPr="00FF3705">
              <w:rPr>
                <w:sz w:val="22"/>
                <w:szCs w:val="22"/>
              </w:rPr>
              <w:t>ОСП несе відповідальність за точне та своєчасне складання прогнозного балансу електричної енергії в енергосистемі України на основі наданих Користувачами прогнозів споживання/</w:t>
            </w:r>
            <w:r w:rsidRPr="00FF3705">
              <w:rPr>
                <w:b/>
                <w:sz w:val="22"/>
                <w:szCs w:val="22"/>
              </w:rPr>
              <w:t>відбору,</w:t>
            </w:r>
            <w:r w:rsidRPr="00FF3705">
              <w:rPr>
                <w:sz w:val="22"/>
                <w:szCs w:val="22"/>
              </w:rPr>
              <w:t xml:space="preserve"> та виробництва/</w:t>
            </w:r>
            <w:r w:rsidRPr="00FF3705">
              <w:rPr>
                <w:b/>
                <w:sz w:val="22"/>
                <w:szCs w:val="22"/>
              </w:rPr>
              <w:t xml:space="preserve">відпуску </w:t>
            </w:r>
            <w:r w:rsidRPr="00FF3705">
              <w:rPr>
                <w:sz w:val="22"/>
                <w:szCs w:val="22"/>
              </w:rPr>
              <w:t>електричної енергії з урахуванням технологічних витрат електричної енергії в електричних мережах та на власні потреби електростанцій та використовує результати цього прогнозу для оперативного планування.</w:t>
            </w:r>
          </w:p>
          <w:p w14:paraId="3B91C48D" w14:textId="77777777" w:rsidR="00384F3F" w:rsidRPr="00FF3705" w:rsidRDefault="00384F3F" w:rsidP="00384F3F">
            <w:pPr>
              <w:spacing w:after="0"/>
              <w:ind w:firstLine="516"/>
              <w:jc w:val="both"/>
              <w:rPr>
                <w:rFonts w:ascii="Times New Roman" w:hAnsi="Times New Roman" w:cs="Times New Roman"/>
                <w:b/>
                <w:u w:val="single"/>
              </w:rPr>
            </w:pPr>
            <w:r w:rsidRPr="00FF3705">
              <w:rPr>
                <w:rFonts w:ascii="Times New Roman" w:hAnsi="Times New Roman" w:cs="Times New Roman"/>
              </w:rPr>
              <w:t>Користувачі мають забезпечити точне прогнозування споживання/</w:t>
            </w:r>
            <w:r w:rsidRPr="00FF3705">
              <w:rPr>
                <w:rFonts w:ascii="Times New Roman" w:hAnsi="Times New Roman" w:cs="Times New Roman"/>
                <w:b/>
              </w:rPr>
              <w:t>відбору</w:t>
            </w:r>
            <w:r w:rsidRPr="00FF3705">
              <w:rPr>
                <w:rFonts w:ascii="Times New Roman" w:hAnsi="Times New Roman" w:cs="Times New Roman"/>
              </w:rPr>
              <w:t>/виробництва/</w:t>
            </w:r>
            <w:r w:rsidRPr="00FF3705">
              <w:rPr>
                <w:rFonts w:ascii="Times New Roman" w:hAnsi="Times New Roman" w:cs="Times New Roman"/>
                <w:b/>
              </w:rPr>
              <w:t xml:space="preserve">відпуску </w:t>
            </w:r>
            <w:r w:rsidRPr="00FF3705">
              <w:rPr>
                <w:rFonts w:ascii="Times New Roman" w:hAnsi="Times New Roman" w:cs="Times New Roman"/>
              </w:rPr>
              <w:t>електричної енергії та своєчасне надання даних ОСП.</w:t>
            </w:r>
          </w:p>
        </w:tc>
        <w:tc>
          <w:tcPr>
            <w:tcW w:w="3827" w:type="dxa"/>
          </w:tcPr>
          <w:p w14:paraId="622E1DE7"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Приведення у відповідність із врахуванням відбору та відпуску УЗЕ та пропозиції уточнення редакції п.5.7.1 цієї глави.</w:t>
            </w:r>
          </w:p>
        </w:tc>
        <w:tc>
          <w:tcPr>
            <w:tcW w:w="3686" w:type="dxa"/>
          </w:tcPr>
          <w:p w14:paraId="1E3E081A" w14:textId="7DC1BCB2" w:rsidR="00384F3F"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3F82268B" w14:textId="77777777" w:rsidTr="0024236A">
        <w:tc>
          <w:tcPr>
            <w:tcW w:w="710" w:type="dxa"/>
            <w:shd w:val="clear" w:color="auto" w:fill="auto"/>
            <w:tcMar>
              <w:top w:w="100" w:type="dxa"/>
              <w:left w:w="100" w:type="dxa"/>
              <w:bottom w:w="100" w:type="dxa"/>
              <w:right w:w="100" w:type="dxa"/>
            </w:tcMar>
            <w:vAlign w:val="center"/>
          </w:tcPr>
          <w:p w14:paraId="6CC4E87A"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5.7.1</w:t>
            </w:r>
          </w:p>
        </w:tc>
        <w:tc>
          <w:tcPr>
            <w:tcW w:w="3927" w:type="dxa"/>
            <w:shd w:val="clear" w:color="auto" w:fill="auto"/>
            <w:tcMar>
              <w:top w:w="100" w:type="dxa"/>
              <w:left w:w="100" w:type="dxa"/>
              <w:bottom w:w="100" w:type="dxa"/>
              <w:right w:w="100" w:type="dxa"/>
            </w:tcMar>
          </w:tcPr>
          <w:p w14:paraId="59178342" w14:textId="77777777" w:rsidR="00F664B5" w:rsidRPr="00FF3705" w:rsidRDefault="00F664B5" w:rsidP="00F664B5">
            <w:pPr>
              <w:spacing w:after="0"/>
              <w:ind w:firstLine="463"/>
              <w:jc w:val="both"/>
              <w:rPr>
                <w:rFonts w:ascii="Times New Roman" w:hAnsi="Times New Roman" w:cs="Times New Roman"/>
              </w:rPr>
            </w:pPr>
          </w:p>
          <w:p w14:paraId="76136D64"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Прогнозування споживання електричної енергії Користувачами є прогнозом:</w:t>
            </w:r>
          </w:p>
          <w:p w14:paraId="62587D2D"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для операторів систем розподілу - обсягу розподіленої електричної енергії </w:t>
            </w:r>
            <w:r w:rsidRPr="00FF3705">
              <w:rPr>
                <w:rFonts w:ascii="Times New Roman" w:hAnsi="Times New Roman" w:cs="Times New Roman"/>
              </w:rPr>
              <w:lastRenderedPageBreak/>
              <w:t>та обсягу витрат електричної енергії в розподільчих мережах;</w:t>
            </w:r>
          </w:p>
          <w:p w14:paraId="77C71E41"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постачальників - обсягу продажу електричної енергії за договором постачання електричної енергії споживачу;</w:t>
            </w:r>
          </w:p>
          <w:p w14:paraId="2CE0ADE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споживачів та ОУЗЕ (приєднаних до мереж ОСП) - обсягу спожитої електричної енергії;</w:t>
            </w:r>
          </w:p>
          <w:p w14:paraId="427D694A"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tc>
        <w:tc>
          <w:tcPr>
            <w:tcW w:w="3869" w:type="dxa"/>
          </w:tcPr>
          <w:p w14:paraId="603D0FF3"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Проєкт енергетичної безпеки</w:t>
            </w:r>
          </w:p>
          <w:p w14:paraId="2199D5D7"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Прогнозування споживання електричної енергії Користувачами є прогнозом:</w:t>
            </w:r>
          </w:p>
          <w:p w14:paraId="25AD568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для операторів систем розподілу - обсягу розподіленої електричної </w:t>
            </w:r>
            <w:r w:rsidRPr="00FF3705">
              <w:rPr>
                <w:rFonts w:ascii="Times New Roman" w:hAnsi="Times New Roman" w:cs="Times New Roman"/>
              </w:rPr>
              <w:lastRenderedPageBreak/>
              <w:t>енергії та обсягу витрат електричної енергії в розподільчих мережах;</w:t>
            </w:r>
          </w:p>
          <w:p w14:paraId="05DE109B" w14:textId="77777777" w:rsidR="00F664B5" w:rsidRPr="00FF3705" w:rsidRDefault="00F664B5" w:rsidP="00F664B5">
            <w:pPr>
              <w:spacing w:after="0"/>
              <w:ind w:firstLine="463"/>
              <w:jc w:val="both"/>
              <w:rPr>
                <w:rFonts w:ascii="Times New Roman" w:hAnsi="Times New Roman" w:cs="Times New Roman"/>
                <w:strike/>
              </w:rPr>
            </w:pPr>
            <w:r w:rsidRPr="00FF3705">
              <w:rPr>
                <w:rFonts w:ascii="Times New Roman" w:hAnsi="Times New Roman" w:cs="Times New Roman"/>
                <w:strike/>
              </w:rPr>
              <w:t>для постачальників - обсягу продажу електричної енергії за договором постачання електричної енергії споживачу;</w:t>
            </w:r>
          </w:p>
          <w:p w14:paraId="332FB252" w14:textId="77777777" w:rsidR="00F664B5" w:rsidRPr="00FF3705" w:rsidRDefault="00F664B5" w:rsidP="00F664B5">
            <w:pPr>
              <w:spacing w:after="0"/>
              <w:ind w:firstLine="463"/>
              <w:jc w:val="both"/>
              <w:rPr>
                <w:rFonts w:ascii="Times New Roman" w:hAnsi="Times New Roman" w:cs="Times New Roman"/>
                <w:b/>
              </w:rPr>
            </w:pPr>
            <w:r w:rsidRPr="00FF3705">
              <w:rPr>
                <w:rFonts w:ascii="Times New Roman" w:hAnsi="Times New Roman" w:cs="Times New Roman"/>
                <w:b/>
              </w:rPr>
              <w:t>для ОСП - обсягу переданої електричної енергії (для користувачів, приєднаних до мереж ОСП) та обсягу витрат електричної енергії в розподільчих мережах;</w:t>
            </w:r>
          </w:p>
          <w:p w14:paraId="47D8CD7A"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для споживачів </w:t>
            </w:r>
            <w:r w:rsidRPr="00FF3705">
              <w:rPr>
                <w:rFonts w:ascii="Times New Roman" w:hAnsi="Times New Roman" w:cs="Times New Roman"/>
                <w:strike/>
              </w:rPr>
              <w:t>та ОУЗЕ</w:t>
            </w:r>
            <w:r w:rsidRPr="00FF3705">
              <w:rPr>
                <w:rFonts w:ascii="Times New Roman" w:hAnsi="Times New Roman" w:cs="Times New Roman"/>
              </w:rPr>
              <w:t xml:space="preserve"> (приєднаних до мереж ОСП) - обсягу спожитої електричної енергії;</w:t>
            </w:r>
          </w:p>
          <w:p w14:paraId="634FAB6B" w14:textId="77777777" w:rsidR="00F664B5" w:rsidRPr="00FF3705" w:rsidRDefault="00F664B5" w:rsidP="00F664B5">
            <w:pPr>
              <w:spacing w:after="0"/>
              <w:ind w:firstLine="463"/>
              <w:jc w:val="both"/>
              <w:rPr>
                <w:rFonts w:ascii="Times New Roman" w:hAnsi="Times New Roman" w:cs="Times New Roman"/>
                <w:b/>
              </w:rPr>
            </w:pPr>
            <w:r w:rsidRPr="00FF3705">
              <w:rPr>
                <w:rFonts w:ascii="Times New Roman" w:hAnsi="Times New Roman" w:cs="Times New Roman"/>
                <w:b/>
              </w:rPr>
              <w:t>для ОУЗЕ -  різниці між обсягом відпуску та відбору електричної енергії УЗЕ;</w:t>
            </w:r>
          </w:p>
          <w:p w14:paraId="02700982"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p w14:paraId="1F296757" w14:textId="77777777" w:rsidR="00384F3F" w:rsidRPr="00FF3705" w:rsidRDefault="00384F3F" w:rsidP="00F664B5">
            <w:pPr>
              <w:spacing w:after="0"/>
              <w:ind w:firstLine="463"/>
              <w:jc w:val="both"/>
              <w:rPr>
                <w:rFonts w:ascii="Times New Roman" w:hAnsi="Times New Roman" w:cs="Times New Roman"/>
                <w:b/>
                <w:u w:val="single"/>
              </w:rPr>
            </w:pPr>
          </w:p>
          <w:p w14:paraId="126E4768" w14:textId="77777777" w:rsidR="00384F3F" w:rsidRPr="00FF3705" w:rsidRDefault="00384F3F" w:rsidP="00384F3F">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2BB6203F" w14:textId="77777777" w:rsidR="00384F3F" w:rsidRPr="00FF3705" w:rsidRDefault="00384F3F" w:rsidP="00384F3F">
            <w:pPr>
              <w:pStyle w:val="a5"/>
              <w:widowControl w:val="0"/>
              <w:spacing w:before="0" w:beforeAutospacing="0" w:after="0" w:afterAutospacing="0"/>
              <w:ind w:firstLine="516"/>
              <w:jc w:val="both"/>
              <w:rPr>
                <w:sz w:val="22"/>
                <w:szCs w:val="22"/>
              </w:rPr>
            </w:pPr>
            <w:r w:rsidRPr="00FF3705">
              <w:rPr>
                <w:sz w:val="22"/>
                <w:szCs w:val="22"/>
              </w:rPr>
              <w:t>Прогнозування споживання електричної енергії Користувачами є прогнозом:</w:t>
            </w:r>
          </w:p>
          <w:p w14:paraId="04FFE4F6" w14:textId="77777777" w:rsidR="00384F3F" w:rsidRPr="00FF3705" w:rsidRDefault="00384F3F" w:rsidP="00384F3F">
            <w:pPr>
              <w:pStyle w:val="a5"/>
              <w:widowControl w:val="0"/>
              <w:spacing w:before="0" w:beforeAutospacing="0" w:after="0" w:afterAutospacing="0"/>
              <w:ind w:firstLine="516"/>
              <w:jc w:val="both"/>
              <w:rPr>
                <w:sz w:val="22"/>
                <w:szCs w:val="22"/>
              </w:rPr>
            </w:pPr>
            <w:r w:rsidRPr="00FF3705">
              <w:rPr>
                <w:sz w:val="22"/>
                <w:szCs w:val="22"/>
              </w:rPr>
              <w:t>для операторів систем розподілу - обсягу розподіленої електричної енергії та обсягу витрат електричної енергії в розподільчих мережах;</w:t>
            </w:r>
          </w:p>
          <w:p w14:paraId="67FF5D33" w14:textId="77777777" w:rsidR="00384F3F" w:rsidRPr="00FF3705" w:rsidRDefault="00384F3F" w:rsidP="00384F3F">
            <w:pPr>
              <w:pStyle w:val="a5"/>
              <w:widowControl w:val="0"/>
              <w:spacing w:before="0" w:beforeAutospacing="0" w:after="0" w:afterAutospacing="0"/>
              <w:ind w:firstLine="516"/>
              <w:jc w:val="both"/>
              <w:rPr>
                <w:sz w:val="22"/>
                <w:szCs w:val="22"/>
              </w:rPr>
            </w:pPr>
            <w:r w:rsidRPr="00FF3705">
              <w:rPr>
                <w:sz w:val="22"/>
                <w:szCs w:val="22"/>
              </w:rPr>
              <w:t>для постачальників - обсягу продажу електричної енергії за договором постачання електричної енергії споживачу;</w:t>
            </w:r>
          </w:p>
          <w:p w14:paraId="4AA75155" w14:textId="77777777" w:rsidR="00384F3F" w:rsidRPr="00FF3705" w:rsidRDefault="00384F3F" w:rsidP="00384F3F">
            <w:pPr>
              <w:pStyle w:val="a5"/>
              <w:widowControl w:val="0"/>
              <w:spacing w:before="0" w:beforeAutospacing="0" w:after="0" w:afterAutospacing="0"/>
              <w:ind w:firstLine="516"/>
              <w:jc w:val="both"/>
              <w:rPr>
                <w:sz w:val="22"/>
                <w:szCs w:val="22"/>
              </w:rPr>
            </w:pPr>
            <w:r w:rsidRPr="00FF3705">
              <w:rPr>
                <w:sz w:val="22"/>
                <w:szCs w:val="22"/>
              </w:rPr>
              <w:t xml:space="preserve">для споживачів </w:t>
            </w:r>
            <w:r w:rsidRPr="00FF3705">
              <w:rPr>
                <w:b/>
                <w:sz w:val="22"/>
                <w:szCs w:val="22"/>
              </w:rPr>
              <w:t>та ОУЗЕ</w:t>
            </w:r>
            <w:r w:rsidRPr="00FF3705">
              <w:rPr>
                <w:sz w:val="22"/>
                <w:szCs w:val="22"/>
              </w:rPr>
              <w:t xml:space="preserve"> (приєднаних до мереж ОСП) - обсягу спожитої електричної енергії </w:t>
            </w:r>
            <w:r w:rsidRPr="00FF3705">
              <w:rPr>
                <w:b/>
                <w:sz w:val="22"/>
                <w:szCs w:val="22"/>
              </w:rPr>
              <w:t xml:space="preserve">та обсягу </w:t>
            </w:r>
            <w:r w:rsidRPr="00FF3705">
              <w:rPr>
                <w:b/>
                <w:sz w:val="22"/>
                <w:szCs w:val="22"/>
              </w:rPr>
              <w:lastRenderedPageBreak/>
              <w:t>відбору електричної енергії УЗЕ цього ОУЗЕ з мережі ОСП;</w:t>
            </w:r>
          </w:p>
          <w:p w14:paraId="0FE801A0" w14:textId="77777777" w:rsidR="00384F3F" w:rsidRPr="00FF3705" w:rsidRDefault="00384F3F" w:rsidP="00384F3F">
            <w:pPr>
              <w:spacing w:after="0"/>
              <w:ind w:firstLine="516"/>
              <w:jc w:val="both"/>
              <w:rPr>
                <w:rFonts w:ascii="Times New Roman" w:hAnsi="Times New Roman" w:cs="Times New Roman"/>
                <w:b/>
                <w:u w:val="single"/>
              </w:rPr>
            </w:pPr>
            <w:r w:rsidRPr="00FF3705">
              <w:rPr>
                <w:rFonts w:ascii="Times New Roman" w:hAnsi="Times New Roman" w:cs="Times New Roman"/>
              </w:rPr>
              <w:t>для виробників електричної енергії (приєднаних до мереж ОСП) - обсягу електричної енергії з мережі ОСП для забезпечення власних потреб електростанції.</w:t>
            </w:r>
          </w:p>
        </w:tc>
        <w:tc>
          <w:tcPr>
            <w:tcW w:w="3827" w:type="dxa"/>
          </w:tcPr>
          <w:p w14:paraId="5292FF2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Обсяг продажу електричної енергії за договором постачання електричної енергії споживачу є обсягом розподіленої (переданої) електричної енергії в межах ліцензійної діяльності відповідного ОСР/ОСП. Разом з тим, є </w:t>
            </w:r>
            <w:r w:rsidRPr="00FF3705">
              <w:rPr>
                <w:lang w:val="uk-UA" w:eastAsia="uk-UA"/>
              </w:rPr>
              <w:lastRenderedPageBreak/>
              <w:t xml:space="preserve">користувачі системи передачі (споживачі як учасники ринку, постачальники), приєднані лише до мереж ОСП. </w:t>
            </w:r>
          </w:p>
          <w:p w14:paraId="6C52BB67"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Обсяг виключно відбору УЗЕ с енергосистеми має бути скоригований на обсяг відпуску в мережу.</w:t>
            </w:r>
          </w:p>
          <w:p w14:paraId="3CEC4884"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4FA6D196"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4DC334F8"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54D3E0E3"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5F6759A7"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1AE738CE"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337B0836"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11F6BD23"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41C2A010"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62835011"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62A3763D"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33FBE8BD"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621C67AF"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76C29A49"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22A5CA13"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4D45EF94"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0F04CED8"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467FF249"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357EAEBD"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580268CB"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6F7B0F4E"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5F072230"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2FB77935"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2CB1C411"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3ABB8389"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46B203EC"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364D56D1"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500860D9"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6C784543"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p>
          <w:p w14:paraId="5D0612C6" w14:textId="77777777" w:rsidR="00384F3F" w:rsidRPr="00FF3705" w:rsidRDefault="00384F3F"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 щодо ОУЗЕ.</w:t>
            </w:r>
          </w:p>
        </w:tc>
        <w:tc>
          <w:tcPr>
            <w:tcW w:w="3686" w:type="dxa"/>
          </w:tcPr>
          <w:p w14:paraId="62508DB1" w14:textId="77777777" w:rsidR="00F664B5" w:rsidRPr="00FF3705" w:rsidRDefault="00F664B5"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2DEC20C2" w14:textId="77777777" w:rsidR="007463D6"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38EFA89" w14:textId="77777777" w:rsidR="007463D6"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3F446261" w14:textId="77777777" w:rsidR="007463D6"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DAB43D2" w14:textId="77777777" w:rsidR="007463D6"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AD55FA9" w14:textId="77777777" w:rsidR="007463D6" w:rsidRPr="00FF3705" w:rsidRDefault="007463D6"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1A149A6A"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4A520C0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78E5A327"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4BB3AEC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3E49E2F9"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0027CC43"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043BBC6D"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75532BB7"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1142DC50"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EADA312"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E52CA2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00C48C4C"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D676182"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15DA89F7"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14B5472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5C679C8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652B2CDC"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6F8EC5F3"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4A83B900"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1FBE77E4"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45FA9A2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29E88758"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1862F25B" w14:textId="77777777"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p>
          <w:p w14:paraId="4D0B2473" w14:textId="25A1034B" w:rsidR="007463D6" w:rsidRPr="00FF3705" w:rsidRDefault="007463D6" w:rsidP="007463D6">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F664B5" w:rsidRPr="00FF3705" w14:paraId="455BEA69" w14:textId="77777777" w:rsidTr="0023505A">
        <w:tc>
          <w:tcPr>
            <w:tcW w:w="16019" w:type="dxa"/>
            <w:gridSpan w:val="5"/>
          </w:tcPr>
          <w:p w14:paraId="7F0D895E"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VII. Диспетчерське (оперативно-технологічне) управління ОЕС України</w:t>
            </w:r>
          </w:p>
        </w:tc>
      </w:tr>
      <w:tr w:rsidR="000B0654" w:rsidRPr="00FF3705" w14:paraId="1B545C90" w14:textId="77777777" w:rsidTr="000C4AF0">
        <w:tc>
          <w:tcPr>
            <w:tcW w:w="16019" w:type="dxa"/>
            <w:gridSpan w:val="5"/>
          </w:tcPr>
          <w:p w14:paraId="723CA35F" w14:textId="77777777" w:rsidR="000B0654" w:rsidRPr="00FF3705" w:rsidRDefault="000B0654" w:rsidP="000C4AF0">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1. Загальні принципи організації диспетчерського (оперативно-технологічного) управління</w:t>
            </w:r>
          </w:p>
        </w:tc>
      </w:tr>
      <w:tr w:rsidR="000B0654" w:rsidRPr="00FF3705" w14:paraId="780AA411" w14:textId="77777777" w:rsidTr="000C4AF0">
        <w:tc>
          <w:tcPr>
            <w:tcW w:w="710" w:type="dxa"/>
            <w:shd w:val="clear" w:color="auto" w:fill="auto"/>
            <w:tcMar>
              <w:top w:w="100" w:type="dxa"/>
              <w:left w:w="100" w:type="dxa"/>
              <w:bottom w:w="100" w:type="dxa"/>
              <w:right w:w="100" w:type="dxa"/>
            </w:tcMar>
            <w:vAlign w:val="center"/>
          </w:tcPr>
          <w:p w14:paraId="0E6FCD44" w14:textId="77777777" w:rsidR="000B0654" w:rsidRPr="00FF3705" w:rsidRDefault="000B0654" w:rsidP="000C4AF0">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1.1</w:t>
            </w:r>
          </w:p>
        </w:tc>
        <w:tc>
          <w:tcPr>
            <w:tcW w:w="3927" w:type="dxa"/>
            <w:shd w:val="clear" w:color="auto" w:fill="auto"/>
            <w:tcMar>
              <w:top w:w="100" w:type="dxa"/>
              <w:left w:w="100" w:type="dxa"/>
              <w:bottom w:w="100" w:type="dxa"/>
              <w:right w:w="100" w:type="dxa"/>
            </w:tcMar>
          </w:tcPr>
          <w:p w14:paraId="72227215" w14:textId="77777777" w:rsidR="000B0654" w:rsidRPr="00FF3705" w:rsidRDefault="000B0654" w:rsidP="000C4AF0">
            <w:pPr>
              <w:spacing w:after="0"/>
              <w:ind w:firstLine="463"/>
              <w:jc w:val="both"/>
              <w:rPr>
                <w:rFonts w:ascii="Times New Roman" w:hAnsi="Times New Roman" w:cs="Times New Roman"/>
              </w:rPr>
            </w:pPr>
          </w:p>
          <w:p w14:paraId="2E7F7B4D" w14:textId="77777777" w:rsidR="000B0654" w:rsidRPr="00FF3705" w:rsidRDefault="000B0654" w:rsidP="000C4AF0">
            <w:pPr>
              <w:spacing w:after="0"/>
              <w:ind w:firstLine="463"/>
              <w:jc w:val="both"/>
              <w:rPr>
                <w:rFonts w:ascii="Times New Roman" w:hAnsi="Times New Roman" w:cs="Times New Roman"/>
              </w:rPr>
            </w:pPr>
            <w:r w:rsidRPr="00FF3705">
              <w:rPr>
                <w:rFonts w:ascii="Times New Roman" w:hAnsi="Times New Roman" w:cs="Times New Roman"/>
              </w:rPr>
              <w:t>Управління режимами роботи ОЕС України з виробництва, передачі, розподілу, зберігання енергії та споживання електричної енергії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здійснюється шляхом диспетчерського (оперативно-технологічного) управління (далі - диспетчерське управління).</w:t>
            </w:r>
          </w:p>
        </w:tc>
        <w:tc>
          <w:tcPr>
            <w:tcW w:w="3869" w:type="dxa"/>
          </w:tcPr>
          <w:p w14:paraId="6BAA138F" w14:textId="77777777" w:rsidR="000B0654" w:rsidRPr="00FF3705" w:rsidRDefault="000B0654" w:rsidP="000B0654">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76BD45F0" w14:textId="77777777" w:rsidR="000B0654" w:rsidRPr="00FF3705" w:rsidRDefault="000B0654" w:rsidP="000C4AF0">
            <w:pPr>
              <w:spacing w:after="0"/>
              <w:ind w:firstLine="463"/>
              <w:jc w:val="both"/>
              <w:rPr>
                <w:rFonts w:ascii="Times New Roman" w:hAnsi="Times New Roman" w:cs="Times New Roman"/>
              </w:rPr>
            </w:pPr>
            <w:r w:rsidRPr="00FF3705">
              <w:rPr>
                <w:rFonts w:ascii="Times New Roman" w:hAnsi="Times New Roman" w:cs="Times New Roman"/>
                <w:shd w:val="clear" w:color="auto" w:fill="FFFFFF"/>
              </w:rPr>
              <w:t xml:space="preserve">Управління режимами роботи ОЕС України з виробництва, передачі, розподілу, </w:t>
            </w:r>
            <w:r w:rsidRPr="00FF3705">
              <w:rPr>
                <w:rFonts w:ascii="Times New Roman" w:hAnsi="Times New Roman" w:cs="Times New Roman"/>
                <w:bCs/>
                <w:strike/>
                <w:shd w:val="clear" w:color="auto" w:fill="FFFFFF"/>
              </w:rPr>
              <w:t xml:space="preserve">та </w:t>
            </w:r>
            <w:r w:rsidRPr="00FF3705">
              <w:rPr>
                <w:rFonts w:ascii="Times New Roman" w:hAnsi="Times New Roman" w:cs="Times New Roman"/>
                <w:shd w:val="clear" w:color="auto" w:fill="FFFFFF"/>
              </w:rPr>
              <w:t xml:space="preserve">споживання електричної енергії </w:t>
            </w:r>
            <w:r w:rsidRPr="00FF3705">
              <w:rPr>
                <w:rFonts w:ascii="Times New Roman" w:hAnsi="Times New Roman" w:cs="Times New Roman"/>
                <w:b/>
                <w:bCs/>
                <w:shd w:val="clear" w:color="auto" w:fill="FFFFFF"/>
              </w:rPr>
              <w:t>та</w:t>
            </w:r>
            <w:r w:rsidRPr="00FF3705">
              <w:rPr>
                <w:rFonts w:ascii="Times New Roman" w:hAnsi="Times New Roman" w:cs="Times New Roman"/>
                <w:b/>
                <w:shd w:val="clear" w:color="auto" w:fill="FFFFFF"/>
              </w:rPr>
              <w:t xml:space="preserve"> зберігання енергії</w:t>
            </w:r>
            <w:r w:rsidRPr="00FF3705">
              <w:rPr>
                <w:rFonts w:ascii="Times New Roman" w:hAnsi="Times New Roman" w:cs="Times New Roman"/>
                <w:shd w:val="clear" w:color="auto" w:fill="FFFFFF"/>
              </w:rPr>
              <w:t xml:space="preserve"> для забезпечення здатності енергосистеми задовольняти сумарний попит на електричну енергію та потужність у кожний момент часу з дотриманням вимог енергетичної, техногенної та екологічної безпеки здійснюється шляхом диспетчерського (оперативно-технологічного) управління (далі - диспетчерське управління).</w:t>
            </w:r>
          </w:p>
        </w:tc>
        <w:tc>
          <w:tcPr>
            <w:tcW w:w="3827" w:type="dxa"/>
          </w:tcPr>
          <w:p w14:paraId="56310518" w14:textId="77777777" w:rsidR="000B0654" w:rsidRPr="00FF3705" w:rsidRDefault="000B0654" w:rsidP="000C4AF0">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Редакційне уточнення, адже здійснюється виробництво, передача, розподіл саме електричної енергії, а не енергії.</w:t>
            </w:r>
          </w:p>
        </w:tc>
        <w:tc>
          <w:tcPr>
            <w:tcW w:w="3686" w:type="dxa"/>
          </w:tcPr>
          <w:p w14:paraId="319D3BC4" w14:textId="5131AD81" w:rsidR="000B0654" w:rsidRPr="00FF3705" w:rsidRDefault="00FF7787" w:rsidP="000C4AF0">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Пропонується врахувати</w:t>
            </w:r>
          </w:p>
        </w:tc>
      </w:tr>
      <w:tr w:rsidR="00F664B5" w:rsidRPr="00FF3705" w14:paraId="36E3B062" w14:textId="77777777" w:rsidTr="0023505A">
        <w:tc>
          <w:tcPr>
            <w:tcW w:w="16019" w:type="dxa"/>
            <w:gridSpan w:val="5"/>
          </w:tcPr>
          <w:p w14:paraId="4B452686"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2. Технологічна схема диспетчерського управління</w:t>
            </w:r>
          </w:p>
        </w:tc>
      </w:tr>
      <w:tr w:rsidR="00F664B5" w:rsidRPr="00FF3705" w14:paraId="735521F6" w14:textId="77777777" w:rsidTr="0024236A">
        <w:tc>
          <w:tcPr>
            <w:tcW w:w="710" w:type="dxa"/>
            <w:shd w:val="clear" w:color="auto" w:fill="auto"/>
            <w:tcMar>
              <w:top w:w="100" w:type="dxa"/>
              <w:left w:w="100" w:type="dxa"/>
              <w:bottom w:w="100" w:type="dxa"/>
              <w:right w:w="100" w:type="dxa"/>
            </w:tcMar>
            <w:vAlign w:val="center"/>
          </w:tcPr>
          <w:p w14:paraId="57F260F0"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2.2</w:t>
            </w:r>
          </w:p>
        </w:tc>
        <w:tc>
          <w:tcPr>
            <w:tcW w:w="3927" w:type="dxa"/>
            <w:shd w:val="clear" w:color="auto" w:fill="auto"/>
            <w:tcMar>
              <w:top w:w="100" w:type="dxa"/>
              <w:left w:w="100" w:type="dxa"/>
              <w:bottom w:w="100" w:type="dxa"/>
              <w:right w:w="100" w:type="dxa"/>
            </w:tcMar>
          </w:tcPr>
          <w:p w14:paraId="087DC004" w14:textId="77777777" w:rsidR="00F664B5" w:rsidRPr="00FF3705" w:rsidRDefault="00F664B5" w:rsidP="00F664B5">
            <w:pPr>
              <w:spacing w:after="0"/>
              <w:ind w:firstLine="463"/>
              <w:jc w:val="both"/>
              <w:rPr>
                <w:rFonts w:ascii="Times New Roman" w:hAnsi="Times New Roman" w:cs="Times New Roman"/>
              </w:rPr>
            </w:pPr>
          </w:p>
          <w:p w14:paraId="5B3C1159" w14:textId="77777777" w:rsidR="00F664B5" w:rsidRPr="00FF3705" w:rsidRDefault="00F664B5" w:rsidP="00F664B5">
            <w:pPr>
              <w:spacing w:after="0"/>
              <w:ind w:firstLine="463"/>
              <w:jc w:val="both"/>
              <w:rPr>
                <w:rFonts w:ascii="Times New Roman" w:hAnsi="Times New Roman" w:cs="Times New Roman"/>
              </w:rPr>
            </w:pPr>
          </w:p>
          <w:p w14:paraId="2A727081" w14:textId="18A65CC0"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Органом вищого рівня диспетчерського управління є ОСП, включаючи його підрозділи </w:t>
            </w:r>
            <w:r w:rsidR="00FF7787" w:rsidRPr="00FF3705">
              <w:rPr>
                <w:rFonts w:ascii="Times New Roman" w:hAnsi="Times New Roman" w:cs="Times New Roman"/>
              </w:rPr>
              <w:t>–</w:t>
            </w:r>
            <w:r w:rsidRPr="00FF3705">
              <w:rPr>
                <w:rFonts w:ascii="Times New Roman" w:hAnsi="Times New Roman" w:cs="Times New Roman"/>
              </w:rPr>
              <w:t xml:space="preserve"> регіональні диспетчерські центри.</w:t>
            </w:r>
          </w:p>
          <w:p w14:paraId="0352D14B"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Середнім рівнем диспетчерського управління є виробники електричної </w:t>
            </w:r>
            <w:r w:rsidRPr="00FF3705">
              <w:rPr>
                <w:rFonts w:ascii="Times New Roman" w:hAnsi="Times New Roman" w:cs="Times New Roman"/>
              </w:rPr>
              <w:lastRenderedPageBreak/>
              <w:t>енергії з встановленою потужністю більше 20 МВт, ОУЗЕ, сумарна встановлена потужність УЗЕ яких більше 20 МВт, а також ОСР та постачальники послуг з балансування.</w:t>
            </w:r>
          </w:p>
          <w:p w14:paraId="1B33E837"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Нижчим рівнем диспетчерського управління є споживачі електричної енергії (крім постачальників послуг балансування), ОУЗЕ, сумарна встановлена потужність УЗЕ яких не перевищує 20 МВт та виробники електричної енергії розподіленої генерації (крім постачальників послуг з балансування).</w:t>
            </w:r>
            <w:r w:rsidRPr="00FF3705">
              <w:rPr>
                <w:rFonts w:ascii="Times New Roman" w:hAnsi="Times New Roman" w:cs="Times New Roman"/>
              </w:rPr>
              <w:tab/>
            </w:r>
          </w:p>
        </w:tc>
        <w:tc>
          <w:tcPr>
            <w:tcW w:w="3869" w:type="dxa"/>
          </w:tcPr>
          <w:p w14:paraId="316041C7"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АТ «ДТЕК Дніпровські електромережі»</w:t>
            </w:r>
          </w:p>
          <w:p w14:paraId="54C837D3" w14:textId="75136C4B"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Органом вищого рівня диспетчерського управління є ОСП, включаючи його підрозділи </w:t>
            </w:r>
            <w:r w:rsidR="00FF7787" w:rsidRPr="00FF3705">
              <w:rPr>
                <w:rFonts w:ascii="Times New Roman" w:hAnsi="Times New Roman" w:cs="Times New Roman"/>
              </w:rPr>
              <w:t>–</w:t>
            </w:r>
            <w:r w:rsidRPr="00FF3705">
              <w:rPr>
                <w:rFonts w:ascii="Times New Roman" w:hAnsi="Times New Roman" w:cs="Times New Roman"/>
              </w:rPr>
              <w:t xml:space="preserve"> регіональні диспетчерські центри.</w:t>
            </w:r>
          </w:p>
          <w:p w14:paraId="20126CE6"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Середнім рівнем диспетчерського управління є виробники електричної </w:t>
            </w:r>
            <w:r w:rsidRPr="00FF3705">
              <w:rPr>
                <w:rFonts w:ascii="Times New Roman" w:hAnsi="Times New Roman" w:cs="Times New Roman"/>
              </w:rPr>
              <w:lastRenderedPageBreak/>
              <w:t>енергії з встановленою потужністю більше 20 МВт, а також ОСР та постачальники послуг з балансування.</w:t>
            </w:r>
          </w:p>
          <w:p w14:paraId="7DE885D3"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Нижчим рівнем диспетчерського управління є споживачі електричної енергії (крім постачальників послуг балансування), </w:t>
            </w:r>
            <w:r w:rsidRPr="00FF3705">
              <w:rPr>
                <w:rFonts w:ascii="Times New Roman" w:hAnsi="Times New Roman" w:cs="Times New Roman"/>
                <w:b/>
              </w:rPr>
              <w:t>ОУЗЕ</w:t>
            </w:r>
            <w:r w:rsidRPr="00FF3705">
              <w:rPr>
                <w:rFonts w:ascii="Times New Roman" w:hAnsi="Times New Roman" w:cs="Times New Roman"/>
              </w:rPr>
              <w:t xml:space="preserve"> та виробники електричної енергії розподіленої генерації (крім постачальників послуг з балансування).</w:t>
            </w:r>
            <w:r w:rsidRPr="00FF3705">
              <w:rPr>
                <w:rFonts w:ascii="Times New Roman" w:hAnsi="Times New Roman" w:cs="Times New Roman"/>
              </w:rPr>
              <w:tab/>
            </w:r>
          </w:p>
        </w:tc>
        <w:tc>
          <w:tcPr>
            <w:tcW w:w="3827" w:type="dxa"/>
          </w:tcPr>
          <w:p w14:paraId="5C62DA6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Вважаємо недоцільним вводити додаткового </w:t>
            </w:r>
            <w:proofErr w:type="spellStart"/>
            <w:r w:rsidRPr="00FF3705">
              <w:rPr>
                <w:lang w:val="uk-UA" w:eastAsia="uk-UA"/>
              </w:rPr>
              <w:t>субєкта</w:t>
            </w:r>
            <w:proofErr w:type="spellEnd"/>
            <w:r w:rsidRPr="00FF3705">
              <w:rPr>
                <w:lang w:val="uk-UA" w:eastAsia="uk-UA"/>
              </w:rPr>
              <w:t xml:space="preserve"> диспетчерського управління на середньому рівні.</w:t>
            </w:r>
          </w:p>
        </w:tc>
        <w:tc>
          <w:tcPr>
            <w:tcW w:w="3686" w:type="dxa"/>
          </w:tcPr>
          <w:p w14:paraId="57625B4B" w14:textId="4F0BD8A9" w:rsidR="00F664B5" w:rsidRPr="00FF3705" w:rsidRDefault="00FF7787" w:rsidP="00FF778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F664B5" w:rsidRPr="00FF3705" w14:paraId="6816F23C" w14:textId="77777777" w:rsidTr="0023505A">
        <w:tc>
          <w:tcPr>
            <w:tcW w:w="16019" w:type="dxa"/>
            <w:gridSpan w:val="5"/>
          </w:tcPr>
          <w:p w14:paraId="2404D2C7"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5. Положення щодо диспетчерського управління та механізмів балансування енергосистеми в реальному часі</w:t>
            </w:r>
          </w:p>
        </w:tc>
      </w:tr>
      <w:tr w:rsidR="00F664B5" w:rsidRPr="00FF3705" w14:paraId="287A14A2" w14:textId="77777777" w:rsidTr="0024236A">
        <w:tc>
          <w:tcPr>
            <w:tcW w:w="710" w:type="dxa"/>
            <w:shd w:val="clear" w:color="auto" w:fill="auto"/>
            <w:tcMar>
              <w:top w:w="100" w:type="dxa"/>
              <w:left w:w="100" w:type="dxa"/>
              <w:bottom w:w="100" w:type="dxa"/>
              <w:right w:w="100" w:type="dxa"/>
            </w:tcMar>
            <w:vAlign w:val="center"/>
          </w:tcPr>
          <w:p w14:paraId="5357CEBF"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5.4</w:t>
            </w:r>
          </w:p>
        </w:tc>
        <w:tc>
          <w:tcPr>
            <w:tcW w:w="3927" w:type="dxa"/>
            <w:shd w:val="clear" w:color="auto" w:fill="auto"/>
            <w:tcMar>
              <w:top w:w="100" w:type="dxa"/>
              <w:left w:w="100" w:type="dxa"/>
              <w:bottom w:w="100" w:type="dxa"/>
              <w:right w:w="100" w:type="dxa"/>
            </w:tcMar>
          </w:tcPr>
          <w:p w14:paraId="6AA36541" w14:textId="77777777" w:rsidR="00F664B5" w:rsidRPr="00FF3705" w:rsidRDefault="00F664B5" w:rsidP="00F664B5">
            <w:pPr>
              <w:spacing w:after="0"/>
              <w:ind w:firstLine="463"/>
              <w:jc w:val="both"/>
              <w:rPr>
                <w:rFonts w:ascii="Times New Roman" w:hAnsi="Times New Roman" w:cs="Times New Roman"/>
              </w:rPr>
            </w:pPr>
          </w:p>
          <w:p w14:paraId="19704FB9"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Учасники ринку, які є постачальниками послуг з балансування, крім погодинних добових графіків відпуску та/або споживання (відбору) електричної енергії, мають надавати ОСП графік виробництва (відпуску – для УЗЕ)/споживання, який містить інформацію про планове навантаження кожної одиниці генерації або споживання, УЗЕ.</w:t>
            </w:r>
          </w:p>
        </w:tc>
        <w:tc>
          <w:tcPr>
            <w:tcW w:w="3869" w:type="dxa"/>
          </w:tcPr>
          <w:p w14:paraId="04AF2F46"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Проєкт енергетичної безпеки</w:t>
            </w:r>
          </w:p>
          <w:p w14:paraId="4FB53358"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Учасники ринку, які є постачальниками послуг з балансування, крім погодинних добових графіків відпуску та/або споживання (відбору) електричної енергії, мають надавати ОСП графік виробництва (відпуску – для УЗЕ)/споживання </w:t>
            </w:r>
            <w:r w:rsidRPr="00FF3705">
              <w:rPr>
                <w:rFonts w:ascii="Times New Roman" w:hAnsi="Times New Roman" w:cs="Times New Roman"/>
                <w:b/>
              </w:rPr>
              <w:t>(відбору)</w:t>
            </w:r>
            <w:r w:rsidRPr="00FF3705">
              <w:rPr>
                <w:rFonts w:ascii="Times New Roman" w:hAnsi="Times New Roman" w:cs="Times New Roman"/>
              </w:rPr>
              <w:t>, який містить інформацію про планове навантаження кожної одиниці генерації або споживання, УЗЕ.</w:t>
            </w:r>
          </w:p>
          <w:p w14:paraId="757FA988" w14:textId="77777777" w:rsidR="00F664B5" w:rsidRPr="00FF3705" w:rsidRDefault="00F664B5" w:rsidP="00F664B5">
            <w:pPr>
              <w:spacing w:after="0"/>
              <w:ind w:firstLine="463"/>
              <w:jc w:val="both"/>
              <w:rPr>
                <w:rFonts w:ascii="Times New Roman" w:hAnsi="Times New Roman" w:cs="Times New Roman"/>
              </w:rPr>
            </w:pPr>
          </w:p>
          <w:p w14:paraId="3D97BC32"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ТОВ «ДТЕК», АТ «ДТЕК Дніпроенерго»</w:t>
            </w:r>
          </w:p>
          <w:p w14:paraId="011B9253"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Учасники ринку, які є постачальниками послуг з балансування, крім погодинних добових графіків відпуску та/або споживання (відбору) електричної </w:t>
            </w:r>
            <w:r w:rsidRPr="00FF3705">
              <w:rPr>
                <w:rFonts w:ascii="Times New Roman" w:hAnsi="Times New Roman" w:cs="Times New Roman"/>
              </w:rPr>
              <w:lastRenderedPageBreak/>
              <w:t xml:space="preserve">енергії, мають надавати ОСП графік виробництва (відпуску – для УЗЕ)/споживання, який містить інформацію про планове навантаження кожної одиниці генерації або споживання, УЗЕ </w:t>
            </w:r>
            <w:r w:rsidRPr="00FF3705">
              <w:rPr>
                <w:rFonts w:ascii="Times New Roman" w:hAnsi="Times New Roman" w:cs="Times New Roman"/>
                <w:b/>
              </w:rPr>
              <w:t>типу C i D</w:t>
            </w:r>
            <w:r w:rsidRPr="00FF3705">
              <w:rPr>
                <w:rFonts w:ascii="Times New Roman" w:hAnsi="Times New Roman" w:cs="Times New Roman"/>
              </w:rPr>
              <w:t>.</w:t>
            </w:r>
          </w:p>
          <w:p w14:paraId="19C92A8F" w14:textId="77777777" w:rsidR="00F664B5" w:rsidRPr="00FF3705" w:rsidRDefault="00F664B5" w:rsidP="00F664B5">
            <w:pPr>
              <w:spacing w:after="0"/>
              <w:ind w:firstLine="463"/>
              <w:jc w:val="both"/>
              <w:rPr>
                <w:rFonts w:ascii="Times New Roman" w:hAnsi="Times New Roman" w:cs="Times New Roman"/>
              </w:rPr>
            </w:pPr>
          </w:p>
          <w:p w14:paraId="55727076"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22515345"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Необхідно уточнити яким чином це буде реалізовано в СУР.</w:t>
            </w:r>
          </w:p>
          <w:p w14:paraId="24F44B8B" w14:textId="77777777" w:rsidR="00F664B5" w:rsidRPr="00FF3705" w:rsidRDefault="00F664B5" w:rsidP="00F664B5">
            <w:pPr>
              <w:spacing w:after="0"/>
              <w:ind w:firstLine="463"/>
              <w:jc w:val="both"/>
              <w:rPr>
                <w:rFonts w:ascii="Times New Roman" w:hAnsi="Times New Roman" w:cs="Times New Roman"/>
              </w:rPr>
            </w:pPr>
          </w:p>
        </w:tc>
        <w:tc>
          <w:tcPr>
            <w:tcW w:w="3827" w:type="dxa"/>
          </w:tcPr>
          <w:p w14:paraId="4B02E64B"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9499A12"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Редакційне уточнення</w:t>
            </w:r>
          </w:p>
          <w:p w14:paraId="27A881A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6839B39"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1E6973A"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644446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4018722"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9A9C7A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15E52D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A9C622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C6F96B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FF6BF8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81F7DD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B2B26A6"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176991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DDB67E2"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52D3E37"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Вважаємо за доцільне передбачати подібні вимоги для УЗЕ типів C і D.</w:t>
            </w:r>
          </w:p>
          <w:p w14:paraId="73B89A2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BFE794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C803C3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E91E6A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E49D5F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1A1CA3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6D7218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62F174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79DF98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27B9DD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tc>
        <w:tc>
          <w:tcPr>
            <w:tcW w:w="3686" w:type="dxa"/>
          </w:tcPr>
          <w:p w14:paraId="6E352C35" w14:textId="77777777" w:rsidR="00F664B5" w:rsidRPr="00FF3705" w:rsidRDefault="00FF7787" w:rsidP="00F664B5">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lastRenderedPageBreak/>
              <w:t>Пропонується врахувати</w:t>
            </w:r>
          </w:p>
          <w:p w14:paraId="282930F1"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010E5C3D"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0508B7C"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C18D008"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84A83B6"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6F3AAAD0"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FE1EFB6"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74CEF42"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20005E14"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50682F9C"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898A767"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257E6119"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02AA3B67"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6C5D07D8"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3260E218" w14:textId="77777777" w:rsidR="00FF7787" w:rsidRPr="00FF3705" w:rsidRDefault="00FF7787"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381F403" w14:textId="77777777" w:rsidR="00FF7787" w:rsidRPr="00FF3705" w:rsidRDefault="00FF7787" w:rsidP="00FF778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68093A28" w14:textId="77777777" w:rsidR="00DC62EB" w:rsidRPr="00FF3705" w:rsidRDefault="00DC62EB" w:rsidP="00FF7787">
            <w:pPr>
              <w:pStyle w:val="TableParagraph"/>
              <w:tabs>
                <w:tab w:val="left" w:pos="3119"/>
                <w:tab w:val="left" w:pos="3261"/>
                <w:tab w:val="left" w:pos="6946"/>
                <w:tab w:val="left" w:pos="7088"/>
              </w:tabs>
              <w:spacing w:before="120" w:after="120"/>
              <w:ind w:left="142" w:right="170"/>
              <w:jc w:val="both"/>
              <w:rPr>
                <w:b/>
                <w:lang w:val="uk-UA" w:eastAsia="uk-UA"/>
              </w:rPr>
            </w:pPr>
          </w:p>
          <w:p w14:paraId="026A4C4F" w14:textId="77777777" w:rsidR="00DC62EB" w:rsidRPr="00FF3705" w:rsidRDefault="00DC62EB" w:rsidP="00FF7787">
            <w:pPr>
              <w:pStyle w:val="TableParagraph"/>
              <w:tabs>
                <w:tab w:val="left" w:pos="3119"/>
                <w:tab w:val="left" w:pos="3261"/>
                <w:tab w:val="left" w:pos="6946"/>
                <w:tab w:val="left" w:pos="7088"/>
              </w:tabs>
              <w:spacing w:before="120" w:after="120"/>
              <w:ind w:left="142" w:right="170"/>
              <w:jc w:val="both"/>
              <w:rPr>
                <w:b/>
                <w:lang w:val="uk-UA" w:eastAsia="uk-UA"/>
              </w:rPr>
            </w:pPr>
          </w:p>
          <w:p w14:paraId="29B26D8B" w14:textId="77777777" w:rsidR="00DC62EB" w:rsidRPr="00FF3705" w:rsidRDefault="00DC62EB" w:rsidP="00FF7787">
            <w:pPr>
              <w:pStyle w:val="TableParagraph"/>
              <w:tabs>
                <w:tab w:val="left" w:pos="3119"/>
                <w:tab w:val="left" w:pos="3261"/>
                <w:tab w:val="left" w:pos="6946"/>
                <w:tab w:val="left" w:pos="7088"/>
              </w:tabs>
              <w:spacing w:before="120" w:after="120"/>
              <w:ind w:left="142" w:right="170"/>
              <w:jc w:val="both"/>
              <w:rPr>
                <w:b/>
                <w:lang w:val="uk-UA" w:eastAsia="uk-UA"/>
              </w:rPr>
            </w:pPr>
          </w:p>
          <w:p w14:paraId="3DBB0272" w14:textId="77777777" w:rsidR="00DC62EB" w:rsidRPr="00FF3705" w:rsidRDefault="00DC62EB" w:rsidP="00FF7787">
            <w:pPr>
              <w:pStyle w:val="TableParagraph"/>
              <w:tabs>
                <w:tab w:val="left" w:pos="3119"/>
                <w:tab w:val="left" w:pos="3261"/>
                <w:tab w:val="left" w:pos="6946"/>
                <w:tab w:val="left" w:pos="7088"/>
              </w:tabs>
              <w:spacing w:before="120" w:after="120"/>
              <w:ind w:left="142" w:right="170"/>
              <w:jc w:val="both"/>
              <w:rPr>
                <w:b/>
                <w:lang w:val="uk-UA" w:eastAsia="uk-UA"/>
              </w:rPr>
            </w:pPr>
          </w:p>
          <w:p w14:paraId="7B633877" w14:textId="6CD7CDC4" w:rsidR="00DC62EB" w:rsidRPr="00FF3705" w:rsidRDefault="00DC62EB" w:rsidP="00FF7787">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F664B5" w:rsidRPr="00FF3705" w14:paraId="4D134237" w14:textId="77777777" w:rsidTr="0023505A">
        <w:tc>
          <w:tcPr>
            <w:tcW w:w="16019" w:type="dxa"/>
            <w:gridSpan w:val="5"/>
          </w:tcPr>
          <w:p w14:paraId="6E7657CD"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XI. Надання послуг з передачі електричної енергії та з диспетчерського (оперативно-технологічного) управління</w:t>
            </w:r>
          </w:p>
        </w:tc>
      </w:tr>
      <w:tr w:rsidR="00F664B5" w:rsidRPr="00FF3705" w14:paraId="0FCA57ED" w14:textId="77777777" w:rsidTr="0023505A">
        <w:tc>
          <w:tcPr>
            <w:tcW w:w="16019" w:type="dxa"/>
            <w:gridSpan w:val="5"/>
          </w:tcPr>
          <w:p w14:paraId="76E023CD"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5. Порядок укладення договорів про надання послуг з передачі електричної енергії</w:t>
            </w:r>
          </w:p>
        </w:tc>
      </w:tr>
      <w:tr w:rsidR="00F664B5" w:rsidRPr="00FF3705" w14:paraId="07DE25FB" w14:textId="77777777" w:rsidTr="0024236A">
        <w:tc>
          <w:tcPr>
            <w:tcW w:w="710" w:type="dxa"/>
            <w:shd w:val="clear" w:color="auto" w:fill="auto"/>
            <w:tcMar>
              <w:top w:w="100" w:type="dxa"/>
              <w:left w:w="100" w:type="dxa"/>
              <w:bottom w:w="100" w:type="dxa"/>
              <w:right w:w="100" w:type="dxa"/>
            </w:tcMar>
            <w:vAlign w:val="center"/>
          </w:tcPr>
          <w:p w14:paraId="609BDAAA"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5.6</w:t>
            </w:r>
          </w:p>
        </w:tc>
        <w:tc>
          <w:tcPr>
            <w:tcW w:w="3927" w:type="dxa"/>
            <w:shd w:val="clear" w:color="auto" w:fill="auto"/>
            <w:tcMar>
              <w:top w:w="100" w:type="dxa"/>
              <w:left w:w="100" w:type="dxa"/>
              <w:bottom w:w="100" w:type="dxa"/>
              <w:right w:w="100" w:type="dxa"/>
            </w:tcMar>
          </w:tcPr>
          <w:p w14:paraId="5620951B" w14:textId="77777777" w:rsidR="00F664B5" w:rsidRPr="00FF3705" w:rsidRDefault="00F664B5" w:rsidP="00F664B5">
            <w:pPr>
              <w:spacing w:after="0"/>
              <w:ind w:firstLine="463"/>
              <w:jc w:val="both"/>
              <w:rPr>
                <w:rFonts w:ascii="Times New Roman" w:hAnsi="Times New Roman" w:cs="Times New Roman"/>
              </w:rPr>
            </w:pPr>
          </w:p>
          <w:p w14:paraId="3B05157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Оплата послуг з передачі електричної енергії здійснюється за тарифом, який встановлюється Регулятором відповідно до затвердженої (-ого) ним методики (порядку).</w:t>
            </w:r>
          </w:p>
          <w:p w14:paraId="4D16065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Тариф на послуги з передачі електричної енергії оприлюднюється ОСП на офіційному </w:t>
            </w:r>
            <w:proofErr w:type="spellStart"/>
            <w:r w:rsidRPr="00FF3705">
              <w:rPr>
                <w:rFonts w:ascii="Times New Roman" w:hAnsi="Times New Roman" w:cs="Times New Roman"/>
              </w:rPr>
              <w:t>вебсайті</w:t>
            </w:r>
            <w:proofErr w:type="spellEnd"/>
            <w:r w:rsidRPr="00FF3705">
              <w:rPr>
                <w:rFonts w:ascii="Times New Roman" w:hAnsi="Times New Roman" w:cs="Times New Roman"/>
              </w:rPr>
              <w:t xml:space="preserve"> у триденний термін після його встановлення Регулятором.</w:t>
            </w:r>
          </w:p>
          <w:p w14:paraId="60FF398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Обсяг послуг з передачі електричної енергії визначається:</w:t>
            </w:r>
          </w:p>
          <w:p w14:paraId="3A5014FE"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2D421949"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ОУЗЕ - на підставі даних щодо обсягів експорту електричної енергії та обсягів, що дорівнюють абсолютній величині різниці між місячним відпуском та місячним відбором електричної енергії УЗЕ.</w:t>
            </w:r>
          </w:p>
          <w:p w14:paraId="5BD0C429"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lastRenderedPageBreak/>
              <w:t>З цією метою використовуються дані комерційного обліку Адміністратора комерційного обліку.</w:t>
            </w:r>
          </w:p>
        </w:tc>
        <w:tc>
          <w:tcPr>
            <w:tcW w:w="3869" w:type="dxa"/>
          </w:tcPr>
          <w:p w14:paraId="73022D09"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Проєкт енергетичної безпеки</w:t>
            </w:r>
          </w:p>
          <w:p w14:paraId="3586B1C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Оплата послуг з передачі електричної енергії здійснюється за тарифом, який встановлюється Регулятором відповідно до затвердженої (-ого) ним методики (порядку).</w:t>
            </w:r>
          </w:p>
          <w:p w14:paraId="0B5FBEF2"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Тариф на послуги з передачі електричної енергії оприлюднюється ОСП на офіційному </w:t>
            </w:r>
            <w:proofErr w:type="spellStart"/>
            <w:r w:rsidRPr="00FF3705">
              <w:rPr>
                <w:rFonts w:ascii="Times New Roman" w:hAnsi="Times New Roman" w:cs="Times New Roman"/>
              </w:rPr>
              <w:t>вебсайті</w:t>
            </w:r>
            <w:proofErr w:type="spellEnd"/>
            <w:r w:rsidRPr="00FF3705">
              <w:rPr>
                <w:rFonts w:ascii="Times New Roman" w:hAnsi="Times New Roman" w:cs="Times New Roman"/>
              </w:rPr>
              <w:t xml:space="preserve"> у триденний термін після його встановлення Регулятором.</w:t>
            </w:r>
          </w:p>
          <w:p w14:paraId="732D099A"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Обсяг послуг з передачі електричної енергії визначається:</w:t>
            </w:r>
          </w:p>
          <w:p w14:paraId="21D641E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33ABC0A5" w14:textId="77777777" w:rsidR="00F664B5" w:rsidRPr="00FF3705" w:rsidRDefault="00F664B5" w:rsidP="00F664B5">
            <w:pPr>
              <w:spacing w:after="0"/>
              <w:ind w:firstLine="463"/>
              <w:jc w:val="both"/>
              <w:rPr>
                <w:rFonts w:ascii="Times New Roman" w:hAnsi="Times New Roman" w:cs="Times New Roman"/>
                <w:b/>
                <w:bCs/>
              </w:rPr>
            </w:pPr>
            <w:r w:rsidRPr="00FF3705">
              <w:rPr>
                <w:rFonts w:ascii="Times New Roman" w:hAnsi="Times New Roman" w:cs="Times New Roman"/>
              </w:rPr>
              <w:t xml:space="preserve">для ОУЗЕ - на підставі даних щодо обсягів, що дорівнюють абсолютній величині різниці між місячним відпуском та місячним відбором електричної енергії УЗЕ   </w:t>
            </w:r>
            <w:r w:rsidRPr="00FF3705">
              <w:rPr>
                <w:rFonts w:ascii="Times New Roman" w:hAnsi="Times New Roman" w:cs="Times New Roman"/>
                <w:b/>
                <w:bCs/>
              </w:rPr>
              <w:t xml:space="preserve">та, у разі здійснення експорту </w:t>
            </w:r>
            <w:r w:rsidRPr="00FF3705">
              <w:rPr>
                <w:rFonts w:ascii="Times New Roman" w:hAnsi="Times New Roman" w:cs="Times New Roman"/>
                <w:b/>
                <w:bCs/>
              </w:rPr>
              <w:lastRenderedPageBreak/>
              <w:t>електроенергії, також щодо обсягів експорту електричної енергії.</w:t>
            </w:r>
          </w:p>
          <w:p w14:paraId="5F0A3F79"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З цією метою використовуються дані комерційного обліку Адміністратора комерційного обліку.</w:t>
            </w:r>
          </w:p>
          <w:p w14:paraId="2731F461" w14:textId="77777777" w:rsidR="00F664B5" w:rsidRPr="00FF3705" w:rsidRDefault="00F664B5" w:rsidP="00F664B5">
            <w:pPr>
              <w:spacing w:after="0"/>
              <w:ind w:firstLine="463"/>
              <w:jc w:val="both"/>
              <w:rPr>
                <w:rFonts w:ascii="Times New Roman" w:hAnsi="Times New Roman" w:cs="Times New Roman"/>
                <w:b/>
                <w:u w:val="single"/>
              </w:rPr>
            </w:pPr>
          </w:p>
          <w:p w14:paraId="4278E489"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32E4378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Оплата послуг з передачі електричної енергії здійснюється за тарифом, який встановлюється Регулятором відповідно до затвердженої (-ого) ним методики (порядку).</w:t>
            </w:r>
          </w:p>
          <w:p w14:paraId="78342FFA"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Тариф на послуги з передачі електричної енергії оприлюднюється ОСП на офіційному </w:t>
            </w:r>
            <w:proofErr w:type="spellStart"/>
            <w:r w:rsidRPr="00FF3705">
              <w:rPr>
                <w:rFonts w:ascii="Times New Roman" w:hAnsi="Times New Roman" w:cs="Times New Roman"/>
              </w:rPr>
              <w:t>вебсайті</w:t>
            </w:r>
            <w:proofErr w:type="spellEnd"/>
            <w:r w:rsidRPr="00FF3705">
              <w:rPr>
                <w:rFonts w:ascii="Times New Roman" w:hAnsi="Times New Roman" w:cs="Times New Roman"/>
              </w:rPr>
              <w:t xml:space="preserve"> у триденний термін після його встановлення Регулятором.</w:t>
            </w:r>
          </w:p>
          <w:p w14:paraId="05219185"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Обсяг послуг з передачі електричної енергії визначається:</w:t>
            </w:r>
          </w:p>
          <w:p w14:paraId="73D84CFE"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4C0E9685"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для ОУЗЕ - на підставі даних щодо </w:t>
            </w:r>
            <w:r w:rsidRPr="00FF3705">
              <w:rPr>
                <w:rFonts w:ascii="Times New Roman" w:hAnsi="Times New Roman" w:cs="Times New Roman"/>
                <w:strike/>
              </w:rPr>
              <w:t>обсягів експорту електричної енергії та</w:t>
            </w:r>
            <w:r w:rsidRPr="00FF3705">
              <w:rPr>
                <w:rFonts w:ascii="Times New Roman" w:hAnsi="Times New Roman" w:cs="Times New Roman"/>
              </w:rPr>
              <w:t xml:space="preserve"> обсягів, що дорівнюють абсолютній величині різниці між місячним відпуском та місячним відбором електричної енергії УЗЕ.</w:t>
            </w:r>
          </w:p>
          <w:p w14:paraId="66B15C08"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3D249871" w14:textId="77777777" w:rsidR="001468F9" w:rsidRPr="00FF3705" w:rsidRDefault="001468F9" w:rsidP="00F664B5">
            <w:pPr>
              <w:spacing w:after="0"/>
              <w:ind w:firstLine="463"/>
              <w:jc w:val="both"/>
              <w:rPr>
                <w:rFonts w:ascii="Times New Roman" w:hAnsi="Times New Roman" w:cs="Times New Roman"/>
              </w:rPr>
            </w:pPr>
          </w:p>
          <w:p w14:paraId="3FF8F25B" w14:textId="77777777" w:rsidR="001468F9" w:rsidRPr="00FF3705" w:rsidRDefault="001468F9" w:rsidP="001468F9">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4C765597" w14:textId="77777777" w:rsidR="002005DA" w:rsidRPr="00FF3705" w:rsidRDefault="002005DA" w:rsidP="002005DA">
            <w:pPr>
              <w:spacing w:after="0"/>
              <w:ind w:firstLine="463"/>
              <w:jc w:val="both"/>
              <w:rPr>
                <w:rFonts w:ascii="Times New Roman" w:hAnsi="Times New Roman" w:cs="Times New Roman"/>
              </w:rPr>
            </w:pPr>
            <w:r w:rsidRPr="00FF3705">
              <w:rPr>
                <w:rFonts w:ascii="Times New Roman" w:hAnsi="Times New Roman" w:cs="Times New Roman"/>
              </w:rPr>
              <w:t>Оплата послуг з передачі електричної енергії здійснюється за тарифом, який встановлюється Регулятором відповідно до затвердженої (-ого) ним методики (порядку).</w:t>
            </w:r>
          </w:p>
          <w:p w14:paraId="72BE5519" w14:textId="77777777" w:rsidR="002005DA" w:rsidRPr="00FF3705" w:rsidRDefault="002005DA" w:rsidP="002005DA">
            <w:pPr>
              <w:spacing w:after="0"/>
              <w:ind w:firstLine="463"/>
              <w:jc w:val="both"/>
              <w:rPr>
                <w:rFonts w:ascii="Times New Roman" w:hAnsi="Times New Roman" w:cs="Times New Roman"/>
              </w:rPr>
            </w:pPr>
            <w:r w:rsidRPr="00FF3705">
              <w:rPr>
                <w:rFonts w:ascii="Times New Roman" w:hAnsi="Times New Roman" w:cs="Times New Roman"/>
              </w:rPr>
              <w:lastRenderedPageBreak/>
              <w:t xml:space="preserve">Тариф на послуги з передачі електричної енергії оприлюднюється ОСП на офіційному </w:t>
            </w:r>
            <w:proofErr w:type="spellStart"/>
            <w:r w:rsidRPr="00FF3705">
              <w:rPr>
                <w:rFonts w:ascii="Times New Roman" w:hAnsi="Times New Roman" w:cs="Times New Roman"/>
              </w:rPr>
              <w:t>вебсайті</w:t>
            </w:r>
            <w:proofErr w:type="spellEnd"/>
            <w:r w:rsidRPr="00FF3705">
              <w:rPr>
                <w:rFonts w:ascii="Times New Roman" w:hAnsi="Times New Roman" w:cs="Times New Roman"/>
              </w:rPr>
              <w:t xml:space="preserve"> у триденний термін після його встановлення Регулятором.</w:t>
            </w:r>
          </w:p>
          <w:p w14:paraId="0AD398B8" w14:textId="77777777" w:rsidR="002005DA" w:rsidRPr="00FF3705" w:rsidRDefault="002005DA" w:rsidP="002005DA">
            <w:pPr>
              <w:spacing w:after="0"/>
              <w:ind w:firstLine="463"/>
              <w:jc w:val="both"/>
              <w:rPr>
                <w:rFonts w:ascii="Times New Roman" w:hAnsi="Times New Roman" w:cs="Times New Roman"/>
              </w:rPr>
            </w:pPr>
            <w:r w:rsidRPr="00FF3705">
              <w:rPr>
                <w:rFonts w:ascii="Times New Roman" w:hAnsi="Times New Roman" w:cs="Times New Roman"/>
              </w:rPr>
              <w:t>Обсяг послуг з передачі електричної енергії визначається:</w:t>
            </w:r>
          </w:p>
          <w:p w14:paraId="72968F66" w14:textId="77777777" w:rsidR="002005DA" w:rsidRPr="00FF3705" w:rsidRDefault="002005DA" w:rsidP="002005DA">
            <w:pPr>
              <w:spacing w:after="0"/>
              <w:ind w:firstLine="463"/>
              <w:jc w:val="both"/>
              <w:rPr>
                <w:rFonts w:ascii="Times New Roman" w:hAnsi="Times New Roman" w:cs="Times New Roman"/>
              </w:rPr>
            </w:pPr>
            <w:r w:rsidRPr="00FF3705">
              <w:rPr>
                <w:rFonts w:ascii="Times New Roman" w:hAnsi="Times New Roman" w:cs="Times New Roman"/>
              </w:rPr>
              <w:t>…</w:t>
            </w:r>
          </w:p>
          <w:p w14:paraId="150843FA" w14:textId="77777777" w:rsidR="002005DA" w:rsidRPr="00FF3705" w:rsidRDefault="002005DA" w:rsidP="002005DA">
            <w:pPr>
              <w:pStyle w:val="rvps2"/>
              <w:spacing w:before="120" w:beforeAutospacing="0" w:after="0" w:afterAutospacing="0"/>
              <w:ind w:firstLine="516"/>
              <w:jc w:val="both"/>
              <w:rPr>
                <w:rStyle w:val="rvts0"/>
                <w:b/>
                <w:sz w:val="22"/>
                <w:szCs w:val="22"/>
              </w:rPr>
            </w:pPr>
            <w:r w:rsidRPr="00FF3705">
              <w:rPr>
                <w:sz w:val="22"/>
                <w:szCs w:val="22"/>
                <w:lang w:val="uk-UA"/>
              </w:rPr>
              <w:t>для ОУЗЕ - на підставі даних щодо обсягів експорту електричної енергії та   обсягів, що дорівнюють абсолютній величині різниці між місячним відпуском та місячним відбором електричної енергії УЗЕ</w:t>
            </w:r>
            <w:r w:rsidRPr="00FF3705">
              <w:rPr>
                <w:b/>
                <w:sz w:val="22"/>
                <w:szCs w:val="22"/>
                <w:lang w:val="uk-UA"/>
              </w:rPr>
              <w:t xml:space="preserve"> у разі якщо обсяг відбору більший ніж обсяг відпуску електричної енергії УЗЕ за відповідний розрахунковий період</w:t>
            </w:r>
            <w:r w:rsidRPr="00FF3705">
              <w:rPr>
                <w:rStyle w:val="rvts0"/>
                <w:b/>
                <w:sz w:val="22"/>
                <w:szCs w:val="22"/>
                <w:lang w:val="uk-UA"/>
              </w:rPr>
              <w:t>.</w:t>
            </w:r>
            <w:r w:rsidRPr="00FF3705">
              <w:rPr>
                <w:b/>
                <w:sz w:val="22"/>
                <w:szCs w:val="22"/>
                <w:lang w:val="uk-UA"/>
              </w:rPr>
              <w:t xml:space="preserve"> </w:t>
            </w:r>
            <w:r w:rsidRPr="00FF3705">
              <w:rPr>
                <w:rStyle w:val="rvts0"/>
                <w:b/>
                <w:sz w:val="22"/>
                <w:szCs w:val="22"/>
              </w:rPr>
              <w:t xml:space="preserve">В </w:t>
            </w:r>
            <w:proofErr w:type="spellStart"/>
            <w:r w:rsidRPr="00FF3705">
              <w:rPr>
                <w:rStyle w:val="rvts0"/>
                <w:b/>
                <w:sz w:val="22"/>
                <w:szCs w:val="22"/>
              </w:rPr>
              <w:t>інших</w:t>
            </w:r>
            <w:proofErr w:type="spellEnd"/>
            <w:r w:rsidRPr="00FF3705">
              <w:rPr>
                <w:rStyle w:val="rvts0"/>
                <w:b/>
                <w:sz w:val="22"/>
                <w:szCs w:val="22"/>
              </w:rPr>
              <w:t xml:space="preserve"> </w:t>
            </w:r>
            <w:proofErr w:type="spellStart"/>
            <w:r w:rsidRPr="00FF3705">
              <w:rPr>
                <w:rStyle w:val="rvts0"/>
                <w:b/>
                <w:sz w:val="22"/>
                <w:szCs w:val="22"/>
              </w:rPr>
              <w:t>випадках</w:t>
            </w:r>
            <w:proofErr w:type="spellEnd"/>
            <w:r w:rsidRPr="00FF3705">
              <w:rPr>
                <w:rStyle w:val="rvts0"/>
                <w:b/>
                <w:sz w:val="22"/>
                <w:szCs w:val="22"/>
              </w:rPr>
              <w:t xml:space="preserve">, </w:t>
            </w:r>
            <w:proofErr w:type="spellStart"/>
            <w:r w:rsidRPr="00FF3705">
              <w:rPr>
                <w:rStyle w:val="rvts0"/>
                <w:b/>
                <w:sz w:val="22"/>
                <w:szCs w:val="22"/>
              </w:rPr>
              <w:t>вартість</w:t>
            </w:r>
            <w:proofErr w:type="spellEnd"/>
            <w:r w:rsidRPr="00FF3705">
              <w:rPr>
                <w:rStyle w:val="rvts0"/>
                <w:b/>
                <w:sz w:val="22"/>
                <w:szCs w:val="22"/>
              </w:rPr>
              <w:t xml:space="preserve"> </w:t>
            </w:r>
            <w:proofErr w:type="spellStart"/>
            <w:r w:rsidRPr="00FF3705">
              <w:rPr>
                <w:rStyle w:val="rvts0"/>
                <w:b/>
                <w:sz w:val="22"/>
                <w:szCs w:val="22"/>
              </w:rPr>
              <w:t>послуг</w:t>
            </w:r>
            <w:proofErr w:type="spellEnd"/>
            <w:r w:rsidRPr="00FF3705">
              <w:rPr>
                <w:rStyle w:val="rvts0"/>
                <w:b/>
                <w:sz w:val="22"/>
                <w:szCs w:val="22"/>
              </w:rPr>
              <w:t xml:space="preserve"> з </w:t>
            </w:r>
            <w:proofErr w:type="spellStart"/>
            <w:r w:rsidRPr="00FF3705">
              <w:rPr>
                <w:rStyle w:val="rvts0"/>
                <w:b/>
                <w:sz w:val="22"/>
                <w:szCs w:val="22"/>
              </w:rPr>
              <w:t>передачі</w:t>
            </w:r>
            <w:proofErr w:type="spellEnd"/>
            <w:r w:rsidRPr="00FF3705">
              <w:rPr>
                <w:rStyle w:val="rvts0"/>
                <w:b/>
                <w:sz w:val="22"/>
                <w:szCs w:val="22"/>
              </w:rPr>
              <w:t xml:space="preserve"> </w:t>
            </w:r>
            <w:proofErr w:type="spellStart"/>
            <w:r w:rsidRPr="00FF3705">
              <w:rPr>
                <w:rStyle w:val="rvts0"/>
                <w:b/>
                <w:sz w:val="22"/>
                <w:szCs w:val="22"/>
              </w:rPr>
              <w:t>електричної</w:t>
            </w:r>
            <w:proofErr w:type="spellEnd"/>
            <w:r w:rsidRPr="00FF3705">
              <w:rPr>
                <w:rStyle w:val="rvts0"/>
                <w:b/>
                <w:sz w:val="22"/>
                <w:szCs w:val="22"/>
              </w:rPr>
              <w:t xml:space="preserve"> </w:t>
            </w:r>
            <w:proofErr w:type="spellStart"/>
            <w:r w:rsidRPr="00FF3705">
              <w:rPr>
                <w:rStyle w:val="rvts0"/>
                <w:b/>
                <w:sz w:val="22"/>
                <w:szCs w:val="22"/>
              </w:rPr>
              <w:t>енергії</w:t>
            </w:r>
            <w:proofErr w:type="spellEnd"/>
            <w:r w:rsidRPr="00FF3705">
              <w:rPr>
                <w:rStyle w:val="rvts0"/>
                <w:b/>
                <w:sz w:val="22"/>
                <w:szCs w:val="22"/>
              </w:rPr>
              <w:t xml:space="preserve"> для </w:t>
            </w:r>
            <w:r w:rsidRPr="00FF3705">
              <w:rPr>
                <w:rStyle w:val="rvts0"/>
                <w:b/>
                <w:sz w:val="22"/>
                <w:szCs w:val="22"/>
                <w:lang w:val="uk-UA"/>
              </w:rPr>
              <w:t>О</w:t>
            </w:r>
            <w:r w:rsidRPr="00FF3705">
              <w:rPr>
                <w:rStyle w:val="rvts0"/>
                <w:b/>
                <w:sz w:val="22"/>
                <w:szCs w:val="22"/>
              </w:rPr>
              <w:t xml:space="preserve">УЗЕ за </w:t>
            </w:r>
            <w:proofErr w:type="spellStart"/>
            <w:r w:rsidRPr="00FF3705">
              <w:rPr>
                <w:rStyle w:val="rvts0"/>
                <w:b/>
                <w:sz w:val="22"/>
                <w:szCs w:val="22"/>
              </w:rPr>
              <w:t>такий</w:t>
            </w:r>
            <w:proofErr w:type="spellEnd"/>
            <w:r w:rsidRPr="00FF3705">
              <w:rPr>
                <w:rStyle w:val="rvts0"/>
                <w:b/>
                <w:sz w:val="22"/>
                <w:szCs w:val="22"/>
              </w:rPr>
              <w:t xml:space="preserve"> </w:t>
            </w:r>
            <w:proofErr w:type="spellStart"/>
            <w:r w:rsidRPr="00FF3705">
              <w:rPr>
                <w:rStyle w:val="rvts0"/>
                <w:b/>
                <w:sz w:val="22"/>
                <w:szCs w:val="22"/>
              </w:rPr>
              <w:t>розрахунковий</w:t>
            </w:r>
            <w:proofErr w:type="spellEnd"/>
            <w:r w:rsidRPr="00FF3705">
              <w:rPr>
                <w:rStyle w:val="rvts0"/>
                <w:b/>
                <w:sz w:val="22"/>
                <w:szCs w:val="22"/>
              </w:rPr>
              <w:t xml:space="preserve"> </w:t>
            </w:r>
            <w:proofErr w:type="spellStart"/>
            <w:r w:rsidRPr="00FF3705">
              <w:rPr>
                <w:rStyle w:val="rvts0"/>
                <w:b/>
                <w:sz w:val="22"/>
                <w:szCs w:val="22"/>
              </w:rPr>
              <w:t>період</w:t>
            </w:r>
            <w:proofErr w:type="spellEnd"/>
            <w:r w:rsidRPr="00FF3705">
              <w:rPr>
                <w:rStyle w:val="rvts0"/>
                <w:b/>
                <w:sz w:val="22"/>
                <w:szCs w:val="22"/>
              </w:rPr>
              <w:t xml:space="preserve"> не </w:t>
            </w:r>
            <w:proofErr w:type="spellStart"/>
            <w:r w:rsidRPr="00FF3705">
              <w:rPr>
                <w:rStyle w:val="rvts0"/>
                <w:b/>
                <w:sz w:val="22"/>
                <w:szCs w:val="22"/>
              </w:rPr>
              <w:t>нараховується</w:t>
            </w:r>
            <w:proofErr w:type="spellEnd"/>
            <w:r w:rsidRPr="00FF3705">
              <w:rPr>
                <w:rStyle w:val="rvts0"/>
                <w:b/>
                <w:sz w:val="22"/>
                <w:szCs w:val="22"/>
              </w:rPr>
              <w:t>.</w:t>
            </w:r>
          </w:p>
          <w:p w14:paraId="79249479" w14:textId="77777777" w:rsidR="001468F9" w:rsidRPr="00FF3705" w:rsidRDefault="001468F9" w:rsidP="00F664B5">
            <w:pPr>
              <w:spacing w:after="0"/>
              <w:ind w:firstLine="463"/>
              <w:jc w:val="both"/>
              <w:rPr>
                <w:rFonts w:ascii="Times New Roman" w:hAnsi="Times New Roman" w:cs="Times New Roman"/>
                <w:lang w:val="ru-RU"/>
              </w:rPr>
            </w:pPr>
          </w:p>
        </w:tc>
        <w:tc>
          <w:tcPr>
            <w:tcW w:w="3827" w:type="dxa"/>
          </w:tcPr>
          <w:p w14:paraId="0B60F12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11111B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6E115B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40BA3F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D9F00D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7EF3EF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04EAED9"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59661A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52CD43A"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3D6A2C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C2F100B"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48763D7"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90E13E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C1DAAB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92AA0E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36C35E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95DCE2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EBA1D6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5061E6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6CA360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w:t>
            </w:r>
          </w:p>
          <w:p w14:paraId="5687A31A"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C89004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EDB6EF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33DD4A6"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613BDF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E6CA35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8C4552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F0339EA"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9D1BF2B"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E9FA37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D4E298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A9CD79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E07C64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B4D4B89"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F5788C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C273B7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8214A2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0259E3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E348A96"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0B58337"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E77D66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6683BC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7C91FF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9DC6A8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7EF733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823EB68"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50ADA3B" w14:textId="77777777" w:rsidR="00F664B5" w:rsidRPr="00FF3705" w:rsidRDefault="00F664B5" w:rsidP="0048626E">
            <w:pPr>
              <w:pStyle w:val="TableParagraph"/>
              <w:ind w:left="42" w:right="39" w:firstLine="289"/>
              <w:jc w:val="both"/>
              <w:rPr>
                <w:lang w:val="uk-UA" w:eastAsia="uk-UA"/>
              </w:rPr>
            </w:pPr>
            <w:r w:rsidRPr="00FF3705">
              <w:rPr>
                <w:lang w:val="uk-UA" w:eastAsia="uk-UA"/>
              </w:rPr>
              <w:t>Дані щодо загального відпуску включають дані щодо експорту електричної енергії</w:t>
            </w:r>
            <w:r w:rsidR="002005DA" w:rsidRPr="00FF3705">
              <w:rPr>
                <w:lang w:val="uk-UA" w:eastAsia="uk-UA"/>
              </w:rPr>
              <w:t>.</w:t>
            </w:r>
          </w:p>
          <w:p w14:paraId="3C630763" w14:textId="77777777" w:rsidR="002005DA" w:rsidRPr="00FF3705" w:rsidRDefault="002005DA" w:rsidP="0048626E">
            <w:pPr>
              <w:pStyle w:val="TableParagraph"/>
              <w:ind w:left="42" w:right="39" w:firstLine="289"/>
              <w:jc w:val="both"/>
              <w:rPr>
                <w:lang w:val="uk-UA" w:eastAsia="uk-UA"/>
              </w:rPr>
            </w:pPr>
          </w:p>
          <w:p w14:paraId="3E1F47D8" w14:textId="77777777" w:rsidR="002005DA" w:rsidRPr="00FF3705" w:rsidRDefault="002005DA" w:rsidP="0048626E">
            <w:pPr>
              <w:pStyle w:val="TableParagraph"/>
              <w:ind w:left="42" w:right="39" w:firstLine="289"/>
              <w:jc w:val="both"/>
              <w:rPr>
                <w:lang w:val="uk-UA" w:eastAsia="uk-UA"/>
              </w:rPr>
            </w:pPr>
          </w:p>
          <w:p w14:paraId="5113EC01" w14:textId="77777777" w:rsidR="002005DA" w:rsidRPr="00FF3705" w:rsidRDefault="002005DA" w:rsidP="0048626E">
            <w:pPr>
              <w:pStyle w:val="TableParagraph"/>
              <w:ind w:left="42" w:right="39" w:firstLine="289"/>
              <w:jc w:val="both"/>
              <w:rPr>
                <w:lang w:val="uk-UA" w:eastAsia="uk-UA"/>
              </w:rPr>
            </w:pPr>
          </w:p>
          <w:p w14:paraId="0451C798" w14:textId="77777777" w:rsidR="002005DA" w:rsidRPr="00FF3705" w:rsidRDefault="002005DA" w:rsidP="0048626E">
            <w:pPr>
              <w:pStyle w:val="TableParagraph"/>
              <w:ind w:left="42" w:right="39" w:firstLine="289"/>
              <w:jc w:val="both"/>
              <w:rPr>
                <w:lang w:val="uk-UA" w:eastAsia="uk-UA"/>
              </w:rPr>
            </w:pPr>
          </w:p>
          <w:p w14:paraId="5062D4E7" w14:textId="77777777" w:rsidR="002005DA" w:rsidRPr="00FF3705" w:rsidRDefault="002005DA" w:rsidP="0048626E">
            <w:pPr>
              <w:pStyle w:val="TableParagraph"/>
              <w:ind w:left="42" w:right="39" w:firstLine="289"/>
              <w:jc w:val="both"/>
              <w:rPr>
                <w:lang w:val="uk-UA" w:eastAsia="uk-UA"/>
              </w:rPr>
            </w:pPr>
            <w:proofErr w:type="spellStart"/>
            <w:r w:rsidRPr="00FF3705">
              <w:rPr>
                <w:lang w:val="uk-UA" w:eastAsia="uk-UA"/>
              </w:rPr>
              <w:t>Зауважуємомо</w:t>
            </w:r>
            <w:proofErr w:type="spellEnd"/>
            <w:r w:rsidRPr="00FF3705">
              <w:rPr>
                <w:lang w:val="uk-UA" w:eastAsia="uk-UA"/>
              </w:rPr>
              <w:t>, що в результаті напрацювань ОСП з учасниками ринку в рамках робочої групи з питань СНЕ були прийняті наступні рішення, що мали такий вигляд:</w:t>
            </w:r>
          </w:p>
          <w:p w14:paraId="7A8E9514" w14:textId="77777777" w:rsidR="002005DA" w:rsidRPr="00FF3705" w:rsidRDefault="002005DA" w:rsidP="0048626E">
            <w:pPr>
              <w:pStyle w:val="TableParagraph"/>
              <w:ind w:left="42" w:right="39" w:firstLine="289"/>
              <w:jc w:val="both"/>
              <w:rPr>
                <w:lang w:val="uk-UA" w:eastAsia="uk-UA"/>
              </w:rPr>
            </w:pPr>
            <w:r w:rsidRPr="00FF3705">
              <w:rPr>
                <w:lang w:val="uk-UA" w:eastAsia="uk-UA"/>
              </w:rPr>
              <w:t>«При розрахунку обсягу послуг з передачі електричної енергії враховується, що:</w:t>
            </w:r>
          </w:p>
          <w:p w14:paraId="4AFA2770" w14:textId="77777777" w:rsidR="002005DA" w:rsidRPr="00FF3705" w:rsidRDefault="002005DA" w:rsidP="0048626E">
            <w:pPr>
              <w:pStyle w:val="TableParagraph"/>
              <w:ind w:left="42" w:right="39" w:firstLine="289"/>
              <w:jc w:val="both"/>
              <w:rPr>
                <w:lang w:val="uk-UA" w:eastAsia="uk-UA"/>
              </w:rPr>
            </w:pPr>
            <w:r w:rsidRPr="00FF3705">
              <w:rPr>
                <w:lang w:val="uk-UA" w:eastAsia="uk-UA"/>
              </w:rPr>
              <w:t xml:space="preserve">- місячний обсяг споживання СНЕ </w:t>
            </w:r>
            <w:r w:rsidRPr="00FF3705">
              <w:rPr>
                <w:lang w:val="uk-UA" w:eastAsia="uk-UA"/>
              </w:rPr>
              <w:lastRenderedPageBreak/>
              <w:t>дорівнює додатному значенню сальдо споживання СНЕ обчисленого в розрахунковому місяці як різниця між значеннями споживання електричної енергії (заряджання) СНЕ та відпуску електричної енергії (розряджання) СНЕ в цьому розрахунковому місяці;</w:t>
            </w:r>
          </w:p>
          <w:p w14:paraId="79C7C13C" w14:textId="77777777" w:rsidR="002005DA" w:rsidRPr="00FF3705" w:rsidRDefault="002005DA" w:rsidP="0048626E">
            <w:pPr>
              <w:pStyle w:val="TableParagraph"/>
              <w:ind w:left="42" w:right="39" w:firstLine="289"/>
              <w:jc w:val="both"/>
              <w:rPr>
                <w:lang w:val="uk-UA" w:eastAsia="uk-UA"/>
              </w:rPr>
            </w:pPr>
            <w:r w:rsidRPr="00FF3705">
              <w:rPr>
                <w:lang w:val="uk-UA" w:eastAsia="uk-UA"/>
              </w:rPr>
              <w:t>При розрахунку обсягу послуг з диспетчерського (оперативно-технологічного) управління враховується, що:</w:t>
            </w:r>
          </w:p>
          <w:p w14:paraId="7F4D1AEC" w14:textId="77777777" w:rsidR="002005DA" w:rsidRPr="00FF3705" w:rsidRDefault="002005DA" w:rsidP="0048626E">
            <w:pPr>
              <w:pStyle w:val="TableParagraph"/>
              <w:ind w:left="42" w:right="39" w:firstLine="289"/>
              <w:jc w:val="both"/>
              <w:rPr>
                <w:lang w:val="uk-UA" w:eastAsia="uk-UA"/>
              </w:rPr>
            </w:pPr>
            <w:r w:rsidRPr="00FF3705">
              <w:rPr>
                <w:lang w:val="uk-UA" w:eastAsia="uk-UA"/>
              </w:rPr>
              <w:t>- місячний обсяг споживання СНЕ дорівнює додатному значенню сальдо споживання СНЕ обчисленого в розрахунковому місяці як різниця між значеннями споживання електричної енергії (заряджання) СНЕ та відпуску електричної енергії (розряджання) СНЕ в цьому розрахунковому місяці;</w:t>
            </w:r>
          </w:p>
          <w:p w14:paraId="4C0EC0F3" w14:textId="77777777" w:rsidR="002005DA" w:rsidRPr="00FF3705" w:rsidRDefault="002005DA" w:rsidP="0048626E">
            <w:pPr>
              <w:pStyle w:val="TableParagraph"/>
              <w:ind w:left="42" w:right="39" w:firstLine="289"/>
              <w:jc w:val="both"/>
              <w:rPr>
                <w:lang w:val="uk-UA" w:eastAsia="uk-UA"/>
              </w:rPr>
            </w:pPr>
            <w:r w:rsidRPr="00FF3705">
              <w:rPr>
                <w:lang w:val="uk-UA" w:eastAsia="uk-UA"/>
              </w:rPr>
              <w:t>- місячний обсяг відпуску СНЕ дорівнює додатному значенню сальдо відпуску обчисленому в розрахунковому місяці як різниця між значеннями відпуску електричної енергії (розряджання) СНЕ та споживання електричної енергії (заряджання) СНЕ в цьому розрахунковому місяці.»</w:t>
            </w:r>
          </w:p>
          <w:p w14:paraId="6D0D15CC" w14:textId="77777777" w:rsidR="002005DA" w:rsidRPr="00FF3705" w:rsidRDefault="002005DA" w:rsidP="0048626E">
            <w:pPr>
              <w:pStyle w:val="TableParagraph"/>
              <w:ind w:left="42" w:right="39" w:firstLine="289"/>
              <w:jc w:val="both"/>
              <w:rPr>
                <w:lang w:val="uk-UA" w:eastAsia="uk-UA"/>
              </w:rPr>
            </w:pPr>
            <w:r w:rsidRPr="00FF3705">
              <w:rPr>
                <w:lang w:val="uk-UA" w:eastAsia="uk-UA"/>
              </w:rPr>
              <w:t>Ці рішення обґрунтовувалися наступним чином (правка «ДТЕК «ДНІПРОЕНЕРГО», що була врахована на РГ). При визначенні обсягу платежу на передачу для власника СНЕ слід взяти до уваги, що:</w:t>
            </w:r>
          </w:p>
          <w:p w14:paraId="2A0A260D" w14:textId="77777777" w:rsidR="002005DA" w:rsidRPr="00FF3705" w:rsidRDefault="002005DA" w:rsidP="0048626E">
            <w:pPr>
              <w:pStyle w:val="TableParagraph"/>
              <w:ind w:left="42" w:right="39" w:firstLine="289"/>
              <w:jc w:val="both"/>
              <w:rPr>
                <w:lang w:val="uk-UA" w:eastAsia="uk-UA"/>
              </w:rPr>
            </w:pPr>
            <w:r w:rsidRPr="00FF3705">
              <w:rPr>
                <w:lang w:val="uk-UA" w:eastAsia="uk-UA"/>
              </w:rPr>
              <w:t>- СНЕ не створює додаткову ЕЕ в ОЕС, а лише зсуває години відпуску-споживання,</w:t>
            </w:r>
          </w:p>
          <w:p w14:paraId="62628CC6" w14:textId="77777777" w:rsidR="002005DA" w:rsidRPr="00FF3705" w:rsidRDefault="002005DA" w:rsidP="0048626E">
            <w:pPr>
              <w:pStyle w:val="TableParagraph"/>
              <w:ind w:left="42" w:right="39" w:firstLine="289"/>
              <w:jc w:val="both"/>
              <w:rPr>
                <w:lang w:val="uk-UA" w:eastAsia="uk-UA"/>
              </w:rPr>
            </w:pPr>
            <w:r w:rsidRPr="00FF3705">
              <w:rPr>
                <w:lang w:val="uk-UA" w:eastAsia="uk-UA"/>
              </w:rPr>
              <w:lastRenderedPageBreak/>
              <w:t>- Заряд СНЕ не є кінцевим споживанням, оскільки у майбутньому ця ЕЕ буде відпущена у мережу;</w:t>
            </w:r>
          </w:p>
          <w:p w14:paraId="79BF6FC7" w14:textId="77777777" w:rsidR="002005DA" w:rsidRPr="00FF3705" w:rsidRDefault="002005DA" w:rsidP="0048626E">
            <w:pPr>
              <w:pStyle w:val="TableParagraph"/>
              <w:ind w:left="42" w:right="39" w:firstLine="289"/>
              <w:jc w:val="both"/>
              <w:rPr>
                <w:lang w:val="uk-UA" w:eastAsia="uk-UA"/>
              </w:rPr>
            </w:pPr>
            <w:r w:rsidRPr="00FF3705">
              <w:rPr>
                <w:lang w:val="uk-UA" w:eastAsia="uk-UA"/>
              </w:rPr>
              <w:t>- за годину може здійснюватися велика кількість циклів заряду та розряду, що, за умови сплати за послугу з передачі за кожний цикл заряду, призведе до надмірних фінансових витрат та зробить будь-який проект СНЕ нерентабельним;</w:t>
            </w:r>
          </w:p>
          <w:p w14:paraId="40301C0E" w14:textId="77777777" w:rsidR="002005DA" w:rsidRPr="00FF3705" w:rsidRDefault="002005DA" w:rsidP="0048626E">
            <w:pPr>
              <w:pStyle w:val="TableParagraph"/>
              <w:ind w:left="42" w:right="39" w:firstLine="289"/>
              <w:jc w:val="both"/>
              <w:rPr>
                <w:lang w:val="uk-UA" w:eastAsia="uk-UA"/>
              </w:rPr>
            </w:pPr>
            <w:r w:rsidRPr="00FF3705">
              <w:rPr>
                <w:lang w:val="uk-UA" w:eastAsia="uk-UA"/>
              </w:rPr>
              <w:t>- заряд СНЕ від власних генеруючих потужностей жодним чином не впливає на ОЕС України.</w:t>
            </w:r>
          </w:p>
          <w:p w14:paraId="10B11B2F" w14:textId="77777777" w:rsidR="002005DA" w:rsidRPr="00FF3705" w:rsidRDefault="002005DA" w:rsidP="0048626E">
            <w:pPr>
              <w:pStyle w:val="TableParagraph"/>
              <w:ind w:left="42" w:right="39" w:firstLine="289"/>
              <w:jc w:val="both"/>
              <w:rPr>
                <w:lang w:val="uk-UA" w:eastAsia="uk-UA"/>
              </w:rPr>
            </w:pPr>
            <w:r w:rsidRPr="00FF3705">
              <w:rPr>
                <w:lang w:val="uk-UA" w:eastAsia="uk-UA"/>
              </w:rPr>
              <w:t>Таким чином пропонується запровадити механізм, відповідно до якого обсяг послуги розраховується виходячи із місячного сальдо відпуску-споживання, тобто лише на різницю.</w:t>
            </w:r>
          </w:p>
          <w:p w14:paraId="756C823C" w14:textId="77777777" w:rsidR="002005DA" w:rsidRPr="00FF3705" w:rsidRDefault="002005DA" w:rsidP="0048626E">
            <w:pPr>
              <w:pStyle w:val="TableParagraph"/>
              <w:ind w:left="42" w:right="39" w:firstLine="289"/>
              <w:jc w:val="both"/>
              <w:rPr>
                <w:lang w:val="uk-UA" w:eastAsia="uk-UA"/>
              </w:rPr>
            </w:pPr>
            <w:r w:rsidRPr="00FF3705">
              <w:rPr>
                <w:lang w:val="uk-UA" w:eastAsia="uk-UA"/>
              </w:rPr>
              <w:t>За результатами напрацювань змін до ЗУ Про ринок електричної енергії були надані такі пропозиції, що лягли в основу змін, а саме:</w:t>
            </w:r>
          </w:p>
          <w:p w14:paraId="5ECD1F6C" w14:textId="77777777" w:rsidR="002005DA" w:rsidRPr="00FF3705" w:rsidRDefault="002005DA" w:rsidP="0048626E">
            <w:pPr>
              <w:pStyle w:val="TableParagraph"/>
              <w:ind w:left="42" w:right="39" w:firstLine="289"/>
              <w:jc w:val="both"/>
              <w:rPr>
                <w:lang w:val="uk-UA" w:eastAsia="uk-UA"/>
              </w:rPr>
            </w:pPr>
            <w:r w:rsidRPr="00FF3705">
              <w:rPr>
                <w:lang w:val="uk-UA" w:eastAsia="uk-UA"/>
              </w:rPr>
              <w:t>«4. Оператор СНЕ сплачує плату за послуги з передачі електричної енергії, розподілу електричної енергії, плату за послуги з диспетчерського (оперативно-технологічного) управління відповідно до порядку, визначеному Кодексом системи передачі та Правилами роздрібного ринку в обсязі:</w:t>
            </w:r>
          </w:p>
          <w:p w14:paraId="7E3B542A" w14:textId="77777777" w:rsidR="002005DA" w:rsidRPr="00FF3705" w:rsidRDefault="002005DA" w:rsidP="0048626E">
            <w:pPr>
              <w:pStyle w:val="TableParagraph"/>
              <w:ind w:left="42" w:right="39" w:firstLine="289"/>
              <w:jc w:val="both"/>
              <w:rPr>
                <w:lang w:val="uk-UA" w:eastAsia="uk-UA"/>
              </w:rPr>
            </w:pPr>
            <w:r w:rsidRPr="00FF3705">
              <w:rPr>
                <w:lang w:val="uk-UA" w:eastAsia="uk-UA"/>
              </w:rPr>
              <w:t xml:space="preserve">- додатного значення сальдо споживання обчисленого в розрахунковому періоді як різниця між значеннями споживання (зарядка СНЕ) та відпуску (розрядка СНЕ) електричної енергії в цьому </w:t>
            </w:r>
            <w:r w:rsidRPr="00FF3705">
              <w:rPr>
                <w:lang w:val="uk-UA" w:eastAsia="uk-UA"/>
              </w:rPr>
              <w:lastRenderedPageBreak/>
              <w:t>розрахунковому періоді по кожній СНЕ, та</w:t>
            </w:r>
          </w:p>
          <w:p w14:paraId="4518B89B" w14:textId="77777777" w:rsidR="002005DA" w:rsidRPr="00FF3705" w:rsidRDefault="002005DA" w:rsidP="0048626E">
            <w:pPr>
              <w:pStyle w:val="TableParagraph"/>
              <w:ind w:left="42" w:right="39" w:firstLine="289"/>
              <w:jc w:val="both"/>
              <w:rPr>
                <w:lang w:val="uk-UA" w:eastAsia="uk-UA"/>
              </w:rPr>
            </w:pPr>
            <w:r w:rsidRPr="00FF3705">
              <w:rPr>
                <w:lang w:val="uk-UA" w:eastAsia="uk-UA"/>
              </w:rPr>
              <w:t>- додатного значення сальдо відпуску обчисленому в розрахунковому періоді як різниця між значеннями відпуску (розрядка СНЕ) та споживання (зарядка СНЕ) електричної енергії в цьому розрахунковому періоді по кожній СНЕ.»</w:t>
            </w:r>
          </w:p>
          <w:p w14:paraId="606EFB22" w14:textId="77777777" w:rsidR="002005DA" w:rsidRPr="00FF3705" w:rsidRDefault="002005DA" w:rsidP="0048626E">
            <w:pPr>
              <w:pStyle w:val="TableParagraph"/>
              <w:ind w:left="42" w:right="39" w:firstLine="289"/>
              <w:jc w:val="both"/>
              <w:rPr>
                <w:lang w:val="uk-UA" w:eastAsia="uk-UA"/>
              </w:rPr>
            </w:pPr>
            <w:r w:rsidRPr="00FF3705">
              <w:rPr>
                <w:lang w:val="uk-UA" w:eastAsia="uk-UA"/>
              </w:rPr>
              <w:t>Закон - це нормативно-правовий акт, що регулює найбільш значущі, найважливіші суспільні відносини шляхом встановлення загальнообов'язкових правил (норм).</w:t>
            </w:r>
          </w:p>
          <w:p w14:paraId="1CA5259D" w14:textId="77777777" w:rsidR="002005DA" w:rsidRPr="00FF3705" w:rsidRDefault="002005DA" w:rsidP="0048626E">
            <w:pPr>
              <w:pStyle w:val="TableParagraph"/>
              <w:ind w:left="42" w:right="39" w:firstLine="289"/>
              <w:jc w:val="both"/>
              <w:rPr>
                <w:lang w:val="uk-UA" w:eastAsia="uk-UA"/>
              </w:rPr>
            </w:pPr>
            <w:r w:rsidRPr="00FF3705">
              <w:rPr>
                <w:lang w:val="uk-UA" w:eastAsia="uk-UA"/>
              </w:rPr>
              <w:t xml:space="preserve">Відповідно до Методичних рекомендацій щодо розроблення проектів законів та дотримання вимог </w:t>
            </w:r>
            <w:proofErr w:type="spellStart"/>
            <w:r w:rsidRPr="00FF3705">
              <w:rPr>
                <w:lang w:val="uk-UA" w:eastAsia="uk-UA"/>
              </w:rPr>
              <w:t>нормопроектної</w:t>
            </w:r>
            <w:proofErr w:type="spellEnd"/>
            <w:r w:rsidRPr="00FF3705">
              <w:rPr>
                <w:lang w:val="uk-UA" w:eastAsia="uk-UA"/>
              </w:rPr>
              <w:t xml:space="preserve"> техніки, схвалених постановою колегії Міністерства юстиції України від 21.11.2000 № 41, нормативні положення повинні включати всі необхідні аспекти правових норм без зайвої деталізації. Закон регулює правовідносини, а не вирішує конкретне питання.</w:t>
            </w:r>
          </w:p>
          <w:p w14:paraId="06A0BED9" w14:textId="77777777" w:rsidR="002005DA" w:rsidRPr="00FF3705" w:rsidRDefault="002005DA" w:rsidP="0048626E">
            <w:pPr>
              <w:pStyle w:val="TableParagraph"/>
              <w:ind w:left="42" w:right="39" w:firstLine="289"/>
              <w:jc w:val="both"/>
              <w:rPr>
                <w:lang w:val="uk-UA" w:eastAsia="uk-UA"/>
              </w:rPr>
            </w:pPr>
            <w:r w:rsidRPr="00FF3705">
              <w:rPr>
                <w:lang w:val="uk-UA" w:eastAsia="uk-UA"/>
              </w:rPr>
              <w:t>Отже, положенням Закону України «Про ринок електричної енергії» передбачено нормативне закріплення суспільних відносин в частині встановлення принципу сплати оператором установки зберігання енергії за послуги з передачі електричної енергії, розподілу електричної енергії, з диспетчерського (оперативно-технологічного) управління.</w:t>
            </w:r>
          </w:p>
          <w:p w14:paraId="5FC630E5" w14:textId="77777777" w:rsidR="002005DA" w:rsidRPr="00FF3705" w:rsidRDefault="002005DA" w:rsidP="0048626E">
            <w:pPr>
              <w:pStyle w:val="TableParagraph"/>
              <w:ind w:left="42" w:right="39" w:firstLine="289"/>
              <w:jc w:val="both"/>
              <w:rPr>
                <w:lang w:val="uk-UA" w:eastAsia="uk-UA"/>
              </w:rPr>
            </w:pPr>
            <w:r w:rsidRPr="00FF3705">
              <w:rPr>
                <w:lang w:val="uk-UA" w:eastAsia="uk-UA"/>
              </w:rPr>
              <w:t xml:space="preserve">Крім того, відповідно до вимог </w:t>
            </w:r>
            <w:proofErr w:type="spellStart"/>
            <w:r w:rsidRPr="00FF3705">
              <w:rPr>
                <w:lang w:val="uk-UA" w:eastAsia="uk-UA"/>
              </w:rPr>
              <w:t>нормопроектувальної</w:t>
            </w:r>
            <w:proofErr w:type="spellEnd"/>
            <w:r w:rsidRPr="00FF3705">
              <w:rPr>
                <w:lang w:val="uk-UA" w:eastAsia="uk-UA"/>
              </w:rPr>
              <w:t xml:space="preserve"> техніки нормативно-правовий акт не повинен </w:t>
            </w:r>
            <w:r w:rsidRPr="00FF3705">
              <w:rPr>
                <w:lang w:val="uk-UA" w:eastAsia="uk-UA"/>
              </w:rPr>
              <w:lastRenderedPageBreak/>
              <w:t xml:space="preserve">містити повторів норм права, які містяться в інших нормативно-правових актах та не повинен дублювати однакові за змістом положення, які містяться в тексті цього нормативно-правового </w:t>
            </w:r>
            <w:proofErr w:type="spellStart"/>
            <w:r w:rsidRPr="00FF3705">
              <w:rPr>
                <w:lang w:val="uk-UA" w:eastAsia="uk-UA"/>
              </w:rPr>
              <w:t>акта</w:t>
            </w:r>
            <w:proofErr w:type="spellEnd"/>
            <w:r w:rsidRPr="00FF3705">
              <w:rPr>
                <w:lang w:val="uk-UA" w:eastAsia="uk-UA"/>
              </w:rPr>
              <w:t>.</w:t>
            </w:r>
          </w:p>
          <w:p w14:paraId="514EA585" w14:textId="77777777" w:rsidR="002005DA" w:rsidRPr="00FF3705" w:rsidRDefault="002005DA" w:rsidP="0048626E">
            <w:pPr>
              <w:pStyle w:val="TableParagraph"/>
              <w:ind w:left="42" w:right="39" w:firstLine="289"/>
              <w:jc w:val="both"/>
              <w:rPr>
                <w:lang w:val="uk-UA" w:eastAsia="uk-UA"/>
              </w:rPr>
            </w:pPr>
            <w:r w:rsidRPr="00FF3705">
              <w:rPr>
                <w:lang w:val="uk-UA" w:eastAsia="uk-UA"/>
              </w:rPr>
              <w:t>В результаті опрацювання законодавчого акту зміни до тексту Закону уніфіковано, з метою охоплення всіх можливих варіантів, що застосовуються в розрахунках послуг з передачі, диспетчерського управління та розподілу електричної енергії.</w:t>
            </w:r>
          </w:p>
          <w:p w14:paraId="5130C179" w14:textId="77777777" w:rsidR="002005DA" w:rsidRPr="00FF3705" w:rsidRDefault="002005DA" w:rsidP="0048626E">
            <w:pPr>
              <w:pStyle w:val="TableParagraph"/>
              <w:ind w:left="42" w:right="39" w:firstLine="289"/>
              <w:jc w:val="both"/>
              <w:rPr>
                <w:lang w:val="uk-UA" w:eastAsia="uk-UA"/>
              </w:rPr>
            </w:pPr>
            <w:r w:rsidRPr="00FF3705">
              <w:rPr>
                <w:lang w:val="uk-UA" w:eastAsia="uk-UA"/>
              </w:rPr>
              <w:t>В основі послуги з передачі та з розподілу електричної енергії на ринку електричної енергії лежить споживання (відбір). В основі розрахунку послуг з диспетчерського управління – і споживання (відбір), і генерація (відпуск) електричної енергії.</w:t>
            </w:r>
          </w:p>
          <w:p w14:paraId="567B16D9" w14:textId="77777777" w:rsidR="002005DA" w:rsidRPr="00FF3705" w:rsidRDefault="002005DA" w:rsidP="0048626E">
            <w:pPr>
              <w:pStyle w:val="TableParagraph"/>
              <w:ind w:left="42" w:right="39" w:firstLine="289"/>
              <w:jc w:val="both"/>
              <w:rPr>
                <w:lang w:val="uk-UA" w:eastAsia="uk-UA"/>
              </w:rPr>
            </w:pPr>
            <w:r w:rsidRPr="00FF3705">
              <w:rPr>
                <w:lang w:val="uk-UA" w:eastAsia="uk-UA"/>
              </w:rPr>
              <w:t>Таким чином, внаслідок напрацювань учасниками ринку законодавчих змін передбачалося здійснення розрахунку послуг, як різницю між відпуском (відбором) та відбором (відпуском) для певного виду послуги, а саме:</w:t>
            </w:r>
          </w:p>
          <w:p w14:paraId="4B285F25" w14:textId="77777777" w:rsidR="002005DA" w:rsidRPr="00FF3705" w:rsidRDefault="002005DA" w:rsidP="0048626E">
            <w:pPr>
              <w:pStyle w:val="TableParagraph"/>
              <w:ind w:left="42" w:right="39" w:firstLine="289"/>
              <w:jc w:val="both"/>
              <w:rPr>
                <w:lang w:val="uk-UA" w:eastAsia="uk-UA"/>
              </w:rPr>
            </w:pPr>
            <w:r w:rsidRPr="00FF3705">
              <w:rPr>
                <w:lang w:val="uk-UA" w:eastAsia="uk-UA"/>
              </w:rPr>
              <w:t>- послуга з передачі та/або розподілу – різниця між обсягом відбору та обсягом відпуску;</w:t>
            </w:r>
          </w:p>
          <w:p w14:paraId="66D6DFE3" w14:textId="77777777" w:rsidR="002005DA" w:rsidRPr="00FF3705" w:rsidRDefault="002005DA" w:rsidP="0048626E">
            <w:pPr>
              <w:pStyle w:val="TableParagraph"/>
              <w:ind w:left="42" w:right="39" w:firstLine="289"/>
              <w:jc w:val="both"/>
              <w:rPr>
                <w:lang w:val="uk-UA" w:eastAsia="uk-UA"/>
              </w:rPr>
            </w:pPr>
            <w:r w:rsidRPr="00FF3705">
              <w:rPr>
                <w:lang w:val="uk-UA" w:eastAsia="uk-UA"/>
              </w:rPr>
              <w:t>-</w:t>
            </w:r>
            <w:r w:rsidR="00032154" w:rsidRPr="00FF3705">
              <w:rPr>
                <w:lang w:val="ru-RU" w:eastAsia="uk-UA"/>
              </w:rPr>
              <w:t xml:space="preserve"> </w:t>
            </w:r>
            <w:r w:rsidRPr="00FF3705">
              <w:rPr>
                <w:lang w:val="uk-UA" w:eastAsia="uk-UA"/>
              </w:rPr>
              <w:t xml:space="preserve">послуга з диспетчерського управління </w:t>
            </w:r>
          </w:p>
          <w:p w14:paraId="5C57F250" w14:textId="77777777" w:rsidR="002005DA" w:rsidRPr="00FF3705" w:rsidRDefault="002005DA" w:rsidP="0048626E">
            <w:pPr>
              <w:pStyle w:val="TableParagraph"/>
              <w:ind w:left="42" w:right="39" w:firstLine="289"/>
              <w:jc w:val="both"/>
              <w:rPr>
                <w:lang w:val="uk-UA" w:eastAsia="uk-UA"/>
              </w:rPr>
            </w:pPr>
            <w:r w:rsidRPr="00FF3705">
              <w:rPr>
                <w:lang w:val="uk-UA" w:eastAsia="uk-UA"/>
              </w:rPr>
              <w:t>для електроустановок (самостійних) приєднаних до мереж ОСП - як абсолютна величина різниці між відбором та відпуском;</w:t>
            </w:r>
          </w:p>
          <w:p w14:paraId="34F7C1A7" w14:textId="77777777" w:rsidR="002005DA" w:rsidRPr="00FF3705" w:rsidRDefault="002005DA" w:rsidP="0048626E">
            <w:pPr>
              <w:pStyle w:val="TableParagraph"/>
              <w:ind w:left="42" w:right="39" w:firstLine="289"/>
              <w:jc w:val="both"/>
              <w:rPr>
                <w:lang w:val="uk-UA" w:eastAsia="uk-UA"/>
              </w:rPr>
            </w:pPr>
            <w:r w:rsidRPr="00FF3705">
              <w:rPr>
                <w:lang w:val="uk-UA" w:eastAsia="uk-UA"/>
              </w:rPr>
              <w:t xml:space="preserve">для електроустановок (самостійних) приєднаних до ОСР – </w:t>
            </w:r>
            <w:r w:rsidRPr="00FF3705">
              <w:rPr>
                <w:lang w:val="uk-UA" w:eastAsia="uk-UA"/>
              </w:rPr>
              <w:lastRenderedPageBreak/>
              <w:t xml:space="preserve">як різниця між відпуском та відбором. </w:t>
            </w:r>
          </w:p>
          <w:p w14:paraId="1FCCEE4D" w14:textId="77777777" w:rsidR="002005DA" w:rsidRPr="00FF3705" w:rsidRDefault="002005DA" w:rsidP="0048626E">
            <w:pPr>
              <w:pStyle w:val="TableParagraph"/>
              <w:ind w:left="42" w:right="39" w:firstLine="289"/>
              <w:jc w:val="both"/>
              <w:rPr>
                <w:lang w:val="uk-UA" w:eastAsia="uk-UA"/>
              </w:rPr>
            </w:pPr>
            <w:r w:rsidRPr="00FF3705">
              <w:rPr>
                <w:lang w:val="uk-UA" w:eastAsia="uk-UA"/>
              </w:rPr>
              <w:t>Для можливості передбачити певні (вищевикладені) особливості розрахунку певного виду послуги законом передбачено посилання, що розрахунок здійснюється «…на умовах визначених КСП, КСР, ПРРЕЕ».</w:t>
            </w:r>
          </w:p>
          <w:p w14:paraId="13DEB028" w14:textId="77777777" w:rsidR="002005DA" w:rsidRPr="00FF3705" w:rsidRDefault="002005DA" w:rsidP="0048626E">
            <w:pPr>
              <w:pStyle w:val="TableParagraph"/>
              <w:ind w:left="42" w:right="39" w:firstLine="289"/>
              <w:jc w:val="both"/>
              <w:rPr>
                <w:lang w:val="uk-UA" w:eastAsia="uk-UA"/>
              </w:rPr>
            </w:pPr>
            <w:r w:rsidRPr="00FF3705">
              <w:rPr>
                <w:lang w:val="uk-UA" w:eastAsia="uk-UA"/>
              </w:rPr>
              <w:t>Просимо не допустити нехтування особливостей розрахунку вартості послуг та визначити у відповідних нормативних документах саме таким чином, як було досягнуто одностайної згоди учасниками ринку, що розробили напрацювання які були враховані в законі в іншому «уніфікованому» формулюванні.</w:t>
            </w:r>
          </w:p>
        </w:tc>
        <w:tc>
          <w:tcPr>
            <w:tcW w:w="3686" w:type="dxa"/>
          </w:tcPr>
          <w:p w14:paraId="7F04D848" w14:textId="77777777" w:rsidR="00F664B5" w:rsidRPr="00FF3705" w:rsidRDefault="00F664B5"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1E3AB06"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1488DB25"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36E2029E"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53A8FA76"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58DADD3"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1214BB00"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58617FF2"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68904769"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BB87A73"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16ACF180"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7E2DA41B"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185D9FED"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05370542"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F04A2E6"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56250CA3"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736C06DB"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008852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394BF766"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78B64DEE"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34E221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54ED3656"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243DBE1"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DDF2D85"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C616CC3"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CBAAFE7"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4FC641F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3D0DD657"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1D123894"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354354E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E9E6638"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5140CB2B"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6360554A"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141D3282"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32F7DD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3A667DAB"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7791F5A3"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73A5D8E4"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18358C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5C04B333"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443474FF"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5350E9A"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191DA1C"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B903BD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7D5C8342"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515F70F8"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53FC3785"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2A10375"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1DD76144"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B3C0D9F"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1B64CB4"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8DFC545"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1189A23" w14:textId="6B9FD2D6"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F664B5" w:rsidRPr="00FF3705" w14:paraId="3F931059" w14:textId="77777777" w:rsidTr="00CD223D">
        <w:tc>
          <w:tcPr>
            <w:tcW w:w="16019" w:type="dxa"/>
            <w:gridSpan w:val="5"/>
            <w:shd w:val="clear" w:color="auto" w:fill="auto"/>
            <w:tcMar>
              <w:top w:w="100" w:type="dxa"/>
              <w:left w:w="100" w:type="dxa"/>
              <w:bottom w:w="100" w:type="dxa"/>
              <w:right w:w="100" w:type="dxa"/>
            </w:tcMar>
            <w:vAlign w:val="center"/>
          </w:tcPr>
          <w:p w14:paraId="7063CBEC" w14:textId="77777777" w:rsidR="00F664B5" w:rsidRPr="00FF3705" w:rsidRDefault="00F664B5" w:rsidP="00F664B5">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lastRenderedPageBreak/>
              <w:t>6. Порядок укладення договорів про надання послуг з диспетчерського (оперативно-технологічного) управління</w:t>
            </w:r>
          </w:p>
        </w:tc>
      </w:tr>
      <w:tr w:rsidR="00F664B5" w:rsidRPr="00FF3705" w14:paraId="69A3D59E" w14:textId="77777777" w:rsidTr="0024236A">
        <w:tc>
          <w:tcPr>
            <w:tcW w:w="710" w:type="dxa"/>
            <w:shd w:val="clear" w:color="auto" w:fill="auto"/>
            <w:tcMar>
              <w:top w:w="100" w:type="dxa"/>
              <w:left w:w="100" w:type="dxa"/>
              <w:bottom w:w="100" w:type="dxa"/>
              <w:right w:w="100" w:type="dxa"/>
            </w:tcMar>
            <w:vAlign w:val="center"/>
          </w:tcPr>
          <w:p w14:paraId="07E70AAA"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6.2</w:t>
            </w:r>
          </w:p>
        </w:tc>
        <w:tc>
          <w:tcPr>
            <w:tcW w:w="3927" w:type="dxa"/>
            <w:shd w:val="clear" w:color="auto" w:fill="auto"/>
            <w:tcMar>
              <w:top w:w="100" w:type="dxa"/>
              <w:left w:w="100" w:type="dxa"/>
              <w:bottom w:w="100" w:type="dxa"/>
              <w:right w:w="100" w:type="dxa"/>
            </w:tcMar>
          </w:tcPr>
          <w:p w14:paraId="4590D78D" w14:textId="77777777" w:rsidR="00F664B5" w:rsidRPr="00FF3705" w:rsidRDefault="00F664B5" w:rsidP="00F664B5">
            <w:pPr>
              <w:spacing w:after="0"/>
              <w:ind w:firstLine="463"/>
              <w:jc w:val="both"/>
              <w:rPr>
                <w:rFonts w:ascii="Times New Roman" w:hAnsi="Times New Roman" w:cs="Times New Roman"/>
              </w:rPr>
            </w:pPr>
          </w:p>
          <w:p w14:paraId="60AA141D"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Послуги з диспетчерського (оперативно-технологічного) управління надаються ОСП безперервно на підставі договору між ним та:</w:t>
            </w:r>
          </w:p>
          <w:p w14:paraId="77D278D8"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ОСР (у т. ч. ОМСР, для яких оператором системи є ОСП);</w:t>
            </w:r>
          </w:p>
          <w:p w14:paraId="6072EE47"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виробником електричної енергії з генеруючими одиницями типу B, C, D;</w:t>
            </w:r>
          </w:p>
          <w:p w14:paraId="342C04B7"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ОУЗЕ, для якого оператором системи є ОСП/</w:t>
            </w:r>
            <w:proofErr w:type="spellStart"/>
            <w:r w:rsidRPr="00FF3705">
              <w:rPr>
                <w:rFonts w:ascii="Times New Roman" w:hAnsi="Times New Roman" w:cs="Times New Roman"/>
              </w:rPr>
              <w:t>трейдером</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електропостачальником</w:t>
            </w:r>
            <w:proofErr w:type="spellEnd"/>
            <w:r w:rsidRPr="00FF3705">
              <w:rPr>
                <w:rFonts w:ascii="Times New Roman" w:hAnsi="Times New Roman" w:cs="Times New Roman"/>
              </w:rPr>
              <w:t>/виробником, що здійснює імпорт та/або експорт електричної енергії в обсягах імпорту/експорту електричної енергії;</w:t>
            </w:r>
          </w:p>
          <w:p w14:paraId="17BDC20A"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споживачем/ОУЗЕ, для якого оператором системи є ОСП.</w:t>
            </w:r>
          </w:p>
          <w:p w14:paraId="65C9C023"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lastRenderedPageBreak/>
              <w:t>Користувачі, зазначені у цьому пункті, не можуть здійснювати свою діяльність на ринку електричної енергії до укладення договору про надання послуг з диспетчерського (оперативно-технологічного) управління.</w:t>
            </w:r>
          </w:p>
        </w:tc>
        <w:tc>
          <w:tcPr>
            <w:tcW w:w="3869" w:type="dxa"/>
          </w:tcPr>
          <w:p w14:paraId="07DCFC00"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Проєкт енергетичної безпеки</w:t>
            </w:r>
          </w:p>
          <w:p w14:paraId="43BC3416"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Послуги з диспетчерського (оперативно-технологічного) управління надаються ОСП безперервно на підставі договору між ним та:</w:t>
            </w:r>
          </w:p>
          <w:p w14:paraId="262710A7"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ОСР (у т. ч. ОМСР);</w:t>
            </w:r>
          </w:p>
          <w:p w14:paraId="43B69648"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виробником електричної енергії з генеруючими одиницями типу B, C, D;</w:t>
            </w:r>
          </w:p>
          <w:p w14:paraId="4EB02A29"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ОУЗЕ,/</w:t>
            </w:r>
            <w:proofErr w:type="spellStart"/>
            <w:r w:rsidRPr="00FF3705">
              <w:rPr>
                <w:rFonts w:ascii="Times New Roman" w:hAnsi="Times New Roman" w:cs="Times New Roman"/>
              </w:rPr>
              <w:t>трейдером</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електропостачальником</w:t>
            </w:r>
            <w:proofErr w:type="spellEnd"/>
            <w:r w:rsidRPr="00FF3705">
              <w:rPr>
                <w:rFonts w:ascii="Times New Roman" w:hAnsi="Times New Roman" w:cs="Times New Roman"/>
              </w:rPr>
              <w:t>/виробником, що здійснює імпорт та/або експорт електричної енергії в обсягах імпорту/експорту електричної енергії;</w:t>
            </w:r>
          </w:p>
          <w:p w14:paraId="574E5736" w14:textId="77777777" w:rsidR="00F664B5" w:rsidRPr="00FF3705" w:rsidRDefault="00F664B5" w:rsidP="00F664B5">
            <w:pPr>
              <w:spacing w:after="0"/>
              <w:ind w:firstLine="463"/>
              <w:jc w:val="both"/>
              <w:rPr>
                <w:rFonts w:ascii="Times New Roman" w:hAnsi="Times New Roman" w:cs="Times New Roman"/>
                <w:b/>
              </w:rPr>
            </w:pPr>
            <w:r w:rsidRPr="00FF3705">
              <w:rPr>
                <w:rFonts w:ascii="Times New Roman" w:hAnsi="Times New Roman" w:cs="Times New Roman"/>
                <w:b/>
              </w:rPr>
              <w:t xml:space="preserve">ОУЗЕ  в обсягах, що дорівнюють абсолютній величині різниці між місячним відпуском та </w:t>
            </w:r>
            <w:r w:rsidRPr="00FF3705">
              <w:rPr>
                <w:rFonts w:ascii="Times New Roman" w:hAnsi="Times New Roman" w:cs="Times New Roman"/>
                <w:b/>
              </w:rPr>
              <w:lastRenderedPageBreak/>
              <w:t>місячним відбором електричної енергії УЗЕ;</w:t>
            </w:r>
          </w:p>
          <w:p w14:paraId="7374972B"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споживачем, для якого оператором системи є ОСП.</w:t>
            </w:r>
          </w:p>
          <w:p w14:paraId="5AD843AE"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Користувачі, зазначені у цьому пункті, не можуть здійснювати свою діяльність на ринку електричної енергії до укладення договору про надання послуг з диспетчерського (оперативно-технологічного) управління.</w:t>
            </w:r>
          </w:p>
          <w:p w14:paraId="35A95C2E" w14:textId="77777777" w:rsidR="00D534C9" w:rsidRPr="00FF3705" w:rsidRDefault="00D534C9" w:rsidP="00F664B5">
            <w:pPr>
              <w:spacing w:after="0"/>
              <w:ind w:firstLine="463"/>
              <w:jc w:val="both"/>
              <w:rPr>
                <w:rFonts w:ascii="Times New Roman" w:hAnsi="Times New Roman" w:cs="Times New Roman"/>
              </w:rPr>
            </w:pPr>
          </w:p>
          <w:p w14:paraId="3D420EC1" w14:textId="77777777" w:rsidR="00D534C9" w:rsidRPr="00FF3705" w:rsidRDefault="00D534C9" w:rsidP="00D534C9">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2A3CC4E0" w14:textId="77777777" w:rsidR="00D534C9" w:rsidRPr="00FF3705" w:rsidRDefault="00D534C9" w:rsidP="00D534C9">
            <w:pPr>
              <w:pStyle w:val="a5"/>
              <w:widowControl w:val="0"/>
              <w:spacing w:before="0" w:beforeAutospacing="0" w:after="0" w:afterAutospacing="0"/>
              <w:ind w:firstLine="374"/>
              <w:jc w:val="both"/>
              <w:rPr>
                <w:rStyle w:val="fontstyle01"/>
                <w:rFonts w:ascii="Times New Roman" w:hAnsi="Times New Roman" w:cs="Times New Roman"/>
              </w:rPr>
            </w:pPr>
            <w:r w:rsidRPr="00FF3705">
              <w:rPr>
                <w:rStyle w:val="fontstyle01"/>
                <w:rFonts w:ascii="Times New Roman" w:hAnsi="Times New Roman" w:cs="Times New Roman"/>
              </w:rPr>
              <w:t>Послуги з диспетчерського (оперативно-технологічного) управління надаються ОСП безперервно на підставі договору між ним та:</w:t>
            </w:r>
          </w:p>
          <w:p w14:paraId="78599924" w14:textId="77777777" w:rsidR="00D534C9" w:rsidRPr="00FF3705" w:rsidRDefault="00D534C9" w:rsidP="00D534C9">
            <w:pPr>
              <w:pStyle w:val="a5"/>
              <w:widowControl w:val="0"/>
              <w:spacing w:before="0" w:beforeAutospacing="0" w:after="0" w:afterAutospacing="0"/>
              <w:ind w:firstLine="374"/>
              <w:jc w:val="both"/>
              <w:rPr>
                <w:rStyle w:val="fontstyle01"/>
                <w:rFonts w:ascii="Times New Roman" w:hAnsi="Times New Roman" w:cs="Times New Roman"/>
              </w:rPr>
            </w:pPr>
            <w:r w:rsidRPr="00FF3705">
              <w:rPr>
                <w:rStyle w:val="fontstyle01"/>
                <w:rFonts w:ascii="Times New Roman" w:hAnsi="Times New Roman" w:cs="Times New Roman"/>
              </w:rPr>
              <w:t>ОСР (у т. ч. ОМСР, для яких оператором системи є ОСП);</w:t>
            </w:r>
          </w:p>
          <w:p w14:paraId="2054FD21" w14:textId="77777777" w:rsidR="00D534C9" w:rsidRPr="00FF3705" w:rsidRDefault="00D534C9" w:rsidP="00D534C9">
            <w:pPr>
              <w:pStyle w:val="a5"/>
              <w:widowControl w:val="0"/>
              <w:spacing w:before="0" w:beforeAutospacing="0" w:after="0" w:afterAutospacing="0"/>
              <w:ind w:firstLine="374"/>
              <w:jc w:val="both"/>
              <w:rPr>
                <w:rStyle w:val="fontstyle01"/>
                <w:rFonts w:ascii="Times New Roman" w:hAnsi="Times New Roman" w:cs="Times New Roman"/>
              </w:rPr>
            </w:pPr>
            <w:r w:rsidRPr="00FF3705">
              <w:rPr>
                <w:rStyle w:val="fontstyle01"/>
                <w:rFonts w:ascii="Times New Roman" w:hAnsi="Times New Roman" w:cs="Times New Roman"/>
              </w:rPr>
              <w:t>виробником електричної енергії з генеруючими одиницями типу B, C, D;</w:t>
            </w:r>
          </w:p>
          <w:p w14:paraId="777FA8FC" w14:textId="77777777" w:rsidR="00D534C9" w:rsidRPr="00FF3705" w:rsidRDefault="00D534C9" w:rsidP="00D534C9">
            <w:pPr>
              <w:pStyle w:val="a5"/>
              <w:widowControl w:val="0"/>
              <w:spacing w:before="0" w:beforeAutospacing="0" w:after="0" w:afterAutospacing="0"/>
              <w:ind w:firstLine="374"/>
              <w:jc w:val="both"/>
              <w:rPr>
                <w:rStyle w:val="fontstyle01"/>
                <w:rFonts w:ascii="Times New Roman" w:hAnsi="Times New Roman" w:cs="Times New Roman"/>
                <w:strike/>
              </w:rPr>
            </w:pPr>
            <w:r w:rsidRPr="00FF3705">
              <w:rPr>
                <w:rStyle w:val="fontstyle01"/>
                <w:rFonts w:ascii="Times New Roman" w:hAnsi="Times New Roman" w:cs="Times New Roman"/>
                <w:b/>
                <w:strike/>
              </w:rPr>
              <w:t>ОУЗЕ, для якого оператором системи є ОСП/</w:t>
            </w:r>
            <w:proofErr w:type="spellStart"/>
            <w:r w:rsidRPr="00FF3705">
              <w:rPr>
                <w:rStyle w:val="fontstyle01"/>
                <w:rFonts w:ascii="Times New Roman" w:hAnsi="Times New Roman" w:cs="Times New Roman"/>
              </w:rPr>
              <w:t>трейдером</w:t>
            </w:r>
            <w:proofErr w:type="spellEnd"/>
            <w:r w:rsidRPr="00FF3705">
              <w:rPr>
                <w:rStyle w:val="fontstyle01"/>
                <w:rFonts w:ascii="Times New Roman" w:hAnsi="Times New Roman" w:cs="Times New Roman"/>
              </w:rPr>
              <w:t>/</w:t>
            </w:r>
            <w:proofErr w:type="spellStart"/>
            <w:r w:rsidRPr="00FF3705">
              <w:rPr>
                <w:rStyle w:val="fontstyle01"/>
                <w:rFonts w:ascii="Times New Roman" w:hAnsi="Times New Roman" w:cs="Times New Roman"/>
              </w:rPr>
              <w:t>електропостачальником</w:t>
            </w:r>
            <w:proofErr w:type="spellEnd"/>
            <w:r w:rsidRPr="00FF3705">
              <w:rPr>
                <w:rStyle w:val="fontstyle01"/>
                <w:rFonts w:ascii="Times New Roman" w:hAnsi="Times New Roman" w:cs="Times New Roman"/>
              </w:rPr>
              <w:t>/виробником/</w:t>
            </w:r>
            <w:r w:rsidRPr="00FF3705">
              <w:rPr>
                <w:rStyle w:val="fontstyle01"/>
                <w:rFonts w:ascii="Times New Roman" w:hAnsi="Times New Roman" w:cs="Times New Roman"/>
                <w:b/>
              </w:rPr>
              <w:t>ОУЗЕ</w:t>
            </w:r>
            <w:r w:rsidRPr="00FF3705">
              <w:rPr>
                <w:rStyle w:val="fontstyle01"/>
                <w:rFonts w:ascii="Times New Roman" w:hAnsi="Times New Roman" w:cs="Times New Roman"/>
              </w:rPr>
              <w:t>, що здійснює імпорт та/або експорт електричної енергії в обсягах імпорту/експорту електричної енергії;</w:t>
            </w:r>
          </w:p>
          <w:p w14:paraId="7782CF1E" w14:textId="77777777" w:rsidR="00D534C9" w:rsidRPr="00FF3705" w:rsidRDefault="00D534C9" w:rsidP="00D534C9">
            <w:pPr>
              <w:pStyle w:val="a5"/>
              <w:widowControl w:val="0"/>
              <w:spacing w:before="0" w:beforeAutospacing="0" w:after="0" w:afterAutospacing="0"/>
              <w:ind w:firstLine="374"/>
              <w:jc w:val="both"/>
              <w:rPr>
                <w:rStyle w:val="fontstyle01"/>
                <w:rFonts w:ascii="Times New Roman" w:hAnsi="Times New Roman" w:cs="Times New Roman"/>
              </w:rPr>
            </w:pPr>
            <w:r w:rsidRPr="00FF3705">
              <w:rPr>
                <w:rStyle w:val="fontstyle01"/>
                <w:rFonts w:ascii="Times New Roman" w:hAnsi="Times New Roman" w:cs="Times New Roman"/>
              </w:rPr>
              <w:t>споживачем</w:t>
            </w:r>
            <w:r w:rsidRPr="00FF3705">
              <w:rPr>
                <w:rStyle w:val="fontstyle01"/>
                <w:rFonts w:ascii="Times New Roman" w:hAnsi="Times New Roman" w:cs="Times New Roman"/>
                <w:strike/>
              </w:rPr>
              <w:t>/</w:t>
            </w:r>
            <w:r w:rsidRPr="00FF3705">
              <w:rPr>
                <w:rStyle w:val="fontstyle01"/>
                <w:rFonts w:ascii="Times New Roman" w:hAnsi="Times New Roman" w:cs="Times New Roman"/>
                <w:b/>
                <w:strike/>
              </w:rPr>
              <w:t>ОУЗЕ</w:t>
            </w:r>
            <w:r w:rsidRPr="00FF3705">
              <w:rPr>
                <w:rStyle w:val="fontstyle01"/>
                <w:rFonts w:ascii="Times New Roman" w:hAnsi="Times New Roman" w:cs="Times New Roman"/>
              </w:rPr>
              <w:t>, для якого оператором системи є ОСП.</w:t>
            </w:r>
          </w:p>
          <w:p w14:paraId="7050B099" w14:textId="77777777" w:rsidR="00D534C9" w:rsidRPr="00FF3705" w:rsidRDefault="00D534C9" w:rsidP="00D534C9">
            <w:pPr>
              <w:widowControl w:val="0"/>
              <w:spacing w:after="0"/>
              <w:ind w:left="32" w:firstLine="374"/>
              <w:jc w:val="both"/>
              <w:rPr>
                <w:rFonts w:ascii="Times New Roman" w:eastAsia="DengXian" w:hAnsi="Times New Roman" w:cs="Times New Roman"/>
                <w:b/>
                <w:bCs/>
                <w:lang w:eastAsia="uk-UA"/>
              </w:rPr>
            </w:pPr>
            <w:r w:rsidRPr="00FF3705">
              <w:rPr>
                <w:rFonts w:ascii="Times New Roman" w:eastAsia="DengXian" w:hAnsi="Times New Roman" w:cs="Times New Roman"/>
                <w:b/>
                <w:bCs/>
                <w:lang w:eastAsia="uk-UA"/>
              </w:rPr>
              <w:t>ОУЗЕ.</w:t>
            </w:r>
          </w:p>
          <w:p w14:paraId="6293E3C7" w14:textId="77777777" w:rsidR="00D534C9" w:rsidRPr="00FF3705" w:rsidRDefault="00D534C9" w:rsidP="00D534C9">
            <w:pPr>
              <w:spacing w:after="0"/>
              <w:ind w:firstLine="374"/>
              <w:jc w:val="both"/>
              <w:rPr>
                <w:rFonts w:ascii="Times New Roman" w:hAnsi="Times New Roman" w:cs="Times New Roman"/>
              </w:rPr>
            </w:pPr>
            <w:r w:rsidRPr="00FF3705">
              <w:rPr>
                <w:rFonts w:ascii="Times New Roman" w:hAnsi="Times New Roman" w:cs="Times New Roman"/>
              </w:rPr>
              <w:t xml:space="preserve">Користувачі, зазначені у цьому пункті, не можуть здійснювати свою діяльність на ринку електричної енергії до укладення договору про надання послуг з диспетчерського </w:t>
            </w:r>
            <w:r w:rsidRPr="00FF3705">
              <w:rPr>
                <w:rFonts w:ascii="Times New Roman" w:hAnsi="Times New Roman" w:cs="Times New Roman"/>
              </w:rPr>
              <w:lastRenderedPageBreak/>
              <w:t>(оперативно-технологічного) управління.</w:t>
            </w:r>
          </w:p>
        </w:tc>
        <w:tc>
          <w:tcPr>
            <w:tcW w:w="3827" w:type="dxa"/>
          </w:tcPr>
          <w:p w14:paraId="5E962F6B"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 xml:space="preserve">Уточнення, зокрема, ОМСР є ОСР, що діє на ринку без отримання ліцензії з розподілу. ОМСР має такі ж права і обов’язки, як і ОСР, в </w:t>
            </w:r>
            <w:proofErr w:type="spellStart"/>
            <w:r w:rsidRPr="00FF3705">
              <w:rPr>
                <w:lang w:val="uk-UA" w:eastAsia="uk-UA"/>
              </w:rPr>
              <w:t>т.ч</w:t>
            </w:r>
            <w:proofErr w:type="spellEnd"/>
            <w:r w:rsidRPr="00FF3705">
              <w:rPr>
                <w:lang w:val="uk-UA" w:eastAsia="uk-UA"/>
              </w:rPr>
              <w:t xml:space="preserve">. в частині сплати послуг з диспетчеризації. Стосовно ОУЗЕ, обов’язок сплати таких послуг визначено Законом України «Про ринок електричної енергії» в частині обсягу нарахування, проте не визначено обмеження, до яких мереж приєднано такий УЗЕ. </w:t>
            </w:r>
          </w:p>
          <w:p w14:paraId="42A60BD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Потребує додаткового обговорення.</w:t>
            </w:r>
          </w:p>
          <w:p w14:paraId="772012A3"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2477DC85"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2553A3F9"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14C65024"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16FD2FE6"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0A235496"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0870C3A8"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690EAA3E"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72A5FEC9"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652C654B"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7336ED3F"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1D388585"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1C670E12"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38937858"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0C7C9D77"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23B19B60"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6FA26DBD"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4558F0E2"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001DE672"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161E5CD0"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ОУЗЕ для яких оператором системи є ОСР мають укласти договір про надання послуг з диспетчерського (оперативно-технологічного) управління та сплачувати ОСП послуги з диспетчерського управління на обсяги експорту та/або імпорту е/е та обсяги від’ємної величини різниці між місячним відпуском та місячним відбором е/е.</w:t>
            </w:r>
          </w:p>
        </w:tc>
        <w:tc>
          <w:tcPr>
            <w:tcW w:w="3686" w:type="dxa"/>
          </w:tcPr>
          <w:p w14:paraId="56AD8F52" w14:textId="77777777" w:rsidR="00F664B5" w:rsidRPr="00FF3705" w:rsidRDefault="00F664B5"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0FC6F65F"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451F6B03"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3530988C" w14:textId="77777777" w:rsidR="00DC62EB" w:rsidRPr="00FF3705" w:rsidRDefault="00DC62EB" w:rsidP="00F664B5">
            <w:pPr>
              <w:pStyle w:val="TableParagraph"/>
              <w:tabs>
                <w:tab w:val="left" w:pos="3119"/>
                <w:tab w:val="left" w:pos="3261"/>
                <w:tab w:val="left" w:pos="6946"/>
                <w:tab w:val="left" w:pos="7088"/>
              </w:tabs>
              <w:spacing w:before="120" w:after="120"/>
              <w:ind w:left="142" w:right="170"/>
              <w:jc w:val="center"/>
              <w:rPr>
                <w:b/>
                <w:i/>
                <w:lang w:val="uk-UA" w:eastAsia="uk-UA"/>
              </w:rPr>
            </w:pPr>
          </w:p>
          <w:p w14:paraId="065D4B4F" w14:textId="6AEDA278"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397EB594" w14:textId="4D08BC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633308EE" w14:textId="37EA7B49"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6755EB58" w14:textId="6632776B" w:rsidR="00DC62EB" w:rsidRPr="00FF3705" w:rsidRDefault="00DC62EB" w:rsidP="00DC62EB">
            <w:pPr>
              <w:pStyle w:val="TableParagraph"/>
              <w:tabs>
                <w:tab w:val="left" w:pos="3119"/>
                <w:tab w:val="left" w:pos="3261"/>
                <w:tab w:val="left" w:pos="6946"/>
                <w:tab w:val="left" w:pos="7088"/>
              </w:tabs>
              <w:spacing w:before="120" w:after="120"/>
              <w:ind w:left="0" w:right="170"/>
              <w:jc w:val="both"/>
              <w:rPr>
                <w:b/>
                <w:i/>
                <w:lang w:val="uk-UA" w:eastAsia="uk-UA"/>
              </w:rPr>
            </w:pPr>
          </w:p>
          <w:p w14:paraId="041030C8" w14:textId="71BEBB1B"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3D1CF5C4" w14:textId="6E13C79B"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58F2FD5A"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07DD8990" w14:textId="7CEE4DB1"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5D2783FF" w14:textId="4FFFC1DA"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21BC9779" w14:textId="5B0BB72D"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6B7F185B" w14:textId="05D64131"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078F9819" w14:textId="2ACA996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396BBF3D" w14:textId="75945130"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55FB89F5" w14:textId="2DE86F05"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48F7E5B0" w14:textId="693366BA"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73F8ECF2" w14:textId="2FA6F80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i/>
                <w:lang w:val="uk-UA" w:eastAsia="uk-UA"/>
              </w:rPr>
            </w:pPr>
          </w:p>
          <w:p w14:paraId="7117A95E" w14:textId="77777777" w:rsidR="009C6F2D" w:rsidRPr="00FF3705" w:rsidRDefault="009C6F2D"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A05B480" w14:textId="7C089A62"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 xml:space="preserve">Пропонується </w:t>
            </w:r>
            <w:r w:rsidR="00CC5C35" w:rsidRPr="00FF3705">
              <w:rPr>
                <w:b/>
                <w:lang w:val="uk-UA" w:eastAsia="uk-UA"/>
              </w:rPr>
              <w:t>врахувати у такій редакції:</w:t>
            </w:r>
          </w:p>
          <w:p w14:paraId="062F888F" w14:textId="77777777" w:rsidR="00CC5C35" w:rsidRPr="00FF3705" w:rsidRDefault="00CC5C35" w:rsidP="00CC5C35">
            <w:pPr>
              <w:spacing w:after="0"/>
              <w:ind w:firstLine="463"/>
              <w:jc w:val="both"/>
              <w:rPr>
                <w:rFonts w:ascii="Times New Roman" w:hAnsi="Times New Roman" w:cs="Times New Roman"/>
              </w:rPr>
            </w:pPr>
            <w:r w:rsidRPr="00FF3705">
              <w:rPr>
                <w:rFonts w:ascii="Times New Roman" w:hAnsi="Times New Roman" w:cs="Times New Roman"/>
              </w:rPr>
              <w:t>Послуги з диспетчерського (</w:t>
            </w:r>
            <w:proofErr w:type="spellStart"/>
            <w:r w:rsidRPr="00FF3705">
              <w:rPr>
                <w:rFonts w:ascii="Times New Roman" w:hAnsi="Times New Roman" w:cs="Times New Roman"/>
              </w:rPr>
              <w:t>оперативно</w:t>
            </w:r>
            <w:proofErr w:type="spellEnd"/>
            <w:r w:rsidRPr="00FF3705">
              <w:rPr>
                <w:rFonts w:ascii="Times New Roman" w:hAnsi="Times New Roman" w:cs="Times New Roman"/>
              </w:rPr>
              <w:t>-технологічного) управління надаються ОСП безперервно на підставі договору між ним та:</w:t>
            </w:r>
          </w:p>
          <w:p w14:paraId="68968766" w14:textId="77777777" w:rsidR="00CC5C35" w:rsidRPr="00FF3705" w:rsidRDefault="00CC5C35" w:rsidP="00CC5C35">
            <w:pPr>
              <w:spacing w:after="0"/>
              <w:ind w:firstLine="463"/>
              <w:jc w:val="both"/>
              <w:rPr>
                <w:rFonts w:ascii="Times New Roman" w:hAnsi="Times New Roman" w:cs="Times New Roman"/>
              </w:rPr>
            </w:pPr>
            <w:r w:rsidRPr="00FF3705">
              <w:rPr>
                <w:rFonts w:ascii="Times New Roman" w:hAnsi="Times New Roman" w:cs="Times New Roman"/>
              </w:rPr>
              <w:t>ОСР (у т. ч. ОМСР, для яких оператором системи є ОСП);</w:t>
            </w:r>
          </w:p>
          <w:p w14:paraId="71D54FC2" w14:textId="77777777" w:rsidR="00CC5C35" w:rsidRPr="00FF3705" w:rsidRDefault="00CC5C35" w:rsidP="00CC5C35">
            <w:pPr>
              <w:spacing w:after="0"/>
              <w:ind w:firstLine="463"/>
              <w:jc w:val="both"/>
              <w:rPr>
                <w:rFonts w:ascii="Times New Roman" w:hAnsi="Times New Roman" w:cs="Times New Roman"/>
              </w:rPr>
            </w:pPr>
            <w:r w:rsidRPr="00FF3705">
              <w:rPr>
                <w:rFonts w:ascii="Times New Roman" w:hAnsi="Times New Roman" w:cs="Times New Roman"/>
              </w:rPr>
              <w:t>виробником електричної енергії з генеруючими одиницями типу B, C, D;</w:t>
            </w:r>
          </w:p>
          <w:p w14:paraId="1F61C169" w14:textId="77777777" w:rsidR="00CC5C35" w:rsidRPr="00FF3705" w:rsidRDefault="00CC5C35" w:rsidP="00CC5C35">
            <w:pPr>
              <w:spacing w:after="0"/>
              <w:ind w:firstLine="463"/>
              <w:jc w:val="both"/>
              <w:rPr>
                <w:rFonts w:ascii="Times New Roman" w:hAnsi="Times New Roman" w:cs="Times New Roman"/>
              </w:rPr>
            </w:pPr>
            <w:r w:rsidRPr="00FF3705">
              <w:rPr>
                <w:rFonts w:ascii="Times New Roman" w:hAnsi="Times New Roman" w:cs="Times New Roman"/>
              </w:rPr>
              <w:t>ОУЗЕ</w:t>
            </w:r>
            <w:r w:rsidRPr="00FF3705">
              <w:rPr>
                <w:rFonts w:ascii="Times New Roman" w:hAnsi="Times New Roman" w:cs="Times New Roman"/>
                <w:strike/>
              </w:rPr>
              <w:t>, для якого оператором системи є ОСП</w:t>
            </w:r>
            <w:r w:rsidRPr="00FF3705">
              <w:rPr>
                <w:rFonts w:ascii="Times New Roman" w:hAnsi="Times New Roman" w:cs="Times New Roman"/>
              </w:rPr>
              <w:t>/</w:t>
            </w:r>
            <w:proofErr w:type="spellStart"/>
            <w:r w:rsidRPr="00FF3705">
              <w:rPr>
                <w:rFonts w:ascii="Times New Roman" w:hAnsi="Times New Roman" w:cs="Times New Roman"/>
              </w:rPr>
              <w:t>трейдером</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електропостачальником</w:t>
            </w:r>
            <w:proofErr w:type="spellEnd"/>
            <w:r w:rsidRPr="00FF3705">
              <w:rPr>
                <w:rFonts w:ascii="Times New Roman" w:hAnsi="Times New Roman" w:cs="Times New Roman"/>
              </w:rPr>
              <w:t>/виробником, що здійснює імпорт та/або експорт електричної енергії в обсягах імпорту/експорту електричної енергії;</w:t>
            </w:r>
          </w:p>
          <w:p w14:paraId="30CF6809" w14:textId="77777777" w:rsidR="00CC5C35" w:rsidRPr="00FF3705" w:rsidRDefault="00CC5C35" w:rsidP="00CC5C35">
            <w:pPr>
              <w:spacing w:after="0"/>
              <w:ind w:firstLine="463"/>
              <w:jc w:val="both"/>
              <w:rPr>
                <w:rFonts w:ascii="Times New Roman" w:hAnsi="Times New Roman" w:cs="Times New Roman"/>
              </w:rPr>
            </w:pPr>
            <w:r w:rsidRPr="00FF3705">
              <w:rPr>
                <w:rFonts w:ascii="Times New Roman" w:hAnsi="Times New Roman" w:cs="Times New Roman"/>
              </w:rPr>
              <w:t>споживачем/ОУЗЕ, для якого оператором системи є ОСП.</w:t>
            </w:r>
          </w:p>
          <w:p w14:paraId="25DB5049" w14:textId="1FD6DD24" w:rsidR="00DC62EB" w:rsidRPr="00FF3705" w:rsidRDefault="00CC5C35" w:rsidP="00CC5C35">
            <w:pPr>
              <w:spacing w:after="0"/>
              <w:ind w:firstLine="463"/>
              <w:jc w:val="both"/>
              <w:rPr>
                <w:rFonts w:ascii="Times New Roman" w:hAnsi="Times New Roman" w:cs="Times New Roman"/>
              </w:rPr>
            </w:pPr>
            <w:proofErr w:type="spellStart"/>
            <w:r w:rsidRPr="00FF3705">
              <w:rPr>
                <w:rFonts w:ascii="Times New Roman" w:hAnsi="Times New Roman" w:cs="Times New Roman"/>
                <w:lang w:val="ru-RU"/>
              </w:rPr>
              <w:t>Користувачі</w:t>
            </w:r>
            <w:proofErr w:type="spellEnd"/>
            <w:r w:rsidRPr="00FF3705">
              <w:rPr>
                <w:rFonts w:ascii="Times New Roman" w:hAnsi="Times New Roman" w:cs="Times New Roman"/>
                <w:lang w:val="ru-RU"/>
              </w:rPr>
              <w:t xml:space="preserve">, </w:t>
            </w:r>
            <w:proofErr w:type="spellStart"/>
            <w:r w:rsidRPr="00FF3705">
              <w:rPr>
                <w:rFonts w:ascii="Times New Roman" w:hAnsi="Times New Roman" w:cs="Times New Roman"/>
                <w:lang w:val="ru-RU"/>
              </w:rPr>
              <w:t>зазначені</w:t>
            </w:r>
            <w:proofErr w:type="spellEnd"/>
            <w:r w:rsidRPr="00FF3705">
              <w:rPr>
                <w:rFonts w:ascii="Times New Roman" w:hAnsi="Times New Roman" w:cs="Times New Roman"/>
                <w:lang w:val="ru-RU"/>
              </w:rPr>
              <w:t xml:space="preserve"> у </w:t>
            </w:r>
            <w:proofErr w:type="spellStart"/>
            <w:r w:rsidRPr="00FF3705">
              <w:rPr>
                <w:rFonts w:ascii="Times New Roman" w:hAnsi="Times New Roman" w:cs="Times New Roman"/>
                <w:lang w:val="ru-RU"/>
              </w:rPr>
              <w:t>цьому</w:t>
            </w:r>
            <w:proofErr w:type="spellEnd"/>
            <w:r w:rsidRPr="00FF3705">
              <w:rPr>
                <w:rFonts w:ascii="Times New Roman" w:hAnsi="Times New Roman" w:cs="Times New Roman"/>
                <w:lang w:val="ru-RU"/>
              </w:rPr>
              <w:t xml:space="preserve"> </w:t>
            </w:r>
            <w:proofErr w:type="spellStart"/>
            <w:r w:rsidRPr="00FF3705">
              <w:rPr>
                <w:rFonts w:ascii="Times New Roman" w:hAnsi="Times New Roman" w:cs="Times New Roman"/>
                <w:lang w:val="ru-RU"/>
              </w:rPr>
              <w:t>пункті</w:t>
            </w:r>
            <w:proofErr w:type="spellEnd"/>
            <w:r w:rsidRPr="00FF3705">
              <w:rPr>
                <w:rFonts w:ascii="Times New Roman" w:hAnsi="Times New Roman" w:cs="Times New Roman"/>
                <w:lang w:val="ru-RU"/>
              </w:rPr>
              <w:t xml:space="preserve">, не </w:t>
            </w:r>
            <w:proofErr w:type="spellStart"/>
            <w:r w:rsidRPr="00FF3705">
              <w:rPr>
                <w:rFonts w:ascii="Times New Roman" w:hAnsi="Times New Roman" w:cs="Times New Roman"/>
                <w:lang w:val="ru-RU"/>
              </w:rPr>
              <w:t>можуть</w:t>
            </w:r>
            <w:proofErr w:type="spellEnd"/>
            <w:r w:rsidRPr="00FF3705">
              <w:rPr>
                <w:rFonts w:ascii="Times New Roman" w:hAnsi="Times New Roman" w:cs="Times New Roman"/>
                <w:lang w:val="ru-RU"/>
              </w:rPr>
              <w:t xml:space="preserve"> </w:t>
            </w:r>
            <w:proofErr w:type="spellStart"/>
            <w:r w:rsidRPr="00FF3705">
              <w:rPr>
                <w:rFonts w:ascii="Times New Roman" w:hAnsi="Times New Roman" w:cs="Times New Roman"/>
                <w:lang w:val="ru-RU"/>
              </w:rPr>
              <w:t>здійснювати</w:t>
            </w:r>
            <w:proofErr w:type="spellEnd"/>
            <w:r w:rsidRPr="00FF3705">
              <w:rPr>
                <w:rFonts w:ascii="Times New Roman" w:hAnsi="Times New Roman" w:cs="Times New Roman"/>
                <w:lang w:val="ru-RU"/>
              </w:rPr>
              <w:t xml:space="preserve"> свою </w:t>
            </w:r>
            <w:proofErr w:type="spellStart"/>
            <w:r w:rsidRPr="00FF3705">
              <w:rPr>
                <w:rFonts w:ascii="Times New Roman" w:hAnsi="Times New Roman" w:cs="Times New Roman"/>
                <w:lang w:val="ru-RU"/>
              </w:rPr>
              <w:t>діяльність</w:t>
            </w:r>
            <w:proofErr w:type="spellEnd"/>
            <w:r w:rsidRPr="00FF3705">
              <w:rPr>
                <w:rFonts w:ascii="Times New Roman" w:hAnsi="Times New Roman" w:cs="Times New Roman"/>
                <w:lang w:val="ru-RU"/>
              </w:rPr>
              <w:t xml:space="preserve"> на ринку </w:t>
            </w:r>
            <w:proofErr w:type="spellStart"/>
            <w:r w:rsidRPr="00FF3705">
              <w:rPr>
                <w:rFonts w:ascii="Times New Roman" w:hAnsi="Times New Roman" w:cs="Times New Roman"/>
                <w:lang w:val="ru-RU"/>
              </w:rPr>
              <w:t>електричної</w:t>
            </w:r>
            <w:proofErr w:type="spellEnd"/>
            <w:r w:rsidRPr="00FF3705">
              <w:rPr>
                <w:rFonts w:ascii="Times New Roman" w:hAnsi="Times New Roman" w:cs="Times New Roman"/>
                <w:lang w:val="ru-RU"/>
              </w:rPr>
              <w:t xml:space="preserve"> </w:t>
            </w:r>
            <w:proofErr w:type="spellStart"/>
            <w:r w:rsidRPr="00FF3705">
              <w:rPr>
                <w:rFonts w:ascii="Times New Roman" w:hAnsi="Times New Roman" w:cs="Times New Roman"/>
                <w:lang w:val="ru-RU"/>
              </w:rPr>
              <w:t>енергії</w:t>
            </w:r>
            <w:proofErr w:type="spellEnd"/>
            <w:r w:rsidRPr="00FF3705">
              <w:rPr>
                <w:rFonts w:ascii="Times New Roman" w:hAnsi="Times New Roman" w:cs="Times New Roman"/>
                <w:lang w:val="ru-RU"/>
              </w:rPr>
              <w:t xml:space="preserve"> до </w:t>
            </w:r>
            <w:proofErr w:type="spellStart"/>
            <w:r w:rsidRPr="00FF3705">
              <w:rPr>
                <w:rFonts w:ascii="Times New Roman" w:hAnsi="Times New Roman" w:cs="Times New Roman"/>
                <w:lang w:val="ru-RU"/>
              </w:rPr>
              <w:t>укладення</w:t>
            </w:r>
            <w:proofErr w:type="spellEnd"/>
            <w:r w:rsidRPr="00FF3705">
              <w:rPr>
                <w:rFonts w:ascii="Times New Roman" w:hAnsi="Times New Roman" w:cs="Times New Roman"/>
                <w:lang w:val="ru-RU"/>
              </w:rPr>
              <w:t xml:space="preserve"> договору про </w:t>
            </w:r>
            <w:proofErr w:type="spellStart"/>
            <w:r w:rsidRPr="00FF3705">
              <w:rPr>
                <w:rFonts w:ascii="Times New Roman" w:hAnsi="Times New Roman" w:cs="Times New Roman"/>
                <w:lang w:val="ru-RU"/>
              </w:rPr>
              <w:t>надання</w:t>
            </w:r>
            <w:proofErr w:type="spellEnd"/>
            <w:r w:rsidRPr="00FF3705">
              <w:rPr>
                <w:rFonts w:ascii="Times New Roman" w:hAnsi="Times New Roman" w:cs="Times New Roman"/>
                <w:lang w:val="ru-RU"/>
              </w:rPr>
              <w:t xml:space="preserve"> </w:t>
            </w:r>
            <w:proofErr w:type="spellStart"/>
            <w:r w:rsidRPr="00FF3705">
              <w:rPr>
                <w:rFonts w:ascii="Times New Roman" w:hAnsi="Times New Roman" w:cs="Times New Roman"/>
                <w:lang w:val="ru-RU"/>
              </w:rPr>
              <w:t>послуг</w:t>
            </w:r>
            <w:proofErr w:type="spellEnd"/>
            <w:r w:rsidRPr="00FF3705">
              <w:rPr>
                <w:rFonts w:ascii="Times New Roman" w:hAnsi="Times New Roman" w:cs="Times New Roman"/>
                <w:lang w:val="ru-RU"/>
              </w:rPr>
              <w:t xml:space="preserve"> з </w:t>
            </w:r>
            <w:proofErr w:type="spellStart"/>
            <w:r w:rsidRPr="00FF3705">
              <w:rPr>
                <w:rFonts w:ascii="Times New Roman" w:hAnsi="Times New Roman" w:cs="Times New Roman"/>
                <w:lang w:val="ru-RU"/>
              </w:rPr>
              <w:t>диспетчерського</w:t>
            </w:r>
            <w:proofErr w:type="spellEnd"/>
            <w:r w:rsidRPr="00FF3705">
              <w:rPr>
                <w:rFonts w:ascii="Times New Roman" w:hAnsi="Times New Roman" w:cs="Times New Roman"/>
                <w:lang w:val="ru-RU"/>
              </w:rPr>
              <w:t xml:space="preserve"> </w:t>
            </w:r>
            <w:r w:rsidRPr="00FF3705">
              <w:rPr>
                <w:rFonts w:ascii="Times New Roman" w:hAnsi="Times New Roman" w:cs="Times New Roman"/>
                <w:lang w:val="ru-RU"/>
              </w:rPr>
              <w:lastRenderedPageBreak/>
              <w:t>(оперативно-</w:t>
            </w:r>
            <w:proofErr w:type="spellStart"/>
            <w:r w:rsidRPr="00FF3705">
              <w:rPr>
                <w:rFonts w:ascii="Times New Roman" w:hAnsi="Times New Roman" w:cs="Times New Roman"/>
                <w:lang w:val="ru-RU"/>
              </w:rPr>
              <w:t>технологічного</w:t>
            </w:r>
            <w:proofErr w:type="spellEnd"/>
            <w:r w:rsidRPr="00FF3705">
              <w:rPr>
                <w:rFonts w:ascii="Times New Roman" w:hAnsi="Times New Roman" w:cs="Times New Roman"/>
                <w:lang w:val="ru-RU"/>
              </w:rPr>
              <w:t xml:space="preserve">) </w:t>
            </w:r>
            <w:proofErr w:type="spellStart"/>
            <w:r w:rsidRPr="00FF3705">
              <w:rPr>
                <w:rFonts w:ascii="Times New Roman" w:hAnsi="Times New Roman" w:cs="Times New Roman"/>
                <w:lang w:val="ru-RU"/>
              </w:rPr>
              <w:t>управління</w:t>
            </w:r>
            <w:proofErr w:type="spellEnd"/>
            <w:r w:rsidRPr="00FF3705">
              <w:rPr>
                <w:rFonts w:ascii="Times New Roman" w:hAnsi="Times New Roman" w:cs="Times New Roman"/>
                <w:lang w:val="ru-RU"/>
              </w:rPr>
              <w:t>.</w:t>
            </w:r>
          </w:p>
        </w:tc>
      </w:tr>
      <w:tr w:rsidR="00F664B5" w:rsidRPr="00FF3705" w14:paraId="7EE7B4E7" w14:textId="77777777" w:rsidTr="0024236A">
        <w:tc>
          <w:tcPr>
            <w:tcW w:w="710" w:type="dxa"/>
            <w:shd w:val="clear" w:color="auto" w:fill="auto"/>
            <w:tcMar>
              <w:top w:w="100" w:type="dxa"/>
              <w:left w:w="100" w:type="dxa"/>
              <w:bottom w:w="100" w:type="dxa"/>
              <w:right w:w="100" w:type="dxa"/>
            </w:tcMar>
            <w:vAlign w:val="center"/>
          </w:tcPr>
          <w:p w14:paraId="4D46FD4B"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6.5</w:t>
            </w:r>
          </w:p>
        </w:tc>
        <w:tc>
          <w:tcPr>
            <w:tcW w:w="3927" w:type="dxa"/>
            <w:shd w:val="clear" w:color="auto" w:fill="auto"/>
            <w:tcMar>
              <w:top w:w="100" w:type="dxa"/>
              <w:left w:w="100" w:type="dxa"/>
              <w:bottom w:w="100" w:type="dxa"/>
              <w:right w:w="100" w:type="dxa"/>
            </w:tcMar>
          </w:tcPr>
          <w:p w14:paraId="376FF97E" w14:textId="77777777" w:rsidR="00F664B5" w:rsidRPr="00FF3705" w:rsidRDefault="00F664B5" w:rsidP="00F664B5">
            <w:pPr>
              <w:spacing w:after="0"/>
              <w:ind w:firstLine="463"/>
              <w:jc w:val="both"/>
              <w:rPr>
                <w:rFonts w:ascii="Times New Roman" w:hAnsi="Times New Roman" w:cs="Times New Roman"/>
              </w:rPr>
            </w:pPr>
          </w:p>
          <w:p w14:paraId="5DC3290B" w14:textId="77777777" w:rsidR="00F664B5" w:rsidRPr="00FF3705" w:rsidRDefault="00F664B5" w:rsidP="00F664B5">
            <w:pPr>
              <w:spacing w:after="0"/>
              <w:ind w:firstLine="463"/>
              <w:jc w:val="both"/>
              <w:rPr>
                <w:rFonts w:ascii="Times New Roman" w:hAnsi="Times New Roman" w:cs="Times New Roman"/>
              </w:rPr>
            </w:pPr>
          </w:p>
          <w:p w14:paraId="230A75C5"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Оплата послуг з диспетчерського (оперативно-технологічного) управління здійснюється за тарифом, який встановлюється Регулятором відповідно до затвердженої (-ого) ним методики (порядку).</w:t>
            </w:r>
          </w:p>
          <w:p w14:paraId="6354DA2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49433230"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Обсяг послуг з диспетчерського (оперативно-технологічного) управління визначається:</w:t>
            </w:r>
          </w:p>
          <w:p w14:paraId="31E9319B"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5A20DCCD"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ОСР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ОСР та обсяг електричної енергії для господарчих потреб ОСР;</w:t>
            </w:r>
          </w:p>
          <w:p w14:paraId="39C387FA"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1D44640E" w14:textId="77777777" w:rsidR="00F664B5" w:rsidRPr="00FF3705" w:rsidRDefault="00F664B5" w:rsidP="00F664B5">
            <w:pPr>
              <w:spacing w:after="0"/>
              <w:ind w:firstLine="463"/>
              <w:jc w:val="both"/>
              <w:rPr>
                <w:rFonts w:ascii="Times New Roman" w:hAnsi="Times New Roman" w:cs="Times New Roman"/>
              </w:rPr>
            </w:pPr>
          </w:p>
          <w:p w14:paraId="63BF2594" w14:textId="335055A5" w:rsidR="00F664B5" w:rsidRPr="00FF3705" w:rsidRDefault="003B7647" w:rsidP="00F664B5">
            <w:pPr>
              <w:spacing w:after="0"/>
              <w:ind w:firstLine="463"/>
              <w:jc w:val="both"/>
              <w:rPr>
                <w:rFonts w:ascii="Times New Roman" w:hAnsi="Times New Roman" w:cs="Times New Roman"/>
              </w:rPr>
            </w:pPr>
            <w:r w:rsidRPr="003B7647">
              <w:rPr>
                <w:rFonts w:ascii="Times New Roman" w:hAnsi="Times New Roman" w:cs="Times New Roman"/>
              </w:rPr>
              <w:t xml:space="preserve">для </w:t>
            </w:r>
            <w:proofErr w:type="spellStart"/>
            <w:r w:rsidRPr="003B7647">
              <w:rPr>
                <w:rFonts w:ascii="Times New Roman" w:hAnsi="Times New Roman" w:cs="Times New Roman"/>
              </w:rPr>
              <w:t>електропостачальників</w:t>
            </w:r>
            <w:proofErr w:type="spellEnd"/>
            <w:r w:rsidRPr="003B7647">
              <w:rPr>
                <w:rFonts w:ascii="Times New Roman" w:hAnsi="Times New Roman" w:cs="Times New Roman"/>
              </w:rPr>
              <w:t xml:space="preserve"> та </w:t>
            </w:r>
            <w:proofErr w:type="spellStart"/>
            <w:r w:rsidRPr="003B7647">
              <w:rPr>
                <w:rFonts w:ascii="Times New Roman" w:hAnsi="Times New Roman" w:cs="Times New Roman"/>
              </w:rPr>
              <w:t>трейдерів</w:t>
            </w:r>
            <w:proofErr w:type="spellEnd"/>
            <w:r w:rsidRPr="003B7647">
              <w:rPr>
                <w:rFonts w:ascii="Times New Roman" w:hAnsi="Times New Roman" w:cs="Times New Roman"/>
              </w:rPr>
              <w:t xml:space="preserve"> - як обсяг імпорту та/або експорту електричної енергії;</w:t>
            </w:r>
          </w:p>
          <w:p w14:paraId="37119D52"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для ОУЗЕ, електроустановки якого приєднанні до системи передачі , – на підставі даних щодо обсягів імпорту та/або експорту електричної енергії та обсягу, який дорівнює абсолютній величині різниці між  місячним відбором (заряджанням) УЗЕ та місячним відпуском </w:t>
            </w:r>
            <w:r w:rsidRPr="00FF3705">
              <w:rPr>
                <w:rFonts w:ascii="Times New Roman" w:hAnsi="Times New Roman" w:cs="Times New Roman"/>
              </w:rPr>
              <w:lastRenderedPageBreak/>
              <w:t>(розряджанням)електричної енергії УЗЕ.</w:t>
            </w:r>
          </w:p>
          <w:p w14:paraId="39CD249D"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Обсяг наданої послуги розраховується для ОУЗЕ, який здійснює управління УЗЕ типу B, C, D та УЗЕ типу А1, А2 сумарною встановленою потужністю ви</w:t>
            </w:r>
            <w:r w:rsidR="00D534C9" w:rsidRPr="00FF3705">
              <w:rPr>
                <w:rFonts w:ascii="Times New Roman" w:hAnsi="Times New Roman" w:cs="Times New Roman"/>
              </w:rPr>
              <w:t>щ</w:t>
            </w:r>
            <w:r w:rsidRPr="00FF3705">
              <w:rPr>
                <w:rFonts w:ascii="Times New Roman" w:hAnsi="Times New Roman" w:cs="Times New Roman"/>
              </w:rPr>
              <w:t>е 1 МВт.</w:t>
            </w:r>
          </w:p>
          <w:p w14:paraId="0E025C00" w14:textId="77777777" w:rsidR="00D534C9" w:rsidRPr="00FF3705" w:rsidRDefault="00D534C9" w:rsidP="00D534C9">
            <w:pPr>
              <w:spacing w:after="0"/>
              <w:ind w:firstLine="463"/>
              <w:jc w:val="both"/>
              <w:rPr>
                <w:rFonts w:ascii="Times New Roman" w:hAnsi="Times New Roman" w:cs="Times New Roman"/>
              </w:rPr>
            </w:pPr>
            <w:r w:rsidRPr="00FF3705">
              <w:rPr>
                <w:rFonts w:ascii="Times New Roman" w:hAnsi="Times New Roman" w:cs="Times New Roman"/>
              </w:rPr>
              <w:t>Для визначення обсягу наданої послуги використовуються дані обліку Адміністратора комерційного обліку.</w:t>
            </w:r>
          </w:p>
          <w:p w14:paraId="0B9031FD" w14:textId="77777777" w:rsidR="00D534C9" w:rsidRPr="00FF3705" w:rsidRDefault="00D534C9" w:rsidP="00D534C9">
            <w:pPr>
              <w:spacing w:after="0"/>
              <w:ind w:firstLine="463"/>
              <w:jc w:val="both"/>
              <w:rPr>
                <w:rFonts w:ascii="Times New Roman" w:hAnsi="Times New Roman" w:cs="Times New Roman"/>
              </w:rPr>
            </w:pPr>
            <w:r w:rsidRPr="00FF3705">
              <w:rPr>
                <w:rFonts w:ascii="Times New Roman" w:hAnsi="Times New Roman" w:cs="Times New Roman"/>
              </w:rPr>
              <w:t>Споживачі, електроустановки яких приєднані до мереж ОСР, окремо не сплачують послугу з диспетчерського (оперативно-технологічного) управління.</w:t>
            </w:r>
          </w:p>
        </w:tc>
        <w:tc>
          <w:tcPr>
            <w:tcW w:w="3869" w:type="dxa"/>
          </w:tcPr>
          <w:p w14:paraId="35DA5D0D"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АТ «ДТЕК Дніпровські електромережі»</w:t>
            </w:r>
          </w:p>
          <w:p w14:paraId="153080A9"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Оплата послуг з диспетчерського (оперативно-технологічного) управління здійснюється за тарифом, який встановлюється Регулятором відповідно до затвердженої (-ого) ним методики (порядку).</w:t>
            </w:r>
          </w:p>
          <w:p w14:paraId="00C48B12"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0F17E372"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Обсяг послуг з диспетчерського (оперативно-технологічного) управління визначається:</w:t>
            </w:r>
          </w:p>
          <w:p w14:paraId="227D3ED8"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39E0ACD0"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ОСР - як обсяг розподіленої електричної енергії, обсяг купівлі електричної енергії для компенсації технологічних витрат електричної енергії на її розподіл електричними мережами ОСР та обсяг електричної енергії для господарчих потреб ОСР;</w:t>
            </w:r>
          </w:p>
          <w:p w14:paraId="7B527C91"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w:t>
            </w:r>
          </w:p>
          <w:p w14:paraId="2681B678" w14:textId="77777777" w:rsidR="00F664B5" w:rsidRPr="00FF3705" w:rsidRDefault="00F664B5" w:rsidP="00F664B5">
            <w:pPr>
              <w:spacing w:after="0"/>
              <w:ind w:firstLine="463"/>
              <w:jc w:val="both"/>
              <w:rPr>
                <w:rFonts w:ascii="Times New Roman" w:hAnsi="Times New Roman" w:cs="Times New Roman"/>
              </w:rPr>
            </w:pPr>
          </w:p>
          <w:p w14:paraId="0BC818C0" w14:textId="77777777" w:rsidR="003B7647" w:rsidRDefault="003B7647" w:rsidP="00F664B5">
            <w:pPr>
              <w:spacing w:after="0"/>
              <w:ind w:firstLine="463"/>
              <w:jc w:val="both"/>
              <w:rPr>
                <w:rFonts w:ascii="Times New Roman" w:hAnsi="Times New Roman" w:cs="Times New Roman"/>
                <w:b/>
                <w:u w:val="single"/>
              </w:rPr>
            </w:pPr>
          </w:p>
          <w:p w14:paraId="04370101" w14:textId="77777777" w:rsidR="003B7647" w:rsidRDefault="003B7647" w:rsidP="00F664B5">
            <w:pPr>
              <w:spacing w:after="0"/>
              <w:ind w:firstLine="463"/>
              <w:jc w:val="both"/>
              <w:rPr>
                <w:rFonts w:ascii="Times New Roman" w:hAnsi="Times New Roman" w:cs="Times New Roman"/>
                <w:b/>
                <w:u w:val="single"/>
              </w:rPr>
            </w:pPr>
          </w:p>
          <w:p w14:paraId="5941F3BB" w14:textId="166A39C5"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52303A7A" w14:textId="77777777" w:rsidR="00F664B5" w:rsidRPr="00FF3705" w:rsidRDefault="00F664B5" w:rsidP="00F664B5">
            <w:pPr>
              <w:widowControl w:val="0"/>
              <w:spacing w:after="0" w:line="240" w:lineRule="auto"/>
              <w:jc w:val="both"/>
              <w:rPr>
                <w:rFonts w:ascii="Times New Roman" w:eastAsia="DengXian" w:hAnsi="Times New Roman" w:cs="Times New Roman"/>
                <w:bCs/>
                <w:szCs w:val="24"/>
                <w:lang w:eastAsia="uk-UA"/>
              </w:rPr>
            </w:pPr>
            <w:r w:rsidRPr="00FF3705">
              <w:rPr>
                <w:rFonts w:ascii="Times New Roman" w:eastAsia="DengXian" w:hAnsi="Times New Roman" w:cs="Times New Roman"/>
                <w:bCs/>
                <w:szCs w:val="24"/>
                <w:lang w:eastAsia="uk-UA"/>
              </w:rPr>
              <w:t xml:space="preserve">для ОУЗЕ, </w:t>
            </w:r>
            <w:r w:rsidRPr="00FF3705">
              <w:rPr>
                <w:rFonts w:ascii="Times New Roman" w:eastAsia="DengXian" w:hAnsi="Times New Roman" w:cs="Times New Roman"/>
                <w:szCs w:val="24"/>
                <w:lang w:eastAsia="uk-UA"/>
              </w:rPr>
              <w:t xml:space="preserve">електроустановки якого приєднанні до системи передачі, – </w:t>
            </w:r>
            <w:r w:rsidRPr="00FF3705">
              <w:rPr>
                <w:rFonts w:ascii="TimesNewRomanPSMT" w:eastAsia="DengXian" w:hAnsi="TimesNewRomanPSMT" w:cs="Times New Roman"/>
                <w:color w:val="000000"/>
                <w:szCs w:val="24"/>
                <w:lang w:eastAsia="uk-UA"/>
              </w:rPr>
              <w:t xml:space="preserve">на підставі даних </w:t>
            </w:r>
            <w:r w:rsidRPr="00FF3705">
              <w:rPr>
                <w:rFonts w:ascii="TimesNewRomanPSMT" w:eastAsia="DengXian" w:hAnsi="TimesNewRomanPSMT" w:cs="Times New Roman"/>
                <w:szCs w:val="24"/>
                <w:lang w:eastAsia="uk-UA"/>
              </w:rPr>
              <w:t xml:space="preserve">щодо </w:t>
            </w:r>
            <w:r w:rsidRPr="00FF3705">
              <w:rPr>
                <w:rFonts w:ascii="TimesNewRomanPSMT" w:eastAsia="DengXian" w:hAnsi="TimesNewRomanPSMT" w:cs="Times New Roman"/>
                <w:strike/>
                <w:szCs w:val="24"/>
                <w:lang w:eastAsia="uk-UA"/>
              </w:rPr>
              <w:t xml:space="preserve">обсягів </w:t>
            </w:r>
            <w:r w:rsidRPr="00FF3705">
              <w:rPr>
                <w:rFonts w:ascii="Times New Roman" w:eastAsia="DengXian" w:hAnsi="Times New Roman" w:cs="Times New Roman"/>
                <w:strike/>
                <w:szCs w:val="24"/>
                <w:lang w:eastAsia="uk-UA"/>
              </w:rPr>
              <w:t xml:space="preserve">імпорту та/або </w:t>
            </w:r>
            <w:r w:rsidRPr="00FF3705">
              <w:rPr>
                <w:rFonts w:ascii="TimesNewRomanPSMT" w:eastAsia="DengXian" w:hAnsi="TimesNewRomanPSMT" w:cs="Times New Roman"/>
                <w:strike/>
                <w:szCs w:val="24"/>
                <w:lang w:eastAsia="uk-UA"/>
              </w:rPr>
              <w:t xml:space="preserve">експорту електричної енергії та </w:t>
            </w:r>
            <w:r w:rsidRPr="00FF3705">
              <w:rPr>
                <w:rFonts w:ascii="Times New Roman" w:eastAsia="DengXian" w:hAnsi="Times New Roman" w:cs="Times New Roman"/>
                <w:szCs w:val="24"/>
                <w:lang w:eastAsia="uk-UA"/>
              </w:rPr>
              <w:t>обсягу, який дорівнює абсолютній величині різниці між</w:t>
            </w:r>
            <w:r w:rsidRPr="00FF3705">
              <w:rPr>
                <w:rFonts w:ascii="Times New Roman" w:eastAsia="DengXian" w:hAnsi="Times New Roman" w:cs="Times New Roman"/>
                <w:bCs/>
                <w:szCs w:val="24"/>
                <w:lang w:eastAsia="uk-UA"/>
              </w:rPr>
              <w:t xml:space="preserve"> </w:t>
            </w:r>
            <w:r w:rsidRPr="00FF3705">
              <w:rPr>
                <w:rFonts w:ascii="Times New Roman" w:eastAsia="DengXian" w:hAnsi="Times New Roman" w:cs="Times New Roman"/>
                <w:szCs w:val="24"/>
                <w:lang w:eastAsia="uk-UA"/>
              </w:rPr>
              <w:t xml:space="preserve">місячним </w:t>
            </w:r>
            <w:r w:rsidRPr="00FF3705">
              <w:rPr>
                <w:rFonts w:ascii="Times New Roman" w:eastAsia="DengXian" w:hAnsi="Times New Roman" w:cs="Times New Roman"/>
                <w:b/>
                <w:szCs w:val="24"/>
                <w:lang w:eastAsia="uk-UA"/>
              </w:rPr>
              <w:t>імпортом</w:t>
            </w:r>
            <w:r w:rsidRPr="00FF3705">
              <w:rPr>
                <w:rFonts w:ascii="Times New Roman" w:eastAsia="DengXian" w:hAnsi="Times New Roman" w:cs="Times New Roman"/>
                <w:szCs w:val="24"/>
                <w:lang w:eastAsia="uk-UA"/>
              </w:rPr>
              <w:t xml:space="preserve">/відбором (заряджанням) </w:t>
            </w:r>
            <w:r w:rsidRPr="00FF3705">
              <w:rPr>
                <w:rFonts w:ascii="Times New Roman" w:eastAsia="DengXian" w:hAnsi="Times New Roman" w:cs="Times New Roman"/>
                <w:bCs/>
                <w:szCs w:val="24"/>
                <w:lang w:eastAsia="uk-UA"/>
              </w:rPr>
              <w:t xml:space="preserve">УЗЕ </w:t>
            </w:r>
            <w:r w:rsidRPr="00FF3705">
              <w:rPr>
                <w:rFonts w:ascii="Times New Roman" w:eastAsia="DengXian" w:hAnsi="Times New Roman" w:cs="Times New Roman"/>
                <w:szCs w:val="24"/>
                <w:lang w:eastAsia="uk-UA"/>
              </w:rPr>
              <w:t xml:space="preserve">та </w:t>
            </w:r>
            <w:r w:rsidRPr="00FF3705">
              <w:rPr>
                <w:rFonts w:ascii="Times New Roman" w:eastAsia="DengXian" w:hAnsi="Times New Roman" w:cs="Times New Roman"/>
                <w:bCs/>
                <w:szCs w:val="24"/>
                <w:lang w:eastAsia="uk-UA"/>
              </w:rPr>
              <w:t xml:space="preserve">місячним </w:t>
            </w:r>
            <w:r w:rsidRPr="00FF3705">
              <w:rPr>
                <w:rFonts w:ascii="Times New Roman" w:eastAsia="DengXian" w:hAnsi="Times New Roman" w:cs="Times New Roman"/>
                <w:b/>
                <w:bCs/>
                <w:szCs w:val="24"/>
                <w:lang w:eastAsia="uk-UA"/>
              </w:rPr>
              <w:t>експортом</w:t>
            </w:r>
            <w:r w:rsidRPr="00FF3705">
              <w:rPr>
                <w:rFonts w:ascii="Times New Roman" w:eastAsia="DengXian" w:hAnsi="Times New Roman" w:cs="Times New Roman"/>
                <w:bCs/>
                <w:szCs w:val="24"/>
                <w:lang w:eastAsia="uk-UA"/>
              </w:rPr>
              <w:t>/відпуском</w:t>
            </w:r>
            <w:r w:rsidRPr="00FF3705">
              <w:rPr>
                <w:rFonts w:ascii="Times New Roman" w:eastAsia="DengXian" w:hAnsi="Times New Roman" w:cs="Times New Roman"/>
                <w:szCs w:val="24"/>
                <w:lang w:eastAsia="uk-UA"/>
              </w:rPr>
              <w:t xml:space="preserve"> </w:t>
            </w:r>
            <w:r w:rsidRPr="00FF3705">
              <w:rPr>
                <w:rFonts w:ascii="Times New Roman" w:eastAsia="DengXian" w:hAnsi="Times New Roman" w:cs="Times New Roman"/>
                <w:bCs/>
                <w:szCs w:val="24"/>
                <w:lang w:eastAsia="uk-UA"/>
              </w:rPr>
              <w:t>(розряджанням) електричної енергії УЗЕ.</w:t>
            </w:r>
          </w:p>
          <w:p w14:paraId="1F404997" w14:textId="77777777" w:rsidR="00D534C9" w:rsidRPr="00FF3705" w:rsidRDefault="00D534C9" w:rsidP="00F664B5">
            <w:pPr>
              <w:widowControl w:val="0"/>
              <w:spacing w:after="0" w:line="240" w:lineRule="auto"/>
              <w:jc w:val="both"/>
              <w:rPr>
                <w:rFonts w:ascii="Times New Roman" w:eastAsia="DengXian" w:hAnsi="Times New Roman" w:cs="Times New Roman"/>
                <w:bCs/>
                <w:sz w:val="24"/>
                <w:szCs w:val="24"/>
                <w:lang w:eastAsia="uk-UA"/>
              </w:rPr>
            </w:pPr>
          </w:p>
          <w:p w14:paraId="0053F595" w14:textId="77777777" w:rsidR="00D534C9" w:rsidRPr="00FF3705" w:rsidRDefault="00D534C9" w:rsidP="00F664B5">
            <w:pPr>
              <w:widowControl w:val="0"/>
              <w:spacing w:after="0" w:line="240" w:lineRule="auto"/>
              <w:jc w:val="both"/>
              <w:rPr>
                <w:rFonts w:ascii="Times New Roman" w:eastAsia="DengXian" w:hAnsi="Times New Roman" w:cs="Times New Roman"/>
                <w:bCs/>
                <w:sz w:val="24"/>
                <w:szCs w:val="24"/>
                <w:lang w:eastAsia="uk-UA"/>
              </w:rPr>
            </w:pPr>
          </w:p>
          <w:p w14:paraId="300112CC" w14:textId="77777777" w:rsidR="00D534C9" w:rsidRPr="00FF3705" w:rsidRDefault="00D534C9" w:rsidP="00D534C9">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343AE265" w14:textId="77777777" w:rsidR="00D534C9" w:rsidRPr="00FF3705" w:rsidRDefault="00D534C9" w:rsidP="00D534C9">
            <w:pPr>
              <w:spacing w:after="0"/>
              <w:ind w:firstLine="463"/>
              <w:jc w:val="both"/>
              <w:rPr>
                <w:rFonts w:ascii="Times New Roman" w:hAnsi="Times New Roman" w:cs="Times New Roman"/>
              </w:rPr>
            </w:pPr>
            <w:r w:rsidRPr="00FF3705">
              <w:rPr>
                <w:rFonts w:ascii="Times New Roman" w:hAnsi="Times New Roman" w:cs="Times New Roman"/>
              </w:rPr>
              <w:t>…</w:t>
            </w:r>
          </w:p>
          <w:p w14:paraId="520C0D17" w14:textId="77777777" w:rsidR="00D534C9" w:rsidRPr="00FF3705" w:rsidRDefault="00D534C9" w:rsidP="00D534C9">
            <w:pPr>
              <w:pStyle w:val="a5"/>
              <w:widowControl w:val="0"/>
              <w:spacing w:before="0" w:beforeAutospacing="0" w:after="0" w:afterAutospacing="0"/>
              <w:ind w:firstLine="516"/>
              <w:jc w:val="both"/>
              <w:rPr>
                <w:b/>
                <w:bCs/>
                <w:sz w:val="22"/>
                <w:szCs w:val="22"/>
              </w:rPr>
            </w:pPr>
            <w:r w:rsidRPr="00FF3705">
              <w:rPr>
                <w:b/>
                <w:bCs/>
                <w:sz w:val="22"/>
                <w:szCs w:val="22"/>
              </w:rPr>
              <w:t>для ОУЗЕ, оператором системи яких є ОСР, – на підставі даних щодо обсягів імпорту та/або експорту електричної енергії та обсягів, що дорівнюють абсолютній величині різниці між місячним відпуском та місячним відбором електричної енергії УЗЕ у разі якщо обсяг відпуску більший ніж обсяг відбору електричної енергії УЗЕ за відповідний розрахунковий період. В інших випадках, вартість послуг з диспетчерського (оперативно-технологічного) управління для ОУЗЕ, оператором системи яких є ОСР, за такий розрахунковий період не нараховується.</w:t>
            </w:r>
          </w:p>
          <w:p w14:paraId="335F0160" w14:textId="77777777" w:rsidR="00D534C9" w:rsidRPr="00FF3705" w:rsidRDefault="00D534C9" w:rsidP="00D534C9">
            <w:pPr>
              <w:pStyle w:val="a5"/>
              <w:widowControl w:val="0"/>
              <w:spacing w:before="0" w:beforeAutospacing="0" w:after="0" w:afterAutospacing="0"/>
              <w:ind w:firstLine="516"/>
              <w:jc w:val="both"/>
              <w:rPr>
                <w:rStyle w:val="fontstyle01"/>
                <w:rFonts w:ascii="Times New Roman" w:hAnsi="Times New Roman" w:cs="Times New Roman"/>
                <w:bCs/>
              </w:rPr>
            </w:pPr>
            <w:r w:rsidRPr="00FF3705">
              <w:rPr>
                <w:rStyle w:val="fontstyle01"/>
                <w:rFonts w:ascii="Times New Roman" w:hAnsi="Times New Roman" w:cs="Times New Roman"/>
                <w:bCs/>
              </w:rPr>
              <w:t>Обсяг наданої послуги розраховується для ОУЗЕ, який здійснює управління УЗЕ</w:t>
            </w:r>
            <w:r w:rsidRPr="00FF3705">
              <w:rPr>
                <w:rStyle w:val="fontstyle01"/>
                <w:rFonts w:ascii="Times New Roman" w:hAnsi="Times New Roman" w:cs="Times New Roman"/>
              </w:rPr>
              <w:t xml:space="preserve"> типу B, C, D</w:t>
            </w:r>
            <w:r w:rsidRPr="00FF3705">
              <w:rPr>
                <w:rStyle w:val="fontstyle01"/>
                <w:rFonts w:ascii="Times New Roman" w:hAnsi="Times New Roman" w:cs="Times New Roman"/>
                <w:bCs/>
              </w:rPr>
              <w:t xml:space="preserve"> та УЗЕ типу А1, А2 сумарною </w:t>
            </w:r>
            <w:r w:rsidRPr="00FF3705">
              <w:rPr>
                <w:rStyle w:val="fontstyle01"/>
                <w:rFonts w:ascii="Times New Roman" w:hAnsi="Times New Roman" w:cs="Times New Roman"/>
                <w:b/>
                <w:bCs/>
              </w:rPr>
              <w:t>максимальною</w:t>
            </w:r>
            <w:r w:rsidRPr="00FF3705">
              <w:rPr>
                <w:rStyle w:val="fontstyle01"/>
                <w:rFonts w:ascii="Times New Roman" w:hAnsi="Times New Roman" w:cs="Times New Roman"/>
                <w:bCs/>
              </w:rPr>
              <w:t xml:space="preserve"> </w:t>
            </w:r>
            <w:r w:rsidRPr="00FF3705">
              <w:rPr>
                <w:rStyle w:val="fontstyle01"/>
                <w:rFonts w:ascii="Times New Roman" w:hAnsi="Times New Roman" w:cs="Times New Roman"/>
                <w:bCs/>
                <w:strike/>
              </w:rPr>
              <w:t>встановленою</w:t>
            </w:r>
            <w:r w:rsidRPr="00FF3705">
              <w:rPr>
                <w:rStyle w:val="fontstyle01"/>
                <w:rFonts w:ascii="Times New Roman" w:hAnsi="Times New Roman" w:cs="Times New Roman"/>
                <w:bCs/>
              </w:rPr>
              <w:t xml:space="preserve"> потужністю </w:t>
            </w:r>
            <w:r w:rsidRPr="00FF3705">
              <w:rPr>
                <w:rStyle w:val="fontstyle01"/>
                <w:rFonts w:ascii="Times New Roman" w:hAnsi="Times New Roman" w:cs="Times New Roman"/>
                <w:b/>
                <w:bCs/>
              </w:rPr>
              <w:t>відпуску</w:t>
            </w:r>
            <w:r w:rsidRPr="00FF3705">
              <w:rPr>
                <w:rStyle w:val="fontstyle01"/>
                <w:rFonts w:ascii="Times New Roman" w:hAnsi="Times New Roman" w:cs="Times New Roman"/>
                <w:bCs/>
              </w:rPr>
              <w:t xml:space="preserve"> </w:t>
            </w:r>
            <w:proofErr w:type="spellStart"/>
            <w:r w:rsidRPr="00FF3705">
              <w:rPr>
                <w:rStyle w:val="fontstyle01"/>
                <w:rFonts w:ascii="Times New Roman" w:hAnsi="Times New Roman" w:cs="Times New Roman"/>
                <w:bCs/>
              </w:rPr>
              <w:t>више</w:t>
            </w:r>
            <w:proofErr w:type="spellEnd"/>
            <w:r w:rsidRPr="00FF3705">
              <w:rPr>
                <w:rStyle w:val="fontstyle01"/>
                <w:rFonts w:ascii="Times New Roman" w:hAnsi="Times New Roman" w:cs="Times New Roman"/>
                <w:bCs/>
              </w:rPr>
              <w:t xml:space="preserve"> 1 МВт.</w:t>
            </w:r>
          </w:p>
          <w:p w14:paraId="5EC4876E" w14:textId="77777777" w:rsidR="00D534C9" w:rsidRPr="00FF3705" w:rsidRDefault="00D534C9" w:rsidP="00D534C9">
            <w:pPr>
              <w:shd w:val="clear" w:color="auto" w:fill="FFFFFF"/>
              <w:tabs>
                <w:tab w:val="left" w:pos="6946"/>
                <w:tab w:val="left" w:pos="7088"/>
              </w:tabs>
              <w:spacing w:after="0"/>
              <w:ind w:firstLine="516"/>
              <w:jc w:val="both"/>
              <w:rPr>
                <w:rFonts w:ascii="Times New Roman" w:hAnsi="Times New Roman" w:cs="Times New Roman"/>
              </w:rPr>
            </w:pPr>
            <w:r w:rsidRPr="00FF3705">
              <w:rPr>
                <w:rFonts w:ascii="Times New Roman" w:hAnsi="Times New Roman" w:cs="Times New Roman"/>
              </w:rPr>
              <w:t>Для визначення обсягу наданої послуги використовуються дані обліку Адміністратора комерційного обліку.</w:t>
            </w:r>
          </w:p>
          <w:p w14:paraId="348C72B5" w14:textId="77777777" w:rsidR="00D534C9" w:rsidRPr="00FF3705" w:rsidRDefault="00D534C9" w:rsidP="00D534C9">
            <w:pPr>
              <w:widowControl w:val="0"/>
              <w:spacing w:after="0" w:line="240" w:lineRule="auto"/>
              <w:ind w:firstLine="516"/>
              <w:jc w:val="both"/>
              <w:rPr>
                <w:rFonts w:ascii="Times New Roman" w:eastAsia="DengXian" w:hAnsi="Times New Roman" w:cs="Times New Roman"/>
                <w:bCs/>
                <w:sz w:val="24"/>
                <w:szCs w:val="24"/>
                <w:lang w:eastAsia="uk-UA"/>
              </w:rPr>
            </w:pPr>
            <w:r w:rsidRPr="00FF3705">
              <w:rPr>
                <w:rFonts w:ascii="Times New Roman" w:hAnsi="Times New Roman" w:cs="Times New Roman"/>
              </w:rPr>
              <w:t>Споживачі, електроустановки яких приєднані до мереж ОСР, окремо не сплачують послугу з диспетчерського (оперативно-технологічного) управління.</w:t>
            </w:r>
          </w:p>
          <w:p w14:paraId="0B196B3D" w14:textId="77777777" w:rsidR="00F664B5" w:rsidRPr="00FF3705" w:rsidRDefault="00F664B5" w:rsidP="00F664B5">
            <w:pPr>
              <w:spacing w:after="0"/>
              <w:ind w:firstLine="463"/>
              <w:jc w:val="both"/>
              <w:rPr>
                <w:rFonts w:ascii="Times New Roman" w:hAnsi="Times New Roman" w:cs="Times New Roman"/>
              </w:rPr>
            </w:pPr>
          </w:p>
        </w:tc>
        <w:tc>
          <w:tcPr>
            <w:tcW w:w="3827" w:type="dxa"/>
          </w:tcPr>
          <w:p w14:paraId="6933C2B2"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1C12812"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A2AE24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A36956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B0F882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DE84A2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6371239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0670246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730C874"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586BF7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D6D04D6"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A5F6B32"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9A034C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214B6EB"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3FBA10F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Підхід до визначення обсяг компенсації технологічних витрат електричної енергії на її розподіл електричними мережами не визначається КСП.</w:t>
            </w:r>
          </w:p>
          <w:p w14:paraId="6028B089"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409607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46C5C5B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C3FB2B6"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22B7BBC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7DAC461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550AD1E7"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p>
          <w:p w14:paraId="1B235F1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Уточнення.</w:t>
            </w:r>
          </w:p>
          <w:p w14:paraId="3702C1FA"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7FD87380"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2DD3F3FB"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3743AF0A"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3A9ED7B8"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7AC67373"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2A47F92A"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262E99CD"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64CF0345"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74BD57F0"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1EE38548"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640FEE86" w14:textId="77777777" w:rsidR="00D534C9" w:rsidRPr="00FF3705" w:rsidRDefault="00D534C9" w:rsidP="00F664B5">
            <w:pPr>
              <w:pStyle w:val="TableParagraph"/>
              <w:tabs>
                <w:tab w:val="left" w:pos="3119"/>
                <w:tab w:val="left" w:pos="3261"/>
                <w:tab w:val="left" w:pos="6946"/>
                <w:tab w:val="left" w:pos="7088"/>
              </w:tabs>
              <w:ind w:left="42" w:right="170" w:firstLine="289"/>
              <w:jc w:val="both"/>
              <w:rPr>
                <w:lang w:val="uk-UA" w:eastAsia="uk-UA"/>
              </w:rPr>
            </w:pPr>
          </w:p>
          <w:p w14:paraId="523E6411"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Зауважуємо, що в результаті напрацювань ОСП з учасниками ринку в рамках робочої групи з питань СНЕ були прийняті наступні рішення, що мали такий вигляд:</w:t>
            </w:r>
          </w:p>
          <w:p w14:paraId="3E91D4C4"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«При розрахунку обсяг послуг з передачі електричної енергії враховується, що:</w:t>
            </w:r>
          </w:p>
          <w:p w14:paraId="7B9C2EF4"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місячний обсяг споживання СНЕ дорівнює додатному значенню сальдо споживання СНЕ обчисленого в розрахунковому місяці як різниця між значеннями споживання  електричної енергії (заряджання) СНЕ та відпуску електричної енергії (розряджання) СНЕ в цьому розрахунковому місяці;</w:t>
            </w:r>
          </w:p>
          <w:p w14:paraId="31C238FB"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При розрахунку обсяг послуг з диспетчерського (оперативно-технологічного) управління враховується, що:</w:t>
            </w:r>
          </w:p>
          <w:p w14:paraId="0310D638"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місячний обсяг споживання СНЕ дорівнює додатному значенню сальдо споживання СНЕ обчисленого в розрахунковому місяці як різниця між значеннями споживання електричної енергії (заряджання) СНЕ та відпуску електричної енергії (розряджання) СНЕ в цьому розрахунковому місяці;</w:t>
            </w:r>
          </w:p>
          <w:p w14:paraId="37F6DE70"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 місячний обсяг відпуску СНЕ дорівнює додатному значенню сальдо відпуску обчисленому в розрахунковому місяці як різниця між значеннями відпуску електричної енергії (розряджання) </w:t>
            </w:r>
            <w:r w:rsidRPr="00FF3705">
              <w:rPr>
                <w:lang w:val="uk-UA" w:eastAsia="uk-UA"/>
              </w:rPr>
              <w:lastRenderedPageBreak/>
              <w:t>СНЕ та споживання електричної енергії (заряджання) СНЕ в цьому розрахунковому місяці.»</w:t>
            </w:r>
          </w:p>
          <w:p w14:paraId="14C03C18"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Ці рішення обґрунтовувалися наступним чином (правка «ДТЕК «ДНІПРОЕНЕРГО», що була врахована на РГ. При визначенні обсягу платежу на передачу для власника СНЕ слід взяти до уваги, що:</w:t>
            </w:r>
          </w:p>
          <w:p w14:paraId="2DCE2130"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СНЕ не створює додаткову ЕЕ в ОЕС, а лише зсуває години відпуску-споживання,</w:t>
            </w:r>
          </w:p>
          <w:p w14:paraId="57DBF851"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Заряд СНЕ не є кінцевим споживанням, оскільки у майбутньому ця ЕЕ буде відпущена у мережу;</w:t>
            </w:r>
          </w:p>
          <w:p w14:paraId="2CD21903"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за годину може здійснюватися велика кількість циклів заряду та розряду, що, за умови сплати за послугу з передачі за кожний цикл заряду, призведе до надмірних фінансових витрат та зробить будь-який проект СНЕ нерентабельним;</w:t>
            </w:r>
          </w:p>
          <w:p w14:paraId="13165CE9"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заряд СНЕ від власних генеруючих потужностей жодним чином не впливає на ОЕС України.</w:t>
            </w:r>
          </w:p>
          <w:p w14:paraId="5BF721CC"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Таким чином пропонується запровадити механізм, відповідно до якого обсяг послуги розраховується виходячи із місячного сальдо відпуску-споживання, тобто лише на різницю.</w:t>
            </w:r>
          </w:p>
          <w:p w14:paraId="32D87011"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За результатами напрацювань змін до ЗУ Про ринок електричної енергії були надані такі пропозиції, що лягли в основу змін, а саме:</w:t>
            </w:r>
          </w:p>
          <w:p w14:paraId="345017AA"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«4. Оператор СНЕ сплачує плату за послуги з передачі електричної </w:t>
            </w:r>
            <w:r w:rsidRPr="00FF3705">
              <w:rPr>
                <w:lang w:val="uk-UA" w:eastAsia="uk-UA"/>
              </w:rPr>
              <w:lastRenderedPageBreak/>
              <w:t>енергії, розподілу електричної енергії, плату за послуги з диспетчерського (оперативно-технологічного) управління відповідно до порядку визначеному Кодексом системи передачі та Правилами роздрібного ринку в обсязі:</w:t>
            </w:r>
          </w:p>
          <w:p w14:paraId="7FA8A647"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додатного значення сальдо споживання обчисленого в розрахунковому періоді як різниця між значеннями споживання (зарядка СНЕ) та відпуску (розрядка СНЕ) електричної енергії в цьому розрахунковому періоді по кожній СНЕ, та</w:t>
            </w:r>
          </w:p>
          <w:p w14:paraId="03FFE39D"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додатного значення сальдо відпуску обчисленому в розрахунковому періоді як різниця між значеннями відпуску (розрядка СНЕ) та споживання (зарядка СНЕ) електричної енергії в цьому розрахунковому періоді по кожній СНЕ.»</w:t>
            </w:r>
          </w:p>
          <w:p w14:paraId="0ACBAE38"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 результаті опрацювання законодавчого акту зміни до тексту закону уніфіковано, з метою охоплення всіх можливих варіантів, що застосовуються в розрахунках послуг з передачі, диспетчерського управління та розподілу електричної енергії.</w:t>
            </w:r>
          </w:p>
          <w:p w14:paraId="42E745F4"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 основі послуги з передачі та з розподілу електричної енергії на ринку електричної енергії лежить споживання (відбір). В основі розрахунку послуг з диспетчерського управління – і споживання (відбір), і генерація (відпуск) електричної енергії.</w:t>
            </w:r>
          </w:p>
          <w:p w14:paraId="3D73708A"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Таким чином, внаслідок напрацювань учасниками ринку законодавчих змін передбачалося здійснення розрахунку послуг, як різницю між відпуском (відбором) та відбором (відпуском) для певного виду послуги, а саме:</w:t>
            </w:r>
          </w:p>
          <w:p w14:paraId="10B1423D"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-Послуга з передачі та/або розподілу – різниця між обсягом відбору та обсягом відпуску;</w:t>
            </w:r>
          </w:p>
          <w:p w14:paraId="7B46EB68"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-послуга з диспетчерського управління </w:t>
            </w:r>
          </w:p>
          <w:p w14:paraId="6AC1FF65"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для електроустановок (самостійних) приєднаних до мереж ОСП - як абсолютна величина різниці між відбором та відпуском;</w:t>
            </w:r>
          </w:p>
          <w:p w14:paraId="2F6FC765"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для електроустановок (самостійних) приєднаних до ОСР – як різниця між відпуском та відбором. </w:t>
            </w:r>
          </w:p>
          <w:p w14:paraId="6E413146"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Для можливості передбачити певні (вищевикладені) особливості розрахунку певного виду послуги законом передбачено посилання, що розрахунок здійснюється «…на умовах визначених КСП, КСР, ПРРЕЕ».</w:t>
            </w:r>
          </w:p>
          <w:p w14:paraId="560C447D" w14:textId="77777777" w:rsidR="00D534C9" w:rsidRPr="00FF3705" w:rsidRDefault="00D534C9" w:rsidP="00D534C9">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Просимо не допустити нехтування особливостей розрахунку вартості послуг та визначити у відповідних нормативних документах саме таким чином, як було досягнуто одностайної згоди учасниками ринку, що розробили напрацювання які були враховані в законі в іншому «уніфікованому» формулюванні.</w:t>
            </w:r>
          </w:p>
        </w:tc>
        <w:tc>
          <w:tcPr>
            <w:tcW w:w="3686" w:type="dxa"/>
          </w:tcPr>
          <w:p w14:paraId="0251CBAD" w14:textId="77777777" w:rsidR="00F664B5" w:rsidRPr="00FF3705" w:rsidRDefault="00F664B5"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5E54C0B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E086F02"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108193F9"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37B1C63C"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2E659B7"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118FA060"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F9AC405"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4FFC5A9F"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AADE923" w14:textId="77777777" w:rsidR="00DC62EB" w:rsidRPr="00FF3705" w:rsidRDefault="00DC62EB"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72ED3F1" w14:textId="77777777" w:rsidR="00DC62EB" w:rsidRPr="00FF3705" w:rsidRDefault="0064540E" w:rsidP="00DC62EB">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7EDE84C1" w14:textId="77777777" w:rsidR="0064540E" w:rsidRPr="00FF3705" w:rsidRDefault="0064540E"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0F91571D" w14:textId="77777777" w:rsidR="0064540E" w:rsidRPr="00FF3705" w:rsidRDefault="0064540E"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68C07FDA" w14:textId="77777777" w:rsidR="0064540E" w:rsidRPr="00FF3705" w:rsidRDefault="0064540E" w:rsidP="00DC62EB">
            <w:pPr>
              <w:pStyle w:val="TableParagraph"/>
              <w:tabs>
                <w:tab w:val="left" w:pos="3119"/>
                <w:tab w:val="left" w:pos="3261"/>
                <w:tab w:val="left" w:pos="6946"/>
                <w:tab w:val="left" w:pos="7088"/>
              </w:tabs>
              <w:spacing w:before="120" w:after="120"/>
              <w:ind w:left="142" w:right="170"/>
              <w:jc w:val="both"/>
              <w:rPr>
                <w:b/>
                <w:lang w:val="uk-UA" w:eastAsia="uk-UA"/>
              </w:rPr>
            </w:pPr>
          </w:p>
          <w:p w14:paraId="2CD8B1C1" w14:textId="5AD2EE6C" w:rsidR="0064540E" w:rsidRDefault="003B7647" w:rsidP="003B7647">
            <w:pPr>
              <w:pStyle w:val="TableParagraph"/>
              <w:tabs>
                <w:tab w:val="left" w:pos="3119"/>
                <w:tab w:val="left" w:pos="3261"/>
                <w:tab w:val="left" w:pos="6946"/>
                <w:tab w:val="left" w:pos="7088"/>
              </w:tabs>
              <w:spacing w:before="120" w:after="120"/>
              <w:ind w:left="0" w:right="170"/>
              <w:jc w:val="both"/>
              <w:rPr>
                <w:b/>
                <w:lang w:val="uk-UA" w:eastAsia="uk-UA"/>
              </w:rPr>
            </w:pPr>
            <w:r>
              <w:rPr>
                <w:b/>
                <w:lang w:val="uk-UA" w:eastAsia="uk-UA"/>
              </w:rPr>
              <w:t>Пропонується викласти у такій редакції:</w:t>
            </w:r>
          </w:p>
          <w:p w14:paraId="1CD885E3" w14:textId="3247085B" w:rsidR="003B7647" w:rsidRDefault="003B7647" w:rsidP="003B7647">
            <w:pPr>
              <w:pStyle w:val="TableParagraph"/>
              <w:tabs>
                <w:tab w:val="left" w:pos="3119"/>
                <w:tab w:val="left" w:pos="3261"/>
                <w:tab w:val="left" w:pos="6946"/>
                <w:tab w:val="left" w:pos="7088"/>
              </w:tabs>
              <w:spacing w:before="120" w:after="120"/>
              <w:ind w:left="0" w:right="170"/>
              <w:jc w:val="both"/>
              <w:rPr>
                <w:b/>
                <w:lang w:val="uk-UA" w:eastAsia="uk-UA"/>
              </w:rPr>
            </w:pPr>
            <w:r>
              <w:rPr>
                <w:b/>
                <w:lang w:val="uk-UA" w:eastAsia="uk-UA"/>
              </w:rPr>
              <w:t>…</w:t>
            </w:r>
          </w:p>
          <w:p w14:paraId="005EEF64" w14:textId="6FD11084" w:rsidR="003B7647" w:rsidRPr="00FF3705" w:rsidRDefault="003B7647" w:rsidP="003B7647">
            <w:pPr>
              <w:spacing w:after="0"/>
              <w:ind w:firstLine="463"/>
              <w:jc w:val="both"/>
              <w:rPr>
                <w:rFonts w:ascii="Times New Roman" w:hAnsi="Times New Roman" w:cs="Times New Roman"/>
              </w:rPr>
            </w:pPr>
            <w:r w:rsidRPr="003B7647">
              <w:rPr>
                <w:rFonts w:ascii="Times New Roman" w:hAnsi="Times New Roman" w:cs="Times New Roman"/>
              </w:rPr>
              <w:t xml:space="preserve">для </w:t>
            </w:r>
            <w:r>
              <w:rPr>
                <w:rFonts w:ascii="Times New Roman" w:hAnsi="Times New Roman" w:cs="Times New Roman"/>
              </w:rPr>
              <w:t xml:space="preserve">ОУЗЕ/ </w:t>
            </w:r>
            <w:proofErr w:type="spellStart"/>
            <w:r w:rsidRPr="003B7647">
              <w:rPr>
                <w:rFonts w:ascii="Times New Roman" w:hAnsi="Times New Roman" w:cs="Times New Roman"/>
              </w:rPr>
              <w:t>електропостачальник</w:t>
            </w:r>
            <w:r>
              <w:rPr>
                <w:rFonts w:ascii="Times New Roman" w:hAnsi="Times New Roman" w:cs="Times New Roman"/>
              </w:rPr>
              <w:t>а</w:t>
            </w:r>
            <w:proofErr w:type="spellEnd"/>
            <w:r>
              <w:rPr>
                <w:rFonts w:ascii="Times New Roman" w:hAnsi="Times New Roman" w:cs="Times New Roman"/>
              </w:rPr>
              <w:t>/</w:t>
            </w:r>
            <w:proofErr w:type="spellStart"/>
            <w:r w:rsidRPr="003B7647">
              <w:rPr>
                <w:rFonts w:ascii="Times New Roman" w:hAnsi="Times New Roman" w:cs="Times New Roman"/>
              </w:rPr>
              <w:t>трейдер</w:t>
            </w:r>
            <w:r>
              <w:rPr>
                <w:rFonts w:ascii="Times New Roman" w:hAnsi="Times New Roman" w:cs="Times New Roman"/>
              </w:rPr>
              <w:t>а</w:t>
            </w:r>
            <w:proofErr w:type="spellEnd"/>
            <w:r>
              <w:rPr>
                <w:rFonts w:ascii="Times New Roman" w:hAnsi="Times New Roman" w:cs="Times New Roman"/>
              </w:rPr>
              <w:t>,</w:t>
            </w:r>
            <w:r w:rsidRPr="003B7647">
              <w:rPr>
                <w:rFonts w:ascii="Times New Roman" w:hAnsi="Times New Roman" w:cs="Times New Roman"/>
              </w:rPr>
              <w:t xml:space="preserve"> </w:t>
            </w:r>
            <w:r w:rsidRPr="00FF3705">
              <w:rPr>
                <w:rFonts w:ascii="Times New Roman" w:hAnsi="Times New Roman" w:cs="Times New Roman"/>
              </w:rPr>
              <w:t xml:space="preserve">що здійснює імпорт та/або експорт електричної енергії </w:t>
            </w:r>
            <w:r>
              <w:rPr>
                <w:rFonts w:ascii="Times New Roman" w:hAnsi="Times New Roman" w:cs="Times New Roman"/>
              </w:rPr>
              <w:t>- як</w:t>
            </w:r>
            <w:r w:rsidRPr="00FF3705">
              <w:rPr>
                <w:rFonts w:ascii="Times New Roman" w:hAnsi="Times New Roman" w:cs="Times New Roman"/>
              </w:rPr>
              <w:t xml:space="preserve"> обсяг </w:t>
            </w:r>
            <w:r w:rsidRPr="003B7647">
              <w:rPr>
                <w:rFonts w:ascii="Times New Roman" w:hAnsi="Times New Roman" w:cs="Times New Roman"/>
              </w:rPr>
              <w:t>імпорту та/або експорту електричної енергії;</w:t>
            </w:r>
          </w:p>
          <w:p w14:paraId="55128CFE" w14:textId="77777777" w:rsidR="003B7647" w:rsidRPr="00FF3705" w:rsidRDefault="003B7647" w:rsidP="003B7647">
            <w:pPr>
              <w:spacing w:after="0"/>
              <w:ind w:firstLine="463"/>
              <w:jc w:val="both"/>
              <w:rPr>
                <w:rFonts w:ascii="Times New Roman" w:hAnsi="Times New Roman" w:cs="Times New Roman"/>
              </w:rPr>
            </w:pPr>
            <w:r w:rsidRPr="00FF3705">
              <w:rPr>
                <w:rFonts w:ascii="Times New Roman" w:hAnsi="Times New Roman" w:cs="Times New Roman"/>
              </w:rPr>
              <w:t xml:space="preserve">для ОУЗЕ, електроустановки якого приєднанні до системи передачі , – на підставі </w:t>
            </w:r>
            <w:r w:rsidRPr="00A10A77">
              <w:rPr>
                <w:rFonts w:ascii="Times New Roman" w:hAnsi="Times New Roman" w:cs="Times New Roman"/>
                <w:strike/>
              </w:rPr>
              <w:t>даних щодо обсягів імпорту та/або експорту електричної енергії та</w:t>
            </w:r>
            <w:r w:rsidRPr="00FF3705">
              <w:rPr>
                <w:rFonts w:ascii="Times New Roman" w:hAnsi="Times New Roman" w:cs="Times New Roman"/>
              </w:rPr>
              <w:t xml:space="preserve"> обсягу, який </w:t>
            </w:r>
            <w:r w:rsidRPr="00FF3705">
              <w:rPr>
                <w:rFonts w:ascii="Times New Roman" w:hAnsi="Times New Roman" w:cs="Times New Roman"/>
              </w:rPr>
              <w:lastRenderedPageBreak/>
              <w:t xml:space="preserve">дорівнює абсолютній величині різниці між  місячним відбором </w:t>
            </w:r>
            <w:r w:rsidRPr="00EA56E6">
              <w:rPr>
                <w:rFonts w:ascii="Times New Roman" w:hAnsi="Times New Roman" w:cs="Times New Roman"/>
                <w:strike/>
              </w:rPr>
              <w:t>(заряджанням) УЗЕ</w:t>
            </w:r>
            <w:r w:rsidRPr="00FF3705">
              <w:rPr>
                <w:rFonts w:ascii="Times New Roman" w:hAnsi="Times New Roman" w:cs="Times New Roman"/>
              </w:rPr>
              <w:t xml:space="preserve"> та місячним відпуском </w:t>
            </w:r>
            <w:r w:rsidRPr="00EA56E6">
              <w:rPr>
                <w:rFonts w:ascii="Times New Roman" w:hAnsi="Times New Roman" w:cs="Times New Roman"/>
                <w:strike/>
              </w:rPr>
              <w:t>(розряджанням)</w:t>
            </w:r>
            <w:r w:rsidRPr="00FF3705">
              <w:rPr>
                <w:rFonts w:ascii="Times New Roman" w:hAnsi="Times New Roman" w:cs="Times New Roman"/>
              </w:rPr>
              <w:t>електричної енергії УЗЕ.</w:t>
            </w:r>
          </w:p>
          <w:p w14:paraId="1ADD7A7F" w14:textId="5D2207EC" w:rsidR="003B7647" w:rsidRPr="00FF3705" w:rsidRDefault="003B7647" w:rsidP="003B7647">
            <w:pPr>
              <w:pStyle w:val="TableParagraph"/>
              <w:tabs>
                <w:tab w:val="left" w:pos="3119"/>
                <w:tab w:val="left" w:pos="3261"/>
                <w:tab w:val="left" w:pos="6946"/>
                <w:tab w:val="left" w:pos="7088"/>
              </w:tabs>
              <w:spacing w:before="120" w:after="120"/>
              <w:ind w:left="0" w:right="170"/>
              <w:jc w:val="both"/>
              <w:rPr>
                <w:b/>
                <w:lang w:val="uk-UA" w:eastAsia="uk-UA"/>
              </w:rPr>
            </w:pPr>
            <w:r>
              <w:rPr>
                <w:b/>
                <w:lang w:val="uk-UA" w:eastAsia="uk-UA"/>
              </w:rPr>
              <w:t>…</w:t>
            </w:r>
          </w:p>
          <w:p w14:paraId="2FAC4534" w14:textId="338267E6" w:rsidR="0064540E" w:rsidRPr="00FF3705" w:rsidRDefault="0064540E" w:rsidP="00DC62EB">
            <w:pPr>
              <w:pStyle w:val="TableParagraph"/>
              <w:tabs>
                <w:tab w:val="left" w:pos="3119"/>
                <w:tab w:val="left" w:pos="3261"/>
                <w:tab w:val="left" w:pos="6946"/>
                <w:tab w:val="left" w:pos="7088"/>
              </w:tabs>
              <w:spacing w:before="120" w:after="120"/>
              <w:ind w:left="142" w:right="170"/>
              <w:jc w:val="both"/>
              <w:rPr>
                <w:b/>
                <w:lang w:val="uk-UA" w:eastAsia="uk-UA"/>
              </w:rPr>
            </w:pPr>
          </w:p>
        </w:tc>
      </w:tr>
      <w:tr w:rsidR="00F664B5" w:rsidRPr="00FF3705" w14:paraId="0B6BBEFB" w14:textId="77777777" w:rsidTr="0023505A">
        <w:tc>
          <w:tcPr>
            <w:tcW w:w="16019" w:type="dxa"/>
            <w:gridSpan w:val="5"/>
          </w:tcPr>
          <w:p w14:paraId="1A13FA08"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ХІІІ. Особливості реалізації права ОСП мати у власності, володіти, користуватися, розробляти, управляти чи експлуатувати УЗЕ</w:t>
            </w:r>
          </w:p>
        </w:tc>
      </w:tr>
      <w:tr w:rsidR="00F664B5" w:rsidRPr="00FF3705" w14:paraId="34EA3C0D" w14:textId="77777777" w:rsidTr="0024236A">
        <w:tc>
          <w:tcPr>
            <w:tcW w:w="710" w:type="dxa"/>
            <w:shd w:val="clear" w:color="auto" w:fill="auto"/>
            <w:tcMar>
              <w:top w:w="100" w:type="dxa"/>
              <w:left w:w="100" w:type="dxa"/>
              <w:bottom w:w="100" w:type="dxa"/>
              <w:right w:w="100" w:type="dxa"/>
            </w:tcMar>
            <w:vAlign w:val="center"/>
          </w:tcPr>
          <w:p w14:paraId="3F8A4DE5"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p>
        </w:tc>
        <w:tc>
          <w:tcPr>
            <w:tcW w:w="3927" w:type="dxa"/>
            <w:shd w:val="clear" w:color="auto" w:fill="auto"/>
            <w:tcMar>
              <w:top w:w="100" w:type="dxa"/>
              <w:left w:w="100" w:type="dxa"/>
              <w:bottom w:w="100" w:type="dxa"/>
              <w:right w:w="100" w:type="dxa"/>
            </w:tcMar>
          </w:tcPr>
          <w:p w14:paraId="37DB1233" w14:textId="77777777" w:rsidR="00F664B5" w:rsidRPr="00FF3705" w:rsidRDefault="00F664B5" w:rsidP="00F664B5">
            <w:pPr>
              <w:spacing w:after="0"/>
              <w:ind w:firstLine="463"/>
              <w:jc w:val="both"/>
              <w:rPr>
                <w:rFonts w:ascii="Times New Roman" w:hAnsi="Times New Roman" w:cs="Times New Roman"/>
              </w:rPr>
            </w:pPr>
          </w:p>
        </w:tc>
        <w:tc>
          <w:tcPr>
            <w:tcW w:w="3869" w:type="dxa"/>
          </w:tcPr>
          <w:p w14:paraId="6A55F75B"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Проєкт енергетичної безпеки</w:t>
            </w:r>
          </w:p>
          <w:p w14:paraId="7EFF4D2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Пропонується виключити новий розділ ХІІІ Кодексу.</w:t>
            </w:r>
          </w:p>
        </w:tc>
        <w:tc>
          <w:tcPr>
            <w:tcW w:w="3827" w:type="dxa"/>
          </w:tcPr>
          <w:p w14:paraId="23409F8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ПЕБ рекомендує зазначені виключення включити до окремого НПА, що визначатиме такі виключення для операторів системи.</w:t>
            </w:r>
          </w:p>
          <w:p w14:paraId="0133B79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Все вторинне законодавство щодо УЗЕ повинне прийняте одночасно. Вкрай важливо не допустити  набуття права власності, володіння, користування, розроблення, управління чи експлуатації ОСП до вступу в дію відповідного порядку, що регламентує надання права Регулятором на відступ від заборони оперувати УЗЕ.</w:t>
            </w:r>
          </w:p>
        </w:tc>
        <w:tc>
          <w:tcPr>
            <w:tcW w:w="3686" w:type="dxa"/>
          </w:tcPr>
          <w:p w14:paraId="33F0972A" w14:textId="77777777" w:rsidR="00A40B9D" w:rsidRPr="00FF3705" w:rsidRDefault="00A40B9D" w:rsidP="00A40B9D">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p w14:paraId="3815BC6C" w14:textId="77777777" w:rsidR="00F664B5" w:rsidRPr="00FF3705" w:rsidRDefault="00F664B5" w:rsidP="00F664B5">
            <w:pPr>
              <w:pStyle w:val="TableParagraph"/>
              <w:tabs>
                <w:tab w:val="left" w:pos="3119"/>
                <w:tab w:val="left" w:pos="3261"/>
                <w:tab w:val="left" w:pos="6946"/>
                <w:tab w:val="left" w:pos="7088"/>
              </w:tabs>
              <w:spacing w:before="120" w:after="120"/>
              <w:ind w:left="142" w:right="170"/>
              <w:jc w:val="center"/>
              <w:rPr>
                <w:b/>
                <w:i/>
                <w:lang w:val="uk-UA" w:eastAsia="uk-UA"/>
              </w:rPr>
            </w:pPr>
          </w:p>
        </w:tc>
      </w:tr>
      <w:tr w:rsidR="00F664B5" w:rsidRPr="00FF3705" w14:paraId="5CA70486" w14:textId="77777777" w:rsidTr="0023505A">
        <w:tc>
          <w:tcPr>
            <w:tcW w:w="16019" w:type="dxa"/>
            <w:gridSpan w:val="5"/>
          </w:tcPr>
          <w:p w14:paraId="190E823C"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2. Подання запиту на отримання згоди Регулятора мати у власності, володіти, користуватися, розробляти, управляти чи експлуатувати УЗЕ</w:t>
            </w:r>
          </w:p>
        </w:tc>
      </w:tr>
      <w:tr w:rsidR="00F664B5" w:rsidRPr="00FF3705" w14:paraId="702AC082" w14:textId="77777777" w:rsidTr="0024236A">
        <w:tc>
          <w:tcPr>
            <w:tcW w:w="710" w:type="dxa"/>
            <w:shd w:val="clear" w:color="auto" w:fill="auto"/>
            <w:tcMar>
              <w:top w:w="100" w:type="dxa"/>
              <w:left w:w="100" w:type="dxa"/>
              <w:bottom w:w="100" w:type="dxa"/>
              <w:right w:w="100" w:type="dxa"/>
            </w:tcMar>
            <w:vAlign w:val="center"/>
          </w:tcPr>
          <w:p w14:paraId="0E656286"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2.2</w:t>
            </w:r>
          </w:p>
        </w:tc>
        <w:tc>
          <w:tcPr>
            <w:tcW w:w="3927" w:type="dxa"/>
            <w:shd w:val="clear" w:color="auto" w:fill="auto"/>
            <w:tcMar>
              <w:top w:w="100" w:type="dxa"/>
              <w:left w:w="100" w:type="dxa"/>
              <w:bottom w:w="100" w:type="dxa"/>
              <w:right w:w="100" w:type="dxa"/>
            </w:tcMar>
          </w:tcPr>
          <w:p w14:paraId="628159FD" w14:textId="77777777" w:rsidR="00F664B5" w:rsidRPr="00FF3705" w:rsidRDefault="00F664B5" w:rsidP="00F664B5">
            <w:pPr>
              <w:spacing w:after="0"/>
              <w:ind w:firstLine="463"/>
              <w:jc w:val="both"/>
              <w:rPr>
                <w:rFonts w:ascii="Times New Roman" w:hAnsi="Times New Roman" w:cs="Times New Roman"/>
              </w:rPr>
            </w:pPr>
          </w:p>
          <w:p w14:paraId="1766184D" w14:textId="77777777" w:rsidR="00F664B5" w:rsidRPr="00FF3705" w:rsidRDefault="00F664B5" w:rsidP="00F664B5">
            <w:pPr>
              <w:spacing w:after="0"/>
              <w:ind w:firstLine="463"/>
              <w:jc w:val="both"/>
              <w:rPr>
                <w:rFonts w:ascii="Times New Roman" w:hAnsi="Times New Roman" w:cs="Times New Roman"/>
              </w:rPr>
            </w:pPr>
          </w:p>
          <w:p w14:paraId="42BF1033"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Для отримання згоди Регулятора мати у власності, володіти, користуватися, розробляти, управляти чи експлуатувати УЗЕ ОСП надає до Регулятора запит, до якого додаються:</w:t>
            </w:r>
          </w:p>
          <w:p w14:paraId="36DD4048"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1) пояснювальна записка із обґрунтуванням необхідності надання згоди набути у власність, володіти, користуватися, розробляти, управляти чи експлуатувати УЗЕ;</w:t>
            </w:r>
          </w:p>
          <w:p w14:paraId="60F7D622"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2) техніко-економічне обґрунтування/проєкт необхідності застосування УЗЕ, включаючи </w:t>
            </w:r>
            <w:proofErr w:type="spellStart"/>
            <w:r w:rsidRPr="00FF3705">
              <w:rPr>
                <w:rFonts w:ascii="Times New Roman" w:hAnsi="Times New Roman" w:cs="Times New Roman"/>
              </w:rPr>
              <w:t>проєктне</w:t>
            </w:r>
            <w:proofErr w:type="spellEnd"/>
            <w:r w:rsidRPr="00FF3705">
              <w:rPr>
                <w:rFonts w:ascii="Times New Roman" w:hAnsi="Times New Roman" w:cs="Times New Roman"/>
              </w:rPr>
              <w:t xml:space="preserve"> розташування УЗЕ у мережі системи передачі;</w:t>
            </w:r>
          </w:p>
          <w:p w14:paraId="1EDEB73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3) перелік УЗЕ, які на момент подачі заяви, вже є у власності, </w:t>
            </w:r>
            <w:r w:rsidRPr="00FF3705">
              <w:rPr>
                <w:rFonts w:ascii="Times New Roman" w:hAnsi="Times New Roman" w:cs="Times New Roman"/>
              </w:rPr>
              <w:lastRenderedPageBreak/>
              <w:t>володінні, користуванні, розробленні, управлінні чи експлуатації ОСП (із зазначенням підстави їх використання);</w:t>
            </w:r>
          </w:p>
          <w:p w14:paraId="61284D50"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4) інформація щодо джерел фінансування.</w:t>
            </w:r>
          </w:p>
          <w:p w14:paraId="622AF211"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Запит та додані до нього матеріали і дані нумеруються, прошнуровуються, завіряються підписом керівника ОСП або уповноваженою ним особою.</w:t>
            </w:r>
          </w:p>
          <w:p w14:paraId="2495679F"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Регулятор має право звернутися до ОСП з метою отримання у визначений Регулятором строк додаткових письмових обґрунтувань та пояснень щодо наданих матеріалів і даних.</w:t>
            </w:r>
          </w:p>
        </w:tc>
        <w:tc>
          <w:tcPr>
            <w:tcW w:w="3869" w:type="dxa"/>
          </w:tcPr>
          <w:p w14:paraId="12B4F264"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АТ «ДТЕК Дніпровські електромережі»</w:t>
            </w:r>
          </w:p>
          <w:p w14:paraId="42C39F93" w14:textId="017217A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Стаття 33 «Про ринок електричної енергії» передбачає два варіанти власності, володіння, користування тощо ОСП УЗЕ та в</w:t>
            </w:r>
            <w:r w:rsidR="00B95BAB" w:rsidRPr="00FF3705">
              <w:rPr>
                <w:rFonts w:ascii="Times New Roman" w:hAnsi="Times New Roman" w:cs="Times New Roman"/>
              </w:rPr>
              <w:t>і</w:t>
            </w:r>
            <w:r w:rsidRPr="00FF3705">
              <w:rPr>
                <w:rFonts w:ascii="Times New Roman" w:hAnsi="Times New Roman" w:cs="Times New Roman"/>
              </w:rPr>
              <w:t>дповідно різні процедури надання згоди Регулятора.</w:t>
            </w:r>
          </w:p>
          <w:p w14:paraId="65CD9B8C"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Стаття 46 передбачає аналогічні два варіанти власності, володіння, користування тощо ОСП УЗЕ </w:t>
            </w:r>
          </w:p>
          <w:p w14:paraId="1BD53F33"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rPr>
              <w:t xml:space="preserve">Проєктом змін до Кодексу систем розподілу передбачається два окремі пункти щодо надання згоди для </w:t>
            </w:r>
            <w:proofErr w:type="spellStart"/>
            <w:r w:rsidRPr="00FF3705">
              <w:rPr>
                <w:rFonts w:ascii="Times New Roman" w:hAnsi="Times New Roman" w:cs="Times New Roman"/>
              </w:rPr>
              <w:t>поністю</w:t>
            </w:r>
            <w:proofErr w:type="spellEnd"/>
            <w:r w:rsidRPr="00FF3705">
              <w:rPr>
                <w:rFonts w:ascii="Times New Roman" w:hAnsi="Times New Roman" w:cs="Times New Roman"/>
              </w:rPr>
              <w:t xml:space="preserve"> інтегрованих УЗЕ та інших УЗЕ.</w:t>
            </w:r>
          </w:p>
        </w:tc>
        <w:tc>
          <w:tcPr>
            <w:tcW w:w="3827" w:type="dxa"/>
          </w:tcPr>
          <w:p w14:paraId="5EE64C3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Потребує обговорення питання щодо однакових підходів до отримання згоди Регулятора для ОСП та ОСР.</w:t>
            </w:r>
          </w:p>
        </w:tc>
        <w:tc>
          <w:tcPr>
            <w:tcW w:w="3686" w:type="dxa"/>
          </w:tcPr>
          <w:p w14:paraId="2FE3F0BD" w14:textId="1426D2D1" w:rsidR="00A40B9D" w:rsidRPr="00FF3705" w:rsidRDefault="00A8266D" w:rsidP="00A40B9D">
            <w:pPr>
              <w:pStyle w:val="TableParagraph"/>
              <w:tabs>
                <w:tab w:val="left" w:pos="3119"/>
                <w:tab w:val="left" w:pos="3261"/>
                <w:tab w:val="left" w:pos="6946"/>
                <w:tab w:val="left" w:pos="7088"/>
              </w:tabs>
              <w:spacing w:before="120" w:after="120"/>
              <w:ind w:left="142" w:right="170"/>
              <w:jc w:val="both"/>
              <w:rPr>
                <w:b/>
                <w:lang w:val="uk-UA" w:eastAsia="uk-UA"/>
              </w:rPr>
            </w:pPr>
            <w:r>
              <w:rPr>
                <w:b/>
                <w:lang w:val="uk-UA" w:eastAsia="uk-UA"/>
              </w:rPr>
              <w:t>Потребує обговорення</w:t>
            </w:r>
          </w:p>
          <w:p w14:paraId="4407894A" w14:textId="77777777" w:rsidR="00F664B5" w:rsidRPr="00FF3705" w:rsidRDefault="00F664B5" w:rsidP="00F664B5">
            <w:pPr>
              <w:pStyle w:val="TableParagraph"/>
              <w:tabs>
                <w:tab w:val="left" w:pos="3119"/>
                <w:tab w:val="left" w:pos="3261"/>
                <w:tab w:val="left" w:pos="6946"/>
                <w:tab w:val="left" w:pos="7088"/>
              </w:tabs>
              <w:spacing w:before="120" w:after="120"/>
              <w:ind w:left="142" w:right="170"/>
              <w:jc w:val="center"/>
              <w:rPr>
                <w:b/>
                <w:i/>
                <w:lang w:val="uk-UA" w:eastAsia="uk-UA"/>
              </w:rPr>
            </w:pPr>
          </w:p>
        </w:tc>
      </w:tr>
      <w:tr w:rsidR="00F664B5" w:rsidRPr="00FF3705" w14:paraId="33692D27" w14:textId="77777777" w:rsidTr="0023505A">
        <w:tc>
          <w:tcPr>
            <w:tcW w:w="16019" w:type="dxa"/>
            <w:gridSpan w:val="5"/>
          </w:tcPr>
          <w:p w14:paraId="33283942"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Додаток 3 (тип А) до Кодексу системи передачі</w:t>
            </w:r>
          </w:p>
          <w:p w14:paraId="29296089"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ДОГОВІР про приєднання електроустановок до системи передачі</w:t>
            </w:r>
          </w:p>
        </w:tc>
      </w:tr>
      <w:tr w:rsidR="00F664B5" w:rsidRPr="00FF3705" w14:paraId="4F365035" w14:textId="77777777" w:rsidTr="0023505A">
        <w:tc>
          <w:tcPr>
            <w:tcW w:w="16019" w:type="dxa"/>
            <w:gridSpan w:val="5"/>
          </w:tcPr>
          <w:p w14:paraId="64F612A6" w14:textId="1EF8253A"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3. Права та обов</w:t>
            </w:r>
            <w:r w:rsidR="00A81EF0" w:rsidRPr="00FF3705">
              <w:rPr>
                <w:rFonts w:ascii="Times New Roman" w:hAnsi="Times New Roman" w:cs="Times New Roman"/>
                <w:b/>
              </w:rPr>
              <w:t>’</w:t>
            </w:r>
            <w:r w:rsidRPr="00FF3705">
              <w:rPr>
                <w:rFonts w:ascii="Times New Roman" w:hAnsi="Times New Roman" w:cs="Times New Roman"/>
                <w:b/>
              </w:rPr>
              <w:t>язки Сторін</w:t>
            </w:r>
          </w:p>
        </w:tc>
      </w:tr>
      <w:tr w:rsidR="00F664B5" w:rsidRPr="00FF3705" w14:paraId="6C01C626" w14:textId="77777777" w:rsidTr="0024236A">
        <w:tc>
          <w:tcPr>
            <w:tcW w:w="710" w:type="dxa"/>
            <w:shd w:val="clear" w:color="auto" w:fill="auto"/>
            <w:tcMar>
              <w:top w:w="100" w:type="dxa"/>
              <w:left w:w="100" w:type="dxa"/>
              <w:bottom w:w="100" w:type="dxa"/>
              <w:right w:w="100" w:type="dxa"/>
            </w:tcMar>
            <w:vAlign w:val="center"/>
          </w:tcPr>
          <w:p w14:paraId="71AFDC4A"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3.3</w:t>
            </w:r>
          </w:p>
        </w:tc>
        <w:tc>
          <w:tcPr>
            <w:tcW w:w="3927" w:type="dxa"/>
            <w:shd w:val="clear" w:color="auto" w:fill="auto"/>
            <w:tcMar>
              <w:top w:w="100" w:type="dxa"/>
              <w:left w:w="100" w:type="dxa"/>
              <w:bottom w:w="100" w:type="dxa"/>
              <w:right w:w="100" w:type="dxa"/>
            </w:tcMar>
          </w:tcPr>
          <w:p w14:paraId="02A2F753" w14:textId="77777777" w:rsidR="00F664B5" w:rsidRPr="00FF3705" w:rsidRDefault="00F664B5" w:rsidP="00F664B5">
            <w:pPr>
              <w:spacing w:after="0"/>
              <w:ind w:firstLine="463"/>
              <w:jc w:val="both"/>
              <w:rPr>
                <w:rFonts w:ascii="Times New Roman" w:hAnsi="Times New Roman" w:cs="Times New Roman"/>
              </w:rPr>
            </w:pPr>
          </w:p>
          <w:p w14:paraId="40F6E91E" w14:textId="411588CE"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Виконавець послуг має право призупинити виконання зобов</w:t>
            </w:r>
            <w:r w:rsidR="00A81EF0" w:rsidRPr="00FF3705">
              <w:rPr>
                <w:rFonts w:ascii="Times New Roman" w:hAnsi="Times New Roman" w:cs="Times New Roman"/>
              </w:rPr>
              <w:t>’</w:t>
            </w:r>
            <w:r w:rsidRPr="00FF3705">
              <w:rPr>
                <w:rFonts w:ascii="Times New Roman" w:hAnsi="Times New Roman" w:cs="Times New Roman"/>
              </w:rPr>
              <w:t>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p w14:paraId="5B5A060E"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 xml:space="preserve">Договір може бути розірвано Виконавцем послуг в односторонньому порядку шляхом направлення письмового повідомлення у випадках визначених в пункті 7.4. цього Договору. При цьому Договір </w:t>
            </w:r>
            <w:r w:rsidRPr="00FF3705">
              <w:rPr>
                <w:rFonts w:ascii="Times New Roman" w:hAnsi="Times New Roman" w:cs="Times New Roman"/>
              </w:rPr>
              <w:lastRenderedPageBreak/>
              <w:t>вважається розірваним, а зобов’язання припиненим з дати зазначеної у повідомленні.</w:t>
            </w:r>
          </w:p>
        </w:tc>
        <w:tc>
          <w:tcPr>
            <w:tcW w:w="3869" w:type="dxa"/>
          </w:tcPr>
          <w:p w14:paraId="27A735FB"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54CEB16E" w14:textId="6BABC0EB" w:rsidR="00F664B5" w:rsidRPr="00FF3705" w:rsidRDefault="00F664B5" w:rsidP="00F664B5">
            <w:pPr>
              <w:widowControl w:val="0"/>
              <w:spacing w:after="0" w:line="240" w:lineRule="auto"/>
              <w:ind w:firstLine="374"/>
              <w:jc w:val="both"/>
              <w:rPr>
                <w:rFonts w:ascii="Times New Roman" w:eastAsia="DengXian" w:hAnsi="Times New Roman" w:cs="Times New Roman"/>
                <w:szCs w:val="24"/>
                <w:lang w:eastAsia="uk-UA"/>
              </w:rPr>
            </w:pPr>
            <w:r w:rsidRPr="00FF3705">
              <w:rPr>
                <w:rFonts w:ascii="Times New Roman" w:eastAsia="DengXian" w:hAnsi="Times New Roman" w:cs="Times New Roman"/>
                <w:szCs w:val="24"/>
                <w:lang w:eastAsia="uk-UA"/>
              </w:rPr>
              <w:t>Виконавець послуг має право призупинити виконання зобов</w:t>
            </w:r>
            <w:r w:rsidR="00A81EF0" w:rsidRPr="00FF3705">
              <w:rPr>
                <w:rFonts w:ascii="Times New Roman" w:eastAsia="DengXian" w:hAnsi="Times New Roman" w:cs="Times New Roman"/>
                <w:szCs w:val="24"/>
                <w:lang w:eastAsia="uk-UA"/>
              </w:rPr>
              <w:t>’</w:t>
            </w:r>
            <w:r w:rsidRPr="00FF3705">
              <w:rPr>
                <w:rFonts w:ascii="Times New Roman" w:eastAsia="DengXian" w:hAnsi="Times New Roman" w:cs="Times New Roman"/>
                <w:szCs w:val="24"/>
                <w:lang w:eastAsia="uk-UA"/>
              </w:rPr>
              <w:t>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p w14:paraId="18799B3C" w14:textId="77777777" w:rsidR="00F664B5" w:rsidRPr="00FF3705" w:rsidRDefault="00F664B5" w:rsidP="00F664B5">
            <w:pPr>
              <w:spacing w:after="0"/>
              <w:ind w:firstLine="463"/>
              <w:jc w:val="both"/>
              <w:rPr>
                <w:rFonts w:ascii="Times New Roman" w:hAnsi="Times New Roman" w:cs="Times New Roman"/>
                <w:u w:val="single"/>
              </w:rPr>
            </w:pPr>
            <w:r w:rsidRPr="00FF3705">
              <w:rPr>
                <w:rFonts w:ascii="Times New Roman" w:eastAsia="DengXian" w:hAnsi="Times New Roman" w:cs="Times New Roman"/>
                <w:szCs w:val="24"/>
                <w:lang w:eastAsia="uk-UA"/>
              </w:rPr>
              <w:t xml:space="preserve">Договір може бути розірвано Виконавцем послуг </w:t>
            </w:r>
            <w:r w:rsidRPr="00FF3705">
              <w:rPr>
                <w:rFonts w:ascii="Times New Roman" w:eastAsia="DengXian" w:hAnsi="Times New Roman" w:cs="Times New Roman"/>
                <w:strike/>
                <w:szCs w:val="24"/>
                <w:lang w:eastAsia="uk-UA"/>
              </w:rPr>
              <w:t>в односторонньому порядку</w:t>
            </w:r>
            <w:r w:rsidRPr="00FF3705">
              <w:rPr>
                <w:rFonts w:ascii="Times New Roman" w:eastAsia="DengXian" w:hAnsi="Times New Roman" w:cs="Times New Roman"/>
                <w:szCs w:val="24"/>
                <w:lang w:eastAsia="uk-UA"/>
              </w:rPr>
              <w:t xml:space="preserve"> шляхом направлення письмового повідомлення у випадках визначених в пункті 7.4. цього Договору. При цьому Договір вважається розірваним </w:t>
            </w:r>
            <w:r w:rsidRPr="00FF3705">
              <w:rPr>
                <w:rFonts w:ascii="Times New Roman" w:eastAsia="DengXian" w:hAnsi="Times New Roman" w:cs="Times New Roman"/>
                <w:b/>
                <w:szCs w:val="24"/>
                <w:lang w:eastAsia="uk-UA"/>
              </w:rPr>
              <w:t xml:space="preserve">з моменту </w:t>
            </w:r>
            <w:r w:rsidRPr="00FF3705">
              <w:rPr>
                <w:rFonts w:ascii="Times New Roman" w:eastAsia="DengXian" w:hAnsi="Times New Roman" w:cs="Times New Roman"/>
                <w:b/>
                <w:szCs w:val="24"/>
                <w:lang w:eastAsia="uk-UA"/>
              </w:rPr>
              <w:lastRenderedPageBreak/>
              <w:t>підписання Сторонами відповідної додаткової угоди про розірвання цього Договору</w:t>
            </w:r>
            <w:r w:rsidRPr="00FF3705">
              <w:rPr>
                <w:rFonts w:ascii="Times New Roman" w:eastAsia="DengXian" w:hAnsi="Times New Roman" w:cs="Times New Roman"/>
                <w:strike/>
                <w:szCs w:val="24"/>
                <w:lang w:eastAsia="uk-UA"/>
              </w:rPr>
              <w:t>, а зобов’язання припиненим з дати зазначеної у повідомленні</w:t>
            </w:r>
            <w:r w:rsidRPr="00FF3705">
              <w:rPr>
                <w:rFonts w:ascii="Times New Roman" w:eastAsia="DengXian" w:hAnsi="Times New Roman" w:cs="Times New Roman"/>
                <w:szCs w:val="24"/>
                <w:lang w:eastAsia="uk-UA"/>
              </w:rPr>
              <w:t>.</w:t>
            </w:r>
          </w:p>
        </w:tc>
        <w:tc>
          <w:tcPr>
            <w:tcW w:w="3827" w:type="dxa"/>
          </w:tcPr>
          <w:p w14:paraId="0C451136"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50B1F1E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5598ED2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66CDBACA"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7D83D33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454BAEAA"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037891FE"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438575C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7203DEC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19858A4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33176CF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24BAF92C"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33F5D97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79A55557"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56C7EF0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rStyle w:val="normaltextrun"/>
                <w:lang w:val="uk-UA"/>
              </w:rPr>
              <w:t>Одностороннє розірвання договору порушує вимоги діючого господарського кодексу України.</w:t>
            </w:r>
          </w:p>
        </w:tc>
        <w:tc>
          <w:tcPr>
            <w:tcW w:w="3686" w:type="dxa"/>
          </w:tcPr>
          <w:p w14:paraId="2323093C" w14:textId="77777777" w:rsidR="00F664B5" w:rsidRPr="00FF3705" w:rsidRDefault="00F664B5"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5995DCDD"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6B349699"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31EFD7EA"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44E3EF77"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33A4122F"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005DD8AF"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7976362B"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41BC62E2"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38180D6C" w14:textId="77777777"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p>
          <w:p w14:paraId="4F28D1B4" w14:textId="5EE60F70" w:rsidR="00976D23" w:rsidRPr="00FF3705" w:rsidRDefault="00976D23" w:rsidP="00976D23">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8B562D" w:rsidRPr="00FF3705" w14:paraId="08DFB7A4" w14:textId="77777777" w:rsidTr="005F2D0A">
        <w:tc>
          <w:tcPr>
            <w:tcW w:w="16019" w:type="dxa"/>
            <w:gridSpan w:val="5"/>
          </w:tcPr>
          <w:p w14:paraId="1B1B7EE4" w14:textId="77777777" w:rsidR="008B562D" w:rsidRPr="00FF3705" w:rsidRDefault="00056921"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5. Відповідальність Сторін</w:t>
            </w:r>
          </w:p>
        </w:tc>
      </w:tr>
      <w:tr w:rsidR="00056921" w:rsidRPr="00FF3705" w14:paraId="33106D96" w14:textId="77777777" w:rsidTr="000C4AF0">
        <w:tc>
          <w:tcPr>
            <w:tcW w:w="710" w:type="dxa"/>
            <w:shd w:val="clear" w:color="auto" w:fill="auto"/>
            <w:tcMar>
              <w:top w:w="100" w:type="dxa"/>
              <w:left w:w="100" w:type="dxa"/>
              <w:bottom w:w="100" w:type="dxa"/>
              <w:right w:w="100" w:type="dxa"/>
            </w:tcMar>
            <w:vAlign w:val="center"/>
          </w:tcPr>
          <w:p w14:paraId="0994B4A5" w14:textId="77777777" w:rsidR="00056921" w:rsidRPr="00FF3705" w:rsidRDefault="00056921" w:rsidP="000C4AF0">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5.3</w:t>
            </w:r>
          </w:p>
        </w:tc>
        <w:tc>
          <w:tcPr>
            <w:tcW w:w="3927" w:type="dxa"/>
            <w:shd w:val="clear" w:color="auto" w:fill="auto"/>
            <w:tcMar>
              <w:top w:w="100" w:type="dxa"/>
              <w:left w:w="100" w:type="dxa"/>
              <w:bottom w:w="100" w:type="dxa"/>
              <w:right w:w="100" w:type="dxa"/>
            </w:tcMar>
          </w:tcPr>
          <w:p w14:paraId="28E2DBE9" w14:textId="77777777" w:rsidR="00056921" w:rsidRPr="00FF3705" w:rsidRDefault="00056921" w:rsidP="000C4AF0">
            <w:pPr>
              <w:spacing w:after="0"/>
              <w:ind w:firstLine="463"/>
              <w:jc w:val="both"/>
              <w:rPr>
                <w:rFonts w:ascii="Times New Roman" w:hAnsi="Times New Roman" w:cs="Times New Roman"/>
              </w:rPr>
            </w:pPr>
          </w:p>
          <w:p w14:paraId="221B3571" w14:textId="37E6B11E" w:rsidR="00056921" w:rsidRPr="00FF3705" w:rsidRDefault="00056921" w:rsidP="000C4AF0">
            <w:pPr>
              <w:spacing w:after="0"/>
              <w:ind w:firstLine="463"/>
              <w:jc w:val="both"/>
              <w:rPr>
                <w:rFonts w:ascii="Times New Roman" w:hAnsi="Times New Roman" w:cs="Times New Roman"/>
              </w:rPr>
            </w:pPr>
            <w:r w:rsidRPr="00FF3705">
              <w:rPr>
                <w:rFonts w:ascii="Times New Roman" w:hAnsi="Times New Roman" w:cs="Times New Roman"/>
              </w:rPr>
              <w:t>За порушення строків виконання зобов</w:t>
            </w:r>
            <w:r w:rsidR="00A81EF0" w:rsidRPr="00FF3705">
              <w:rPr>
                <w:rFonts w:ascii="Times New Roman" w:hAnsi="Times New Roman" w:cs="Times New Roman"/>
              </w:rPr>
              <w:t>’</w:t>
            </w:r>
            <w:r w:rsidRPr="00FF3705">
              <w:rPr>
                <w:rFonts w:ascii="Times New Roman" w:hAnsi="Times New Roman" w:cs="Times New Roman"/>
              </w:rPr>
              <w:t>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08DDE195" w14:textId="77777777" w:rsidR="00056921" w:rsidRPr="00FF3705" w:rsidRDefault="00056921" w:rsidP="000C4AF0">
            <w:pPr>
              <w:spacing w:after="0"/>
              <w:ind w:firstLine="463"/>
              <w:jc w:val="both"/>
              <w:rPr>
                <w:rFonts w:ascii="Times New Roman" w:hAnsi="Times New Roman" w:cs="Times New Roman"/>
                <w:b/>
              </w:rPr>
            </w:pPr>
            <w:r w:rsidRPr="00FF3705">
              <w:rPr>
                <w:rFonts w:ascii="Times New Roman" w:hAnsi="Times New Roman" w:cs="Times New Roman"/>
                <w:b/>
              </w:rPr>
              <w:t>Абзац відсутній</w:t>
            </w:r>
          </w:p>
          <w:p w14:paraId="4323C714" w14:textId="77777777" w:rsidR="00056921" w:rsidRPr="00FF3705" w:rsidRDefault="00056921" w:rsidP="000C4AF0">
            <w:pPr>
              <w:spacing w:after="0"/>
              <w:ind w:firstLine="463"/>
              <w:jc w:val="both"/>
              <w:rPr>
                <w:rFonts w:ascii="Times New Roman" w:hAnsi="Times New Roman" w:cs="Times New Roman"/>
              </w:rPr>
            </w:pPr>
            <w:r w:rsidRPr="00FF3705">
              <w:rPr>
                <w:rFonts w:ascii="Times New Roman" w:hAnsi="Times New Roman" w:cs="Times New Roman"/>
              </w:rPr>
              <w:t>…</w:t>
            </w:r>
          </w:p>
        </w:tc>
        <w:tc>
          <w:tcPr>
            <w:tcW w:w="3869" w:type="dxa"/>
          </w:tcPr>
          <w:p w14:paraId="4E991BB6" w14:textId="77777777" w:rsidR="00056921" w:rsidRPr="00FF3705" w:rsidRDefault="00056921" w:rsidP="00056921">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62C8FFF7" w14:textId="48AA25F1" w:rsidR="00056921" w:rsidRPr="00FF3705" w:rsidRDefault="00056921" w:rsidP="00056921">
            <w:pPr>
              <w:pStyle w:val="Standard"/>
              <w:ind w:left="34" w:firstLine="482"/>
              <w:jc w:val="both"/>
              <w:rPr>
                <w:rFonts w:eastAsia="Times New Roman"/>
                <w:sz w:val="22"/>
                <w:szCs w:val="22"/>
              </w:rPr>
            </w:pPr>
            <w:r w:rsidRPr="00FF3705">
              <w:rPr>
                <w:rFonts w:eastAsia="Times New Roman"/>
                <w:sz w:val="22"/>
                <w:szCs w:val="22"/>
              </w:rPr>
              <w:t>За порушення строків виконання зобов</w:t>
            </w:r>
            <w:r w:rsidR="00A81EF0" w:rsidRPr="00FF3705">
              <w:rPr>
                <w:rFonts w:eastAsia="Times New Roman"/>
                <w:sz w:val="22"/>
                <w:szCs w:val="22"/>
              </w:rPr>
              <w:t>’</w:t>
            </w:r>
            <w:r w:rsidRPr="00FF3705">
              <w:rPr>
                <w:rFonts w:eastAsia="Times New Roman"/>
                <w:sz w:val="22"/>
                <w:szCs w:val="22"/>
              </w:rPr>
              <w:t>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54108151" w14:textId="07A5686D" w:rsidR="00056921" w:rsidRPr="00FF3705" w:rsidRDefault="00056921" w:rsidP="00056921">
            <w:pPr>
              <w:pStyle w:val="Standard"/>
              <w:ind w:left="34" w:firstLine="482"/>
              <w:jc w:val="both"/>
              <w:rPr>
                <w:rFonts w:eastAsia="Times New Roman"/>
                <w:b/>
                <w:sz w:val="22"/>
                <w:szCs w:val="22"/>
              </w:rPr>
            </w:pPr>
            <w:r w:rsidRPr="00FF3705">
              <w:rPr>
                <w:rFonts w:eastAsia="Times New Roman"/>
                <w:b/>
                <w:sz w:val="22"/>
                <w:szCs w:val="22"/>
              </w:rPr>
              <w:t>За порушення Замовником строків виконання зобов</w:t>
            </w:r>
            <w:r w:rsidR="00A81EF0" w:rsidRPr="00FF3705">
              <w:rPr>
                <w:rFonts w:eastAsia="Times New Roman"/>
                <w:b/>
                <w:sz w:val="22"/>
                <w:szCs w:val="22"/>
              </w:rPr>
              <w:t>’</w:t>
            </w:r>
            <w:r w:rsidRPr="00FF3705">
              <w:rPr>
                <w:rFonts w:eastAsia="Times New Roman"/>
                <w:b/>
                <w:sz w:val="22"/>
                <w:szCs w:val="22"/>
              </w:rPr>
              <w:t>язання передбачених підпунктом 3.2.1 пункту 3.2 розділу 3 Договору Виконавцем послуг стягується пеня у розмірі 0,1 відсотка вартості товарів (робіт, послуг), зазначеної в акті приймання-передачі проектної документації, з яких допущено прострочення виконання за кожний день прострочення, а за прострочення понад тридцять днів додатково стягується штраф у розмірі семи відсотків вказаної вартості.</w:t>
            </w:r>
          </w:p>
          <w:p w14:paraId="183DF16C" w14:textId="77777777" w:rsidR="00056921" w:rsidRPr="00FF3705" w:rsidRDefault="00056921" w:rsidP="000C4AF0">
            <w:pPr>
              <w:spacing w:after="0"/>
              <w:ind w:firstLine="463"/>
              <w:jc w:val="both"/>
              <w:rPr>
                <w:rFonts w:ascii="Times New Roman" w:hAnsi="Times New Roman" w:cs="Times New Roman"/>
              </w:rPr>
            </w:pPr>
            <w:r w:rsidRPr="00FF3705">
              <w:rPr>
                <w:rFonts w:ascii="Times New Roman" w:hAnsi="Times New Roman" w:cs="Times New Roman"/>
              </w:rPr>
              <w:t>…</w:t>
            </w:r>
          </w:p>
        </w:tc>
        <w:tc>
          <w:tcPr>
            <w:tcW w:w="3827" w:type="dxa"/>
          </w:tcPr>
          <w:p w14:paraId="1B636C6A" w14:textId="77777777" w:rsidR="00056921" w:rsidRPr="00FF3705" w:rsidRDefault="00056921" w:rsidP="000C4AF0">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З метою забезпечення виконання Замовниками приєднань  зобов’язань, виконання яких є необхідною умовою для виконання Виконавцем послуг своїх зобов’язань по договору та в разі не врегулювання такої ситуації у відповідності до ст.538 Цивільного кодексу України та Ч.2 ст.231 Господарського кодексу України.</w:t>
            </w:r>
          </w:p>
        </w:tc>
        <w:tc>
          <w:tcPr>
            <w:tcW w:w="3686" w:type="dxa"/>
          </w:tcPr>
          <w:p w14:paraId="22700ADD" w14:textId="77777777" w:rsidR="00056921" w:rsidRPr="00FF3705" w:rsidRDefault="00056921"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01343A3D" w14:textId="77777777" w:rsidR="003F2780" w:rsidRPr="00FF3705" w:rsidRDefault="003F2780"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74D23AE8" w14:textId="77777777" w:rsidR="003F2780" w:rsidRPr="00FF3705" w:rsidRDefault="003F2780"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430C2BE8" w14:textId="77777777" w:rsidR="003F2780" w:rsidRPr="00FF3705" w:rsidRDefault="003F2780"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3F755E96" w14:textId="77777777" w:rsidR="003F2780" w:rsidRPr="00FF3705" w:rsidRDefault="003F2780"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4DC66526" w14:textId="77777777" w:rsidR="003F2780" w:rsidRPr="00FF3705" w:rsidRDefault="003F2780"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18165DE1" w14:textId="77777777" w:rsidR="003F2780" w:rsidRPr="00FF3705" w:rsidRDefault="003F2780" w:rsidP="000C4AF0">
            <w:pPr>
              <w:pStyle w:val="TableParagraph"/>
              <w:tabs>
                <w:tab w:val="left" w:pos="3119"/>
                <w:tab w:val="left" w:pos="3261"/>
                <w:tab w:val="left" w:pos="6946"/>
                <w:tab w:val="left" w:pos="7088"/>
              </w:tabs>
              <w:spacing w:before="120" w:after="120"/>
              <w:ind w:left="142" w:right="170"/>
              <w:jc w:val="center"/>
              <w:rPr>
                <w:b/>
                <w:i/>
                <w:lang w:val="uk-UA" w:eastAsia="uk-UA"/>
              </w:rPr>
            </w:pPr>
          </w:p>
          <w:p w14:paraId="5042F07B" w14:textId="4F6E148B" w:rsidR="003F2780" w:rsidRPr="00FF3705" w:rsidRDefault="003F2780" w:rsidP="003F2780">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відхилити</w:t>
            </w:r>
          </w:p>
        </w:tc>
      </w:tr>
      <w:tr w:rsidR="00F664B5" w:rsidRPr="00FF3705" w14:paraId="7094889C" w14:textId="77777777" w:rsidTr="005F2D0A">
        <w:tc>
          <w:tcPr>
            <w:tcW w:w="16019" w:type="dxa"/>
            <w:gridSpan w:val="5"/>
          </w:tcPr>
          <w:p w14:paraId="1848D13C"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Додаток 3 (тип Б) до Кодексу системи передачі</w:t>
            </w:r>
          </w:p>
          <w:p w14:paraId="3C8FB80C" w14:textId="7777777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ДОГОВІР про приєднання електроустановок, призначених для виробництва електричної енергії, до системи передачі</w:t>
            </w:r>
          </w:p>
        </w:tc>
      </w:tr>
      <w:tr w:rsidR="00F664B5" w:rsidRPr="00FF3705" w14:paraId="62DFC8CB" w14:textId="77777777" w:rsidTr="005F2D0A">
        <w:tc>
          <w:tcPr>
            <w:tcW w:w="16019" w:type="dxa"/>
            <w:gridSpan w:val="5"/>
          </w:tcPr>
          <w:p w14:paraId="0D49CA3A" w14:textId="78EC4AD7" w:rsidR="00F664B5" w:rsidRPr="00FF3705" w:rsidRDefault="00F664B5" w:rsidP="00F664B5">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3. Права та обов</w:t>
            </w:r>
            <w:r w:rsidR="00A81EF0" w:rsidRPr="00FF3705">
              <w:rPr>
                <w:rFonts w:ascii="Times New Roman" w:hAnsi="Times New Roman" w:cs="Times New Roman"/>
                <w:b/>
              </w:rPr>
              <w:t>’</w:t>
            </w:r>
            <w:r w:rsidRPr="00FF3705">
              <w:rPr>
                <w:rFonts w:ascii="Times New Roman" w:hAnsi="Times New Roman" w:cs="Times New Roman"/>
                <w:b/>
              </w:rPr>
              <w:t>язки Сторін</w:t>
            </w:r>
          </w:p>
        </w:tc>
      </w:tr>
      <w:tr w:rsidR="00F664B5" w:rsidRPr="00FF3705" w14:paraId="19A4AC68" w14:textId="77777777" w:rsidTr="0024236A">
        <w:tc>
          <w:tcPr>
            <w:tcW w:w="710" w:type="dxa"/>
            <w:shd w:val="clear" w:color="auto" w:fill="auto"/>
            <w:tcMar>
              <w:top w:w="100" w:type="dxa"/>
              <w:left w:w="100" w:type="dxa"/>
              <w:bottom w:w="100" w:type="dxa"/>
              <w:right w:w="100" w:type="dxa"/>
            </w:tcMar>
            <w:vAlign w:val="center"/>
          </w:tcPr>
          <w:p w14:paraId="3E26F6A7" w14:textId="77777777" w:rsidR="00F664B5" w:rsidRPr="00FF3705" w:rsidRDefault="00F664B5" w:rsidP="00F664B5">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3.3</w:t>
            </w:r>
          </w:p>
        </w:tc>
        <w:tc>
          <w:tcPr>
            <w:tcW w:w="3927" w:type="dxa"/>
            <w:shd w:val="clear" w:color="auto" w:fill="auto"/>
            <w:tcMar>
              <w:top w:w="100" w:type="dxa"/>
              <w:left w:w="100" w:type="dxa"/>
              <w:bottom w:w="100" w:type="dxa"/>
              <w:right w:w="100" w:type="dxa"/>
            </w:tcMar>
          </w:tcPr>
          <w:p w14:paraId="77D13583" w14:textId="77777777" w:rsidR="00F664B5" w:rsidRPr="00FF3705" w:rsidRDefault="00F664B5" w:rsidP="00F664B5">
            <w:pPr>
              <w:spacing w:after="0"/>
              <w:ind w:firstLine="463"/>
              <w:jc w:val="both"/>
              <w:rPr>
                <w:rFonts w:ascii="Times New Roman" w:hAnsi="Times New Roman" w:cs="Times New Roman"/>
              </w:rPr>
            </w:pPr>
          </w:p>
          <w:p w14:paraId="2FFEE26B" w14:textId="4AF85AB4"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Виконавець послуг має право призупинити виконання зобов</w:t>
            </w:r>
            <w:r w:rsidR="00A81EF0" w:rsidRPr="00FF3705">
              <w:rPr>
                <w:rFonts w:ascii="Times New Roman" w:hAnsi="Times New Roman" w:cs="Times New Roman"/>
              </w:rPr>
              <w:t>’</w:t>
            </w:r>
            <w:r w:rsidRPr="00FF3705">
              <w:rPr>
                <w:rFonts w:ascii="Times New Roman" w:hAnsi="Times New Roman" w:cs="Times New Roman"/>
              </w:rPr>
              <w:t>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p w14:paraId="6040F836" w14:textId="77777777" w:rsidR="00F664B5" w:rsidRPr="00FF3705" w:rsidRDefault="00F664B5" w:rsidP="00F664B5">
            <w:pPr>
              <w:spacing w:after="0"/>
              <w:ind w:firstLine="463"/>
              <w:jc w:val="both"/>
              <w:rPr>
                <w:rFonts w:ascii="Times New Roman" w:hAnsi="Times New Roman" w:cs="Times New Roman"/>
              </w:rPr>
            </w:pPr>
            <w:r w:rsidRPr="00FF3705">
              <w:rPr>
                <w:rFonts w:ascii="Times New Roman" w:hAnsi="Times New Roman" w:cs="Times New Roman"/>
              </w:rPr>
              <w:t>Договір може бути розірвано Виконавцем послуг в односторонньому порядку шляхом направлення письмового повідомлення у випадках визначених в пункті 7.4. цього Договору. При цьому Договір вважається розірваним, а зобов’язання припиненим з дати зазначеної у повідомленні.</w:t>
            </w:r>
          </w:p>
        </w:tc>
        <w:tc>
          <w:tcPr>
            <w:tcW w:w="3869" w:type="dxa"/>
          </w:tcPr>
          <w:p w14:paraId="377F2B8D" w14:textId="77777777" w:rsidR="00F664B5" w:rsidRPr="00FF3705" w:rsidRDefault="00F664B5" w:rsidP="00F664B5">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24B68456" w14:textId="418640A1" w:rsidR="00F664B5" w:rsidRPr="00FF3705" w:rsidRDefault="00F664B5" w:rsidP="00F664B5">
            <w:pPr>
              <w:suppressAutoHyphens/>
              <w:autoSpaceDN w:val="0"/>
              <w:spacing w:after="0" w:line="240" w:lineRule="auto"/>
              <w:ind w:firstLine="374"/>
              <w:jc w:val="both"/>
              <w:textAlignment w:val="baseline"/>
              <w:rPr>
                <w:rFonts w:ascii="Times New Roman" w:eastAsia="Times New Roman" w:hAnsi="Times New Roman" w:cs="Times New Roman"/>
                <w:szCs w:val="24"/>
                <w:lang w:eastAsia="uk-UA"/>
              </w:rPr>
            </w:pPr>
            <w:r w:rsidRPr="00FF3705">
              <w:rPr>
                <w:rFonts w:ascii="Times New Roman" w:eastAsia="Times New Roman" w:hAnsi="Times New Roman" w:cs="Times New Roman"/>
                <w:szCs w:val="24"/>
                <w:lang w:eastAsia="uk-UA"/>
              </w:rPr>
              <w:t>Виконавець послуг має право призупинити виконання зобов</w:t>
            </w:r>
            <w:r w:rsidR="00A81EF0" w:rsidRPr="00FF3705">
              <w:rPr>
                <w:rFonts w:ascii="Times New Roman" w:eastAsia="Times New Roman" w:hAnsi="Times New Roman" w:cs="Times New Roman"/>
                <w:szCs w:val="24"/>
                <w:lang w:eastAsia="uk-UA"/>
              </w:rPr>
              <w:t>’</w:t>
            </w:r>
            <w:r w:rsidRPr="00FF3705">
              <w:rPr>
                <w:rFonts w:ascii="Times New Roman" w:eastAsia="Times New Roman" w:hAnsi="Times New Roman" w:cs="Times New Roman"/>
                <w:szCs w:val="24"/>
                <w:lang w:eastAsia="uk-UA"/>
              </w:rPr>
              <w:t>язань за цим Договором до належного виконання Замовником відповідних умов Договору та/або ініціювати перегляд Сторонами істотних умов цього Договору у разі порушення Замовником порядку розрахунків за цим Договором.</w:t>
            </w:r>
          </w:p>
          <w:p w14:paraId="08FF8EFE" w14:textId="77777777" w:rsidR="00F664B5" w:rsidRPr="00FF3705" w:rsidRDefault="00F664B5" w:rsidP="00F664B5">
            <w:pPr>
              <w:spacing w:after="0"/>
              <w:ind w:firstLine="374"/>
              <w:jc w:val="both"/>
              <w:rPr>
                <w:rFonts w:ascii="Times New Roman" w:hAnsi="Times New Roman" w:cs="Times New Roman"/>
                <w:u w:val="single"/>
              </w:rPr>
            </w:pPr>
            <w:r w:rsidRPr="00FF3705">
              <w:rPr>
                <w:rFonts w:ascii="Times New Roman" w:eastAsia="Times New Roman" w:hAnsi="Times New Roman" w:cs="Times New Roman"/>
                <w:szCs w:val="24"/>
                <w:lang w:eastAsia="uk-UA"/>
              </w:rPr>
              <w:t xml:space="preserve">Договір може бути розірвано Виконавцем послуг </w:t>
            </w:r>
            <w:r w:rsidRPr="00FF3705">
              <w:rPr>
                <w:rFonts w:ascii="Times New Roman" w:eastAsia="Times New Roman" w:hAnsi="Times New Roman" w:cs="Times New Roman"/>
                <w:strike/>
                <w:szCs w:val="24"/>
                <w:lang w:eastAsia="uk-UA"/>
              </w:rPr>
              <w:t>в односторонньому порядку</w:t>
            </w:r>
            <w:r w:rsidRPr="00FF3705">
              <w:rPr>
                <w:rFonts w:ascii="Times New Roman" w:eastAsia="Times New Roman" w:hAnsi="Times New Roman" w:cs="Times New Roman"/>
                <w:szCs w:val="24"/>
                <w:lang w:eastAsia="uk-UA"/>
              </w:rPr>
              <w:t xml:space="preserve"> шляхом направлення письмового повідомлення у випадках визначених в пункті 7.4. цього Договору. При цьому Договір вважається розірваним</w:t>
            </w:r>
            <w:r w:rsidRPr="00FF3705">
              <w:rPr>
                <w:rFonts w:ascii="Times New Roman" w:eastAsia="DengXian" w:hAnsi="Times New Roman" w:cs="Times New Roman"/>
                <w:szCs w:val="24"/>
                <w:lang w:eastAsia="uk-UA"/>
              </w:rPr>
              <w:t xml:space="preserve"> </w:t>
            </w:r>
            <w:r w:rsidRPr="00FF3705">
              <w:rPr>
                <w:rFonts w:ascii="Times New Roman" w:eastAsia="DengXian" w:hAnsi="Times New Roman" w:cs="Times New Roman"/>
                <w:b/>
                <w:szCs w:val="24"/>
                <w:lang w:eastAsia="uk-UA"/>
              </w:rPr>
              <w:t>з моменту підписання Сторонами відповідної додаткової угоди про розірвання цього Договору</w:t>
            </w:r>
            <w:r w:rsidRPr="00FF3705">
              <w:rPr>
                <w:rFonts w:ascii="Times New Roman" w:eastAsia="Times New Roman" w:hAnsi="Times New Roman" w:cs="Times New Roman"/>
                <w:strike/>
                <w:szCs w:val="24"/>
                <w:lang w:eastAsia="uk-UA"/>
              </w:rPr>
              <w:t xml:space="preserve"> а зобов’язання припиненим з дати зазначеної у повідомленні</w:t>
            </w:r>
            <w:r w:rsidRPr="00FF3705">
              <w:rPr>
                <w:rFonts w:ascii="Times New Roman" w:eastAsia="Times New Roman" w:hAnsi="Times New Roman" w:cs="Times New Roman"/>
                <w:szCs w:val="24"/>
                <w:lang w:eastAsia="uk-UA"/>
              </w:rPr>
              <w:t>.</w:t>
            </w:r>
          </w:p>
        </w:tc>
        <w:tc>
          <w:tcPr>
            <w:tcW w:w="3827" w:type="dxa"/>
          </w:tcPr>
          <w:p w14:paraId="4F1D5F2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34D7E31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59308CC0"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36948AF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7BA3670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46B3DD05"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7D32D743"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22792C5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1DA7AB8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446D09C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261DE58D"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63FC1129"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582B41E9"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0E8C76B1"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rStyle w:val="normaltextrun"/>
                <w:lang w:val="uk-UA"/>
              </w:rPr>
            </w:pPr>
          </w:p>
          <w:p w14:paraId="3DB21F1F" w14:textId="77777777" w:rsidR="00F664B5" w:rsidRPr="00FF3705" w:rsidRDefault="00F664B5" w:rsidP="00F664B5">
            <w:pPr>
              <w:pStyle w:val="TableParagraph"/>
              <w:tabs>
                <w:tab w:val="left" w:pos="3119"/>
                <w:tab w:val="left" w:pos="3261"/>
                <w:tab w:val="left" w:pos="6946"/>
                <w:tab w:val="left" w:pos="7088"/>
              </w:tabs>
              <w:ind w:left="42" w:right="170" w:firstLine="289"/>
              <w:jc w:val="both"/>
              <w:rPr>
                <w:lang w:val="uk-UA" w:eastAsia="uk-UA"/>
              </w:rPr>
            </w:pPr>
            <w:r w:rsidRPr="00FF3705">
              <w:rPr>
                <w:rStyle w:val="normaltextrun"/>
                <w:lang w:val="uk-UA"/>
              </w:rPr>
              <w:t>Одностороннє розірвання договору порушує вимоги діючого господарського кодексу України.</w:t>
            </w:r>
          </w:p>
        </w:tc>
        <w:tc>
          <w:tcPr>
            <w:tcW w:w="3686" w:type="dxa"/>
          </w:tcPr>
          <w:p w14:paraId="7F751651" w14:textId="77777777" w:rsidR="00F664B5" w:rsidRPr="00FF3705" w:rsidRDefault="00F664B5"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1B601DED"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3D82189D"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1CA7795E"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5BEFCA9C"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47D3E22A"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38AE1FC8"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0353DC3C"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557C6CDA"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4C26B7E8"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7369E1EB" w14:textId="77777777"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p>
          <w:p w14:paraId="7560B24A" w14:textId="26B9E27C" w:rsidR="007A3F7E" w:rsidRPr="00FF3705" w:rsidRDefault="007A3F7E" w:rsidP="007A3F7E">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09462B" w:rsidRPr="00FF3705" w14:paraId="34401B32" w14:textId="77777777" w:rsidTr="000C4AF0">
        <w:tc>
          <w:tcPr>
            <w:tcW w:w="16019" w:type="dxa"/>
            <w:gridSpan w:val="5"/>
          </w:tcPr>
          <w:p w14:paraId="5D76DE6E"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5. Відповідальність Сторін</w:t>
            </w:r>
          </w:p>
        </w:tc>
      </w:tr>
      <w:tr w:rsidR="0009462B" w:rsidRPr="00FF3705" w14:paraId="3B55DB86" w14:textId="77777777" w:rsidTr="000C4AF0">
        <w:tc>
          <w:tcPr>
            <w:tcW w:w="710" w:type="dxa"/>
            <w:shd w:val="clear" w:color="auto" w:fill="auto"/>
            <w:tcMar>
              <w:top w:w="100" w:type="dxa"/>
              <w:left w:w="100" w:type="dxa"/>
              <w:bottom w:w="100" w:type="dxa"/>
              <w:right w:w="100" w:type="dxa"/>
            </w:tcMar>
            <w:vAlign w:val="center"/>
          </w:tcPr>
          <w:p w14:paraId="1A6022F6"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5.3</w:t>
            </w:r>
          </w:p>
        </w:tc>
        <w:tc>
          <w:tcPr>
            <w:tcW w:w="3927" w:type="dxa"/>
            <w:shd w:val="clear" w:color="auto" w:fill="auto"/>
            <w:tcMar>
              <w:top w:w="100" w:type="dxa"/>
              <w:left w:w="100" w:type="dxa"/>
              <w:bottom w:w="100" w:type="dxa"/>
              <w:right w:w="100" w:type="dxa"/>
            </w:tcMar>
          </w:tcPr>
          <w:p w14:paraId="7529EA04" w14:textId="77777777" w:rsidR="0009462B" w:rsidRPr="00FF3705" w:rsidRDefault="0009462B" w:rsidP="0009462B">
            <w:pPr>
              <w:spacing w:after="0"/>
              <w:ind w:firstLine="463"/>
              <w:jc w:val="both"/>
              <w:rPr>
                <w:rFonts w:ascii="Times New Roman" w:hAnsi="Times New Roman" w:cs="Times New Roman"/>
              </w:rPr>
            </w:pPr>
          </w:p>
          <w:p w14:paraId="64039390" w14:textId="434CA5B3"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За порушення строків виконання зобов</w:t>
            </w:r>
            <w:r w:rsidR="00A81EF0" w:rsidRPr="00FF3705">
              <w:rPr>
                <w:rFonts w:ascii="Times New Roman" w:hAnsi="Times New Roman" w:cs="Times New Roman"/>
              </w:rPr>
              <w:t>’</w:t>
            </w:r>
            <w:r w:rsidRPr="00FF3705">
              <w:rPr>
                <w:rFonts w:ascii="Times New Roman" w:hAnsi="Times New Roman" w:cs="Times New Roman"/>
              </w:rPr>
              <w:t>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7840DBBE" w14:textId="77777777" w:rsidR="0009462B" w:rsidRPr="00FF3705" w:rsidRDefault="0009462B" w:rsidP="0009462B">
            <w:pPr>
              <w:spacing w:after="0"/>
              <w:ind w:firstLine="463"/>
              <w:jc w:val="both"/>
              <w:rPr>
                <w:rFonts w:ascii="Times New Roman" w:hAnsi="Times New Roman" w:cs="Times New Roman"/>
                <w:b/>
              </w:rPr>
            </w:pPr>
            <w:r w:rsidRPr="00FF3705">
              <w:rPr>
                <w:rFonts w:ascii="Times New Roman" w:hAnsi="Times New Roman" w:cs="Times New Roman"/>
                <w:b/>
              </w:rPr>
              <w:lastRenderedPageBreak/>
              <w:t>Абзац відсутній</w:t>
            </w:r>
          </w:p>
          <w:p w14:paraId="6B3AFF75"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69" w:type="dxa"/>
          </w:tcPr>
          <w:p w14:paraId="51671A06"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НЕК «Укренерго»</w:t>
            </w:r>
          </w:p>
          <w:p w14:paraId="7B5E2F05" w14:textId="61861D31" w:rsidR="0009462B" w:rsidRPr="00FF3705" w:rsidRDefault="0009462B" w:rsidP="0009462B">
            <w:pPr>
              <w:pStyle w:val="Standard"/>
              <w:ind w:left="34" w:firstLine="482"/>
              <w:jc w:val="both"/>
              <w:rPr>
                <w:rFonts w:eastAsia="Times New Roman"/>
                <w:sz w:val="22"/>
                <w:szCs w:val="22"/>
              </w:rPr>
            </w:pPr>
            <w:r w:rsidRPr="00FF3705">
              <w:rPr>
                <w:rFonts w:eastAsia="Times New Roman"/>
                <w:sz w:val="22"/>
                <w:szCs w:val="22"/>
              </w:rPr>
              <w:t>За порушення строків виконання зобов</w:t>
            </w:r>
            <w:r w:rsidR="00A81EF0" w:rsidRPr="00FF3705">
              <w:rPr>
                <w:rFonts w:eastAsia="Times New Roman"/>
                <w:sz w:val="22"/>
                <w:szCs w:val="22"/>
              </w:rPr>
              <w:t>’</w:t>
            </w:r>
            <w:r w:rsidRPr="00FF3705">
              <w:rPr>
                <w:rFonts w:eastAsia="Times New Roman"/>
                <w:sz w:val="22"/>
                <w:szCs w:val="22"/>
              </w:rPr>
              <w:t>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673EC0A9" w14:textId="2E1741F8" w:rsidR="0009462B" w:rsidRPr="00FF3705" w:rsidRDefault="0009462B" w:rsidP="0009462B">
            <w:pPr>
              <w:pStyle w:val="Standard"/>
              <w:ind w:left="34" w:firstLine="482"/>
              <w:jc w:val="both"/>
              <w:rPr>
                <w:rFonts w:eastAsia="Times New Roman"/>
                <w:b/>
                <w:sz w:val="22"/>
                <w:szCs w:val="22"/>
              </w:rPr>
            </w:pPr>
            <w:r w:rsidRPr="00FF3705">
              <w:rPr>
                <w:rFonts w:eastAsia="Times New Roman"/>
                <w:b/>
                <w:sz w:val="22"/>
                <w:szCs w:val="22"/>
              </w:rPr>
              <w:lastRenderedPageBreak/>
              <w:t>За порушення Замовником строків виконання зобов</w:t>
            </w:r>
            <w:r w:rsidR="00A81EF0" w:rsidRPr="00FF3705">
              <w:rPr>
                <w:rFonts w:eastAsia="Times New Roman"/>
                <w:b/>
                <w:sz w:val="22"/>
                <w:szCs w:val="22"/>
              </w:rPr>
              <w:t>’</w:t>
            </w:r>
            <w:r w:rsidRPr="00FF3705">
              <w:rPr>
                <w:rFonts w:eastAsia="Times New Roman"/>
                <w:b/>
                <w:sz w:val="22"/>
                <w:szCs w:val="22"/>
              </w:rPr>
              <w:t>язання передбачених підпунктом 3.2.1 пункту 3.2 розділу 3 Договору Виконавцем послуг стягується пеня у розмірі 0,1 відсотка вартості товарів (робіт, послуг), зазначеної в акті приймання-передачі проектної документації, з яких допущено прострочення виконання за кожний день прострочення, а за прострочення понад тридцять днів додатково стягується штраф у розмірі семи відсотків вказаної вартості.</w:t>
            </w:r>
          </w:p>
          <w:p w14:paraId="6D71F852"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27" w:type="dxa"/>
          </w:tcPr>
          <w:p w14:paraId="48505554"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З метою забезпечення виконання Замовниками приєднань  зобов’язань, виконання яких є необхідною умовою для виконання Виконавцем послуг своїх зобов’язань по договору та в разі не врегулювання такої ситуації у відповідності до ст.538 Цивільного кодексу України та Ч.2 ст.231 Господарського кодексу України.</w:t>
            </w:r>
          </w:p>
        </w:tc>
        <w:tc>
          <w:tcPr>
            <w:tcW w:w="3686" w:type="dxa"/>
          </w:tcPr>
          <w:p w14:paraId="7B9E0F7C" w14:textId="77777777" w:rsidR="0009462B" w:rsidRPr="00FF3705" w:rsidRDefault="0009462B"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5FA26A0"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59CF1F5"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DD9EBF4"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3D58580"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94FDE82"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744982C"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CE654F3" w14:textId="0D8EA8DA" w:rsidR="003F2780" w:rsidRPr="00FF3705" w:rsidRDefault="003F2780" w:rsidP="003F2780">
            <w:pPr>
              <w:pStyle w:val="TableParagraph"/>
              <w:tabs>
                <w:tab w:val="left" w:pos="3119"/>
                <w:tab w:val="left" w:pos="3261"/>
                <w:tab w:val="left" w:pos="6946"/>
                <w:tab w:val="left" w:pos="7088"/>
              </w:tabs>
              <w:spacing w:before="120" w:after="120"/>
              <w:ind w:left="142" w:right="170"/>
              <w:jc w:val="both"/>
              <w:rPr>
                <w:b/>
                <w:i/>
                <w:lang w:val="uk-UA" w:eastAsia="uk-UA"/>
              </w:rPr>
            </w:pPr>
            <w:r w:rsidRPr="00FF3705">
              <w:rPr>
                <w:b/>
                <w:lang w:val="uk-UA" w:eastAsia="uk-UA"/>
              </w:rPr>
              <w:lastRenderedPageBreak/>
              <w:t>Пропонується відхилити</w:t>
            </w:r>
          </w:p>
        </w:tc>
      </w:tr>
      <w:tr w:rsidR="0009462B" w:rsidRPr="00FF3705" w14:paraId="3220B8B4" w14:textId="77777777" w:rsidTr="000C4AF0">
        <w:tc>
          <w:tcPr>
            <w:tcW w:w="16019" w:type="dxa"/>
            <w:gridSpan w:val="5"/>
          </w:tcPr>
          <w:p w14:paraId="67D37713"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ДОГОВІР (тип В) до Кодексу системи передачі</w:t>
            </w:r>
          </w:p>
          <w:p w14:paraId="368BF41C"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 xml:space="preserve"> про приєднання електроустановок, призначених для зберігання енергії, до системи передачі</w:t>
            </w:r>
          </w:p>
        </w:tc>
      </w:tr>
      <w:tr w:rsidR="0009462B" w:rsidRPr="00FF3705" w14:paraId="2C95F18C" w14:textId="77777777" w:rsidTr="000C4AF0">
        <w:tc>
          <w:tcPr>
            <w:tcW w:w="16019" w:type="dxa"/>
            <w:gridSpan w:val="5"/>
          </w:tcPr>
          <w:p w14:paraId="2C5AA5C3"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5. Відповідальність Сторін</w:t>
            </w:r>
          </w:p>
        </w:tc>
      </w:tr>
      <w:tr w:rsidR="0009462B" w:rsidRPr="00FF3705" w14:paraId="39D95ED5" w14:textId="77777777" w:rsidTr="000C4AF0">
        <w:tc>
          <w:tcPr>
            <w:tcW w:w="710" w:type="dxa"/>
            <w:shd w:val="clear" w:color="auto" w:fill="auto"/>
            <w:tcMar>
              <w:top w:w="100" w:type="dxa"/>
              <w:left w:w="100" w:type="dxa"/>
              <w:bottom w:w="100" w:type="dxa"/>
              <w:right w:w="100" w:type="dxa"/>
            </w:tcMar>
            <w:vAlign w:val="center"/>
          </w:tcPr>
          <w:p w14:paraId="0F605B2F"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5.3</w:t>
            </w:r>
          </w:p>
        </w:tc>
        <w:tc>
          <w:tcPr>
            <w:tcW w:w="3927" w:type="dxa"/>
            <w:shd w:val="clear" w:color="auto" w:fill="auto"/>
            <w:tcMar>
              <w:top w:w="100" w:type="dxa"/>
              <w:left w:w="100" w:type="dxa"/>
              <w:bottom w:w="100" w:type="dxa"/>
              <w:right w:w="100" w:type="dxa"/>
            </w:tcMar>
          </w:tcPr>
          <w:p w14:paraId="7E96CCF2" w14:textId="77777777" w:rsidR="0009462B" w:rsidRPr="00FF3705" w:rsidRDefault="0009462B" w:rsidP="0009462B">
            <w:pPr>
              <w:spacing w:after="0"/>
              <w:ind w:firstLine="463"/>
              <w:jc w:val="both"/>
              <w:rPr>
                <w:rFonts w:ascii="Times New Roman" w:hAnsi="Times New Roman" w:cs="Times New Roman"/>
              </w:rPr>
            </w:pPr>
          </w:p>
          <w:p w14:paraId="7A416CED" w14:textId="4185D416"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За порушення строків виконання зобов</w:t>
            </w:r>
            <w:r w:rsidR="00A81EF0" w:rsidRPr="00FF3705">
              <w:rPr>
                <w:rFonts w:ascii="Times New Roman" w:hAnsi="Times New Roman" w:cs="Times New Roman"/>
              </w:rPr>
              <w:t>’</w:t>
            </w:r>
            <w:r w:rsidRPr="00FF3705">
              <w:rPr>
                <w:rFonts w:ascii="Times New Roman" w:hAnsi="Times New Roman" w:cs="Times New Roman"/>
              </w:rPr>
              <w:t>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3AFCBA9B" w14:textId="77777777" w:rsidR="0009462B" w:rsidRPr="00FF3705" w:rsidRDefault="0009462B" w:rsidP="0009462B">
            <w:pPr>
              <w:spacing w:after="0"/>
              <w:ind w:firstLine="463"/>
              <w:jc w:val="both"/>
              <w:rPr>
                <w:rFonts w:ascii="Times New Roman" w:hAnsi="Times New Roman" w:cs="Times New Roman"/>
                <w:b/>
              </w:rPr>
            </w:pPr>
            <w:r w:rsidRPr="00FF3705">
              <w:rPr>
                <w:rFonts w:ascii="Times New Roman" w:hAnsi="Times New Roman" w:cs="Times New Roman"/>
                <w:b/>
              </w:rPr>
              <w:t>Абзац відсутній</w:t>
            </w:r>
          </w:p>
          <w:p w14:paraId="0C8FA58D"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69" w:type="dxa"/>
          </w:tcPr>
          <w:p w14:paraId="7DCED282"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026EBF97" w14:textId="3ECF7CB1" w:rsidR="0009462B" w:rsidRPr="00FF3705" w:rsidRDefault="0009462B" w:rsidP="0009462B">
            <w:pPr>
              <w:pStyle w:val="Standard"/>
              <w:ind w:left="34" w:firstLine="482"/>
              <w:jc w:val="both"/>
              <w:rPr>
                <w:rFonts w:eastAsia="Times New Roman"/>
                <w:sz w:val="22"/>
                <w:szCs w:val="22"/>
              </w:rPr>
            </w:pPr>
            <w:r w:rsidRPr="00FF3705">
              <w:rPr>
                <w:rFonts w:eastAsia="Times New Roman"/>
                <w:sz w:val="22"/>
                <w:szCs w:val="22"/>
              </w:rPr>
              <w:t>За порушення строків виконання зобов</w:t>
            </w:r>
            <w:r w:rsidR="00A81EF0" w:rsidRPr="00FF3705">
              <w:rPr>
                <w:rFonts w:eastAsia="Times New Roman"/>
                <w:sz w:val="22"/>
                <w:szCs w:val="22"/>
              </w:rPr>
              <w:t>’</w:t>
            </w:r>
            <w:r w:rsidRPr="00FF3705">
              <w:rPr>
                <w:rFonts w:eastAsia="Times New Roman"/>
                <w:sz w:val="22"/>
                <w:szCs w:val="22"/>
              </w:rPr>
              <w:t>язання за цим Договором винна Сторона сплачує іншій Стороні пеню у розмірі 0,1 відсотка вартості приєднання за кожний день прострочення, але не більше подвійної облікової ставки Національного банку України, що діяла у період, за який сплачується пеня.</w:t>
            </w:r>
          </w:p>
          <w:p w14:paraId="6DB8A8CB" w14:textId="54C0EAFD" w:rsidR="0009462B" w:rsidRPr="00FF3705" w:rsidRDefault="0009462B" w:rsidP="0009462B">
            <w:pPr>
              <w:pStyle w:val="Standard"/>
              <w:ind w:left="34" w:firstLine="482"/>
              <w:jc w:val="both"/>
              <w:rPr>
                <w:rFonts w:eastAsia="Times New Roman"/>
                <w:b/>
                <w:sz w:val="22"/>
                <w:szCs w:val="22"/>
              </w:rPr>
            </w:pPr>
            <w:r w:rsidRPr="00FF3705">
              <w:rPr>
                <w:rFonts w:eastAsia="Times New Roman"/>
                <w:b/>
                <w:sz w:val="22"/>
                <w:szCs w:val="22"/>
              </w:rPr>
              <w:t>За порушення Замовником строків виконання зобов</w:t>
            </w:r>
            <w:r w:rsidR="00A81EF0" w:rsidRPr="00FF3705">
              <w:rPr>
                <w:rFonts w:eastAsia="Times New Roman"/>
                <w:b/>
                <w:sz w:val="22"/>
                <w:szCs w:val="22"/>
              </w:rPr>
              <w:t>’</w:t>
            </w:r>
            <w:r w:rsidRPr="00FF3705">
              <w:rPr>
                <w:rFonts w:eastAsia="Times New Roman"/>
                <w:b/>
                <w:sz w:val="22"/>
                <w:szCs w:val="22"/>
              </w:rPr>
              <w:t xml:space="preserve">язання передбачених підпунктом 3.2.1 пункту 3.2 розділу 3 Договору Виконавцем послуг стягується пеня у розмірі 0,1 відсотка вартості </w:t>
            </w:r>
            <w:r w:rsidRPr="00FF3705">
              <w:rPr>
                <w:rFonts w:eastAsia="Times New Roman"/>
                <w:b/>
                <w:sz w:val="22"/>
                <w:szCs w:val="22"/>
              </w:rPr>
              <w:lastRenderedPageBreak/>
              <w:t>товарів (робіт, послуг), зазначеної в акті приймання-передачі проектної документації, з яких допущено прострочення виконання за кожний день прострочення, а за прострочення понад тридцять днів додатково стягується штраф у розмірі семи відсотків вказаної вартості.</w:t>
            </w:r>
          </w:p>
          <w:p w14:paraId="603062A4"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27" w:type="dxa"/>
          </w:tcPr>
          <w:p w14:paraId="3B4517E7"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lastRenderedPageBreak/>
              <w:t>З метою забезпечення виконання Замовниками приєднань  зобов’язань, виконання яких є необхідною умовою для виконання Виконавцем послуг своїх зобов’язань по договору та в разі не врегулювання такої ситуації у відповідності до ст.538 Цивільного кодексу України та Ч.2 ст.231 Господарського кодексу України.</w:t>
            </w:r>
          </w:p>
        </w:tc>
        <w:tc>
          <w:tcPr>
            <w:tcW w:w="3686" w:type="dxa"/>
          </w:tcPr>
          <w:p w14:paraId="081249F8" w14:textId="77777777" w:rsidR="0009462B" w:rsidRPr="00FF3705" w:rsidRDefault="0009462B"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DD5E92A"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74E4BD9"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EB105BF"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4ADD18C"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884FAA9"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40164F7"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73C4AC7" w14:textId="77777777" w:rsidR="003F2780" w:rsidRPr="00FF3705" w:rsidRDefault="003F2780"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64B2C917" w14:textId="1FBF658C" w:rsidR="003F2780" w:rsidRPr="00FF3705" w:rsidRDefault="003F2780" w:rsidP="003F2780">
            <w:pPr>
              <w:pStyle w:val="TableParagraph"/>
              <w:tabs>
                <w:tab w:val="left" w:pos="3119"/>
                <w:tab w:val="left" w:pos="3261"/>
                <w:tab w:val="left" w:pos="6946"/>
                <w:tab w:val="left" w:pos="7088"/>
              </w:tabs>
              <w:spacing w:before="120" w:after="120"/>
              <w:ind w:left="142" w:right="170"/>
              <w:jc w:val="both"/>
              <w:rPr>
                <w:b/>
                <w:i/>
                <w:lang w:val="uk-UA" w:eastAsia="uk-UA"/>
              </w:rPr>
            </w:pPr>
            <w:r w:rsidRPr="00FF3705">
              <w:rPr>
                <w:b/>
                <w:lang w:val="uk-UA" w:eastAsia="uk-UA"/>
              </w:rPr>
              <w:t>Пропонується відхилити</w:t>
            </w:r>
          </w:p>
        </w:tc>
      </w:tr>
      <w:tr w:rsidR="0009462B" w:rsidRPr="00FF3705" w14:paraId="5B51E67B" w14:textId="77777777" w:rsidTr="000C4AF0">
        <w:tc>
          <w:tcPr>
            <w:tcW w:w="16019" w:type="dxa"/>
            <w:gridSpan w:val="5"/>
          </w:tcPr>
          <w:p w14:paraId="6317E54C"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Додаток 4 (тип А) до Кодексу системи передачі</w:t>
            </w:r>
          </w:p>
          <w:p w14:paraId="26C47F3C"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ТЕХНІЧНІ УМОВИ на приєднання електроустановок до системи передачі</w:t>
            </w:r>
          </w:p>
        </w:tc>
      </w:tr>
      <w:tr w:rsidR="0009462B" w:rsidRPr="00FF3705" w14:paraId="5B8630FD" w14:textId="77777777" w:rsidTr="000C4AF0">
        <w:tc>
          <w:tcPr>
            <w:tcW w:w="710" w:type="dxa"/>
            <w:shd w:val="clear" w:color="auto" w:fill="auto"/>
            <w:tcMar>
              <w:top w:w="100" w:type="dxa"/>
              <w:left w:w="100" w:type="dxa"/>
              <w:bottom w:w="100" w:type="dxa"/>
              <w:right w:w="100" w:type="dxa"/>
            </w:tcMar>
            <w:vAlign w:val="center"/>
          </w:tcPr>
          <w:p w14:paraId="7003D3AC"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p>
        </w:tc>
        <w:tc>
          <w:tcPr>
            <w:tcW w:w="3927" w:type="dxa"/>
            <w:shd w:val="clear" w:color="auto" w:fill="auto"/>
            <w:tcMar>
              <w:top w:w="100" w:type="dxa"/>
              <w:left w:w="100" w:type="dxa"/>
              <w:bottom w:w="100" w:type="dxa"/>
              <w:right w:w="100" w:type="dxa"/>
            </w:tcMar>
          </w:tcPr>
          <w:p w14:paraId="5DDC6944" w14:textId="77777777" w:rsidR="0009462B" w:rsidRPr="00FF3705" w:rsidRDefault="0009462B" w:rsidP="0009462B">
            <w:pPr>
              <w:spacing w:after="0"/>
              <w:ind w:firstLine="463"/>
              <w:jc w:val="both"/>
              <w:rPr>
                <w:rFonts w:ascii="Times New Roman" w:hAnsi="Times New Roman" w:cs="Times New Roman"/>
              </w:rPr>
            </w:pPr>
          </w:p>
        </w:tc>
        <w:tc>
          <w:tcPr>
            <w:tcW w:w="3869" w:type="dxa"/>
          </w:tcPr>
          <w:p w14:paraId="6BBF323D"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20F73484"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Пропонуємо залишити в діючій редакції та виключити з проєкту постанови НКРЕКП.</w:t>
            </w:r>
          </w:p>
        </w:tc>
        <w:tc>
          <w:tcPr>
            <w:tcW w:w="3827" w:type="dxa"/>
          </w:tcPr>
          <w:p w14:paraId="46A66439"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Відсутня відповідна вимога в главі 1 розділу ІІІ КСП.</w:t>
            </w:r>
          </w:p>
          <w:p w14:paraId="785FC85A"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Закон передбачає можливість встановлення УЗЕ до внутрішніх мереж саме Споживача, а не Замовника приєднання електроустановок (перспективний Споживач).</w:t>
            </w:r>
          </w:p>
          <w:p w14:paraId="0D96293F"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Для виробників, де це положення включено до запропонованої редакції пункту 1.12 глави 1 розділу ІІІ КСП, така вимога зазначається оскільки це може впливати на графік видачі потужності та відповідно на формування вимог до виконання розрахунків.</w:t>
            </w:r>
          </w:p>
        </w:tc>
        <w:tc>
          <w:tcPr>
            <w:tcW w:w="3686" w:type="dxa"/>
          </w:tcPr>
          <w:p w14:paraId="54B915CD" w14:textId="6653EC40" w:rsidR="0009462B" w:rsidRPr="00FF3705" w:rsidRDefault="00A81EF0" w:rsidP="00A81EF0">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0C4AF0" w:rsidRPr="00FF3705" w14:paraId="1C9505E1" w14:textId="77777777" w:rsidTr="0023505A">
        <w:tc>
          <w:tcPr>
            <w:tcW w:w="16019" w:type="dxa"/>
            <w:gridSpan w:val="5"/>
          </w:tcPr>
          <w:p w14:paraId="461239BE" w14:textId="77777777" w:rsidR="00910679" w:rsidRPr="00FF3705" w:rsidRDefault="00910679" w:rsidP="00910679">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Додаток 5 до Кодексу системи передачі</w:t>
            </w:r>
          </w:p>
          <w:p w14:paraId="443E1413" w14:textId="77777777" w:rsidR="000C4AF0" w:rsidRPr="00FF3705" w:rsidRDefault="000C4AF0" w:rsidP="000C4AF0">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ТИПОВИЙ ДОГОВІР про надання послуг з диспетчерського (оперативно-технологічного) управління</w:t>
            </w:r>
          </w:p>
        </w:tc>
      </w:tr>
      <w:tr w:rsidR="00910679" w:rsidRPr="00FF3705" w14:paraId="1B459515" w14:textId="77777777" w:rsidTr="00F808A0">
        <w:tc>
          <w:tcPr>
            <w:tcW w:w="710" w:type="dxa"/>
            <w:shd w:val="clear" w:color="auto" w:fill="auto"/>
            <w:tcMar>
              <w:top w:w="100" w:type="dxa"/>
              <w:left w:w="100" w:type="dxa"/>
              <w:bottom w:w="100" w:type="dxa"/>
              <w:right w:w="100" w:type="dxa"/>
            </w:tcMar>
            <w:vAlign w:val="center"/>
          </w:tcPr>
          <w:p w14:paraId="1C0F4E93" w14:textId="77777777" w:rsidR="00910679" w:rsidRPr="00FF3705" w:rsidRDefault="00910679" w:rsidP="00F808A0">
            <w:pPr>
              <w:tabs>
                <w:tab w:val="left" w:pos="6946"/>
                <w:tab w:val="left" w:pos="7088"/>
              </w:tabs>
              <w:spacing w:before="120" w:after="120"/>
              <w:ind w:left="46"/>
              <w:jc w:val="center"/>
              <w:rPr>
                <w:rStyle w:val="st42"/>
                <w:rFonts w:ascii="Times New Roman" w:hAnsi="Times New Roman" w:cs="Times New Roman"/>
                <w:b/>
                <w:sz w:val="20"/>
              </w:rPr>
            </w:pPr>
          </w:p>
        </w:tc>
        <w:tc>
          <w:tcPr>
            <w:tcW w:w="3927" w:type="dxa"/>
            <w:shd w:val="clear" w:color="auto" w:fill="auto"/>
            <w:tcMar>
              <w:top w:w="100" w:type="dxa"/>
              <w:left w:w="100" w:type="dxa"/>
              <w:bottom w:w="100" w:type="dxa"/>
              <w:right w:w="100" w:type="dxa"/>
            </w:tcMar>
          </w:tcPr>
          <w:p w14:paraId="12461BF8" w14:textId="77777777" w:rsidR="00910679" w:rsidRPr="00FF3705" w:rsidRDefault="00910679" w:rsidP="00F808A0">
            <w:pPr>
              <w:spacing w:after="0"/>
              <w:ind w:firstLine="463"/>
              <w:jc w:val="both"/>
              <w:rPr>
                <w:rFonts w:ascii="Times New Roman" w:hAnsi="Times New Roman" w:cs="Times New Roman"/>
                <w:b/>
              </w:rPr>
            </w:pPr>
            <w:r w:rsidRPr="00FF3705">
              <w:rPr>
                <w:rFonts w:ascii="Times New Roman" w:hAnsi="Times New Roman" w:cs="Times New Roman"/>
                <w:b/>
              </w:rPr>
              <w:t>Додаток відсутній</w:t>
            </w:r>
          </w:p>
        </w:tc>
        <w:tc>
          <w:tcPr>
            <w:tcW w:w="3869" w:type="dxa"/>
          </w:tcPr>
          <w:p w14:paraId="26ABC646" w14:textId="77777777" w:rsidR="00910679" w:rsidRPr="00FF3705" w:rsidRDefault="00910679" w:rsidP="00910679">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26E2225B" w14:textId="77777777" w:rsidR="00910679" w:rsidRPr="00FF3705" w:rsidRDefault="00910679" w:rsidP="00910679">
            <w:pPr>
              <w:shd w:val="clear" w:color="auto" w:fill="FFFFFF"/>
              <w:spacing w:after="0"/>
              <w:jc w:val="both"/>
              <w:rPr>
                <w:rStyle w:val="st42"/>
                <w:rFonts w:ascii="Times New Roman" w:hAnsi="Times New Roman" w:cs="Times New Roman"/>
              </w:rPr>
            </w:pPr>
            <w:r w:rsidRPr="00FF3705">
              <w:rPr>
                <w:rStyle w:val="st42"/>
                <w:rFonts w:ascii="Times New Roman" w:hAnsi="Times New Roman" w:cs="Times New Roman"/>
              </w:rPr>
              <w:t xml:space="preserve">Доповнити новим Додатком 10 до </w:t>
            </w:r>
            <w:r w:rsidRPr="00FF3705">
              <w:rPr>
                <w:rFonts w:ascii="Times New Roman" w:hAnsi="Times New Roman" w:cs="Times New Roman"/>
              </w:rPr>
              <w:t xml:space="preserve">Типового договору про надання послуг </w:t>
            </w:r>
            <w:r w:rsidRPr="00FF3705">
              <w:rPr>
                <w:rFonts w:ascii="Times New Roman" w:hAnsi="Times New Roman" w:cs="Times New Roman"/>
              </w:rPr>
              <w:lastRenderedPageBreak/>
              <w:t>з диспетчерського (оперативно-технологічного) управління</w:t>
            </w:r>
            <w:r w:rsidRPr="00FF3705">
              <w:rPr>
                <w:rStyle w:val="st42"/>
                <w:rFonts w:ascii="Times New Roman" w:hAnsi="Times New Roman" w:cs="Times New Roman"/>
              </w:rPr>
              <w:t xml:space="preserve"> </w:t>
            </w:r>
          </w:p>
          <w:p w14:paraId="4C4CB601" w14:textId="77777777" w:rsidR="00910679" w:rsidRPr="00FF3705" w:rsidRDefault="00910679" w:rsidP="00910679">
            <w:pPr>
              <w:spacing w:after="0"/>
              <w:ind w:firstLine="463"/>
              <w:jc w:val="both"/>
              <w:rPr>
                <w:rFonts w:ascii="Times New Roman" w:hAnsi="Times New Roman" w:cs="Times New Roman"/>
              </w:rPr>
            </w:pPr>
            <w:r w:rsidRPr="00FF3705">
              <w:rPr>
                <w:rStyle w:val="st42"/>
                <w:rFonts w:ascii="Times New Roman" w:hAnsi="Times New Roman" w:cs="Times New Roman"/>
              </w:rPr>
              <w:t>«</w:t>
            </w:r>
            <w:r w:rsidRPr="00FF3705">
              <w:rPr>
                <w:rStyle w:val="st42"/>
                <w:rFonts w:ascii="Times New Roman" w:hAnsi="Times New Roman" w:cs="Times New Roman"/>
                <w:b/>
              </w:rPr>
              <w:t>Положення про взаємодію ОСП та ОУЗЕ при диспетчерському (оперативно-технологічному) управлінні</w:t>
            </w:r>
            <w:r w:rsidRPr="00FF3705">
              <w:rPr>
                <w:rStyle w:val="st42"/>
                <w:rFonts w:ascii="Times New Roman" w:hAnsi="Times New Roman" w:cs="Times New Roman"/>
              </w:rPr>
              <w:t>»</w:t>
            </w:r>
          </w:p>
        </w:tc>
        <w:tc>
          <w:tcPr>
            <w:tcW w:w="3827" w:type="dxa"/>
          </w:tcPr>
          <w:p w14:paraId="35EF2000" w14:textId="77777777" w:rsidR="00910679" w:rsidRPr="00FF3705" w:rsidRDefault="00910679" w:rsidP="00F808A0">
            <w:pPr>
              <w:pStyle w:val="TableParagraph"/>
              <w:tabs>
                <w:tab w:val="left" w:pos="3119"/>
                <w:tab w:val="left" w:pos="3261"/>
                <w:tab w:val="left" w:pos="6946"/>
                <w:tab w:val="left" w:pos="7088"/>
              </w:tabs>
              <w:ind w:left="42" w:right="170" w:firstLine="289"/>
              <w:jc w:val="both"/>
              <w:rPr>
                <w:lang w:val="ru-RU" w:eastAsia="uk-UA"/>
              </w:rPr>
            </w:pPr>
            <w:proofErr w:type="spellStart"/>
            <w:r w:rsidRPr="00FF3705">
              <w:rPr>
                <w:lang w:val="ru-RU" w:eastAsia="uk-UA"/>
              </w:rPr>
              <w:lastRenderedPageBreak/>
              <w:t>Проєкт</w:t>
            </w:r>
            <w:proofErr w:type="spellEnd"/>
            <w:r w:rsidRPr="00FF3705">
              <w:rPr>
                <w:lang w:val="ru-RU" w:eastAsia="uk-UA"/>
              </w:rPr>
              <w:t xml:space="preserve"> </w:t>
            </w:r>
            <w:proofErr w:type="spellStart"/>
            <w:r w:rsidRPr="00FF3705">
              <w:rPr>
                <w:lang w:val="ru-RU" w:eastAsia="uk-UA"/>
              </w:rPr>
              <w:t>редакції</w:t>
            </w:r>
            <w:proofErr w:type="spellEnd"/>
            <w:r w:rsidRPr="00FF3705">
              <w:rPr>
                <w:lang w:val="ru-RU" w:eastAsia="uk-UA"/>
              </w:rPr>
              <w:t xml:space="preserve"> </w:t>
            </w:r>
            <w:proofErr w:type="spellStart"/>
            <w:r w:rsidRPr="00FF3705">
              <w:rPr>
                <w:lang w:val="ru-RU" w:eastAsia="uk-UA"/>
              </w:rPr>
              <w:t>Додатку</w:t>
            </w:r>
            <w:proofErr w:type="spellEnd"/>
            <w:r w:rsidRPr="00FF3705">
              <w:rPr>
                <w:lang w:val="ru-RU" w:eastAsia="uk-UA"/>
              </w:rPr>
              <w:t xml:space="preserve"> 10 до КСП </w:t>
            </w:r>
            <w:proofErr w:type="spellStart"/>
            <w:r w:rsidRPr="00FF3705">
              <w:rPr>
                <w:lang w:val="ru-RU" w:eastAsia="uk-UA"/>
              </w:rPr>
              <w:t>наданий</w:t>
            </w:r>
            <w:proofErr w:type="spellEnd"/>
            <w:r w:rsidRPr="00FF3705">
              <w:rPr>
                <w:lang w:val="ru-RU" w:eastAsia="uk-UA"/>
              </w:rPr>
              <w:t xml:space="preserve"> НКРЕКП листом </w:t>
            </w:r>
            <w:proofErr w:type="spellStart"/>
            <w:r w:rsidRPr="00FF3705">
              <w:rPr>
                <w:lang w:val="ru-RU" w:eastAsia="uk-UA"/>
              </w:rPr>
              <w:t>від</w:t>
            </w:r>
            <w:proofErr w:type="spellEnd"/>
            <w:r w:rsidRPr="00FF3705">
              <w:rPr>
                <w:lang w:val="ru-RU" w:eastAsia="uk-UA"/>
              </w:rPr>
              <w:t xml:space="preserve"> 29.06.2022 № 01/26482.</w:t>
            </w:r>
          </w:p>
        </w:tc>
        <w:tc>
          <w:tcPr>
            <w:tcW w:w="3686" w:type="dxa"/>
          </w:tcPr>
          <w:p w14:paraId="31AB7F76" w14:textId="328856E8" w:rsidR="00910679" w:rsidRPr="00FF3705" w:rsidRDefault="00D33D02" w:rsidP="00D33D02">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09462B" w:rsidRPr="00FF3705" w14:paraId="6AD760E6" w14:textId="77777777" w:rsidTr="0023505A">
        <w:tc>
          <w:tcPr>
            <w:tcW w:w="16019" w:type="dxa"/>
            <w:gridSpan w:val="5"/>
          </w:tcPr>
          <w:p w14:paraId="5774F77B"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Додаток 7 до Кодексу системи передачі</w:t>
            </w:r>
          </w:p>
          <w:p w14:paraId="3D471402"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Порядок перевірки та проведення випробувань електроустановок постачальника допоміжних послуг</w:t>
            </w:r>
          </w:p>
        </w:tc>
      </w:tr>
      <w:tr w:rsidR="0009462B" w:rsidRPr="00FF3705" w14:paraId="0857E9E8" w14:textId="77777777" w:rsidTr="0023505A">
        <w:tc>
          <w:tcPr>
            <w:tcW w:w="16019" w:type="dxa"/>
            <w:gridSpan w:val="5"/>
          </w:tcPr>
          <w:p w14:paraId="63AD3F07"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II. Порядок проведення випробувань електроустановок ПДП (потенційного ПДП)</w:t>
            </w:r>
          </w:p>
        </w:tc>
      </w:tr>
      <w:tr w:rsidR="0009462B" w:rsidRPr="00FF3705" w14:paraId="4FEC895E" w14:textId="77777777" w:rsidTr="0023505A">
        <w:tc>
          <w:tcPr>
            <w:tcW w:w="16019" w:type="dxa"/>
            <w:gridSpan w:val="5"/>
          </w:tcPr>
          <w:p w14:paraId="2FB50E26"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t>2. Порядок проведення випробувань первинного регулювання частоти</w:t>
            </w:r>
          </w:p>
        </w:tc>
      </w:tr>
      <w:tr w:rsidR="0009462B" w:rsidRPr="00FF3705" w14:paraId="0092D825" w14:textId="77777777" w:rsidTr="0024236A">
        <w:tc>
          <w:tcPr>
            <w:tcW w:w="710" w:type="dxa"/>
            <w:shd w:val="clear" w:color="auto" w:fill="auto"/>
            <w:tcMar>
              <w:top w:w="100" w:type="dxa"/>
              <w:left w:w="100" w:type="dxa"/>
              <w:bottom w:w="100" w:type="dxa"/>
              <w:right w:w="100" w:type="dxa"/>
            </w:tcMar>
            <w:vAlign w:val="center"/>
          </w:tcPr>
          <w:p w14:paraId="405EB284"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2.3</w:t>
            </w:r>
          </w:p>
        </w:tc>
        <w:tc>
          <w:tcPr>
            <w:tcW w:w="3927" w:type="dxa"/>
            <w:shd w:val="clear" w:color="auto" w:fill="auto"/>
            <w:tcMar>
              <w:top w:w="100" w:type="dxa"/>
              <w:left w:w="100" w:type="dxa"/>
              <w:bottom w:w="100" w:type="dxa"/>
              <w:right w:w="100" w:type="dxa"/>
            </w:tcMar>
          </w:tcPr>
          <w:p w14:paraId="0BF343DA"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Методика випробування регулювання базового навантаження передбачає, що:</w:t>
            </w:r>
          </w:p>
          <w:p w14:paraId="0E7ECA2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1) одиниця надання ДП повинна перебувати в режимі регулювання навантаження з попередньо визначеною допустимою уставкою потужності (</w:t>
            </w:r>
            <w:proofErr w:type="spellStart"/>
            <w:r w:rsidRPr="00FF3705">
              <w:rPr>
                <w:rFonts w:ascii="Times New Roman" w:hAnsi="Times New Roman" w:cs="Times New Roman"/>
              </w:rPr>
              <w:t>Рзад</w:t>
            </w:r>
            <w:proofErr w:type="spellEnd"/>
            <w:r w:rsidRPr="00FF3705">
              <w:rPr>
                <w:rFonts w:ascii="Times New Roman" w:hAnsi="Times New Roman" w:cs="Times New Roman"/>
              </w:rPr>
              <w:t xml:space="preserve">). У випадку випробувань УЗЕ перевірка базового навантаження проводиться окремо для режимів відпуску в діапазоні від </w:t>
            </w:r>
            <w:proofErr w:type="spellStart"/>
            <w:r w:rsidRPr="00FF3705">
              <w:rPr>
                <w:rFonts w:ascii="Times New Roman" w:hAnsi="Times New Roman" w:cs="Times New Roman"/>
              </w:rPr>
              <w:t>Pmin.вп</w:t>
            </w:r>
            <w:proofErr w:type="spellEnd"/>
            <w:r w:rsidRPr="00FF3705">
              <w:rPr>
                <w:rFonts w:ascii="Times New Roman" w:hAnsi="Times New Roman" w:cs="Times New Roman"/>
              </w:rPr>
              <w:t xml:space="preserve"> до </w:t>
            </w:r>
            <w:proofErr w:type="spellStart"/>
            <w:r w:rsidRPr="00FF3705">
              <w:rPr>
                <w:rFonts w:ascii="Times New Roman" w:hAnsi="Times New Roman" w:cs="Times New Roman"/>
              </w:rPr>
              <w:t>Рmax.вп</w:t>
            </w:r>
            <w:proofErr w:type="spellEnd"/>
            <w:r w:rsidRPr="00FF3705">
              <w:rPr>
                <w:rFonts w:ascii="Times New Roman" w:hAnsi="Times New Roman" w:cs="Times New Roman"/>
              </w:rPr>
              <w:t xml:space="preserve"> та режимів відбору в діапазоні від </w:t>
            </w:r>
            <w:proofErr w:type="spellStart"/>
            <w:r w:rsidRPr="00FF3705">
              <w:rPr>
                <w:rFonts w:ascii="Times New Roman" w:hAnsi="Times New Roman" w:cs="Times New Roman"/>
              </w:rPr>
              <w:t>Pmin.відб</w:t>
            </w:r>
            <w:proofErr w:type="spellEnd"/>
            <w:r w:rsidRPr="00FF3705">
              <w:rPr>
                <w:rFonts w:ascii="Times New Roman" w:hAnsi="Times New Roman" w:cs="Times New Roman"/>
              </w:rPr>
              <w:t xml:space="preserve"> до </w:t>
            </w:r>
            <w:proofErr w:type="spellStart"/>
            <w:r w:rsidRPr="00FF3705">
              <w:rPr>
                <w:rFonts w:ascii="Times New Roman" w:hAnsi="Times New Roman" w:cs="Times New Roman"/>
              </w:rPr>
              <w:t>Рmax.відб</w:t>
            </w:r>
            <w:proofErr w:type="spellEnd"/>
            <w:r w:rsidRPr="00FF3705">
              <w:rPr>
                <w:rFonts w:ascii="Times New Roman" w:hAnsi="Times New Roman" w:cs="Times New Roman"/>
              </w:rPr>
              <w:t>.:</w:t>
            </w:r>
          </w:p>
          <w:p w14:paraId="311D15DA" w14:textId="77777777" w:rsidR="0009462B" w:rsidRPr="00FF3705" w:rsidRDefault="0009462B" w:rsidP="0009462B">
            <w:pPr>
              <w:spacing w:after="0"/>
              <w:ind w:firstLine="463"/>
              <w:jc w:val="both"/>
              <w:rPr>
                <w:rFonts w:ascii="Times New Roman" w:hAnsi="Times New Roman" w:cs="Times New Roman"/>
              </w:rPr>
            </w:pPr>
            <w:proofErr w:type="spellStart"/>
            <w:r w:rsidRPr="00FF3705">
              <w:rPr>
                <w:rFonts w:ascii="Times New Roman" w:hAnsi="Times New Roman" w:cs="Times New Roman"/>
              </w:rPr>
              <w:t>Рзад.вп</w:t>
            </w:r>
            <w:proofErr w:type="spellEnd"/>
            <w:r w:rsidRPr="00FF3705">
              <w:rPr>
                <w:rFonts w:ascii="Times New Roman" w:hAnsi="Times New Roman" w:cs="Times New Roman"/>
              </w:rPr>
              <w:t>=</w:t>
            </w:r>
            <w:proofErr w:type="spellStart"/>
            <w:r w:rsidRPr="00FF3705">
              <w:rPr>
                <w:rFonts w:ascii="Times New Roman" w:hAnsi="Times New Roman" w:cs="Times New Roman"/>
              </w:rPr>
              <w:t>Рmin.вп</w:t>
            </w:r>
            <w:proofErr w:type="spellEnd"/>
            <w:r w:rsidRPr="00FF3705">
              <w:rPr>
                <w:rFonts w:ascii="Times New Roman" w:hAnsi="Times New Roman" w:cs="Times New Roman"/>
              </w:rPr>
              <w:t>+  (</w:t>
            </w:r>
            <w:proofErr w:type="spellStart"/>
            <w:r w:rsidRPr="00FF3705">
              <w:rPr>
                <w:rFonts w:ascii="Times New Roman" w:hAnsi="Times New Roman" w:cs="Times New Roman"/>
              </w:rPr>
              <w:t>Рmax.вп</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Рmin.вп</w:t>
            </w:r>
            <w:proofErr w:type="spellEnd"/>
            <w:r w:rsidRPr="00FF3705">
              <w:rPr>
                <w:rFonts w:ascii="Times New Roman" w:hAnsi="Times New Roman" w:cs="Times New Roman"/>
              </w:rPr>
              <w:t>)/2,</w:t>
            </w:r>
          </w:p>
          <w:p w14:paraId="43DC1912" w14:textId="77777777" w:rsidR="0009462B" w:rsidRPr="00FF3705" w:rsidRDefault="0009462B" w:rsidP="0009462B">
            <w:pPr>
              <w:spacing w:after="0"/>
              <w:ind w:firstLine="463"/>
              <w:jc w:val="both"/>
              <w:rPr>
                <w:rFonts w:ascii="Times New Roman" w:hAnsi="Times New Roman" w:cs="Times New Roman"/>
              </w:rPr>
            </w:pPr>
            <w:proofErr w:type="spellStart"/>
            <w:r w:rsidRPr="00FF3705">
              <w:rPr>
                <w:rFonts w:ascii="Times New Roman" w:hAnsi="Times New Roman" w:cs="Times New Roman"/>
              </w:rPr>
              <w:t>Рзад.відб</w:t>
            </w:r>
            <w:proofErr w:type="spellEnd"/>
            <w:r w:rsidRPr="00FF3705">
              <w:rPr>
                <w:rFonts w:ascii="Times New Roman" w:hAnsi="Times New Roman" w:cs="Times New Roman"/>
              </w:rPr>
              <w:t>=</w:t>
            </w:r>
            <w:proofErr w:type="spellStart"/>
            <w:r w:rsidRPr="00FF3705">
              <w:rPr>
                <w:rFonts w:ascii="Times New Roman" w:hAnsi="Times New Roman" w:cs="Times New Roman"/>
              </w:rPr>
              <w:t>Рmin.відб</w:t>
            </w:r>
            <w:proofErr w:type="spellEnd"/>
            <w:r w:rsidRPr="00FF3705">
              <w:rPr>
                <w:rFonts w:ascii="Times New Roman" w:hAnsi="Times New Roman" w:cs="Times New Roman"/>
              </w:rPr>
              <w:t>+  (</w:t>
            </w:r>
            <w:proofErr w:type="spellStart"/>
            <w:r w:rsidRPr="00FF3705">
              <w:rPr>
                <w:rFonts w:ascii="Times New Roman" w:hAnsi="Times New Roman" w:cs="Times New Roman"/>
              </w:rPr>
              <w:t>Рmax.відб</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Рmin.відб</w:t>
            </w:r>
            <w:proofErr w:type="spellEnd"/>
            <w:r w:rsidRPr="00FF3705">
              <w:rPr>
                <w:rFonts w:ascii="Times New Roman" w:hAnsi="Times New Roman" w:cs="Times New Roman"/>
              </w:rPr>
              <w:t>)/2 ,</w:t>
            </w:r>
          </w:p>
          <w:p w14:paraId="6DBAAF50"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де </w:t>
            </w:r>
            <w:proofErr w:type="spellStart"/>
            <w:r w:rsidRPr="00FF3705">
              <w:rPr>
                <w:rFonts w:ascii="Times New Roman" w:hAnsi="Times New Roman" w:cs="Times New Roman"/>
              </w:rPr>
              <w:t>вп</w:t>
            </w:r>
            <w:proofErr w:type="spellEnd"/>
            <w:r w:rsidRPr="00FF3705">
              <w:rPr>
                <w:rFonts w:ascii="Times New Roman" w:hAnsi="Times New Roman" w:cs="Times New Roman"/>
              </w:rPr>
              <w:t xml:space="preserve"> – режим відпуску, </w:t>
            </w:r>
            <w:proofErr w:type="spellStart"/>
            <w:r w:rsidRPr="00FF3705">
              <w:rPr>
                <w:rFonts w:ascii="Times New Roman" w:hAnsi="Times New Roman" w:cs="Times New Roman"/>
              </w:rPr>
              <w:t>відб</w:t>
            </w:r>
            <w:proofErr w:type="spellEnd"/>
            <w:r w:rsidRPr="00FF3705">
              <w:rPr>
                <w:rFonts w:ascii="Times New Roman" w:hAnsi="Times New Roman" w:cs="Times New Roman"/>
              </w:rPr>
              <w:t xml:space="preserve"> – режим відбору.</w:t>
            </w:r>
          </w:p>
          <w:p w14:paraId="2DE47FDB"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2) зона нечутливості частоти збільшується до високих значень, щоб не порушувати вихідну потужність;</w:t>
            </w:r>
          </w:p>
          <w:p w14:paraId="3209CEB3"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lastRenderedPageBreak/>
              <w:t>3) спостерігати, чи є вихідна потужність одиниці надання ДП постійною впродовж 1 години (може бути скоригований за необхідності);</w:t>
            </w:r>
          </w:p>
          <w:p w14:paraId="3D4B703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69" w:type="dxa"/>
          </w:tcPr>
          <w:p w14:paraId="121C9087" w14:textId="77777777" w:rsidR="0009462B" w:rsidRPr="00FF3705" w:rsidRDefault="0009462B" w:rsidP="0009462B">
            <w:pPr>
              <w:spacing w:after="0"/>
              <w:ind w:firstLine="463"/>
              <w:jc w:val="both"/>
              <w:rPr>
                <w:rFonts w:ascii="Times New Roman" w:hAnsi="Times New Roman" w:cs="Times New Roman"/>
                <w:b/>
                <w:u w:val="single"/>
              </w:rPr>
            </w:pPr>
          </w:p>
          <w:p w14:paraId="6CE13467" w14:textId="77777777" w:rsidR="0009462B" w:rsidRPr="00FF3705" w:rsidRDefault="0009462B" w:rsidP="0009462B">
            <w:pPr>
              <w:spacing w:after="0"/>
              <w:ind w:firstLine="463"/>
              <w:jc w:val="both"/>
              <w:rPr>
                <w:rFonts w:ascii="Times New Roman" w:hAnsi="Times New Roman" w:cs="Times New Roman"/>
                <w:b/>
                <w:u w:val="single"/>
              </w:rPr>
            </w:pPr>
          </w:p>
          <w:p w14:paraId="16A43773" w14:textId="77777777" w:rsidR="0009462B" w:rsidRPr="00FF3705" w:rsidRDefault="0009462B" w:rsidP="0009462B">
            <w:pPr>
              <w:spacing w:after="0"/>
              <w:ind w:firstLine="463"/>
              <w:jc w:val="both"/>
              <w:rPr>
                <w:rFonts w:ascii="Times New Roman" w:hAnsi="Times New Roman" w:cs="Times New Roman"/>
                <w:b/>
                <w:u w:val="single"/>
              </w:rPr>
            </w:pPr>
          </w:p>
          <w:p w14:paraId="34EFFD23" w14:textId="77777777" w:rsidR="0009462B" w:rsidRPr="00FF3705" w:rsidRDefault="0009462B" w:rsidP="0009462B">
            <w:pPr>
              <w:spacing w:after="0"/>
              <w:ind w:firstLine="463"/>
              <w:jc w:val="both"/>
              <w:rPr>
                <w:rFonts w:ascii="Times New Roman" w:hAnsi="Times New Roman" w:cs="Times New Roman"/>
                <w:b/>
                <w:u w:val="single"/>
              </w:rPr>
            </w:pPr>
          </w:p>
          <w:p w14:paraId="75CEF0B1" w14:textId="77777777" w:rsidR="0009462B" w:rsidRPr="00FF3705" w:rsidRDefault="0009462B" w:rsidP="0009462B">
            <w:pPr>
              <w:spacing w:after="0"/>
              <w:ind w:firstLine="463"/>
              <w:jc w:val="both"/>
              <w:rPr>
                <w:rFonts w:ascii="Times New Roman" w:hAnsi="Times New Roman" w:cs="Times New Roman"/>
                <w:b/>
                <w:u w:val="single"/>
              </w:rPr>
            </w:pPr>
          </w:p>
          <w:p w14:paraId="1EF4B35C" w14:textId="77777777" w:rsidR="0009462B" w:rsidRPr="00FF3705" w:rsidRDefault="0009462B" w:rsidP="0009462B">
            <w:pPr>
              <w:spacing w:after="0"/>
              <w:ind w:firstLine="463"/>
              <w:jc w:val="both"/>
              <w:rPr>
                <w:rFonts w:ascii="Times New Roman" w:hAnsi="Times New Roman" w:cs="Times New Roman"/>
                <w:b/>
                <w:u w:val="single"/>
              </w:rPr>
            </w:pPr>
          </w:p>
          <w:p w14:paraId="2C918A0B" w14:textId="77777777" w:rsidR="0009462B" w:rsidRPr="00FF3705" w:rsidRDefault="0009462B" w:rsidP="0009462B">
            <w:pPr>
              <w:spacing w:after="0"/>
              <w:ind w:firstLine="463"/>
              <w:jc w:val="both"/>
              <w:rPr>
                <w:rFonts w:ascii="Times New Roman" w:hAnsi="Times New Roman" w:cs="Times New Roman"/>
                <w:b/>
                <w:u w:val="single"/>
              </w:rPr>
            </w:pPr>
          </w:p>
          <w:p w14:paraId="6669959F" w14:textId="77777777" w:rsidR="0009462B" w:rsidRPr="00FF3705" w:rsidRDefault="0009462B" w:rsidP="0009462B">
            <w:pPr>
              <w:spacing w:after="0"/>
              <w:ind w:firstLine="463"/>
              <w:jc w:val="both"/>
              <w:rPr>
                <w:rFonts w:ascii="Times New Roman" w:hAnsi="Times New Roman" w:cs="Times New Roman"/>
                <w:b/>
                <w:u w:val="single"/>
              </w:rPr>
            </w:pPr>
          </w:p>
          <w:p w14:paraId="7B9DD57E" w14:textId="77777777" w:rsidR="0009462B" w:rsidRPr="00FF3705" w:rsidRDefault="0009462B" w:rsidP="0009462B">
            <w:pPr>
              <w:spacing w:after="0"/>
              <w:ind w:firstLine="463"/>
              <w:jc w:val="both"/>
              <w:rPr>
                <w:rFonts w:ascii="Times New Roman" w:hAnsi="Times New Roman" w:cs="Times New Roman"/>
                <w:b/>
                <w:u w:val="single"/>
              </w:rPr>
            </w:pPr>
          </w:p>
          <w:p w14:paraId="71142FB7" w14:textId="77777777" w:rsidR="0009462B" w:rsidRPr="00FF3705" w:rsidRDefault="0009462B" w:rsidP="0009462B">
            <w:pPr>
              <w:spacing w:after="0"/>
              <w:ind w:firstLine="463"/>
              <w:jc w:val="both"/>
              <w:rPr>
                <w:rFonts w:ascii="Times New Roman" w:hAnsi="Times New Roman" w:cs="Times New Roman"/>
                <w:b/>
                <w:u w:val="single"/>
              </w:rPr>
            </w:pPr>
          </w:p>
          <w:p w14:paraId="2E7783E1" w14:textId="77777777" w:rsidR="0009462B" w:rsidRPr="00FF3705" w:rsidRDefault="0009462B" w:rsidP="0009462B">
            <w:pPr>
              <w:spacing w:after="0"/>
              <w:ind w:firstLine="463"/>
              <w:jc w:val="both"/>
              <w:rPr>
                <w:rFonts w:ascii="Times New Roman" w:hAnsi="Times New Roman" w:cs="Times New Roman"/>
                <w:b/>
                <w:u w:val="single"/>
              </w:rPr>
            </w:pPr>
          </w:p>
          <w:p w14:paraId="3A0B2714" w14:textId="77777777" w:rsidR="0009462B" w:rsidRPr="00FF3705" w:rsidRDefault="0009462B" w:rsidP="0009462B">
            <w:pPr>
              <w:spacing w:after="0"/>
              <w:ind w:firstLine="463"/>
              <w:jc w:val="both"/>
              <w:rPr>
                <w:rFonts w:ascii="Times New Roman" w:hAnsi="Times New Roman" w:cs="Times New Roman"/>
                <w:b/>
                <w:u w:val="single"/>
              </w:rPr>
            </w:pPr>
          </w:p>
          <w:p w14:paraId="58E70A06" w14:textId="77777777" w:rsidR="0009462B" w:rsidRPr="00FF3705" w:rsidRDefault="0009462B" w:rsidP="0009462B">
            <w:pPr>
              <w:spacing w:after="0"/>
              <w:ind w:firstLine="463"/>
              <w:jc w:val="both"/>
              <w:rPr>
                <w:rFonts w:ascii="Times New Roman" w:hAnsi="Times New Roman" w:cs="Times New Roman"/>
                <w:b/>
                <w:u w:val="single"/>
              </w:rPr>
            </w:pPr>
          </w:p>
          <w:p w14:paraId="32786744" w14:textId="77777777" w:rsidR="0009462B" w:rsidRPr="00FF3705" w:rsidRDefault="0009462B" w:rsidP="0009462B">
            <w:pPr>
              <w:spacing w:after="0"/>
              <w:ind w:firstLine="463"/>
              <w:jc w:val="both"/>
              <w:rPr>
                <w:rFonts w:ascii="Times New Roman" w:hAnsi="Times New Roman" w:cs="Times New Roman"/>
                <w:b/>
                <w:u w:val="single"/>
              </w:rPr>
            </w:pPr>
          </w:p>
          <w:p w14:paraId="501E626F" w14:textId="77777777" w:rsidR="0009462B" w:rsidRPr="00FF3705" w:rsidRDefault="0009462B" w:rsidP="0009462B">
            <w:pPr>
              <w:spacing w:after="0"/>
              <w:ind w:firstLine="463"/>
              <w:jc w:val="both"/>
              <w:rPr>
                <w:rFonts w:ascii="Times New Roman" w:hAnsi="Times New Roman" w:cs="Times New Roman"/>
                <w:b/>
                <w:u w:val="single"/>
              </w:rPr>
            </w:pPr>
          </w:p>
          <w:p w14:paraId="38B32826" w14:textId="77777777" w:rsidR="0009462B" w:rsidRPr="00FF3705" w:rsidRDefault="0009462B" w:rsidP="0009462B">
            <w:pPr>
              <w:spacing w:after="0"/>
              <w:ind w:firstLine="463"/>
              <w:jc w:val="both"/>
              <w:rPr>
                <w:rFonts w:ascii="Times New Roman" w:hAnsi="Times New Roman" w:cs="Times New Roman"/>
                <w:b/>
                <w:u w:val="single"/>
              </w:rPr>
            </w:pPr>
          </w:p>
          <w:p w14:paraId="4C17FBE4" w14:textId="77777777" w:rsidR="0009462B" w:rsidRPr="00FF3705" w:rsidRDefault="0009462B" w:rsidP="0009462B">
            <w:pPr>
              <w:spacing w:after="0"/>
              <w:ind w:firstLine="463"/>
              <w:jc w:val="both"/>
              <w:rPr>
                <w:rFonts w:ascii="Times New Roman" w:hAnsi="Times New Roman" w:cs="Times New Roman"/>
                <w:b/>
                <w:u w:val="single"/>
              </w:rPr>
            </w:pPr>
          </w:p>
          <w:p w14:paraId="4F273B9C"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ТОВ «ДТЕК», АТ «ДТЕК Дніпроенерго»</w:t>
            </w:r>
          </w:p>
          <w:p w14:paraId="2F26AB1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2) зона нечутливості частоти збільшується до високих значень </w:t>
            </w:r>
            <w:r w:rsidRPr="00FF3705">
              <w:rPr>
                <w:rFonts w:ascii="Times New Roman" w:hAnsi="Times New Roman" w:cs="Times New Roman"/>
                <w:b/>
              </w:rPr>
              <w:t xml:space="preserve">або </w:t>
            </w:r>
            <w:r w:rsidRPr="00FF3705">
              <w:rPr>
                <w:rFonts w:ascii="Times New Roman" w:hAnsi="Times New Roman" w:cs="Times New Roman"/>
                <w:b/>
              </w:rPr>
              <w:lastRenderedPageBreak/>
              <w:t>режим РПЧ вимикається</w:t>
            </w:r>
            <w:r w:rsidRPr="00FF3705">
              <w:rPr>
                <w:rFonts w:ascii="Times New Roman" w:hAnsi="Times New Roman" w:cs="Times New Roman"/>
              </w:rPr>
              <w:t>, щоб не порушувати вихідну потужність;</w:t>
            </w:r>
          </w:p>
          <w:p w14:paraId="797E358B"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3) спостерігати, чи є вихідна потужність одиниці надання ДП постійною впродовж 1 години </w:t>
            </w:r>
            <w:r w:rsidRPr="00FF3705">
              <w:rPr>
                <w:rFonts w:ascii="Times New Roman" w:hAnsi="Times New Roman" w:cs="Times New Roman"/>
                <w:b/>
              </w:rPr>
              <w:t xml:space="preserve">та 30 хвилин для УЗЕ </w:t>
            </w:r>
            <w:r w:rsidRPr="00FF3705">
              <w:rPr>
                <w:rFonts w:ascii="Times New Roman" w:hAnsi="Times New Roman" w:cs="Times New Roman"/>
              </w:rPr>
              <w:t>(може бути скоригований за необхідності);</w:t>
            </w:r>
          </w:p>
          <w:p w14:paraId="79D90B6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27" w:type="dxa"/>
          </w:tcPr>
          <w:p w14:paraId="16987792"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722FD236"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2FA047F8"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32F5D3BB"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1BC87039"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7385F287"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74B60B3E"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06DA4070"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7DE6C65A"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19545758"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53A78D21"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5DDE13BD"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2BA810F4"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699F2B91"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1A574C18"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220EF635"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33081FA7"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59B31FAF"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47D36A7E"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14A94F86"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3E5C82CC"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Вимога спостерігати годину за стабільною видачою потужності стосується турбін генераторів.</w:t>
            </w:r>
          </w:p>
          <w:p w14:paraId="7E12B202"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 xml:space="preserve">Технічно немає ніякого сенсу </w:t>
            </w:r>
            <w:r w:rsidRPr="00FF3705">
              <w:rPr>
                <w:lang w:val="uk-UA" w:eastAsia="uk-UA"/>
              </w:rPr>
              <w:lastRenderedPageBreak/>
              <w:t>спостерігати годину за інвертором та перевіряти чи зможе він стабільно нести потужність.</w:t>
            </w:r>
          </w:p>
        </w:tc>
        <w:tc>
          <w:tcPr>
            <w:tcW w:w="3686" w:type="dxa"/>
          </w:tcPr>
          <w:p w14:paraId="2FE77C23" w14:textId="77777777" w:rsidR="0009462B" w:rsidRPr="00FF3705" w:rsidRDefault="0009462B"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82C6647"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6B9CD52"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996316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F8378E8"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C259FAF"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6806D0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F15C3DC"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8F42B4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C075664"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18FA99C"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143A92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AC4DF30"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6324E42"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F28B472"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26A02E8" w14:textId="19EB1F60"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lastRenderedPageBreak/>
              <w:t>Потребує обговорення</w:t>
            </w:r>
          </w:p>
          <w:p w14:paraId="4E0F8DE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25D9976"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E43F821" w14:textId="45C42F76"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tc>
      </w:tr>
      <w:tr w:rsidR="0009462B" w:rsidRPr="00FF3705" w14:paraId="77A690DA" w14:textId="77777777" w:rsidTr="0024236A">
        <w:tc>
          <w:tcPr>
            <w:tcW w:w="710" w:type="dxa"/>
            <w:shd w:val="clear" w:color="auto" w:fill="auto"/>
            <w:tcMar>
              <w:top w:w="100" w:type="dxa"/>
              <w:left w:w="100" w:type="dxa"/>
              <w:bottom w:w="100" w:type="dxa"/>
              <w:right w:w="100" w:type="dxa"/>
            </w:tcMar>
            <w:vAlign w:val="center"/>
          </w:tcPr>
          <w:p w14:paraId="1C7AA1DD"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2.8</w:t>
            </w:r>
          </w:p>
        </w:tc>
        <w:tc>
          <w:tcPr>
            <w:tcW w:w="3927" w:type="dxa"/>
            <w:shd w:val="clear" w:color="auto" w:fill="auto"/>
            <w:tcMar>
              <w:top w:w="100" w:type="dxa"/>
              <w:left w:w="100" w:type="dxa"/>
              <w:bottom w:w="100" w:type="dxa"/>
              <w:right w:w="100" w:type="dxa"/>
            </w:tcMar>
          </w:tcPr>
          <w:p w14:paraId="27A06B63" w14:textId="77777777" w:rsidR="0009462B" w:rsidRPr="00FF3705" w:rsidRDefault="0009462B" w:rsidP="0009462B">
            <w:pPr>
              <w:spacing w:after="0"/>
              <w:ind w:firstLine="463"/>
              <w:jc w:val="both"/>
              <w:rPr>
                <w:rFonts w:ascii="Times New Roman" w:hAnsi="Times New Roman" w:cs="Times New Roman"/>
              </w:rPr>
            </w:pPr>
          </w:p>
          <w:p w14:paraId="50447A9C" w14:textId="77777777" w:rsidR="0009462B" w:rsidRPr="00FF3705" w:rsidRDefault="0009462B" w:rsidP="0009462B">
            <w:pPr>
              <w:spacing w:after="0"/>
              <w:ind w:firstLine="463"/>
              <w:jc w:val="both"/>
              <w:rPr>
                <w:rFonts w:ascii="Times New Roman" w:hAnsi="Times New Roman" w:cs="Times New Roman"/>
              </w:rPr>
            </w:pPr>
          </w:p>
          <w:p w14:paraId="6E20995C"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Випробування вважається проведеним успішно за умови видачі не менше 50 % обсягу РПЧ на завантаження/розвантаження за час не більше 15 </w:t>
            </w:r>
            <w:proofErr w:type="spellStart"/>
            <w:r w:rsidRPr="00FF3705">
              <w:rPr>
                <w:rFonts w:ascii="Times New Roman" w:hAnsi="Times New Roman" w:cs="Times New Roman"/>
              </w:rPr>
              <w:t>сек</w:t>
            </w:r>
            <w:proofErr w:type="spellEnd"/>
            <w:r w:rsidRPr="00FF3705">
              <w:rPr>
                <w:rFonts w:ascii="Times New Roman" w:hAnsi="Times New Roman" w:cs="Times New Roman"/>
              </w:rPr>
              <w:t xml:space="preserve"> та 100 % обсягу РПЧ на завантаження/розвантаження за час не більше 30 </w:t>
            </w:r>
            <w:proofErr w:type="spellStart"/>
            <w:r w:rsidRPr="00FF3705">
              <w:rPr>
                <w:rFonts w:ascii="Times New Roman" w:hAnsi="Times New Roman" w:cs="Times New Roman"/>
              </w:rPr>
              <w:t>сек</w:t>
            </w:r>
            <w:proofErr w:type="spellEnd"/>
            <w:r w:rsidRPr="00FF3705">
              <w:rPr>
                <w:rFonts w:ascii="Times New Roman" w:hAnsi="Times New Roman" w:cs="Times New Roman"/>
              </w:rPr>
              <w:t xml:space="preserve">. Під час навантаження/розвантаження допускається </w:t>
            </w:r>
            <w:proofErr w:type="spellStart"/>
            <w:r w:rsidRPr="00FF3705">
              <w:rPr>
                <w:rFonts w:ascii="Times New Roman" w:hAnsi="Times New Roman" w:cs="Times New Roman"/>
              </w:rPr>
              <w:t>перерегулювання</w:t>
            </w:r>
            <w:proofErr w:type="spellEnd"/>
            <w:r w:rsidRPr="00FF3705">
              <w:rPr>
                <w:rFonts w:ascii="Times New Roman" w:hAnsi="Times New Roman" w:cs="Times New Roman"/>
              </w:rPr>
              <w:t xml:space="preserve"> за умови, якщо воно не перевищує 1 % </w:t>
            </w:r>
            <w:proofErr w:type="spellStart"/>
            <w:r w:rsidRPr="00FF3705">
              <w:rPr>
                <w:rFonts w:ascii="Times New Roman" w:hAnsi="Times New Roman" w:cs="Times New Roman"/>
              </w:rPr>
              <w:t>Рном</w:t>
            </w:r>
            <w:proofErr w:type="spellEnd"/>
            <w:r w:rsidRPr="00FF3705">
              <w:rPr>
                <w:rFonts w:ascii="Times New Roman" w:hAnsi="Times New Roman" w:cs="Times New Roman"/>
              </w:rPr>
              <w:t xml:space="preserve"> та коливання потужності мають затухаючий характер.</w:t>
            </w:r>
          </w:p>
          <w:p w14:paraId="73A8491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tc>
        <w:tc>
          <w:tcPr>
            <w:tcW w:w="3869" w:type="dxa"/>
          </w:tcPr>
          <w:p w14:paraId="1A09F6EA"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ТОВ «ДТЕК», АТ «ДТЕК Дніпроенерго»</w:t>
            </w:r>
          </w:p>
          <w:p w14:paraId="0B5241F5"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Випробування вважається проведеним успішно за умови видачі не менше 50 % обсягу РПЧ на завантаження/розвантаження </w:t>
            </w:r>
            <w:r w:rsidRPr="00FF3705">
              <w:rPr>
                <w:rFonts w:ascii="Times New Roman" w:hAnsi="Times New Roman" w:cs="Times New Roman"/>
                <w:b/>
              </w:rPr>
              <w:t>(відбір/відпуск)</w:t>
            </w:r>
            <w:r w:rsidRPr="00FF3705">
              <w:rPr>
                <w:rFonts w:ascii="Times New Roman" w:hAnsi="Times New Roman" w:cs="Times New Roman"/>
              </w:rPr>
              <w:t xml:space="preserve"> за час не більше 15 </w:t>
            </w:r>
            <w:proofErr w:type="spellStart"/>
            <w:r w:rsidRPr="00FF3705">
              <w:rPr>
                <w:rFonts w:ascii="Times New Roman" w:hAnsi="Times New Roman" w:cs="Times New Roman"/>
              </w:rPr>
              <w:t>сек</w:t>
            </w:r>
            <w:proofErr w:type="spellEnd"/>
            <w:r w:rsidRPr="00FF3705">
              <w:rPr>
                <w:rFonts w:ascii="Times New Roman" w:hAnsi="Times New Roman" w:cs="Times New Roman"/>
              </w:rPr>
              <w:t xml:space="preserve"> та 100 % обсягу РПЧ на завантаження/розвантаження </w:t>
            </w:r>
            <w:r w:rsidRPr="00FF3705">
              <w:rPr>
                <w:rFonts w:ascii="Times New Roman" w:hAnsi="Times New Roman" w:cs="Times New Roman"/>
                <w:b/>
              </w:rPr>
              <w:t>(відбір/відпуск)</w:t>
            </w:r>
            <w:r w:rsidRPr="00FF3705">
              <w:rPr>
                <w:rFonts w:ascii="Times New Roman" w:hAnsi="Times New Roman" w:cs="Times New Roman"/>
              </w:rPr>
              <w:t xml:space="preserve"> за час не більше 30 </w:t>
            </w:r>
            <w:proofErr w:type="spellStart"/>
            <w:r w:rsidRPr="00FF3705">
              <w:rPr>
                <w:rFonts w:ascii="Times New Roman" w:hAnsi="Times New Roman" w:cs="Times New Roman"/>
              </w:rPr>
              <w:t>сек</w:t>
            </w:r>
            <w:proofErr w:type="spellEnd"/>
            <w:r w:rsidRPr="00FF3705">
              <w:rPr>
                <w:rFonts w:ascii="Times New Roman" w:hAnsi="Times New Roman" w:cs="Times New Roman"/>
              </w:rPr>
              <w:t xml:space="preserve">. Під час навантаження/ розвантаження допускається </w:t>
            </w:r>
            <w:proofErr w:type="spellStart"/>
            <w:r w:rsidRPr="00FF3705">
              <w:rPr>
                <w:rFonts w:ascii="Times New Roman" w:hAnsi="Times New Roman" w:cs="Times New Roman"/>
              </w:rPr>
              <w:t>перерегулювання</w:t>
            </w:r>
            <w:proofErr w:type="spellEnd"/>
            <w:r w:rsidRPr="00FF3705">
              <w:rPr>
                <w:rFonts w:ascii="Times New Roman" w:hAnsi="Times New Roman" w:cs="Times New Roman"/>
              </w:rPr>
              <w:t xml:space="preserve"> за умови, якщо воно не перевищує 1 % </w:t>
            </w:r>
            <w:proofErr w:type="spellStart"/>
            <w:r w:rsidRPr="00FF3705">
              <w:rPr>
                <w:rFonts w:ascii="Times New Roman" w:hAnsi="Times New Roman" w:cs="Times New Roman"/>
              </w:rPr>
              <w:t>Рном</w:t>
            </w:r>
            <w:proofErr w:type="spellEnd"/>
            <w:r w:rsidRPr="00FF3705">
              <w:rPr>
                <w:rFonts w:ascii="Times New Roman" w:hAnsi="Times New Roman" w:cs="Times New Roman"/>
              </w:rPr>
              <w:t xml:space="preserve"> та коливання потужності мають затухаючий характер.</w:t>
            </w:r>
          </w:p>
          <w:p w14:paraId="6DB90A66"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rPr>
              <w:t>…</w:t>
            </w:r>
          </w:p>
        </w:tc>
        <w:tc>
          <w:tcPr>
            <w:tcW w:w="3827" w:type="dxa"/>
          </w:tcPr>
          <w:p w14:paraId="6ED0E64F"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Доповнено з огляду на особливості УЗЕ</w:t>
            </w:r>
          </w:p>
        </w:tc>
        <w:tc>
          <w:tcPr>
            <w:tcW w:w="3686" w:type="dxa"/>
          </w:tcPr>
          <w:p w14:paraId="0B65AFD8" w14:textId="77777777" w:rsidR="0009462B" w:rsidRPr="00FF3705" w:rsidRDefault="0009462B"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F205D42" w14:textId="54CB4DFC"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w:t>
            </w:r>
          </w:p>
        </w:tc>
      </w:tr>
      <w:tr w:rsidR="0009462B" w:rsidRPr="00FF3705" w14:paraId="1CE72153" w14:textId="77777777" w:rsidTr="00CD223D">
        <w:tc>
          <w:tcPr>
            <w:tcW w:w="16019" w:type="dxa"/>
            <w:gridSpan w:val="5"/>
            <w:shd w:val="clear" w:color="auto" w:fill="auto"/>
            <w:tcMar>
              <w:top w:w="100" w:type="dxa"/>
              <w:left w:w="100" w:type="dxa"/>
              <w:bottom w:w="100" w:type="dxa"/>
              <w:right w:w="100" w:type="dxa"/>
            </w:tcMar>
            <w:vAlign w:val="center"/>
          </w:tcPr>
          <w:p w14:paraId="4C100044" w14:textId="77777777" w:rsidR="0009462B" w:rsidRPr="00FF3705" w:rsidRDefault="0009462B" w:rsidP="0009462B">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3. Порядок проведення випробування вторинного регулювання частоти</w:t>
            </w:r>
          </w:p>
        </w:tc>
      </w:tr>
      <w:tr w:rsidR="0009462B" w:rsidRPr="00FF3705" w14:paraId="6CEEA503" w14:textId="77777777" w:rsidTr="0024236A">
        <w:tc>
          <w:tcPr>
            <w:tcW w:w="710" w:type="dxa"/>
            <w:shd w:val="clear" w:color="auto" w:fill="auto"/>
            <w:tcMar>
              <w:top w:w="100" w:type="dxa"/>
              <w:left w:w="100" w:type="dxa"/>
              <w:bottom w:w="100" w:type="dxa"/>
              <w:right w:w="100" w:type="dxa"/>
            </w:tcMar>
            <w:vAlign w:val="center"/>
          </w:tcPr>
          <w:p w14:paraId="69F620DA"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3.1</w:t>
            </w:r>
          </w:p>
        </w:tc>
        <w:tc>
          <w:tcPr>
            <w:tcW w:w="3927" w:type="dxa"/>
            <w:shd w:val="clear" w:color="auto" w:fill="auto"/>
            <w:tcMar>
              <w:top w:w="100" w:type="dxa"/>
              <w:left w:w="100" w:type="dxa"/>
              <w:bottom w:w="100" w:type="dxa"/>
              <w:right w:w="100" w:type="dxa"/>
            </w:tcMar>
          </w:tcPr>
          <w:p w14:paraId="225731C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Перевірка базового навантаження </w:t>
            </w:r>
            <w:proofErr w:type="spellStart"/>
            <w:r w:rsidRPr="00FF3705">
              <w:rPr>
                <w:rFonts w:ascii="Times New Roman" w:hAnsi="Times New Roman" w:cs="Times New Roman"/>
              </w:rPr>
              <w:t>аРВЧ</w:t>
            </w:r>
            <w:proofErr w:type="spellEnd"/>
            <w:r w:rsidRPr="00FF3705">
              <w:rPr>
                <w:rFonts w:ascii="Times New Roman" w:hAnsi="Times New Roman" w:cs="Times New Roman"/>
              </w:rPr>
              <w:t>.</w:t>
            </w:r>
          </w:p>
          <w:p w14:paraId="061D45F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Це випробування має на меті перевірити здатність одиниці надання ДП підтримувати встановлену активну потужність упродовж певного інтервалу часу.</w:t>
            </w:r>
          </w:p>
          <w:p w14:paraId="2C11975B"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Для проведення випробування:</w:t>
            </w:r>
          </w:p>
          <w:p w14:paraId="39E83F3F"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lastRenderedPageBreak/>
              <w:t>електроустановка одиниці надання ДП повинна перебувати в режимі підтримки заданого навантаження з попередньо визначеною допустимою уставкою потужності (</w:t>
            </w:r>
            <w:proofErr w:type="spellStart"/>
            <w:r w:rsidRPr="00FF3705">
              <w:rPr>
                <w:rFonts w:ascii="Times New Roman" w:hAnsi="Times New Roman" w:cs="Times New Roman"/>
              </w:rPr>
              <w:t>Рзад</w:t>
            </w:r>
            <w:proofErr w:type="spellEnd"/>
            <w:r w:rsidRPr="00FF3705">
              <w:rPr>
                <w:rFonts w:ascii="Times New Roman" w:hAnsi="Times New Roman" w:cs="Times New Roman"/>
              </w:rPr>
              <w:t xml:space="preserve">). У випадку випробувань УЗЕ перевірка базового навантаження проводиться окремо для режимів відпуску в діапазоні від </w:t>
            </w:r>
            <w:proofErr w:type="spellStart"/>
            <w:r w:rsidRPr="00FF3705">
              <w:rPr>
                <w:rFonts w:ascii="Times New Roman" w:hAnsi="Times New Roman" w:cs="Times New Roman"/>
              </w:rPr>
              <w:t>Pmin.вп</w:t>
            </w:r>
            <w:proofErr w:type="spellEnd"/>
            <w:r w:rsidRPr="00FF3705">
              <w:rPr>
                <w:rFonts w:ascii="Times New Roman" w:hAnsi="Times New Roman" w:cs="Times New Roman"/>
              </w:rPr>
              <w:t xml:space="preserve"> до </w:t>
            </w:r>
            <w:proofErr w:type="spellStart"/>
            <w:r w:rsidRPr="00FF3705">
              <w:rPr>
                <w:rFonts w:ascii="Times New Roman" w:hAnsi="Times New Roman" w:cs="Times New Roman"/>
              </w:rPr>
              <w:t>Рmax.вп</w:t>
            </w:r>
            <w:proofErr w:type="spellEnd"/>
            <w:r w:rsidRPr="00FF3705">
              <w:rPr>
                <w:rFonts w:ascii="Times New Roman" w:hAnsi="Times New Roman" w:cs="Times New Roman"/>
              </w:rPr>
              <w:t xml:space="preserve"> та режимів відбору в діапазоні від </w:t>
            </w:r>
            <w:proofErr w:type="spellStart"/>
            <w:r w:rsidRPr="00FF3705">
              <w:rPr>
                <w:rFonts w:ascii="Times New Roman" w:hAnsi="Times New Roman" w:cs="Times New Roman"/>
              </w:rPr>
              <w:t>Pmin.відб</w:t>
            </w:r>
            <w:proofErr w:type="spellEnd"/>
            <w:r w:rsidRPr="00FF3705">
              <w:rPr>
                <w:rFonts w:ascii="Times New Roman" w:hAnsi="Times New Roman" w:cs="Times New Roman"/>
              </w:rPr>
              <w:t xml:space="preserve"> до </w:t>
            </w:r>
            <w:proofErr w:type="spellStart"/>
            <w:r w:rsidRPr="00FF3705">
              <w:rPr>
                <w:rFonts w:ascii="Times New Roman" w:hAnsi="Times New Roman" w:cs="Times New Roman"/>
              </w:rPr>
              <w:t>Рmax.відб</w:t>
            </w:r>
            <w:proofErr w:type="spellEnd"/>
            <w:r w:rsidRPr="00FF3705">
              <w:rPr>
                <w:rFonts w:ascii="Times New Roman" w:hAnsi="Times New Roman" w:cs="Times New Roman"/>
              </w:rPr>
              <w:t>:</w:t>
            </w:r>
          </w:p>
          <w:p w14:paraId="1DCF2EC7" w14:textId="77777777" w:rsidR="0009462B" w:rsidRPr="00FF3705" w:rsidRDefault="0009462B" w:rsidP="0009462B">
            <w:pPr>
              <w:spacing w:after="0"/>
              <w:ind w:firstLine="463"/>
              <w:jc w:val="both"/>
              <w:rPr>
                <w:rFonts w:ascii="Times New Roman" w:hAnsi="Times New Roman" w:cs="Times New Roman"/>
              </w:rPr>
            </w:pPr>
            <w:proofErr w:type="spellStart"/>
            <w:r w:rsidRPr="00FF3705">
              <w:rPr>
                <w:rFonts w:ascii="Times New Roman" w:hAnsi="Times New Roman" w:cs="Times New Roman"/>
              </w:rPr>
              <w:t>Рзад.вп</w:t>
            </w:r>
            <w:proofErr w:type="spellEnd"/>
            <w:r w:rsidRPr="00FF3705">
              <w:rPr>
                <w:rFonts w:ascii="Times New Roman" w:hAnsi="Times New Roman" w:cs="Times New Roman"/>
              </w:rPr>
              <w:t>=</w:t>
            </w:r>
            <w:proofErr w:type="spellStart"/>
            <w:r w:rsidRPr="00FF3705">
              <w:rPr>
                <w:rFonts w:ascii="Times New Roman" w:hAnsi="Times New Roman" w:cs="Times New Roman"/>
              </w:rPr>
              <w:t>Рmin.вп</w:t>
            </w:r>
            <w:proofErr w:type="spellEnd"/>
            <w:r w:rsidRPr="00FF3705">
              <w:rPr>
                <w:rFonts w:ascii="Times New Roman" w:hAnsi="Times New Roman" w:cs="Times New Roman"/>
              </w:rPr>
              <w:t>+  (</w:t>
            </w:r>
            <w:proofErr w:type="spellStart"/>
            <w:r w:rsidRPr="00FF3705">
              <w:rPr>
                <w:rFonts w:ascii="Times New Roman" w:hAnsi="Times New Roman" w:cs="Times New Roman"/>
              </w:rPr>
              <w:t>Рmax.вп</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Рmin.вп</w:t>
            </w:r>
            <w:proofErr w:type="spellEnd"/>
            <w:r w:rsidRPr="00FF3705">
              <w:rPr>
                <w:rFonts w:ascii="Times New Roman" w:hAnsi="Times New Roman" w:cs="Times New Roman"/>
              </w:rPr>
              <w:t>)/2 ,</w:t>
            </w:r>
          </w:p>
          <w:p w14:paraId="3042486F" w14:textId="77777777" w:rsidR="0009462B" w:rsidRPr="00FF3705" w:rsidRDefault="0009462B" w:rsidP="0009462B">
            <w:pPr>
              <w:spacing w:after="0"/>
              <w:ind w:firstLine="463"/>
              <w:jc w:val="both"/>
              <w:rPr>
                <w:rFonts w:ascii="Times New Roman" w:hAnsi="Times New Roman" w:cs="Times New Roman"/>
              </w:rPr>
            </w:pPr>
            <w:proofErr w:type="spellStart"/>
            <w:r w:rsidRPr="00FF3705">
              <w:rPr>
                <w:rFonts w:ascii="Times New Roman" w:hAnsi="Times New Roman" w:cs="Times New Roman"/>
              </w:rPr>
              <w:t>Рзад.відб</w:t>
            </w:r>
            <w:proofErr w:type="spellEnd"/>
            <w:r w:rsidRPr="00FF3705">
              <w:rPr>
                <w:rFonts w:ascii="Times New Roman" w:hAnsi="Times New Roman" w:cs="Times New Roman"/>
              </w:rPr>
              <w:t>=</w:t>
            </w:r>
            <w:proofErr w:type="spellStart"/>
            <w:r w:rsidRPr="00FF3705">
              <w:rPr>
                <w:rFonts w:ascii="Times New Roman" w:hAnsi="Times New Roman" w:cs="Times New Roman"/>
              </w:rPr>
              <w:t>Рmin.відб</w:t>
            </w:r>
            <w:proofErr w:type="spellEnd"/>
            <w:r w:rsidRPr="00FF3705">
              <w:rPr>
                <w:rFonts w:ascii="Times New Roman" w:hAnsi="Times New Roman" w:cs="Times New Roman"/>
              </w:rPr>
              <w:t>+  (</w:t>
            </w:r>
            <w:proofErr w:type="spellStart"/>
            <w:r w:rsidRPr="00FF3705">
              <w:rPr>
                <w:rFonts w:ascii="Times New Roman" w:hAnsi="Times New Roman" w:cs="Times New Roman"/>
              </w:rPr>
              <w:t>Рmax.відб</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Рmin.відб</w:t>
            </w:r>
            <w:proofErr w:type="spellEnd"/>
            <w:r w:rsidRPr="00FF3705">
              <w:rPr>
                <w:rFonts w:ascii="Times New Roman" w:hAnsi="Times New Roman" w:cs="Times New Roman"/>
              </w:rPr>
              <w:t>)/2 ,</w:t>
            </w:r>
          </w:p>
          <w:p w14:paraId="79E1906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де </w:t>
            </w:r>
            <w:proofErr w:type="spellStart"/>
            <w:r w:rsidRPr="00FF3705">
              <w:rPr>
                <w:rFonts w:ascii="Times New Roman" w:hAnsi="Times New Roman" w:cs="Times New Roman"/>
              </w:rPr>
              <w:t>вп</w:t>
            </w:r>
            <w:proofErr w:type="spellEnd"/>
            <w:r w:rsidRPr="00FF3705">
              <w:rPr>
                <w:rFonts w:ascii="Times New Roman" w:hAnsi="Times New Roman" w:cs="Times New Roman"/>
              </w:rPr>
              <w:t xml:space="preserve"> – режим відпуску, </w:t>
            </w:r>
            <w:proofErr w:type="spellStart"/>
            <w:r w:rsidRPr="00FF3705">
              <w:rPr>
                <w:rFonts w:ascii="Times New Roman" w:hAnsi="Times New Roman" w:cs="Times New Roman"/>
              </w:rPr>
              <w:t>сп</w:t>
            </w:r>
            <w:proofErr w:type="spellEnd"/>
            <w:r w:rsidRPr="00FF3705">
              <w:rPr>
                <w:rFonts w:ascii="Times New Roman" w:hAnsi="Times New Roman" w:cs="Times New Roman"/>
              </w:rPr>
              <w:t xml:space="preserve"> – режим відбору.</w:t>
            </w:r>
          </w:p>
          <w:p w14:paraId="5D6CD312"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Для проведення випробувань УЗЕ зона нечутливості частоти збільшується до значень, що не порушуватимуть вихідну потужність (рекомендовано 500 </w:t>
            </w:r>
            <w:proofErr w:type="spellStart"/>
            <w:r w:rsidRPr="00FF3705">
              <w:rPr>
                <w:rFonts w:ascii="Times New Roman" w:hAnsi="Times New Roman" w:cs="Times New Roman"/>
              </w:rPr>
              <w:t>мГц</w:t>
            </w:r>
            <w:proofErr w:type="spellEnd"/>
            <w:r w:rsidRPr="00FF3705">
              <w:rPr>
                <w:rFonts w:ascii="Times New Roman" w:hAnsi="Times New Roman" w:cs="Times New Roman"/>
              </w:rPr>
              <w:t>);</w:t>
            </w:r>
          </w:p>
          <w:p w14:paraId="32EA40D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вихідна потужність електроустановки одиниці надання ДП має бути постійною впродовж 1 години (за необхідності може бути скориговано);</w:t>
            </w:r>
          </w:p>
          <w:p w14:paraId="5FC74AA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випробування вважається проведеним успішно за умови, що вихідна активна потужність коливається в межах ±1%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p w14:paraId="7B86F55A"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Для УЗЕ перевірка базового навантаження проводиться окремо для режимів відпуску та режимів відбору.</w:t>
            </w:r>
          </w:p>
        </w:tc>
        <w:tc>
          <w:tcPr>
            <w:tcW w:w="3869" w:type="dxa"/>
          </w:tcPr>
          <w:p w14:paraId="037F68FF" w14:textId="77777777" w:rsidR="0009462B" w:rsidRPr="00FF3705" w:rsidRDefault="0009462B" w:rsidP="0009462B">
            <w:pPr>
              <w:spacing w:after="0"/>
              <w:ind w:firstLine="463"/>
              <w:jc w:val="both"/>
              <w:rPr>
                <w:rFonts w:ascii="Times New Roman" w:hAnsi="Times New Roman" w:cs="Times New Roman"/>
                <w:b/>
                <w:u w:val="single"/>
              </w:rPr>
            </w:pPr>
          </w:p>
          <w:p w14:paraId="49EBB64F" w14:textId="77777777" w:rsidR="0009462B" w:rsidRPr="00FF3705" w:rsidRDefault="0009462B" w:rsidP="0009462B">
            <w:pPr>
              <w:spacing w:after="0"/>
              <w:ind w:firstLine="463"/>
              <w:jc w:val="both"/>
              <w:rPr>
                <w:rFonts w:ascii="Times New Roman" w:hAnsi="Times New Roman" w:cs="Times New Roman"/>
                <w:b/>
                <w:u w:val="single"/>
              </w:rPr>
            </w:pPr>
          </w:p>
          <w:p w14:paraId="72BDCCF6" w14:textId="77777777" w:rsidR="0009462B" w:rsidRPr="00FF3705" w:rsidRDefault="0009462B" w:rsidP="0009462B">
            <w:pPr>
              <w:spacing w:after="0"/>
              <w:ind w:firstLine="463"/>
              <w:jc w:val="both"/>
              <w:rPr>
                <w:rFonts w:ascii="Times New Roman" w:hAnsi="Times New Roman" w:cs="Times New Roman"/>
                <w:b/>
                <w:u w:val="single"/>
              </w:rPr>
            </w:pPr>
          </w:p>
          <w:p w14:paraId="766CF884" w14:textId="77777777" w:rsidR="0009462B" w:rsidRPr="00FF3705" w:rsidRDefault="0009462B" w:rsidP="0009462B">
            <w:pPr>
              <w:spacing w:after="0"/>
              <w:ind w:firstLine="463"/>
              <w:jc w:val="both"/>
              <w:rPr>
                <w:rFonts w:ascii="Times New Roman" w:hAnsi="Times New Roman" w:cs="Times New Roman"/>
                <w:b/>
                <w:u w:val="single"/>
              </w:rPr>
            </w:pPr>
          </w:p>
          <w:p w14:paraId="4D86E999" w14:textId="77777777" w:rsidR="0009462B" w:rsidRPr="00FF3705" w:rsidRDefault="0009462B" w:rsidP="0009462B">
            <w:pPr>
              <w:spacing w:after="0"/>
              <w:ind w:firstLine="463"/>
              <w:jc w:val="both"/>
              <w:rPr>
                <w:rFonts w:ascii="Times New Roman" w:hAnsi="Times New Roman" w:cs="Times New Roman"/>
                <w:b/>
                <w:u w:val="single"/>
              </w:rPr>
            </w:pPr>
          </w:p>
          <w:p w14:paraId="4BBC5FFC" w14:textId="77777777" w:rsidR="0009462B" w:rsidRPr="00FF3705" w:rsidRDefault="0009462B" w:rsidP="0009462B">
            <w:pPr>
              <w:spacing w:after="0"/>
              <w:ind w:firstLine="463"/>
              <w:jc w:val="both"/>
              <w:rPr>
                <w:rFonts w:ascii="Times New Roman" w:hAnsi="Times New Roman" w:cs="Times New Roman"/>
                <w:b/>
                <w:u w:val="single"/>
              </w:rPr>
            </w:pPr>
          </w:p>
          <w:p w14:paraId="14BB1261" w14:textId="77777777" w:rsidR="0009462B" w:rsidRPr="00FF3705" w:rsidRDefault="0009462B" w:rsidP="0009462B">
            <w:pPr>
              <w:spacing w:after="0"/>
              <w:ind w:firstLine="463"/>
              <w:jc w:val="both"/>
              <w:rPr>
                <w:rFonts w:ascii="Times New Roman" w:hAnsi="Times New Roman" w:cs="Times New Roman"/>
                <w:b/>
                <w:u w:val="single"/>
              </w:rPr>
            </w:pPr>
          </w:p>
          <w:p w14:paraId="67BCBFD2" w14:textId="77777777" w:rsidR="0009462B" w:rsidRPr="00FF3705" w:rsidRDefault="0009462B" w:rsidP="0009462B">
            <w:pPr>
              <w:spacing w:after="0"/>
              <w:ind w:firstLine="463"/>
              <w:jc w:val="both"/>
              <w:rPr>
                <w:rFonts w:ascii="Times New Roman" w:hAnsi="Times New Roman" w:cs="Times New Roman"/>
                <w:b/>
                <w:u w:val="single"/>
              </w:rPr>
            </w:pPr>
          </w:p>
          <w:p w14:paraId="4F17B80D" w14:textId="77777777" w:rsidR="0009462B" w:rsidRPr="00FF3705" w:rsidRDefault="0009462B" w:rsidP="0009462B">
            <w:pPr>
              <w:spacing w:after="0"/>
              <w:ind w:firstLine="463"/>
              <w:jc w:val="both"/>
              <w:rPr>
                <w:rFonts w:ascii="Times New Roman" w:hAnsi="Times New Roman" w:cs="Times New Roman"/>
                <w:b/>
                <w:u w:val="single"/>
              </w:rPr>
            </w:pPr>
          </w:p>
          <w:p w14:paraId="5BFC9F9D" w14:textId="77777777" w:rsidR="0009462B" w:rsidRPr="00FF3705" w:rsidRDefault="0009462B" w:rsidP="0009462B">
            <w:pPr>
              <w:spacing w:after="0"/>
              <w:ind w:firstLine="463"/>
              <w:jc w:val="both"/>
              <w:rPr>
                <w:rFonts w:ascii="Times New Roman" w:hAnsi="Times New Roman" w:cs="Times New Roman"/>
                <w:b/>
                <w:u w:val="single"/>
              </w:rPr>
            </w:pPr>
          </w:p>
          <w:p w14:paraId="05844286" w14:textId="77777777" w:rsidR="0009462B" w:rsidRPr="00FF3705" w:rsidRDefault="0009462B" w:rsidP="0009462B">
            <w:pPr>
              <w:spacing w:after="0"/>
              <w:ind w:firstLine="463"/>
              <w:jc w:val="both"/>
              <w:rPr>
                <w:rFonts w:ascii="Times New Roman" w:hAnsi="Times New Roman" w:cs="Times New Roman"/>
                <w:b/>
                <w:u w:val="single"/>
              </w:rPr>
            </w:pPr>
          </w:p>
          <w:p w14:paraId="3DF8C527" w14:textId="77777777" w:rsidR="0009462B" w:rsidRPr="00FF3705" w:rsidRDefault="0009462B" w:rsidP="0009462B">
            <w:pPr>
              <w:spacing w:after="0"/>
              <w:ind w:firstLine="463"/>
              <w:jc w:val="both"/>
              <w:rPr>
                <w:rFonts w:ascii="Times New Roman" w:hAnsi="Times New Roman" w:cs="Times New Roman"/>
                <w:b/>
                <w:u w:val="single"/>
              </w:rPr>
            </w:pPr>
          </w:p>
          <w:p w14:paraId="0BB04509" w14:textId="77777777" w:rsidR="0009462B" w:rsidRPr="00FF3705" w:rsidRDefault="0009462B" w:rsidP="0009462B">
            <w:pPr>
              <w:spacing w:after="0"/>
              <w:ind w:firstLine="463"/>
              <w:jc w:val="both"/>
              <w:rPr>
                <w:rFonts w:ascii="Times New Roman" w:hAnsi="Times New Roman" w:cs="Times New Roman"/>
                <w:b/>
                <w:u w:val="single"/>
              </w:rPr>
            </w:pPr>
          </w:p>
          <w:p w14:paraId="045511E9" w14:textId="77777777" w:rsidR="0009462B" w:rsidRPr="00FF3705" w:rsidRDefault="0009462B" w:rsidP="0009462B">
            <w:pPr>
              <w:spacing w:after="0"/>
              <w:ind w:firstLine="463"/>
              <w:jc w:val="both"/>
              <w:rPr>
                <w:rFonts w:ascii="Times New Roman" w:hAnsi="Times New Roman" w:cs="Times New Roman"/>
                <w:b/>
                <w:u w:val="single"/>
              </w:rPr>
            </w:pPr>
          </w:p>
          <w:p w14:paraId="4E9CCE7E" w14:textId="77777777" w:rsidR="0009462B" w:rsidRPr="00FF3705" w:rsidRDefault="0009462B" w:rsidP="0009462B">
            <w:pPr>
              <w:spacing w:after="0"/>
              <w:ind w:firstLine="463"/>
              <w:jc w:val="both"/>
              <w:rPr>
                <w:rFonts w:ascii="Times New Roman" w:hAnsi="Times New Roman" w:cs="Times New Roman"/>
                <w:b/>
                <w:u w:val="single"/>
              </w:rPr>
            </w:pPr>
          </w:p>
          <w:p w14:paraId="70AA901C" w14:textId="77777777" w:rsidR="0009462B" w:rsidRPr="00FF3705" w:rsidRDefault="0009462B" w:rsidP="0009462B">
            <w:pPr>
              <w:spacing w:after="0"/>
              <w:ind w:firstLine="463"/>
              <w:jc w:val="both"/>
              <w:rPr>
                <w:rFonts w:ascii="Times New Roman" w:hAnsi="Times New Roman" w:cs="Times New Roman"/>
                <w:b/>
                <w:u w:val="single"/>
              </w:rPr>
            </w:pPr>
          </w:p>
          <w:p w14:paraId="5A67884B" w14:textId="77777777" w:rsidR="0009462B" w:rsidRPr="00FF3705" w:rsidRDefault="0009462B" w:rsidP="0009462B">
            <w:pPr>
              <w:spacing w:after="0"/>
              <w:ind w:firstLine="463"/>
              <w:jc w:val="both"/>
              <w:rPr>
                <w:rFonts w:ascii="Times New Roman" w:hAnsi="Times New Roman" w:cs="Times New Roman"/>
                <w:b/>
                <w:u w:val="single"/>
              </w:rPr>
            </w:pPr>
          </w:p>
          <w:p w14:paraId="50E4847B" w14:textId="77777777" w:rsidR="0009462B" w:rsidRPr="00FF3705" w:rsidRDefault="0009462B" w:rsidP="0009462B">
            <w:pPr>
              <w:spacing w:after="0"/>
              <w:ind w:firstLine="463"/>
              <w:jc w:val="both"/>
              <w:rPr>
                <w:rFonts w:ascii="Times New Roman" w:hAnsi="Times New Roman" w:cs="Times New Roman"/>
                <w:b/>
                <w:u w:val="single"/>
              </w:rPr>
            </w:pPr>
          </w:p>
          <w:p w14:paraId="69BB375A" w14:textId="77777777" w:rsidR="0009462B" w:rsidRPr="00FF3705" w:rsidRDefault="0009462B" w:rsidP="0009462B">
            <w:pPr>
              <w:spacing w:after="0"/>
              <w:ind w:firstLine="463"/>
              <w:jc w:val="both"/>
              <w:rPr>
                <w:rFonts w:ascii="Times New Roman" w:hAnsi="Times New Roman" w:cs="Times New Roman"/>
                <w:b/>
                <w:u w:val="single"/>
              </w:rPr>
            </w:pPr>
          </w:p>
          <w:p w14:paraId="4E475B46" w14:textId="77777777" w:rsidR="0009462B" w:rsidRPr="00FF3705" w:rsidRDefault="0009462B" w:rsidP="0009462B">
            <w:pPr>
              <w:spacing w:after="0"/>
              <w:ind w:firstLine="463"/>
              <w:jc w:val="both"/>
              <w:rPr>
                <w:rFonts w:ascii="Times New Roman" w:hAnsi="Times New Roman" w:cs="Times New Roman"/>
                <w:b/>
                <w:u w:val="single"/>
              </w:rPr>
            </w:pPr>
          </w:p>
          <w:p w14:paraId="228575A2" w14:textId="77777777" w:rsidR="0009462B" w:rsidRPr="00FF3705" w:rsidRDefault="0009462B" w:rsidP="0009462B">
            <w:pPr>
              <w:spacing w:after="0"/>
              <w:ind w:firstLine="463"/>
              <w:jc w:val="both"/>
              <w:rPr>
                <w:rFonts w:ascii="Times New Roman" w:hAnsi="Times New Roman" w:cs="Times New Roman"/>
                <w:b/>
                <w:u w:val="single"/>
              </w:rPr>
            </w:pPr>
          </w:p>
          <w:p w14:paraId="74FE7C39" w14:textId="77777777" w:rsidR="0009462B" w:rsidRPr="00FF3705" w:rsidRDefault="0009462B" w:rsidP="0009462B">
            <w:pPr>
              <w:spacing w:after="0"/>
              <w:ind w:firstLine="463"/>
              <w:jc w:val="both"/>
              <w:rPr>
                <w:rFonts w:ascii="Times New Roman" w:hAnsi="Times New Roman" w:cs="Times New Roman"/>
                <w:b/>
                <w:u w:val="single"/>
              </w:rPr>
            </w:pPr>
          </w:p>
          <w:p w14:paraId="61F095A2" w14:textId="77777777" w:rsidR="0009462B" w:rsidRPr="00FF3705" w:rsidRDefault="0009462B" w:rsidP="0009462B">
            <w:pPr>
              <w:spacing w:after="0"/>
              <w:ind w:firstLine="463"/>
              <w:jc w:val="both"/>
              <w:rPr>
                <w:rFonts w:ascii="Times New Roman" w:hAnsi="Times New Roman" w:cs="Times New Roman"/>
                <w:b/>
                <w:u w:val="single"/>
              </w:rPr>
            </w:pPr>
          </w:p>
          <w:p w14:paraId="65A95CAA" w14:textId="77777777" w:rsidR="0009462B" w:rsidRPr="00FF3705" w:rsidRDefault="0009462B" w:rsidP="0009462B">
            <w:pPr>
              <w:spacing w:after="0"/>
              <w:ind w:firstLine="463"/>
              <w:jc w:val="both"/>
              <w:rPr>
                <w:rFonts w:ascii="Times New Roman" w:hAnsi="Times New Roman" w:cs="Times New Roman"/>
                <w:b/>
                <w:u w:val="single"/>
              </w:rPr>
            </w:pPr>
          </w:p>
          <w:p w14:paraId="2D54C66B" w14:textId="77777777" w:rsidR="0009462B" w:rsidRPr="00FF3705" w:rsidRDefault="0009462B" w:rsidP="0009462B">
            <w:pPr>
              <w:spacing w:after="0"/>
              <w:ind w:firstLine="463"/>
              <w:jc w:val="both"/>
              <w:rPr>
                <w:rFonts w:ascii="Times New Roman" w:hAnsi="Times New Roman" w:cs="Times New Roman"/>
                <w:b/>
                <w:u w:val="single"/>
              </w:rPr>
            </w:pPr>
          </w:p>
          <w:p w14:paraId="284CB67D" w14:textId="77777777" w:rsidR="0009462B" w:rsidRPr="00FF3705" w:rsidRDefault="0009462B" w:rsidP="0009462B">
            <w:pPr>
              <w:spacing w:after="0"/>
              <w:ind w:firstLine="463"/>
              <w:jc w:val="both"/>
              <w:rPr>
                <w:rFonts w:ascii="Times New Roman" w:hAnsi="Times New Roman" w:cs="Times New Roman"/>
                <w:b/>
                <w:u w:val="single"/>
              </w:rPr>
            </w:pPr>
          </w:p>
          <w:p w14:paraId="2201950E" w14:textId="77777777" w:rsidR="0009462B" w:rsidRPr="00FF3705" w:rsidRDefault="0009462B" w:rsidP="0009462B">
            <w:pPr>
              <w:spacing w:after="0"/>
              <w:ind w:firstLine="463"/>
              <w:jc w:val="both"/>
              <w:rPr>
                <w:rFonts w:ascii="Times New Roman" w:hAnsi="Times New Roman" w:cs="Times New Roman"/>
                <w:b/>
                <w:u w:val="single"/>
              </w:rPr>
            </w:pPr>
          </w:p>
          <w:p w14:paraId="31C0040B"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ТОВ «ДТЕК», АТ «ДТЕК Дніпроенерго»</w:t>
            </w:r>
          </w:p>
          <w:p w14:paraId="2E67D830"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вихідна потужність електроустановки одиниці надання ДП має бути постійною впродовж </w:t>
            </w:r>
            <w:r w:rsidRPr="00FF3705">
              <w:rPr>
                <w:rFonts w:ascii="Times New Roman" w:hAnsi="Times New Roman" w:cs="Times New Roman"/>
                <w:b/>
              </w:rPr>
              <w:t>30 хвилин</w:t>
            </w:r>
            <w:r w:rsidRPr="00FF3705">
              <w:rPr>
                <w:rFonts w:ascii="Times New Roman" w:hAnsi="Times New Roman" w:cs="Times New Roman"/>
              </w:rPr>
              <w:t xml:space="preserve"> (за необхідності може бути скориговано);</w:t>
            </w:r>
          </w:p>
          <w:p w14:paraId="60DD7A22" w14:textId="77777777" w:rsidR="0009462B" w:rsidRPr="00FF3705" w:rsidRDefault="0009462B" w:rsidP="0009462B">
            <w:pPr>
              <w:spacing w:after="0"/>
              <w:ind w:firstLine="463"/>
              <w:jc w:val="both"/>
              <w:rPr>
                <w:rFonts w:ascii="Times New Roman" w:hAnsi="Times New Roman" w:cs="Times New Roman"/>
                <w:b/>
                <w:u w:val="single"/>
              </w:rPr>
            </w:pPr>
          </w:p>
        </w:tc>
        <w:tc>
          <w:tcPr>
            <w:tcW w:w="3827" w:type="dxa"/>
          </w:tcPr>
          <w:p w14:paraId="2BA35C3E"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351693F6"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3E370B40"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60B769A5"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775CBF25"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3C1DF756"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64A672AF"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608A989C"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400D8E3C"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63166D69"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6E703846"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622BBB2E"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42B8C753"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45C39F68"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7CC733F7"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01218D1C"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7F2F20BE"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4E08145B"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2701CBB0"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0AEFF69B"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32D45FB7"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1868CD4B"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0798799C"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7F7E1475"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22E3D4F3"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196D3F47"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0F2147D6"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0ACD8355"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09341C43"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p>
          <w:p w14:paraId="2F2CFBA6"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r w:rsidRPr="00FF3705">
              <w:rPr>
                <w:lang w:val="uk-UA" w:eastAsia="uk-UA"/>
              </w:rPr>
              <w:t>В переліку організаційних та технічних заходів з інтеграції енергоринку України до ринку Європейського Союзу (ЄС), синхронізації української енергосистеми з</w:t>
            </w:r>
            <w:r w:rsidRPr="00FF3705">
              <w:rPr>
                <w:lang w:val="uk-UA"/>
              </w:rPr>
              <w:t xml:space="preserve"> </w:t>
            </w:r>
            <w:r w:rsidRPr="00FF3705">
              <w:rPr>
                <w:lang w:val="uk-UA" w:eastAsia="uk-UA"/>
              </w:rPr>
              <w:t>енергосистемою континентальної Європи, передбачено впровадження Регламенту (ЄС) 2017/2195. В ньому передбачений перехід до 15-ти хвилинного інтервалу вимірювання даних комерційного обліку та, відповідно, впровадження 15-ти хвилинного розрахункового періоду для учасників ринку.</w:t>
            </w:r>
          </w:p>
          <w:p w14:paraId="6BBEE9D1" w14:textId="77777777" w:rsidR="0009462B" w:rsidRPr="00FF3705" w:rsidRDefault="0009462B" w:rsidP="0009462B">
            <w:pPr>
              <w:pStyle w:val="TableParagraph"/>
              <w:tabs>
                <w:tab w:val="left" w:pos="3119"/>
                <w:tab w:val="left" w:pos="3261"/>
                <w:tab w:val="left" w:pos="6946"/>
                <w:tab w:val="left" w:pos="7088"/>
              </w:tabs>
              <w:ind w:left="42" w:right="170" w:firstLine="148"/>
              <w:jc w:val="both"/>
              <w:rPr>
                <w:lang w:val="uk-UA" w:eastAsia="uk-UA"/>
              </w:rPr>
            </w:pPr>
            <w:r w:rsidRPr="00FF3705">
              <w:rPr>
                <w:lang w:val="uk-UA" w:eastAsia="uk-UA"/>
              </w:rPr>
              <w:t xml:space="preserve">Також розрахунки на ринку допоміжних послуг проводяться за 15-ти хвилинні інтервали. Що стосується перевірки потенційних </w:t>
            </w:r>
            <w:r w:rsidRPr="00FF3705">
              <w:rPr>
                <w:lang w:val="uk-UA" w:eastAsia="uk-UA"/>
              </w:rPr>
              <w:lastRenderedPageBreak/>
              <w:t xml:space="preserve">ПДП на режим підтримки заданого навантаження то пропонується його збільшити в два рази до 30 хвилин. Якщо електроустановка здатна нести навантаження 30 хвилин, то це достатньо для </w:t>
            </w:r>
            <w:proofErr w:type="spellStart"/>
            <w:r w:rsidRPr="00FF3705">
              <w:rPr>
                <w:lang w:val="uk-UA" w:eastAsia="uk-UA"/>
              </w:rPr>
              <w:t>кваліфікаціі</w:t>
            </w:r>
            <w:proofErr w:type="spellEnd"/>
            <w:r w:rsidRPr="00FF3705">
              <w:rPr>
                <w:lang w:val="uk-UA" w:eastAsia="uk-UA"/>
              </w:rPr>
              <w:t xml:space="preserve"> електроустановки нести задане навантаження в 15 хвилинному інтервалі. Також слід зауважити, що чим більшим буде інтервал випробувань тим більше вірогідність внесення негативних перешкод від зовнішньої електромережі на результати випробувань.</w:t>
            </w:r>
          </w:p>
        </w:tc>
        <w:tc>
          <w:tcPr>
            <w:tcW w:w="3686" w:type="dxa"/>
          </w:tcPr>
          <w:p w14:paraId="1FDD5346" w14:textId="77777777" w:rsidR="0009462B" w:rsidRPr="00FF3705" w:rsidRDefault="0009462B"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0020054"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339FF5E"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4ADFBB0"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774606B"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E782B15"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6716F55"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AB317F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B55138C"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33474DE"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D5E249F"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A1523E5"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D5E45F3"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FA80A34"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BCC30BE"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06BAF72"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C01CB5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5CE8BB4"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E8D627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90D448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45BC1DE"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DA7E763"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61CE0F4" w14:textId="40481CFB"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09462B" w:rsidRPr="00FF3705" w14:paraId="658CCA90" w14:textId="77777777" w:rsidTr="0024236A">
        <w:tc>
          <w:tcPr>
            <w:tcW w:w="710" w:type="dxa"/>
            <w:shd w:val="clear" w:color="auto" w:fill="auto"/>
            <w:tcMar>
              <w:top w:w="100" w:type="dxa"/>
              <w:left w:w="100" w:type="dxa"/>
              <w:bottom w:w="100" w:type="dxa"/>
              <w:right w:w="100" w:type="dxa"/>
            </w:tcMar>
            <w:vAlign w:val="center"/>
          </w:tcPr>
          <w:p w14:paraId="1A3D6305"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3.6</w:t>
            </w:r>
          </w:p>
        </w:tc>
        <w:tc>
          <w:tcPr>
            <w:tcW w:w="3927" w:type="dxa"/>
            <w:shd w:val="clear" w:color="auto" w:fill="auto"/>
            <w:tcMar>
              <w:top w:w="100" w:type="dxa"/>
              <w:left w:w="100" w:type="dxa"/>
              <w:bottom w:w="100" w:type="dxa"/>
              <w:right w:w="100" w:type="dxa"/>
            </w:tcMar>
          </w:tcPr>
          <w:p w14:paraId="400C8544" w14:textId="77777777" w:rsidR="0009462B" w:rsidRPr="00FF3705" w:rsidRDefault="0009462B" w:rsidP="0009462B">
            <w:pPr>
              <w:spacing w:after="0"/>
              <w:ind w:firstLine="463"/>
              <w:jc w:val="both"/>
              <w:rPr>
                <w:rFonts w:ascii="Times New Roman" w:hAnsi="Times New Roman" w:cs="Times New Roman"/>
              </w:rPr>
            </w:pPr>
          </w:p>
          <w:p w14:paraId="3B61625C" w14:textId="77777777" w:rsidR="0009462B" w:rsidRPr="00FF3705" w:rsidRDefault="0009462B" w:rsidP="0009462B">
            <w:pPr>
              <w:spacing w:after="0"/>
              <w:ind w:firstLine="463"/>
              <w:jc w:val="both"/>
              <w:rPr>
                <w:rFonts w:ascii="Times New Roman" w:hAnsi="Times New Roman" w:cs="Times New Roman"/>
              </w:rPr>
            </w:pPr>
          </w:p>
          <w:p w14:paraId="22074967"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Методика випробування </w:t>
            </w:r>
            <w:proofErr w:type="spellStart"/>
            <w:r w:rsidRPr="00FF3705">
              <w:rPr>
                <w:rFonts w:ascii="Times New Roman" w:hAnsi="Times New Roman" w:cs="Times New Roman"/>
              </w:rPr>
              <w:t>аРВЧ</w:t>
            </w:r>
            <w:proofErr w:type="spellEnd"/>
            <w:r w:rsidRPr="00FF3705">
              <w:rPr>
                <w:rFonts w:ascii="Times New Roman" w:hAnsi="Times New Roman" w:cs="Times New Roman"/>
              </w:rPr>
              <w:t xml:space="preserve"> передбачає, що:</w:t>
            </w:r>
          </w:p>
          <w:p w14:paraId="0C97B010"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324A1FC5"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8) реакція одиниці надання ДП на кожний крок вимірюється упродовж 30 хвилин у залежності від часу стабілізації кожної одиниці надання ДП;</w:t>
            </w:r>
          </w:p>
          <w:p w14:paraId="60B186C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158B912D"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10) випробування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секунд, точність підтримання заданої потужності не гірше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 протягом 30 хвилин, час повної активації резерву не перевищує 15 хвилин.</w:t>
            </w:r>
          </w:p>
        </w:tc>
        <w:tc>
          <w:tcPr>
            <w:tcW w:w="3869" w:type="dxa"/>
          </w:tcPr>
          <w:p w14:paraId="264D36E1"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ТОВ «ДТЕК», АТ «ДТЕК Дніпроенерго»</w:t>
            </w:r>
          </w:p>
          <w:p w14:paraId="7B3F0CCF"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Методика випробування </w:t>
            </w:r>
            <w:proofErr w:type="spellStart"/>
            <w:r w:rsidRPr="00FF3705">
              <w:rPr>
                <w:rFonts w:ascii="Times New Roman" w:hAnsi="Times New Roman" w:cs="Times New Roman"/>
              </w:rPr>
              <w:t>аРВЧ</w:t>
            </w:r>
            <w:proofErr w:type="spellEnd"/>
            <w:r w:rsidRPr="00FF3705">
              <w:rPr>
                <w:rFonts w:ascii="Times New Roman" w:hAnsi="Times New Roman" w:cs="Times New Roman"/>
              </w:rPr>
              <w:t xml:space="preserve"> передбачає, що:</w:t>
            </w:r>
          </w:p>
          <w:p w14:paraId="3CDB4E72"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445D3EF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8) реакція одиниці надання ДП на кожний крок вимірюється упродовж </w:t>
            </w:r>
            <w:r w:rsidRPr="00FF3705">
              <w:rPr>
                <w:rFonts w:ascii="Times New Roman" w:hAnsi="Times New Roman" w:cs="Times New Roman"/>
                <w:b/>
              </w:rPr>
              <w:t>5-15</w:t>
            </w:r>
            <w:r w:rsidRPr="00FF3705">
              <w:rPr>
                <w:rFonts w:ascii="Times New Roman" w:hAnsi="Times New Roman" w:cs="Times New Roman"/>
              </w:rPr>
              <w:t xml:space="preserve"> хвилин у залежності від часу стабілізації кожної одиниці надання ДП;</w:t>
            </w:r>
          </w:p>
          <w:p w14:paraId="48452B2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20952B18"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10) випробування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секунд, точність підтримання заданої потужності не гірше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 xml:space="preserve">) протягом </w:t>
            </w:r>
            <w:r w:rsidRPr="00FF3705">
              <w:rPr>
                <w:rFonts w:ascii="Times New Roman" w:hAnsi="Times New Roman" w:cs="Times New Roman"/>
                <w:b/>
              </w:rPr>
              <w:t>15</w:t>
            </w:r>
            <w:r w:rsidRPr="00FF3705">
              <w:rPr>
                <w:rFonts w:ascii="Times New Roman" w:hAnsi="Times New Roman" w:cs="Times New Roman"/>
              </w:rPr>
              <w:t xml:space="preserve"> хвилин, час повної активації резерву не перевищує 15 хвилин.</w:t>
            </w:r>
          </w:p>
          <w:p w14:paraId="15A30CD7" w14:textId="77777777" w:rsidR="0009462B" w:rsidRPr="00FF3705" w:rsidRDefault="0009462B" w:rsidP="0009462B">
            <w:pPr>
              <w:spacing w:after="0"/>
              <w:ind w:firstLine="463"/>
              <w:jc w:val="both"/>
              <w:rPr>
                <w:rFonts w:ascii="Times New Roman" w:hAnsi="Times New Roman" w:cs="Times New Roman"/>
                <w:b/>
                <w:u w:val="single"/>
              </w:rPr>
            </w:pPr>
          </w:p>
          <w:p w14:paraId="2B3054C5" w14:textId="77777777" w:rsidR="0009462B" w:rsidRPr="00FF3705" w:rsidRDefault="0009462B" w:rsidP="0009462B">
            <w:pPr>
              <w:spacing w:after="0"/>
              <w:ind w:firstLine="463"/>
              <w:jc w:val="both"/>
              <w:rPr>
                <w:rFonts w:ascii="Times New Roman" w:hAnsi="Times New Roman" w:cs="Times New Roman"/>
                <w:b/>
                <w:u w:val="single"/>
              </w:rPr>
            </w:pPr>
          </w:p>
          <w:p w14:paraId="7830DA09" w14:textId="77777777" w:rsidR="0009462B" w:rsidRPr="00FF3705" w:rsidRDefault="0009462B" w:rsidP="0009462B">
            <w:pPr>
              <w:spacing w:after="0"/>
              <w:ind w:firstLine="463"/>
              <w:jc w:val="both"/>
              <w:rPr>
                <w:rFonts w:ascii="Times New Roman" w:hAnsi="Times New Roman" w:cs="Times New Roman"/>
                <w:b/>
                <w:u w:val="single"/>
              </w:rPr>
            </w:pPr>
          </w:p>
          <w:p w14:paraId="05298E9F" w14:textId="77777777" w:rsidR="0009462B" w:rsidRPr="00FF3705" w:rsidRDefault="0009462B" w:rsidP="0009462B">
            <w:pPr>
              <w:spacing w:after="0"/>
              <w:ind w:firstLine="463"/>
              <w:jc w:val="both"/>
              <w:rPr>
                <w:rFonts w:ascii="Times New Roman" w:hAnsi="Times New Roman" w:cs="Times New Roman"/>
                <w:b/>
                <w:u w:val="single"/>
              </w:rPr>
            </w:pPr>
          </w:p>
          <w:p w14:paraId="26512D46" w14:textId="77777777" w:rsidR="0009462B" w:rsidRPr="00FF3705" w:rsidRDefault="0009462B" w:rsidP="0009462B">
            <w:pPr>
              <w:spacing w:after="0"/>
              <w:ind w:firstLine="463"/>
              <w:jc w:val="both"/>
              <w:rPr>
                <w:rFonts w:ascii="Times New Roman" w:hAnsi="Times New Roman" w:cs="Times New Roman"/>
                <w:b/>
                <w:u w:val="single"/>
              </w:rPr>
            </w:pPr>
          </w:p>
          <w:p w14:paraId="1342A329" w14:textId="77777777" w:rsidR="0009462B" w:rsidRPr="00FF3705" w:rsidRDefault="0009462B" w:rsidP="0009462B">
            <w:pPr>
              <w:spacing w:after="0"/>
              <w:ind w:firstLine="463"/>
              <w:jc w:val="both"/>
              <w:rPr>
                <w:rFonts w:ascii="Times New Roman" w:hAnsi="Times New Roman" w:cs="Times New Roman"/>
                <w:b/>
                <w:u w:val="single"/>
              </w:rPr>
            </w:pPr>
          </w:p>
          <w:p w14:paraId="7E7A0F5E" w14:textId="77777777" w:rsidR="0009462B" w:rsidRPr="00FF3705" w:rsidRDefault="0009462B" w:rsidP="0009462B">
            <w:pPr>
              <w:spacing w:after="0"/>
              <w:ind w:firstLine="463"/>
              <w:jc w:val="both"/>
              <w:rPr>
                <w:rFonts w:ascii="Times New Roman" w:hAnsi="Times New Roman" w:cs="Times New Roman"/>
                <w:b/>
                <w:u w:val="single"/>
              </w:rPr>
            </w:pPr>
          </w:p>
          <w:p w14:paraId="2BAC812F" w14:textId="77777777" w:rsidR="0009462B" w:rsidRPr="00FF3705" w:rsidRDefault="0009462B" w:rsidP="0009462B">
            <w:pPr>
              <w:spacing w:after="0"/>
              <w:ind w:firstLine="463"/>
              <w:jc w:val="both"/>
              <w:rPr>
                <w:rFonts w:ascii="Times New Roman" w:hAnsi="Times New Roman" w:cs="Times New Roman"/>
                <w:b/>
                <w:u w:val="single"/>
              </w:rPr>
            </w:pPr>
          </w:p>
          <w:p w14:paraId="13E4C19E" w14:textId="77777777" w:rsidR="0009462B" w:rsidRPr="00FF3705" w:rsidRDefault="0009462B" w:rsidP="0009462B">
            <w:pPr>
              <w:spacing w:after="0"/>
              <w:ind w:firstLine="463"/>
              <w:jc w:val="both"/>
              <w:rPr>
                <w:rFonts w:ascii="Times New Roman" w:hAnsi="Times New Roman" w:cs="Times New Roman"/>
                <w:b/>
                <w:u w:val="single"/>
              </w:rPr>
            </w:pPr>
          </w:p>
          <w:p w14:paraId="49E48032" w14:textId="77777777" w:rsidR="0009462B" w:rsidRPr="00FF3705" w:rsidRDefault="0009462B" w:rsidP="0009462B">
            <w:pPr>
              <w:spacing w:after="0"/>
              <w:ind w:firstLine="463"/>
              <w:jc w:val="both"/>
              <w:rPr>
                <w:rFonts w:ascii="Times New Roman" w:hAnsi="Times New Roman" w:cs="Times New Roman"/>
                <w:b/>
                <w:u w:val="single"/>
              </w:rPr>
            </w:pPr>
          </w:p>
          <w:p w14:paraId="5E16E809" w14:textId="77777777" w:rsidR="0009462B" w:rsidRPr="00FF3705" w:rsidRDefault="0009462B" w:rsidP="0009462B">
            <w:pPr>
              <w:spacing w:after="0"/>
              <w:ind w:firstLine="463"/>
              <w:jc w:val="both"/>
              <w:rPr>
                <w:rFonts w:ascii="Times New Roman" w:hAnsi="Times New Roman" w:cs="Times New Roman"/>
                <w:b/>
                <w:u w:val="single"/>
              </w:rPr>
            </w:pPr>
          </w:p>
          <w:p w14:paraId="2FD0945C" w14:textId="77777777" w:rsidR="0009462B" w:rsidRPr="00FF3705" w:rsidRDefault="0009462B" w:rsidP="0009462B">
            <w:pPr>
              <w:spacing w:after="0"/>
              <w:ind w:firstLine="463"/>
              <w:jc w:val="both"/>
              <w:rPr>
                <w:rFonts w:ascii="Times New Roman" w:hAnsi="Times New Roman" w:cs="Times New Roman"/>
                <w:b/>
                <w:u w:val="single"/>
              </w:rPr>
            </w:pPr>
          </w:p>
          <w:p w14:paraId="6FD86742" w14:textId="77777777" w:rsidR="0009462B" w:rsidRPr="00FF3705" w:rsidRDefault="0009462B" w:rsidP="0009462B">
            <w:pPr>
              <w:spacing w:after="0"/>
              <w:ind w:firstLine="463"/>
              <w:jc w:val="both"/>
              <w:rPr>
                <w:rFonts w:ascii="Times New Roman" w:hAnsi="Times New Roman" w:cs="Times New Roman"/>
                <w:b/>
                <w:u w:val="single"/>
              </w:rPr>
            </w:pPr>
          </w:p>
          <w:p w14:paraId="5BFE4703" w14:textId="77777777" w:rsidR="0009462B" w:rsidRPr="00FF3705" w:rsidRDefault="0009462B" w:rsidP="0009462B">
            <w:pPr>
              <w:spacing w:after="0"/>
              <w:ind w:firstLine="463"/>
              <w:jc w:val="both"/>
              <w:rPr>
                <w:rFonts w:ascii="Times New Roman" w:hAnsi="Times New Roman" w:cs="Times New Roman"/>
                <w:b/>
                <w:u w:val="single"/>
              </w:rPr>
            </w:pPr>
          </w:p>
          <w:p w14:paraId="44F717A1" w14:textId="77777777" w:rsidR="0009462B" w:rsidRPr="00FF3705" w:rsidRDefault="0009462B" w:rsidP="0009462B">
            <w:pPr>
              <w:spacing w:after="0"/>
              <w:ind w:firstLine="463"/>
              <w:jc w:val="both"/>
              <w:rPr>
                <w:rFonts w:ascii="Times New Roman" w:hAnsi="Times New Roman" w:cs="Times New Roman"/>
                <w:b/>
                <w:u w:val="single"/>
              </w:rPr>
            </w:pPr>
          </w:p>
          <w:p w14:paraId="565257A6" w14:textId="77777777" w:rsidR="0009462B" w:rsidRPr="00FF3705" w:rsidRDefault="0009462B" w:rsidP="0009462B">
            <w:pPr>
              <w:spacing w:after="0"/>
              <w:ind w:firstLine="463"/>
              <w:jc w:val="both"/>
              <w:rPr>
                <w:rFonts w:ascii="Times New Roman" w:hAnsi="Times New Roman" w:cs="Times New Roman"/>
                <w:b/>
                <w:u w:val="single"/>
              </w:rPr>
            </w:pPr>
          </w:p>
          <w:p w14:paraId="2FF9652E" w14:textId="77777777" w:rsidR="0009462B" w:rsidRPr="00FF3705" w:rsidRDefault="0009462B" w:rsidP="0009462B">
            <w:pPr>
              <w:spacing w:after="0"/>
              <w:ind w:firstLine="463"/>
              <w:jc w:val="both"/>
              <w:rPr>
                <w:rFonts w:ascii="Times New Roman" w:hAnsi="Times New Roman" w:cs="Times New Roman"/>
                <w:b/>
                <w:u w:val="single"/>
              </w:rPr>
            </w:pPr>
          </w:p>
          <w:p w14:paraId="0DAB6271" w14:textId="77777777" w:rsidR="0009462B" w:rsidRPr="00FF3705" w:rsidRDefault="0009462B" w:rsidP="0009462B">
            <w:pPr>
              <w:spacing w:after="0"/>
              <w:ind w:firstLine="463"/>
              <w:jc w:val="both"/>
              <w:rPr>
                <w:rFonts w:ascii="Times New Roman" w:hAnsi="Times New Roman" w:cs="Times New Roman"/>
                <w:b/>
                <w:u w:val="single"/>
              </w:rPr>
            </w:pPr>
          </w:p>
          <w:p w14:paraId="02EC3C88" w14:textId="77777777" w:rsidR="0009462B" w:rsidRPr="00FF3705" w:rsidRDefault="0009462B" w:rsidP="0009462B">
            <w:pPr>
              <w:spacing w:after="0"/>
              <w:ind w:firstLine="463"/>
              <w:jc w:val="both"/>
              <w:rPr>
                <w:rFonts w:ascii="Times New Roman" w:hAnsi="Times New Roman" w:cs="Times New Roman"/>
                <w:b/>
                <w:u w:val="single"/>
              </w:rPr>
            </w:pPr>
          </w:p>
          <w:p w14:paraId="3BDAD8B7" w14:textId="77777777" w:rsidR="0009462B" w:rsidRPr="00FF3705" w:rsidRDefault="0009462B" w:rsidP="0009462B">
            <w:pPr>
              <w:spacing w:after="0"/>
              <w:ind w:firstLine="463"/>
              <w:jc w:val="both"/>
              <w:rPr>
                <w:rFonts w:ascii="Times New Roman" w:hAnsi="Times New Roman" w:cs="Times New Roman"/>
                <w:b/>
                <w:u w:val="single"/>
              </w:rPr>
            </w:pPr>
          </w:p>
          <w:p w14:paraId="55B8BDDF" w14:textId="77777777" w:rsidR="0009462B" w:rsidRPr="00FF3705" w:rsidRDefault="0009462B" w:rsidP="0009462B">
            <w:pPr>
              <w:spacing w:after="0"/>
              <w:ind w:firstLine="463"/>
              <w:jc w:val="both"/>
              <w:rPr>
                <w:rFonts w:ascii="Times New Roman" w:hAnsi="Times New Roman" w:cs="Times New Roman"/>
                <w:b/>
                <w:u w:val="single"/>
              </w:rPr>
            </w:pPr>
          </w:p>
          <w:p w14:paraId="2B58F93E" w14:textId="77777777" w:rsidR="0009462B" w:rsidRPr="00FF3705" w:rsidRDefault="0009462B" w:rsidP="0009462B">
            <w:pPr>
              <w:spacing w:after="0"/>
              <w:ind w:firstLine="463"/>
              <w:jc w:val="both"/>
              <w:rPr>
                <w:rFonts w:ascii="Times New Roman" w:hAnsi="Times New Roman" w:cs="Times New Roman"/>
                <w:b/>
                <w:u w:val="single"/>
              </w:rPr>
            </w:pPr>
          </w:p>
          <w:p w14:paraId="0F5E8237" w14:textId="77777777" w:rsidR="0009462B" w:rsidRPr="00FF3705" w:rsidRDefault="0009462B" w:rsidP="0009462B">
            <w:pPr>
              <w:spacing w:after="0"/>
              <w:ind w:firstLine="463"/>
              <w:jc w:val="both"/>
              <w:rPr>
                <w:rFonts w:ascii="Times New Roman" w:hAnsi="Times New Roman" w:cs="Times New Roman"/>
                <w:b/>
                <w:u w:val="single"/>
              </w:rPr>
            </w:pPr>
          </w:p>
          <w:p w14:paraId="37B61E6B"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r w:rsidRPr="00FF3705">
              <w:rPr>
                <w:rFonts w:ascii="Times New Roman" w:hAnsi="Times New Roman" w:cs="Times New Roman"/>
                <w:b/>
                <w:u w:val="single"/>
              </w:rPr>
              <w:t>»</w:t>
            </w:r>
          </w:p>
          <w:p w14:paraId="60B9CFAD"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536113C3" w14:textId="77777777" w:rsidR="0009462B" w:rsidRPr="00FF3705" w:rsidRDefault="0009462B" w:rsidP="0009462B">
            <w:pPr>
              <w:spacing w:after="0"/>
              <w:ind w:firstLine="374"/>
              <w:jc w:val="both"/>
              <w:rPr>
                <w:rFonts w:ascii="Times New Roman" w:hAnsi="Times New Roman" w:cs="Times New Roman"/>
              </w:rPr>
            </w:pPr>
            <w:r w:rsidRPr="00FF3705">
              <w:rPr>
                <w:rFonts w:ascii="Times New Roman" w:hAnsi="Times New Roman" w:cs="Times New Roman"/>
              </w:rPr>
              <w:t xml:space="preserve">8) реакція одиниці надання ДП на кожний крок вимірюється </w:t>
            </w:r>
            <w:r w:rsidRPr="00FF3705">
              <w:rPr>
                <w:rFonts w:ascii="Times New Roman" w:hAnsi="Times New Roman" w:cs="Times New Roman"/>
                <w:b/>
              </w:rPr>
              <w:t>до 15 хвилин</w:t>
            </w:r>
            <w:r w:rsidRPr="00FF3705">
              <w:rPr>
                <w:rFonts w:ascii="Times New Roman" w:hAnsi="Times New Roman" w:cs="Times New Roman"/>
              </w:rPr>
              <w:t xml:space="preserve"> у залежності від часу стабілізації кожної одиниці надання ДП;</w:t>
            </w:r>
          </w:p>
          <w:p w14:paraId="4E3FF99A"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07577A04" w14:textId="77777777" w:rsidR="0009462B" w:rsidRPr="00FF3705" w:rsidRDefault="0009462B" w:rsidP="0009462B">
            <w:pPr>
              <w:spacing w:after="0"/>
              <w:ind w:firstLine="374"/>
              <w:jc w:val="both"/>
              <w:rPr>
                <w:rFonts w:ascii="Times New Roman" w:hAnsi="Times New Roman" w:cs="Times New Roman"/>
              </w:rPr>
            </w:pPr>
            <w:r w:rsidRPr="00FF3705">
              <w:rPr>
                <w:rFonts w:ascii="Times New Roman" w:eastAsia="DengXian" w:hAnsi="Times New Roman" w:cs="Times New Roman"/>
                <w:szCs w:val="24"/>
                <w:lang w:eastAsia="uk-UA"/>
              </w:rPr>
              <w:t xml:space="preserve">10) випробування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секунд, точність </w:t>
            </w:r>
            <w:r w:rsidRPr="00FF3705">
              <w:rPr>
                <w:rFonts w:ascii="Times New Roman" w:eastAsia="DengXian" w:hAnsi="Times New Roman" w:cs="Times New Roman"/>
                <w:szCs w:val="24"/>
                <w:lang w:eastAsia="uk-UA"/>
              </w:rPr>
              <w:lastRenderedPageBreak/>
              <w:t>підтримання заданої потужності не гірше ±1% від номінальної потужності (</w:t>
            </w:r>
            <w:proofErr w:type="spellStart"/>
            <w:r w:rsidRPr="00FF3705">
              <w:rPr>
                <w:rFonts w:ascii="Times New Roman" w:eastAsia="DengXian" w:hAnsi="Times New Roman" w:cs="Times New Roman"/>
                <w:szCs w:val="24"/>
                <w:lang w:eastAsia="uk-UA"/>
              </w:rPr>
              <w:t>Рном</w:t>
            </w:r>
            <w:proofErr w:type="spellEnd"/>
            <w:r w:rsidRPr="00FF3705">
              <w:rPr>
                <w:rFonts w:ascii="Times New Roman" w:eastAsia="DengXian" w:hAnsi="Times New Roman" w:cs="Times New Roman"/>
                <w:szCs w:val="24"/>
                <w:lang w:eastAsia="uk-UA"/>
              </w:rPr>
              <w:t xml:space="preserve">) </w:t>
            </w:r>
            <w:r w:rsidRPr="00FF3705">
              <w:rPr>
                <w:rFonts w:ascii="Times New Roman" w:eastAsia="DengXian" w:hAnsi="Times New Roman" w:cs="Times New Roman"/>
                <w:b/>
                <w:szCs w:val="24"/>
                <w:lang w:eastAsia="uk-UA"/>
              </w:rPr>
              <w:t xml:space="preserve">з моменту отримання останньої уставки від ЦР САРЧП </w:t>
            </w:r>
            <w:r w:rsidRPr="00FF3705">
              <w:rPr>
                <w:rFonts w:ascii="Times New Roman" w:eastAsia="DengXian" w:hAnsi="Times New Roman" w:cs="Times New Roman"/>
                <w:strike/>
                <w:szCs w:val="24"/>
                <w:lang w:eastAsia="uk-UA"/>
              </w:rPr>
              <w:t>протягом 30 хвилин</w:t>
            </w:r>
            <w:r w:rsidRPr="00FF3705">
              <w:rPr>
                <w:rFonts w:ascii="Times New Roman" w:eastAsia="DengXian" w:hAnsi="Times New Roman" w:cs="Times New Roman"/>
                <w:szCs w:val="24"/>
                <w:lang w:eastAsia="uk-UA"/>
              </w:rPr>
              <w:t xml:space="preserve">, час </w:t>
            </w:r>
            <w:r w:rsidRPr="00FF3705">
              <w:rPr>
                <w:rFonts w:ascii="Times New Roman" w:eastAsia="DengXian" w:hAnsi="Times New Roman" w:cs="Times New Roman"/>
                <w:b/>
                <w:szCs w:val="24"/>
                <w:lang w:eastAsia="uk-UA"/>
              </w:rPr>
              <w:t>виходу на задану потужність</w:t>
            </w:r>
            <w:r w:rsidRPr="00FF3705">
              <w:rPr>
                <w:rFonts w:ascii="Times New Roman" w:eastAsia="DengXian" w:hAnsi="Times New Roman" w:cs="Times New Roman"/>
                <w:szCs w:val="24"/>
                <w:lang w:eastAsia="uk-UA"/>
              </w:rPr>
              <w:t xml:space="preserve"> </w:t>
            </w:r>
            <w:r w:rsidRPr="00FF3705">
              <w:rPr>
                <w:rFonts w:ascii="Times New Roman" w:eastAsia="DengXian" w:hAnsi="Times New Roman" w:cs="Times New Roman"/>
                <w:strike/>
                <w:szCs w:val="24"/>
                <w:lang w:eastAsia="uk-UA"/>
              </w:rPr>
              <w:t>повної активації резерву</w:t>
            </w:r>
            <w:r w:rsidRPr="00FF3705">
              <w:rPr>
                <w:rFonts w:ascii="Times New Roman" w:eastAsia="DengXian" w:hAnsi="Times New Roman" w:cs="Times New Roman"/>
                <w:szCs w:val="24"/>
                <w:lang w:eastAsia="uk-UA"/>
              </w:rPr>
              <w:t xml:space="preserve"> не перевищує 15 хвилин.</w:t>
            </w:r>
          </w:p>
        </w:tc>
        <w:tc>
          <w:tcPr>
            <w:tcW w:w="3827" w:type="dxa"/>
          </w:tcPr>
          <w:p w14:paraId="41F0A29A" w14:textId="77777777" w:rsidR="0009462B" w:rsidRPr="00FF3705" w:rsidRDefault="0009462B" w:rsidP="0009462B">
            <w:pPr>
              <w:ind w:firstLine="148"/>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lastRenderedPageBreak/>
              <w:t>В переліку організаційних та</w:t>
            </w:r>
            <w:r w:rsidRPr="00FF3705">
              <w:rPr>
                <w:rFonts w:ascii="Times New Roman" w:eastAsia="Times New Roman" w:hAnsi="Times New Roman" w:cs="Times New Roman"/>
                <w:lang w:eastAsia="uk-UA"/>
              </w:rPr>
              <w:br/>
              <w:t>технічних заходів з інтеграції</w:t>
            </w:r>
            <w:r w:rsidRPr="00FF3705">
              <w:rPr>
                <w:rFonts w:ascii="Times New Roman" w:eastAsia="Times New Roman" w:hAnsi="Times New Roman" w:cs="Times New Roman"/>
                <w:lang w:eastAsia="uk-UA"/>
              </w:rPr>
              <w:br/>
              <w:t>енергоринку України до ринку</w:t>
            </w:r>
            <w:r w:rsidRPr="00FF3705">
              <w:rPr>
                <w:rFonts w:ascii="Times New Roman" w:eastAsia="Times New Roman" w:hAnsi="Times New Roman" w:cs="Times New Roman"/>
                <w:lang w:eastAsia="uk-UA"/>
              </w:rPr>
              <w:br/>
              <w:t>Європейського Союзу (ЄС),</w:t>
            </w:r>
            <w:r w:rsidRPr="00FF3705">
              <w:rPr>
                <w:rFonts w:ascii="Times New Roman" w:eastAsia="Times New Roman" w:hAnsi="Times New Roman" w:cs="Times New Roman"/>
                <w:lang w:eastAsia="uk-UA"/>
              </w:rPr>
              <w:br/>
              <w:t>синхронізації української</w:t>
            </w:r>
            <w:r w:rsidRPr="00FF3705">
              <w:rPr>
                <w:rFonts w:ascii="Times New Roman" w:eastAsia="Times New Roman" w:hAnsi="Times New Roman" w:cs="Times New Roman"/>
                <w:lang w:eastAsia="uk-UA"/>
              </w:rPr>
              <w:br/>
              <w:t>енергосистеми з</w:t>
            </w:r>
            <w:r w:rsidRPr="00FF3705">
              <w:rPr>
                <w:rFonts w:ascii="Times New Roman" w:eastAsia="Times New Roman" w:hAnsi="Times New Roman" w:cs="Times New Roman"/>
                <w:lang w:eastAsia="uk-UA"/>
              </w:rPr>
              <w:br/>
              <w:t>енергосистемою континентальної Європи, передбачено впровадження Регламенту (ЄС) 2017/2195. В ньому передбачений перехід до</w:t>
            </w:r>
            <w:r w:rsidRPr="00FF3705">
              <w:rPr>
                <w:rFonts w:ascii="Times New Roman" w:eastAsia="Times New Roman" w:hAnsi="Times New Roman" w:cs="Times New Roman"/>
                <w:lang w:eastAsia="uk-UA"/>
              </w:rPr>
              <w:br/>
              <w:t>15-ти хвилинного інтервалу</w:t>
            </w:r>
            <w:r w:rsidRPr="00FF3705">
              <w:rPr>
                <w:rFonts w:ascii="Times New Roman" w:eastAsia="Times New Roman" w:hAnsi="Times New Roman" w:cs="Times New Roman"/>
                <w:lang w:eastAsia="uk-UA"/>
              </w:rPr>
              <w:br/>
              <w:t>вимірювання даних</w:t>
            </w:r>
            <w:r w:rsidRPr="00FF3705">
              <w:rPr>
                <w:rFonts w:ascii="Times New Roman" w:eastAsia="Times New Roman" w:hAnsi="Times New Roman" w:cs="Times New Roman"/>
                <w:lang w:eastAsia="uk-UA"/>
              </w:rPr>
              <w:br/>
              <w:t>комерційного обліку та,</w:t>
            </w:r>
            <w:r w:rsidRPr="00FF3705">
              <w:rPr>
                <w:rFonts w:ascii="Times New Roman" w:eastAsia="Times New Roman" w:hAnsi="Times New Roman" w:cs="Times New Roman"/>
                <w:lang w:eastAsia="uk-UA"/>
              </w:rPr>
              <w:br/>
              <w:t>відповідно, впровадження 15-ти</w:t>
            </w:r>
            <w:r w:rsidRPr="00FF3705">
              <w:rPr>
                <w:rFonts w:ascii="Times New Roman" w:eastAsia="Times New Roman" w:hAnsi="Times New Roman" w:cs="Times New Roman"/>
                <w:lang w:eastAsia="uk-UA"/>
              </w:rPr>
              <w:br/>
              <w:t>хвилинного розрахункового</w:t>
            </w:r>
            <w:r w:rsidRPr="00FF3705">
              <w:rPr>
                <w:rFonts w:ascii="Times New Roman" w:eastAsia="Times New Roman" w:hAnsi="Times New Roman" w:cs="Times New Roman"/>
                <w:lang w:eastAsia="uk-UA"/>
              </w:rPr>
              <w:br/>
              <w:t>періоду для учасників ринку.</w:t>
            </w:r>
            <w:r w:rsidRPr="00FF3705">
              <w:rPr>
                <w:rFonts w:ascii="Times New Roman" w:eastAsia="Times New Roman" w:hAnsi="Times New Roman" w:cs="Times New Roman"/>
                <w:lang w:eastAsia="uk-UA"/>
              </w:rPr>
              <w:br/>
              <w:t>Також розрахунки на ринку</w:t>
            </w:r>
            <w:r w:rsidRPr="00FF3705">
              <w:rPr>
                <w:rFonts w:ascii="Times New Roman" w:eastAsia="Times New Roman" w:hAnsi="Times New Roman" w:cs="Times New Roman"/>
                <w:lang w:eastAsia="uk-UA"/>
              </w:rPr>
              <w:br/>
              <w:t>допоміжних послуг проводяться</w:t>
            </w:r>
            <w:r w:rsidRPr="00FF3705">
              <w:rPr>
                <w:rFonts w:ascii="Times New Roman" w:eastAsia="Times New Roman" w:hAnsi="Times New Roman" w:cs="Times New Roman"/>
                <w:lang w:eastAsia="uk-UA"/>
              </w:rPr>
              <w:br/>
              <w:t>за 15-ти хвилинні інтервали. Що</w:t>
            </w:r>
            <w:r w:rsidRPr="00FF3705">
              <w:rPr>
                <w:rFonts w:ascii="Times New Roman" w:eastAsia="Times New Roman" w:hAnsi="Times New Roman" w:cs="Times New Roman"/>
                <w:lang w:eastAsia="uk-UA"/>
              </w:rPr>
              <w:br/>
              <w:t>стосується перевірки</w:t>
            </w:r>
            <w:r w:rsidRPr="00FF3705">
              <w:rPr>
                <w:rFonts w:ascii="Times New Roman" w:eastAsia="Times New Roman" w:hAnsi="Times New Roman" w:cs="Times New Roman"/>
                <w:lang w:eastAsia="uk-UA"/>
              </w:rPr>
              <w:br/>
              <w:t>потенційних ПДП на покроковий</w:t>
            </w:r>
            <w:r w:rsidRPr="00FF3705">
              <w:rPr>
                <w:rFonts w:ascii="Times New Roman" w:eastAsia="Times New Roman" w:hAnsi="Times New Roman" w:cs="Times New Roman"/>
                <w:lang w:eastAsia="uk-UA"/>
              </w:rPr>
              <w:br/>
              <w:t>режим зміни навантаження то</w:t>
            </w:r>
            <w:r w:rsidRPr="00FF3705">
              <w:rPr>
                <w:rFonts w:ascii="Times New Roman" w:eastAsia="Times New Roman" w:hAnsi="Times New Roman" w:cs="Times New Roman"/>
                <w:lang w:eastAsia="uk-UA"/>
              </w:rPr>
              <w:br/>
            </w:r>
            <w:r w:rsidRPr="00FF3705">
              <w:rPr>
                <w:rFonts w:ascii="Times New Roman" w:eastAsia="Times New Roman" w:hAnsi="Times New Roman" w:cs="Times New Roman"/>
                <w:lang w:eastAsia="uk-UA"/>
              </w:rPr>
              <w:lastRenderedPageBreak/>
              <w:t xml:space="preserve">тут достатньо мати інтервал </w:t>
            </w:r>
            <w:r w:rsidRPr="00FF3705">
              <w:rPr>
                <w:rFonts w:ascii="Times New Roman" w:eastAsia="Times New Roman" w:hAnsi="Times New Roman" w:cs="Times New Roman"/>
                <w:b/>
                <w:bCs/>
                <w:lang w:eastAsia="uk-UA"/>
              </w:rPr>
              <w:t>5 - 15</w:t>
            </w:r>
            <w:r w:rsidRPr="00FF3705">
              <w:rPr>
                <w:rFonts w:ascii="Times New Roman" w:eastAsia="Times New Roman" w:hAnsi="Times New Roman" w:cs="Times New Roman"/>
                <w:b/>
                <w:bCs/>
                <w:lang w:eastAsia="uk-UA"/>
              </w:rPr>
              <w:br/>
            </w:r>
            <w:r w:rsidRPr="00FF3705">
              <w:rPr>
                <w:rFonts w:ascii="Times New Roman" w:eastAsia="Times New Roman" w:hAnsi="Times New Roman" w:cs="Times New Roman"/>
                <w:lang w:eastAsia="uk-UA"/>
              </w:rPr>
              <w:t>хвилин для розуміння стабілізації</w:t>
            </w:r>
            <w:r w:rsidRPr="00FF3705">
              <w:rPr>
                <w:rFonts w:ascii="Times New Roman" w:eastAsia="Times New Roman" w:hAnsi="Times New Roman" w:cs="Times New Roman"/>
                <w:lang w:eastAsia="uk-UA"/>
              </w:rPr>
              <w:br/>
              <w:t>навантаження при його зміні.</w:t>
            </w:r>
            <w:r w:rsidRPr="00FF3705">
              <w:rPr>
                <w:rFonts w:ascii="Times New Roman" w:eastAsia="Times New Roman" w:hAnsi="Times New Roman" w:cs="Times New Roman"/>
                <w:lang w:eastAsia="uk-UA"/>
              </w:rPr>
              <w:br/>
              <w:t>Також слід зауважити, що чим</w:t>
            </w:r>
            <w:r w:rsidRPr="00FF3705">
              <w:rPr>
                <w:rFonts w:ascii="Times New Roman" w:eastAsia="Times New Roman" w:hAnsi="Times New Roman" w:cs="Times New Roman"/>
                <w:lang w:eastAsia="uk-UA"/>
              </w:rPr>
              <w:br/>
              <w:t>більшим буде інтервал</w:t>
            </w:r>
            <w:r w:rsidRPr="00FF3705">
              <w:rPr>
                <w:rFonts w:ascii="Times New Roman" w:eastAsia="Times New Roman" w:hAnsi="Times New Roman" w:cs="Times New Roman"/>
                <w:lang w:eastAsia="uk-UA"/>
              </w:rPr>
              <w:br/>
              <w:t>випробувань тим більше</w:t>
            </w:r>
            <w:r w:rsidRPr="00FF3705">
              <w:rPr>
                <w:rFonts w:ascii="Times New Roman" w:eastAsia="Times New Roman" w:hAnsi="Times New Roman" w:cs="Times New Roman"/>
                <w:lang w:eastAsia="uk-UA"/>
              </w:rPr>
              <w:br/>
              <w:t>вірогідність внесення негативних</w:t>
            </w:r>
            <w:r w:rsidRPr="00FF3705">
              <w:rPr>
                <w:rFonts w:ascii="Times New Roman" w:eastAsia="Times New Roman" w:hAnsi="Times New Roman" w:cs="Times New Roman"/>
                <w:lang w:eastAsia="uk-UA"/>
              </w:rPr>
              <w:br/>
              <w:t>перешкод від зовнішньої</w:t>
            </w:r>
            <w:r w:rsidRPr="00FF3705">
              <w:rPr>
                <w:rFonts w:ascii="Times New Roman" w:eastAsia="Times New Roman" w:hAnsi="Times New Roman" w:cs="Times New Roman"/>
                <w:lang w:eastAsia="uk-UA"/>
              </w:rPr>
              <w:br/>
              <w:t>електромережі на результати</w:t>
            </w:r>
            <w:r w:rsidRPr="00FF3705">
              <w:rPr>
                <w:rFonts w:ascii="Times New Roman" w:eastAsia="Times New Roman" w:hAnsi="Times New Roman" w:cs="Times New Roman"/>
                <w:lang w:eastAsia="uk-UA"/>
              </w:rPr>
              <w:br/>
              <w:t>випробувань.</w:t>
            </w:r>
          </w:p>
          <w:p w14:paraId="479ABBCC" w14:textId="77777777" w:rsidR="0009462B" w:rsidRPr="00FF3705" w:rsidRDefault="0009462B" w:rsidP="0009462B">
            <w:pPr>
              <w:ind w:firstLine="148"/>
              <w:jc w:val="both"/>
              <w:rPr>
                <w:rFonts w:ascii="Times New Roman" w:hAnsi="Times New Roman" w:cs="Times New Roman"/>
              </w:rPr>
            </w:pPr>
            <w:r w:rsidRPr="00FF3705">
              <w:rPr>
                <w:rFonts w:ascii="Times New Roman" w:hAnsi="Times New Roman" w:cs="Times New Roman"/>
              </w:rPr>
              <w:t>15 хвилин для розуміння стабілізації навантаження при його зміні достатньо для оцінки електроустановки в цьому режимі. Також слід зауважити, що чим більшим буде інтервал випробувань тим більше вірогідність внесення негативних перешкод від зовнішньої електромережі на результати випробувань.</w:t>
            </w:r>
          </w:p>
          <w:p w14:paraId="16235063" w14:textId="77777777" w:rsidR="0009462B" w:rsidRPr="00FF3705" w:rsidRDefault="0009462B" w:rsidP="0009462B">
            <w:pPr>
              <w:ind w:firstLine="148"/>
              <w:jc w:val="both"/>
              <w:rPr>
                <w:rFonts w:ascii="Times New Roman" w:hAnsi="Times New Roman" w:cs="Times New Roman"/>
              </w:rPr>
            </w:pPr>
          </w:p>
          <w:p w14:paraId="63CFA02F" w14:textId="77777777" w:rsidR="0009462B" w:rsidRPr="00FF3705" w:rsidRDefault="0009462B" w:rsidP="0009462B">
            <w:pPr>
              <w:ind w:firstLine="148"/>
              <w:jc w:val="both"/>
              <w:rPr>
                <w:rFonts w:ascii="Times New Roman" w:hAnsi="Times New Roman" w:cs="Times New Roman"/>
              </w:rPr>
            </w:pPr>
          </w:p>
          <w:p w14:paraId="2F410A16" w14:textId="77777777" w:rsidR="0009462B" w:rsidRPr="00FF3705" w:rsidRDefault="0009462B" w:rsidP="0009462B">
            <w:pPr>
              <w:ind w:firstLine="148"/>
              <w:jc w:val="both"/>
              <w:rPr>
                <w:rFonts w:ascii="Times New Roman" w:hAnsi="Times New Roman" w:cs="Times New Roman"/>
              </w:rPr>
            </w:pPr>
            <w:r w:rsidRPr="00FF3705">
              <w:rPr>
                <w:rFonts w:ascii="Times New Roman" w:hAnsi="Times New Roman" w:cs="Times New Roman"/>
              </w:rPr>
              <w:t>ОРЧ складає 15 хв.</w:t>
            </w:r>
          </w:p>
          <w:p w14:paraId="6D2CADC1" w14:textId="77777777" w:rsidR="0009462B" w:rsidRPr="00FF3705" w:rsidRDefault="0009462B" w:rsidP="0009462B">
            <w:pPr>
              <w:ind w:firstLine="148"/>
              <w:jc w:val="both"/>
              <w:rPr>
                <w:rFonts w:ascii="Times New Roman" w:hAnsi="Times New Roman" w:cs="Times New Roman"/>
              </w:rPr>
            </w:pPr>
          </w:p>
          <w:p w14:paraId="6612B50E" w14:textId="77777777" w:rsidR="0009462B" w:rsidRPr="00FF3705" w:rsidRDefault="0009462B" w:rsidP="0009462B">
            <w:pPr>
              <w:ind w:firstLine="148"/>
              <w:jc w:val="both"/>
              <w:rPr>
                <w:rFonts w:ascii="Times New Roman" w:hAnsi="Times New Roman" w:cs="Times New Roman"/>
              </w:rPr>
            </w:pPr>
          </w:p>
          <w:p w14:paraId="76B8C24F" w14:textId="77777777" w:rsidR="0009462B" w:rsidRPr="00FF3705" w:rsidRDefault="0009462B" w:rsidP="0009462B">
            <w:pPr>
              <w:ind w:firstLine="148"/>
              <w:jc w:val="both"/>
              <w:rPr>
                <w:rFonts w:ascii="Times New Roman" w:hAnsi="Times New Roman" w:cs="Times New Roman"/>
              </w:rPr>
            </w:pPr>
          </w:p>
          <w:p w14:paraId="290343F1" w14:textId="77777777" w:rsidR="0009462B" w:rsidRPr="00FF3705" w:rsidRDefault="0009462B" w:rsidP="0009462B">
            <w:pPr>
              <w:ind w:firstLine="148"/>
              <w:jc w:val="both"/>
              <w:rPr>
                <w:rFonts w:ascii="Times New Roman" w:hAnsi="Times New Roman" w:cs="Times New Roman"/>
              </w:rPr>
            </w:pPr>
          </w:p>
          <w:p w14:paraId="7D52361C" w14:textId="77777777" w:rsidR="0009462B" w:rsidRPr="00FF3705" w:rsidRDefault="0009462B" w:rsidP="0009462B">
            <w:pPr>
              <w:ind w:firstLine="148"/>
              <w:jc w:val="both"/>
              <w:rPr>
                <w:rFonts w:ascii="Times New Roman" w:hAnsi="Times New Roman" w:cs="Times New Roman"/>
              </w:rPr>
            </w:pPr>
          </w:p>
          <w:p w14:paraId="55F2CDE7" w14:textId="77777777" w:rsidR="0009462B" w:rsidRPr="00FF3705" w:rsidRDefault="0009462B" w:rsidP="0009462B">
            <w:pPr>
              <w:ind w:firstLine="148"/>
              <w:jc w:val="both"/>
              <w:rPr>
                <w:rFonts w:ascii="Times New Roman" w:hAnsi="Times New Roman" w:cs="Times New Roman"/>
              </w:rPr>
            </w:pPr>
          </w:p>
          <w:p w14:paraId="5ED1E8F7" w14:textId="77777777" w:rsidR="0009462B" w:rsidRPr="00FF3705" w:rsidRDefault="0009462B" w:rsidP="0009462B">
            <w:pPr>
              <w:ind w:firstLine="148"/>
              <w:jc w:val="both"/>
              <w:rPr>
                <w:rFonts w:ascii="Times New Roman" w:hAnsi="Times New Roman" w:cs="Times New Roman"/>
              </w:rPr>
            </w:pPr>
            <w:r w:rsidRPr="00FF3705">
              <w:rPr>
                <w:rFonts w:ascii="Times New Roman" w:hAnsi="Times New Roman" w:cs="Times New Roman"/>
              </w:rPr>
              <w:lastRenderedPageBreak/>
              <w:t>Незрозуміло чому встановлений термін затримки не перевищує 30 секунд.</w:t>
            </w:r>
          </w:p>
        </w:tc>
        <w:tc>
          <w:tcPr>
            <w:tcW w:w="3686" w:type="dxa"/>
          </w:tcPr>
          <w:p w14:paraId="4C4DA800" w14:textId="77777777" w:rsidR="0009462B" w:rsidRPr="00FF3705" w:rsidRDefault="0009462B"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EE6319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EB3FE2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33C339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740AE65"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587DB2F3"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2FB719E"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F9C130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1FEC59F"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D28656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403CE57"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4978D15"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3E74DD0"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901F5F7"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EB2842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A9F2010"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61B0A03"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D940D08"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0D16BD0"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B3AF2F2"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DDEDF38"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635758C"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47EDE14"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644544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214CBBD"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1BC19A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4283972"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991D8DE"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D01178D"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22E922A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677899B"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54D9180C"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B5BA37F"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32BC153"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7C7C08B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p w14:paraId="4E7F4A19"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743ADF4"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C439E8B"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23DB79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010A913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6E53FFCB"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F8C87DF"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46E45211"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1F86C76A" w14:textId="77777777"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p>
          <w:p w14:paraId="35E32199" w14:textId="109CE868"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Потребує обговорення</w:t>
            </w:r>
          </w:p>
        </w:tc>
      </w:tr>
      <w:tr w:rsidR="0009462B" w:rsidRPr="00FF3705" w14:paraId="79806CB4" w14:textId="77777777" w:rsidTr="005F2D0A">
        <w:tc>
          <w:tcPr>
            <w:tcW w:w="16019" w:type="dxa"/>
            <w:gridSpan w:val="5"/>
          </w:tcPr>
          <w:p w14:paraId="6543EA4D"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 xml:space="preserve">4. Порядок випробування </w:t>
            </w:r>
            <w:proofErr w:type="spellStart"/>
            <w:r w:rsidRPr="00FF3705">
              <w:rPr>
                <w:rFonts w:ascii="Times New Roman" w:hAnsi="Times New Roman" w:cs="Times New Roman"/>
                <w:b/>
              </w:rPr>
              <w:t>рРВЧ</w:t>
            </w:r>
            <w:proofErr w:type="spellEnd"/>
            <w:r w:rsidRPr="00FF3705">
              <w:rPr>
                <w:rFonts w:ascii="Times New Roman" w:hAnsi="Times New Roman" w:cs="Times New Roman"/>
                <w:b/>
              </w:rPr>
              <w:t xml:space="preserve"> та/або РЗ</w:t>
            </w:r>
          </w:p>
        </w:tc>
      </w:tr>
      <w:tr w:rsidR="0009462B" w:rsidRPr="00FF3705" w14:paraId="6C839DA0" w14:textId="77777777" w:rsidTr="0024236A">
        <w:tc>
          <w:tcPr>
            <w:tcW w:w="710" w:type="dxa"/>
            <w:shd w:val="clear" w:color="auto" w:fill="auto"/>
            <w:tcMar>
              <w:top w:w="100" w:type="dxa"/>
              <w:left w:w="100" w:type="dxa"/>
              <w:bottom w:w="100" w:type="dxa"/>
              <w:right w:w="100" w:type="dxa"/>
            </w:tcMar>
            <w:vAlign w:val="center"/>
          </w:tcPr>
          <w:p w14:paraId="4ED72256"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t>4.1</w:t>
            </w:r>
          </w:p>
        </w:tc>
        <w:tc>
          <w:tcPr>
            <w:tcW w:w="3927" w:type="dxa"/>
            <w:shd w:val="clear" w:color="auto" w:fill="auto"/>
            <w:tcMar>
              <w:top w:w="100" w:type="dxa"/>
              <w:left w:w="100" w:type="dxa"/>
              <w:bottom w:w="100" w:type="dxa"/>
              <w:right w:w="100" w:type="dxa"/>
            </w:tcMar>
          </w:tcPr>
          <w:p w14:paraId="2E4D1B47" w14:textId="77777777" w:rsidR="0009462B" w:rsidRPr="00FF3705" w:rsidRDefault="0009462B" w:rsidP="0009462B">
            <w:pPr>
              <w:spacing w:after="0"/>
              <w:ind w:firstLine="463"/>
              <w:jc w:val="both"/>
              <w:rPr>
                <w:rFonts w:ascii="Times New Roman" w:hAnsi="Times New Roman" w:cs="Times New Roman"/>
              </w:rPr>
            </w:pPr>
          </w:p>
          <w:p w14:paraId="5F1C4B0F" w14:textId="77777777" w:rsidR="0009462B" w:rsidRPr="00FF3705" w:rsidRDefault="0009462B" w:rsidP="0009462B">
            <w:pPr>
              <w:spacing w:after="0"/>
              <w:ind w:firstLine="463"/>
              <w:jc w:val="both"/>
              <w:rPr>
                <w:rFonts w:ascii="Times New Roman" w:hAnsi="Times New Roman" w:cs="Times New Roman"/>
              </w:rPr>
            </w:pPr>
          </w:p>
          <w:p w14:paraId="5B78573D"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Метою випробувань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є перевірка здатності електроустановки одиниці надання ДП щодо забезпечення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за час введення в дію, визначений КСП. </w:t>
            </w:r>
          </w:p>
          <w:p w14:paraId="32B7A25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Для проведення випробування:</w:t>
            </w:r>
          </w:p>
          <w:p w14:paraId="49DCB68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електроустановка одиниці надання ДП повинна перебувати в режимі підтримки заданого максимального навантаження з попередньо визначеною допустимою уставкою потужності (</w:t>
            </w:r>
            <w:proofErr w:type="spellStart"/>
            <w:r w:rsidRPr="00FF3705">
              <w:rPr>
                <w:rFonts w:ascii="Times New Roman" w:hAnsi="Times New Roman" w:cs="Times New Roman"/>
              </w:rPr>
              <w:t>Рзад</w:t>
            </w:r>
            <w:proofErr w:type="spellEnd"/>
            <w:r w:rsidRPr="00FF3705">
              <w:rPr>
                <w:rFonts w:ascii="Times New Roman" w:hAnsi="Times New Roman" w:cs="Times New Roman"/>
              </w:rPr>
              <w:t xml:space="preserve">). Для цього зона нечутливості частоти збільшується до значень, що не порушуватимуть вихідну потужність (рекомендовано 500 </w:t>
            </w:r>
            <w:proofErr w:type="spellStart"/>
            <w:r w:rsidRPr="00FF3705">
              <w:rPr>
                <w:rFonts w:ascii="Times New Roman" w:hAnsi="Times New Roman" w:cs="Times New Roman"/>
              </w:rPr>
              <w:t>мГц</w:t>
            </w:r>
            <w:proofErr w:type="spellEnd"/>
            <w:r w:rsidRPr="00FF3705">
              <w:rPr>
                <w:rFonts w:ascii="Times New Roman" w:hAnsi="Times New Roman" w:cs="Times New Roman"/>
              </w:rPr>
              <w:t>), або використовується інший доступний спосіб виведення електроустановки одиниці надання ДП з роботи в режимі слідкування за частотою;</w:t>
            </w:r>
          </w:p>
          <w:p w14:paraId="33526235"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вихідна потужність електроустановки надання ДП має бути постійною впродовж 1 години (за необхідності може бути скореговано);</w:t>
            </w:r>
          </w:p>
          <w:p w14:paraId="7A8E61F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lastRenderedPageBreak/>
              <w:t>випробування вважається проведеним успішно за умови, що вихідна активна потужність протягом періоду постачання коливається в межах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tc>
        <w:tc>
          <w:tcPr>
            <w:tcW w:w="3869" w:type="dxa"/>
          </w:tcPr>
          <w:p w14:paraId="435060D3"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ТОВ «ДТЕК», АТ «ДТЕК Дніпроенерго»</w:t>
            </w:r>
          </w:p>
          <w:p w14:paraId="7D9F454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Метою випробувань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є перевірка здатності електроустановки одиниці надання ДП щодо забезпечення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за час введення в дію, визначений КСП. </w:t>
            </w:r>
          </w:p>
          <w:p w14:paraId="6232CC8D"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Для проведення випробування:</w:t>
            </w:r>
          </w:p>
          <w:p w14:paraId="51DE29F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електроустановка одиниці надання ДП повинна перебувати в режимі підтримки заданого максимального навантаження з попередньо визначеною допустимою уставкою потужності (</w:t>
            </w:r>
            <w:proofErr w:type="spellStart"/>
            <w:r w:rsidRPr="00FF3705">
              <w:rPr>
                <w:rFonts w:ascii="Times New Roman" w:hAnsi="Times New Roman" w:cs="Times New Roman"/>
              </w:rPr>
              <w:t>Рзад</w:t>
            </w:r>
            <w:proofErr w:type="spellEnd"/>
            <w:r w:rsidRPr="00FF3705">
              <w:rPr>
                <w:rFonts w:ascii="Times New Roman" w:hAnsi="Times New Roman" w:cs="Times New Roman"/>
              </w:rPr>
              <w:t xml:space="preserve">). Для цього зона нечутливості частоти збільшується до значень, що не порушуватимуть вихідну потужність (рекомендовано 500 </w:t>
            </w:r>
            <w:proofErr w:type="spellStart"/>
            <w:r w:rsidRPr="00FF3705">
              <w:rPr>
                <w:rFonts w:ascii="Times New Roman" w:hAnsi="Times New Roman" w:cs="Times New Roman"/>
              </w:rPr>
              <w:t>мГц</w:t>
            </w:r>
            <w:proofErr w:type="spellEnd"/>
            <w:r w:rsidRPr="00FF3705">
              <w:rPr>
                <w:rFonts w:ascii="Times New Roman" w:hAnsi="Times New Roman" w:cs="Times New Roman"/>
              </w:rPr>
              <w:t>), або використовується інший доступний спосіб виведення електроустановки одиниці надання ДП з роботи в режимі слідкування за частотою;</w:t>
            </w:r>
          </w:p>
          <w:p w14:paraId="52FBF1E5"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вихідна потужність електроустановки надання ДП має бути постійною впродовж </w:t>
            </w:r>
            <w:r w:rsidRPr="00FF3705">
              <w:rPr>
                <w:rFonts w:ascii="Times New Roman" w:hAnsi="Times New Roman" w:cs="Times New Roman"/>
                <w:b/>
              </w:rPr>
              <w:t>30 хвилин</w:t>
            </w:r>
            <w:r w:rsidRPr="00FF3705">
              <w:rPr>
                <w:rFonts w:ascii="Times New Roman" w:hAnsi="Times New Roman" w:cs="Times New Roman"/>
              </w:rPr>
              <w:t xml:space="preserve"> (за необхідності може бути скореговано);</w:t>
            </w:r>
          </w:p>
          <w:p w14:paraId="267BB4E3"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lastRenderedPageBreak/>
              <w:t>випробування вважається проведеним успішно за умови, що вихідна активна потужність протягом періоду постачання коливається в межах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p w14:paraId="72D72202" w14:textId="77777777" w:rsidR="0009462B" w:rsidRPr="00FF3705" w:rsidRDefault="0009462B" w:rsidP="0009462B">
            <w:pPr>
              <w:spacing w:after="0"/>
              <w:ind w:firstLine="463"/>
              <w:jc w:val="both"/>
              <w:rPr>
                <w:rFonts w:ascii="Times New Roman" w:hAnsi="Times New Roman" w:cs="Times New Roman"/>
                <w:b/>
                <w:u w:val="single"/>
              </w:rPr>
            </w:pPr>
          </w:p>
          <w:p w14:paraId="424093BF" w14:textId="77777777" w:rsidR="0009462B" w:rsidRPr="00FF3705" w:rsidRDefault="0009462B" w:rsidP="0009462B">
            <w:pPr>
              <w:spacing w:after="0"/>
              <w:ind w:firstLine="463"/>
              <w:jc w:val="both"/>
              <w:rPr>
                <w:rFonts w:ascii="Times New Roman" w:hAnsi="Times New Roman" w:cs="Times New Roman"/>
                <w:b/>
                <w:u w:val="single"/>
              </w:rPr>
            </w:pPr>
          </w:p>
          <w:p w14:paraId="4270EB51" w14:textId="77777777" w:rsidR="0009462B" w:rsidRPr="00FF3705" w:rsidRDefault="0009462B" w:rsidP="0009462B">
            <w:pPr>
              <w:spacing w:after="0"/>
              <w:ind w:firstLine="463"/>
              <w:jc w:val="both"/>
              <w:rPr>
                <w:rFonts w:ascii="Times New Roman" w:hAnsi="Times New Roman" w:cs="Times New Roman"/>
                <w:b/>
                <w:u w:val="single"/>
              </w:rPr>
            </w:pPr>
          </w:p>
          <w:p w14:paraId="01004F9B" w14:textId="77777777" w:rsidR="0009462B" w:rsidRPr="00FF3705" w:rsidRDefault="0009462B" w:rsidP="0009462B">
            <w:pPr>
              <w:spacing w:after="0"/>
              <w:ind w:firstLine="463"/>
              <w:jc w:val="both"/>
              <w:rPr>
                <w:rFonts w:ascii="Times New Roman" w:hAnsi="Times New Roman" w:cs="Times New Roman"/>
                <w:b/>
                <w:u w:val="single"/>
              </w:rPr>
            </w:pPr>
          </w:p>
          <w:p w14:paraId="03FAA43C"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p>
          <w:p w14:paraId="417B4AB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31EF4229"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випробування вважається проведеним успішно за умови, що вихідна активна потужність протягом періоду постачання коливається в межах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tc>
        <w:tc>
          <w:tcPr>
            <w:tcW w:w="3827" w:type="dxa"/>
          </w:tcPr>
          <w:p w14:paraId="42C9DF09"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lastRenderedPageBreak/>
              <w:t>В переліку організаційних та</w:t>
            </w:r>
            <w:r w:rsidRPr="00FF3705">
              <w:rPr>
                <w:rFonts w:ascii="Times New Roman" w:eastAsia="Times New Roman" w:hAnsi="Times New Roman" w:cs="Times New Roman"/>
                <w:lang w:eastAsia="uk-UA"/>
              </w:rPr>
              <w:br/>
              <w:t>технічних заходів з інтеграції</w:t>
            </w:r>
            <w:r w:rsidRPr="00FF3705">
              <w:rPr>
                <w:rFonts w:ascii="Times New Roman" w:eastAsia="Times New Roman" w:hAnsi="Times New Roman" w:cs="Times New Roman"/>
                <w:lang w:eastAsia="uk-UA"/>
              </w:rPr>
              <w:br/>
              <w:t>енергоринку України до ринку</w:t>
            </w:r>
            <w:r w:rsidRPr="00FF3705">
              <w:rPr>
                <w:rFonts w:ascii="Times New Roman" w:eastAsia="Times New Roman" w:hAnsi="Times New Roman" w:cs="Times New Roman"/>
                <w:lang w:eastAsia="uk-UA"/>
              </w:rPr>
              <w:br/>
              <w:t>Європейського Союзу (ЄС),</w:t>
            </w:r>
            <w:r w:rsidRPr="00FF3705">
              <w:rPr>
                <w:rFonts w:ascii="Times New Roman" w:eastAsia="Times New Roman" w:hAnsi="Times New Roman" w:cs="Times New Roman"/>
                <w:lang w:eastAsia="uk-UA"/>
              </w:rPr>
              <w:br/>
              <w:t>синхронізації української</w:t>
            </w:r>
            <w:r w:rsidRPr="00FF3705">
              <w:rPr>
                <w:rFonts w:ascii="Times New Roman" w:eastAsia="Times New Roman" w:hAnsi="Times New Roman" w:cs="Times New Roman"/>
                <w:lang w:eastAsia="uk-UA"/>
              </w:rPr>
              <w:br/>
              <w:t>енергосистеми з</w:t>
            </w:r>
            <w:r w:rsidRPr="00FF3705">
              <w:rPr>
                <w:rFonts w:ascii="Times New Roman" w:eastAsia="Times New Roman" w:hAnsi="Times New Roman" w:cs="Times New Roman"/>
                <w:lang w:eastAsia="uk-UA"/>
              </w:rPr>
              <w:br/>
              <w:t>енергосистемою континентальної Європи, передбачено впровадження Регламенту (ЄС) 2017/2195. В ньому передбачений перехід до</w:t>
            </w:r>
            <w:r w:rsidRPr="00FF3705">
              <w:rPr>
                <w:rFonts w:ascii="Times New Roman" w:eastAsia="Times New Roman" w:hAnsi="Times New Roman" w:cs="Times New Roman"/>
                <w:lang w:eastAsia="uk-UA"/>
              </w:rPr>
              <w:br/>
              <w:t>15-ти хвилинного інтервалу</w:t>
            </w:r>
            <w:r w:rsidRPr="00FF3705">
              <w:rPr>
                <w:rFonts w:ascii="Times New Roman" w:eastAsia="Times New Roman" w:hAnsi="Times New Roman" w:cs="Times New Roman"/>
                <w:lang w:eastAsia="uk-UA"/>
              </w:rPr>
              <w:br/>
              <w:t>вимірювання даних</w:t>
            </w:r>
            <w:r w:rsidRPr="00FF3705">
              <w:rPr>
                <w:rFonts w:ascii="Times New Roman" w:eastAsia="Times New Roman" w:hAnsi="Times New Roman" w:cs="Times New Roman"/>
                <w:lang w:eastAsia="uk-UA"/>
              </w:rPr>
              <w:br/>
              <w:t>комерційного обліку та,</w:t>
            </w:r>
            <w:r w:rsidRPr="00FF3705">
              <w:rPr>
                <w:rFonts w:ascii="Times New Roman" w:eastAsia="Times New Roman" w:hAnsi="Times New Roman" w:cs="Times New Roman"/>
                <w:lang w:eastAsia="uk-UA"/>
              </w:rPr>
              <w:br/>
              <w:t>відповідно, впровадження 15-ти</w:t>
            </w:r>
            <w:r w:rsidRPr="00FF3705">
              <w:rPr>
                <w:rFonts w:ascii="Times New Roman" w:eastAsia="Times New Roman" w:hAnsi="Times New Roman" w:cs="Times New Roman"/>
                <w:lang w:eastAsia="uk-UA"/>
              </w:rPr>
              <w:br/>
              <w:t>хвилинного розрахункового</w:t>
            </w:r>
            <w:r w:rsidRPr="00FF3705">
              <w:rPr>
                <w:rFonts w:ascii="Times New Roman" w:eastAsia="Times New Roman" w:hAnsi="Times New Roman" w:cs="Times New Roman"/>
                <w:lang w:eastAsia="uk-UA"/>
              </w:rPr>
              <w:br/>
              <w:t>періоду для учасників ринку.</w:t>
            </w:r>
            <w:r w:rsidRPr="00FF3705">
              <w:rPr>
                <w:rFonts w:ascii="Times New Roman" w:eastAsia="Times New Roman" w:hAnsi="Times New Roman" w:cs="Times New Roman"/>
                <w:lang w:eastAsia="uk-UA"/>
              </w:rPr>
              <w:br/>
              <w:t>Також розрахунки на ринку</w:t>
            </w:r>
            <w:r w:rsidRPr="00FF3705">
              <w:rPr>
                <w:rFonts w:ascii="Times New Roman" w:eastAsia="Times New Roman" w:hAnsi="Times New Roman" w:cs="Times New Roman"/>
                <w:lang w:eastAsia="uk-UA"/>
              </w:rPr>
              <w:br/>
              <w:t>допоміжних послуг проводяться</w:t>
            </w:r>
            <w:r w:rsidRPr="00FF3705">
              <w:rPr>
                <w:rFonts w:ascii="Times New Roman" w:eastAsia="Times New Roman" w:hAnsi="Times New Roman" w:cs="Times New Roman"/>
                <w:lang w:eastAsia="uk-UA"/>
              </w:rPr>
              <w:br/>
              <w:t xml:space="preserve">за 15-ти хвилинні інтервали. </w:t>
            </w:r>
          </w:p>
          <w:p w14:paraId="557E2254" w14:textId="77777777" w:rsidR="0009462B" w:rsidRPr="00FF3705" w:rsidRDefault="0009462B" w:rsidP="0009462B">
            <w:pPr>
              <w:jc w:val="both"/>
              <w:rPr>
                <w:rFonts w:ascii="Times New Roman" w:hAnsi="Times New Roman" w:cs="Times New Roman"/>
                <w:lang w:eastAsia="uk-UA"/>
              </w:rPr>
            </w:pPr>
            <w:r w:rsidRPr="00FF3705">
              <w:rPr>
                <w:rFonts w:ascii="Times New Roman" w:eastAsia="Times New Roman" w:hAnsi="Times New Roman" w:cs="Times New Roman"/>
                <w:lang w:eastAsia="uk-UA"/>
              </w:rPr>
              <w:t>Що стосується перевірки</w:t>
            </w:r>
            <w:r w:rsidRPr="00FF3705">
              <w:rPr>
                <w:rFonts w:ascii="Times New Roman" w:eastAsia="Times New Roman" w:hAnsi="Times New Roman" w:cs="Times New Roman"/>
                <w:lang w:eastAsia="uk-UA"/>
              </w:rPr>
              <w:br/>
              <w:t>потенційних ПДП на режим</w:t>
            </w:r>
            <w:r w:rsidRPr="00FF3705">
              <w:rPr>
                <w:rFonts w:ascii="Times New Roman" w:eastAsia="Times New Roman" w:hAnsi="Times New Roman" w:cs="Times New Roman"/>
                <w:lang w:eastAsia="uk-UA"/>
              </w:rPr>
              <w:br/>
              <w:t>підтримки заданого</w:t>
            </w:r>
            <w:r w:rsidRPr="00FF3705">
              <w:rPr>
                <w:rFonts w:ascii="Times New Roman" w:eastAsia="Times New Roman" w:hAnsi="Times New Roman" w:cs="Times New Roman"/>
                <w:lang w:eastAsia="uk-UA"/>
              </w:rPr>
              <w:br/>
              <w:t>навантаження то пропонується</w:t>
            </w:r>
            <w:r w:rsidRPr="00FF3705">
              <w:rPr>
                <w:rFonts w:ascii="Times New Roman" w:eastAsia="Times New Roman" w:hAnsi="Times New Roman" w:cs="Times New Roman"/>
                <w:lang w:eastAsia="uk-UA"/>
              </w:rPr>
              <w:br/>
              <w:t>його збільшити в два рази до 30</w:t>
            </w:r>
            <w:r w:rsidRPr="00FF3705">
              <w:rPr>
                <w:rFonts w:ascii="Times New Roman" w:eastAsia="Times New Roman" w:hAnsi="Times New Roman" w:cs="Times New Roman"/>
                <w:lang w:eastAsia="uk-UA"/>
              </w:rPr>
              <w:br/>
              <w:t>хвилин. Якщо електроустановка</w:t>
            </w:r>
            <w:r w:rsidRPr="00FF3705">
              <w:rPr>
                <w:rFonts w:ascii="Times New Roman" w:eastAsia="Times New Roman" w:hAnsi="Times New Roman" w:cs="Times New Roman"/>
                <w:lang w:eastAsia="uk-UA"/>
              </w:rPr>
              <w:br/>
              <w:t>здатна нести навантаження 30</w:t>
            </w:r>
            <w:r w:rsidRPr="00FF3705">
              <w:rPr>
                <w:rFonts w:ascii="Times New Roman" w:eastAsia="Times New Roman" w:hAnsi="Times New Roman" w:cs="Times New Roman"/>
                <w:lang w:eastAsia="uk-UA"/>
              </w:rPr>
              <w:br/>
            </w:r>
            <w:r w:rsidRPr="00FF3705">
              <w:rPr>
                <w:rFonts w:ascii="Times New Roman" w:eastAsia="Times New Roman" w:hAnsi="Times New Roman" w:cs="Times New Roman"/>
                <w:lang w:eastAsia="uk-UA"/>
              </w:rPr>
              <w:lastRenderedPageBreak/>
              <w:t>хвилин, то це достатньо для</w:t>
            </w:r>
            <w:r w:rsidRPr="00FF3705">
              <w:rPr>
                <w:rFonts w:ascii="Times New Roman" w:eastAsia="Times New Roman" w:hAnsi="Times New Roman" w:cs="Times New Roman"/>
                <w:lang w:eastAsia="uk-UA"/>
              </w:rPr>
              <w:br/>
              <w:t>кваліфікації електроустановки</w:t>
            </w:r>
            <w:r w:rsidRPr="00FF3705">
              <w:rPr>
                <w:rFonts w:ascii="Times New Roman" w:eastAsia="Times New Roman" w:hAnsi="Times New Roman" w:cs="Times New Roman"/>
                <w:lang w:eastAsia="uk-UA"/>
              </w:rPr>
              <w:br/>
              <w:t>нести задане навантаження в 15</w:t>
            </w:r>
            <w:r w:rsidRPr="00FF3705">
              <w:rPr>
                <w:rFonts w:ascii="Times New Roman" w:eastAsia="Times New Roman" w:hAnsi="Times New Roman" w:cs="Times New Roman"/>
                <w:lang w:eastAsia="uk-UA"/>
              </w:rPr>
              <w:br/>
              <w:t>хвилинному інтервалі. Також</w:t>
            </w:r>
            <w:r w:rsidRPr="00FF3705">
              <w:rPr>
                <w:rFonts w:ascii="Times New Roman" w:eastAsia="Times New Roman" w:hAnsi="Times New Roman" w:cs="Times New Roman"/>
                <w:lang w:eastAsia="uk-UA"/>
              </w:rPr>
              <w:br/>
              <w:t>слід зауважити, що чим більшим</w:t>
            </w:r>
            <w:r w:rsidRPr="00FF3705">
              <w:rPr>
                <w:rFonts w:ascii="Times New Roman" w:eastAsia="Times New Roman" w:hAnsi="Times New Roman" w:cs="Times New Roman"/>
                <w:lang w:eastAsia="uk-UA"/>
              </w:rPr>
              <w:br/>
              <w:t>буде інтервал випробувань тим</w:t>
            </w:r>
            <w:r w:rsidRPr="00FF3705">
              <w:rPr>
                <w:rFonts w:ascii="Times New Roman" w:eastAsia="Times New Roman" w:hAnsi="Times New Roman" w:cs="Times New Roman"/>
                <w:lang w:eastAsia="uk-UA"/>
              </w:rPr>
              <w:br/>
              <w:t>більше вірогідність внесення</w:t>
            </w:r>
            <w:r w:rsidRPr="00FF3705">
              <w:rPr>
                <w:rFonts w:ascii="Times New Roman" w:eastAsia="Times New Roman" w:hAnsi="Times New Roman" w:cs="Times New Roman"/>
                <w:lang w:eastAsia="uk-UA"/>
              </w:rPr>
              <w:br/>
              <w:t>негативних перешкод від</w:t>
            </w:r>
            <w:r w:rsidRPr="00FF3705">
              <w:rPr>
                <w:rFonts w:ascii="Times New Roman" w:eastAsia="Times New Roman" w:hAnsi="Times New Roman" w:cs="Times New Roman"/>
                <w:lang w:eastAsia="uk-UA"/>
              </w:rPr>
              <w:br/>
              <w:t>зовнішньої електромережі на</w:t>
            </w:r>
            <w:r w:rsidRPr="00FF3705">
              <w:rPr>
                <w:rFonts w:ascii="Times New Roman" w:eastAsia="Times New Roman" w:hAnsi="Times New Roman" w:cs="Times New Roman"/>
                <w:lang w:eastAsia="uk-UA"/>
              </w:rPr>
              <w:br/>
              <w:t>результати випробувань.</w:t>
            </w:r>
          </w:p>
          <w:p w14:paraId="62F7C3FC"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562681B9"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p>
          <w:p w14:paraId="1E4B749E" w14:textId="77777777" w:rsidR="0009462B" w:rsidRPr="00FF3705" w:rsidRDefault="0009462B" w:rsidP="0009462B">
            <w:pPr>
              <w:pStyle w:val="TableParagraph"/>
              <w:tabs>
                <w:tab w:val="left" w:pos="3119"/>
                <w:tab w:val="left" w:pos="3261"/>
                <w:tab w:val="left" w:pos="6946"/>
                <w:tab w:val="left" w:pos="7088"/>
              </w:tabs>
              <w:ind w:left="42" w:right="170" w:firstLine="289"/>
              <w:jc w:val="both"/>
              <w:rPr>
                <w:lang w:val="uk-UA" w:eastAsia="uk-UA"/>
              </w:rPr>
            </w:pPr>
            <w:r w:rsidRPr="00FF3705">
              <w:rPr>
                <w:lang w:val="uk-UA" w:eastAsia="uk-UA"/>
              </w:rPr>
              <w:t>Відсутнє визначення «період постачання»</w:t>
            </w:r>
          </w:p>
        </w:tc>
        <w:tc>
          <w:tcPr>
            <w:tcW w:w="3686" w:type="dxa"/>
          </w:tcPr>
          <w:p w14:paraId="205A31E9" w14:textId="77777777" w:rsidR="0009462B" w:rsidRPr="00FF3705" w:rsidRDefault="0009462B"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CA0A9F7"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DE4102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6611C0E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9063D4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557E5BA"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0FF4307"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C36C76F"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152FF2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7DF28F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D67699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B23BA6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C730C7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6C575E87"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64B9242"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A8B866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DC9851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172EDFA"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Потребує обговорення</w:t>
            </w:r>
          </w:p>
          <w:p w14:paraId="6F241C5F"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DB0750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C7037DC"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68E23C2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6B38F4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B3B435C"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67ED350"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D959E99"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54D21D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E4BB00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1E48FE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FC5A624" w14:textId="48714811"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Потребує обговорення</w:t>
            </w:r>
          </w:p>
        </w:tc>
      </w:tr>
      <w:tr w:rsidR="0009462B" w:rsidRPr="00FF3705" w14:paraId="4B54D16B" w14:textId="77777777" w:rsidTr="0024236A">
        <w:tc>
          <w:tcPr>
            <w:tcW w:w="710" w:type="dxa"/>
            <w:shd w:val="clear" w:color="auto" w:fill="auto"/>
            <w:tcMar>
              <w:top w:w="100" w:type="dxa"/>
              <w:left w:w="100" w:type="dxa"/>
              <w:bottom w:w="100" w:type="dxa"/>
              <w:right w:w="100" w:type="dxa"/>
            </w:tcMar>
            <w:vAlign w:val="center"/>
          </w:tcPr>
          <w:p w14:paraId="1042E835"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4.2</w:t>
            </w:r>
          </w:p>
        </w:tc>
        <w:tc>
          <w:tcPr>
            <w:tcW w:w="3927" w:type="dxa"/>
            <w:shd w:val="clear" w:color="auto" w:fill="auto"/>
            <w:tcMar>
              <w:top w:w="100" w:type="dxa"/>
              <w:left w:w="100" w:type="dxa"/>
              <w:bottom w:w="100" w:type="dxa"/>
              <w:right w:w="100" w:type="dxa"/>
            </w:tcMar>
          </w:tcPr>
          <w:p w14:paraId="71D2EE13" w14:textId="77777777" w:rsidR="0009462B" w:rsidRPr="00FF3705" w:rsidRDefault="0009462B" w:rsidP="0009462B">
            <w:pPr>
              <w:spacing w:after="0"/>
              <w:ind w:firstLine="463"/>
              <w:jc w:val="both"/>
              <w:rPr>
                <w:rFonts w:ascii="Times New Roman" w:hAnsi="Times New Roman" w:cs="Times New Roman"/>
              </w:rPr>
            </w:pPr>
          </w:p>
          <w:p w14:paraId="44045147" w14:textId="77777777" w:rsidR="0009462B" w:rsidRPr="00FF3705" w:rsidRDefault="0009462B" w:rsidP="0009462B">
            <w:pPr>
              <w:spacing w:after="0"/>
              <w:ind w:firstLine="463"/>
              <w:jc w:val="both"/>
              <w:rPr>
                <w:rFonts w:ascii="Times New Roman" w:hAnsi="Times New Roman" w:cs="Times New Roman"/>
              </w:rPr>
            </w:pPr>
          </w:p>
          <w:p w14:paraId="74AEECBA"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Методика випробування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передбачає, що:</w:t>
            </w:r>
          </w:p>
          <w:p w14:paraId="75BC96E6"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1) надається тестова оперативна команда на активацію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для випробуваної одиниці надання ДП і після цього реєструється видача активної потужності. Оперативна команда містить дату та час активації, напрям, зміну потужності та тривалість (або дату та час повернення до попереднього режиму);</w:t>
            </w:r>
          </w:p>
          <w:p w14:paraId="5EF5F528"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2) одиниця надання ДП повинна видати прогнозований рівень потужності протягом 15 хвилин для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 30 хвилин для РЗ з моменту надання оперативної команди на </w:t>
            </w:r>
            <w:r w:rsidRPr="00FF3705">
              <w:rPr>
                <w:rFonts w:ascii="Times New Roman" w:hAnsi="Times New Roman" w:cs="Times New Roman"/>
              </w:rPr>
              <w:lastRenderedPageBreak/>
              <w:t>активацію, продемонструвати утримання стабільного рівня потужності під час заданого періоду постачання і повернення до початкового рівня видачі потужності після завершення періоду постачання. Випробування проводяться один раз на завантаження і один раз на розвантаження потужності;</w:t>
            </w:r>
          </w:p>
          <w:p w14:paraId="1CCAE643"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3) вимірюються всі визначені сигнали.</w:t>
            </w:r>
          </w:p>
          <w:p w14:paraId="2EF04CF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Складається два графіка потужності P-t, один для завантаження і один для розвантаження, на основі зареєстрованих значень видачі та зміни активної потужності;</w:t>
            </w:r>
          </w:p>
          <w:p w14:paraId="53C480A8"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4) випробування вважається проведеним успішно за умови, що вихідна активна потужність протягом періоду постачання коливається в межах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tc>
        <w:tc>
          <w:tcPr>
            <w:tcW w:w="3869" w:type="dxa"/>
          </w:tcPr>
          <w:p w14:paraId="34889555"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ТОВ «ДТЕК», АТ «ДТЕК Дніпроенерго»</w:t>
            </w:r>
          </w:p>
          <w:p w14:paraId="76D5B1B8"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Методика випробування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передбачає, що:</w:t>
            </w:r>
          </w:p>
          <w:p w14:paraId="7F0FE9DC"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1) надається тестова оперативна команда на активацію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та/або РЗ для випробуваної одиниці надання ДП і після цього реєструється видача активної потужності. Оперативна команда містить дату та час активації, напрям, зміну потужності та тривалість (або дату та час повернення до попереднього режиму);</w:t>
            </w:r>
          </w:p>
          <w:p w14:paraId="208B8D3E"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2) одиниця надання ДП повинна видати прогнозований рівень потужності протягом 15 хвилин для </w:t>
            </w:r>
            <w:proofErr w:type="spellStart"/>
            <w:r w:rsidRPr="00FF3705">
              <w:rPr>
                <w:rFonts w:ascii="Times New Roman" w:hAnsi="Times New Roman" w:cs="Times New Roman"/>
              </w:rPr>
              <w:t>рРВЧ</w:t>
            </w:r>
            <w:proofErr w:type="spellEnd"/>
            <w:r w:rsidRPr="00FF3705">
              <w:rPr>
                <w:rFonts w:ascii="Times New Roman" w:hAnsi="Times New Roman" w:cs="Times New Roman"/>
              </w:rPr>
              <w:t xml:space="preserve"> та 30 хвилин для РЗ з моменту надання оперативної команди на </w:t>
            </w:r>
            <w:r w:rsidRPr="00FF3705">
              <w:rPr>
                <w:rFonts w:ascii="Times New Roman" w:hAnsi="Times New Roman" w:cs="Times New Roman"/>
              </w:rPr>
              <w:lastRenderedPageBreak/>
              <w:t>активацію, продемонструвати утримання стабільного рівня потужності під час заданого періоду постачання і повернення до початкового рівня видачі потужності після завершення періоду постачання. Випробування проводяться один раз на завантаження і один раз на розвантаження потужності;</w:t>
            </w:r>
          </w:p>
          <w:p w14:paraId="24B641CA"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3) вимірюються всі визначені сигнали.</w:t>
            </w:r>
          </w:p>
          <w:p w14:paraId="7F06BA0C"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Складається два графіка потужності P-t, один для завантаження і один для розвантаження, на основі зареєстрованих значень видачі та зміни активної потужності;</w:t>
            </w:r>
          </w:p>
          <w:p w14:paraId="401C4C2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4) випробування вважається проведеним успішно за умови, що вихідна активна потужність </w:t>
            </w:r>
            <w:r w:rsidRPr="00FF3705">
              <w:rPr>
                <w:rFonts w:ascii="Times New Roman" w:hAnsi="Times New Roman" w:cs="Times New Roman"/>
                <w:b/>
              </w:rPr>
              <w:t xml:space="preserve">протягом періоду 15 хвилин для </w:t>
            </w:r>
            <w:proofErr w:type="spellStart"/>
            <w:r w:rsidRPr="00FF3705">
              <w:rPr>
                <w:rFonts w:ascii="Times New Roman" w:hAnsi="Times New Roman" w:cs="Times New Roman"/>
                <w:b/>
              </w:rPr>
              <w:t>рРВЧ</w:t>
            </w:r>
            <w:proofErr w:type="spellEnd"/>
            <w:r w:rsidRPr="00FF3705">
              <w:rPr>
                <w:rFonts w:ascii="Times New Roman" w:hAnsi="Times New Roman" w:cs="Times New Roman"/>
                <w:b/>
              </w:rPr>
              <w:t>, 30 хвилин для РЗ</w:t>
            </w:r>
            <w:r w:rsidRPr="00FF3705">
              <w:rPr>
                <w:rFonts w:ascii="Times New Roman" w:hAnsi="Times New Roman" w:cs="Times New Roman"/>
              </w:rPr>
              <w:t xml:space="preserve"> коливається в межах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p w14:paraId="18A16BE0" w14:textId="77777777" w:rsidR="0009462B" w:rsidRPr="00FF3705" w:rsidRDefault="0009462B" w:rsidP="0009462B">
            <w:pPr>
              <w:spacing w:after="0"/>
              <w:ind w:firstLine="463"/>
              <w:jc w:val="both"/>
              <w:rPr>
                <w:rFonts w:ascii="Times New Roman" w:hAnsi="Times New Roman" w:cs="Times New Roman"/>
                <w:b/>
                <w:u w:val="single"/>
              </w:rPr>
            </w:pPr>
          </w:p>
          <w:p w14:paraId="03B43AB5"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p>
          <w:p w14:paraId="343CEC6C"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w:t>
            </w:r>
          </w:p>
          <w:p w14:paraId="2046CDB1"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rPr>
              <w:t>4) випробування вважається проведеним успішно за умови, що вихідна активна потужність протягом періоду постачання коливається в межах ±1% від номінальної потужності (</w:t>
            </w:r>
            <w:proofErr w:type="spellStart"/>
            <w:r w:rsidRPr="00FF3705">
              <w:rPr>
                <w:rFonts w:ascii="Times New Roman" w:hAnsi="Times New Roman" w:cs="Times New Roman"/>
              </w:rPr>
              <w:t>Рном</w:t>
            </w:r>
            <w:proofErr w:type="spellEnd"/>
            <w:r w:rsidRPr="00FF3705">
              <w:rPr>
                <w:rFonts w:ascii="Times New Roman" w:hAnsi="Times New Roman" w:cs="Times New Roman"/>
              </w:rPr>
              <w:t>).</w:t>
            </w:r>
          </w:p>
        </w:tc>
        <w:tc>
          <w:tcPr>
            <w:tcW w:w="3827" w:type="dxa"/>
          </w:tcPr>
          <w:p w14:paraId="574DCCB3"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lastRenderedPageBreak/>
              <w:t>В переліку організаційних та</w:t>
            </w:r>
            <w:r w:rsidRPr="00FF3705">
              <w:rPr>
                <w:rFonts w:ascii="Times New Roman" w:eastAsia="Times New Roman" w:hAnsi="Times New Roman" w:cs="Times New Roman"/>
                <w:lang w:eastAsia="uk-UA"/>
              </w:rPr>
              <w:br/>
              <w:t>технічних заходів з інтеграції</w:t>
            </w:r>
            <w:r w:rsidRPr="00FF3705">
              <w:rPr>
                <w:rFonts w:ascii="Times New Roman" w:eastAsia="Times New Roman" w:hAnsi="Times New Roman" w:cs="Times New Roman"/>
                <w:lang w:eastAsia="uk-UA"/>
              </w:rPr>
              <w:br/>
              <w:t>енергоринку України до ринку</w:t>
            </w:r>
            <w:r w:rsidRPr="00FF3705">
              <w:rPr>
                <w:rFonts w:ascii="Times New Roman" w:eastAsia="Times New Roman" w:hAnsi="Times New Roman" w:cs="Times New Roman"/>
                <w:lang w:eastAsia="uk-UA"/>
              </w:rPr>
              <w:br/>
              <w:t>Європейського Союзу (ЄС),</w:t>
            </w:r>
            <w:r w:rsidRPr="00FF3705">
              <w:rPr>
                <w:rFonts w:ascii="Times New Roman" w:eastAsia="Times New Roman" w:hAnsi="Times New Roman" w:cs="Times New Roman"/>
                <w:lang w:eastAsia="uk-UA"/>
              </w:rPr>
              <w:br/>
              <w:t>синхронізації української</w:t>
            </w:r>
            <w:r w:rsidRPr="00FF3705">
              <w:rPr>
                <w:rFonts w:ascii="Times New Roman" w:eastAsia="Times New Roman" w:hAnsi="Times New Roman" w:cs="Times New Roman"/>
                <w:lang w:eastAsia="uk-UA"/>
              </w:rPr>
              <w:br/>
              <w:t>енергосистеми з</w:t>
            </w:r>
            <w:r w:rsidRPr="00FF3705">
              <w:rPr>
                <w:rFonts w:ascii="Times New Roman" w:eastAsia="Times New Roman" w:hAnsi="Times New Roman" w:cs="Times New Roman"/>
                <w:lang w:eastAsia="uk-UA"/>
              </w:rPr>
              <w:br/>
              <w:t>енергосистемою континентальної Європи, передбачено впровадження Регламенту (ЄС) 2017/2195. В ньому передбачений перехід до</w:t>
            </w:r>
            <w:r w:rsidRPr="00FF3705">
              <w:rPr>
                <w:rFonts w:ascii="Times New Roman" w:eastAsia="Times New Roman" w:hAnsi="Times New Roman" w:cs="Times New Roman"/>
                <w:lang w:eastAsia="uk-UA"/>
              </w:rPr>
              <w:br/>
              <w:t>15-ти хвилинного інтервалу</w:t>
            </w:r>
            <w:r w:rsidRPr="00FF3705">
              <w:rPr>
                <w:rFonts w:ascii="Times New Roman" w:eastAsia="Times New Roman" w:hAnsi="Times New Roman" w:cs="Times New Roman"/>
                <w:lang w:eastAsia="uk-UA"/>
              </w:rPr>
              <w:br/>
              <w:t>вимірювання даних</w:t>
            </w:r>
            <w:r w:rsidRPr="00FF3705">
              <w:rPr>
                <w:rFonts w:ascii="Times New Roman" w:eastAsia="Times New Roman" w:hAnsi="Times New Roman" w:cs="Times New Roman"/>
                <w:lang w:eastAsia="uk-UA"/>
              </w:rPr>
              <w:br/>
              <w:t>комерційного обліку та,</w:t>
            </w:r>
            <w:r w:rsidRPr="00FF3705">
              <w:rPr>
                <w:rFonts w:ascii="Times New Roman" w:eastAsia="Times New Roman" w:hAnsi="Times New Roman" w:cs="Times New Roman"/>
                <w:lang w:eastAsia="uk-UA"/>
              </w:rPr>
              <w:br/>
              <w:t>відповідно, впровадження 15-ти</w:t>
            </w:r>
            <w:r w:rsidRPr="00FF3705">
              <w:rPr>
                <w:rFonts w:ascii="Times New Roman" w:eastAsia="Times New Roman" w:hAnsi="Times New Roman" w:cs="Times New Roman"/>
                <w:lang w:eastAsia="uk-UA"/>
              </w:rPr>
              <w:br/>
              <w:t>хвилинного розрахункового</w:t>
            </w:r>
            <w:r w:rsidRPr="00FF3705">
              <w:rPr>
                <w:rFonts w:ascii="Times New Roman" w:eastAsia="Times New Roman" w:hAnsi="Times New Roman" w:cs="Times New Roman"/>
                <w:lang w:eastAsia="uk-UA"/>
              </w:rPr>
              <w:br/>
              <w:t>періоду для учасників ринку.</w:t>
            </w:r>
            <w:r w:rsidRPr="00FF3705">
              <w:rPr>
                <w:rFonts w:ascii="Times New Roman" w:eastAsia="Times New Roman" w:hAnsi="Times New Roman" w:cs="Times New Roman"/>
                <w:lang w:eastAsia="uk-UA"/>
              </w:rPr>
              <w:br/>
              <w:t>Також розрахунки на ринку</w:t>
            </w:r>
            <w:r w:rsidRPr="00FF3705">
              <w:rPr>
                <w:rFonts w:ascii="Times New Roman" w:eastAsia="Times New Roman" w:hAnsi="Times New Roman" w:cs="Times New Roman"/>
                <w:lang w:eastAsia="uk-UA"/>
              </w:rPr>
              <w:br/>
            </w:r>
            <w:r w:rsidRPr="00FF3705">
              <w:rPr>
                <w:rFonts w:ascii="Times New Roman" w:eastAsia="Times New Roman" w:hAnsi="Times New Roman" w:cs="Times New Roman"/>
                <w:lang w:eastAsia="uk-UA"/>
              </w:rPr>
              <w:lastRenderedPageBreak/>
              <w:t>допоміжних послуг проводяться</w:t>
            </w:r>
            <w:r w:rsidRPr="00FF3705">
              <w:rPr>
                <w:rFonts w:ascii="Times New Roman" w:eastAsia="Times New Roman" w:hAnsi="Times New Roman" w:cs="Times New Roman"/>
                <w:lang w:eastAsia="uk-UA"/>
              </w:rPr>
              <w:br/>
              <w:t xml:space="preserve">за 15-ти хвилинні інтервали. </w:t>
            </w:r>
          </w:p>
          <w:p w14:paraId="5EB2E137"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b/>
                <w:bCs/>
                <w:lang w:eastAsia="uk-UA"/>
              </w:rPr>
              <w:t xml:space="preserve">15 хвилин для </w:t>
            </w:r>
            <w:proofErr w:type="spellStart"/>
            <w:r w:rsidRPr="00FF3705">
              <w:rPr>
                <w:rFonts w:ascii="Times New Roman" w:eastAsia="Times New Roman" w:hAnsi="Times New Roman" w:cs="Times New Roman"/>
                <w:b/>
                <w:bCs/>
                <w:lang w:eastAsia="uk-UA"/>
              </w:rPr>
              <w:t>рРВЧ</w:t>
            </w:r>
            <w:proofErr w:type="spellEnd"/>
            <w:r w:rsidRPr="00FF3705">
              <w:rPr>
                <w:rFonts w:ascii="Times New Roman" w:eastAsia="Times New Roman" w:hAnsi="Times New Roman" w:cs="Times New Roman"/>
                <w:b/>
                <w:bCs/>
                <w:lang w:eastAsia="uk-UA"/>
              </w:rPr>
              <w:t xml:space="preserve"> и 30 хвилин</w:t>
            </w:r>
            <w:r w:rsidRPr="00FF3705">
              <w:rPr>
                <w:rFonts w:ascii="Times New Roman" w:eastAsia="Times New Roman" w:hAnsi="Times New Roman" w:cs="Times New Roman"/>
                <w:b/>
                <w:bCs/>
                <w:lang w:eastAsia="uk-UA"/>
              </w:rPr>
              <w:br/>
              <w:t xml:space="preserve">для РЗ </w:t>
            </w:r>
            <w:r w:rsidRPr="00FF3705">
              <w:rPr>
                <w:rFonts w:ascii="Times New Roman" w:eastAsia="Times New Roman" w:hAnsi="Times New Roman" w:cs="Times New Roman"/>
                <w:lang w:eastAsia="uk-UA"/>
              </w:rPr>
              <w:t>для розуміння стабілізації</w:t>
            </w:r>
            <w:r w:rsidRPr="00FF3705">
              <w:rPr>
                <w:rFonts w:ascii="Times New Roman" w:eastAsia="Times New Roman" w:hAnsi="Times New Roman" w:cs="Times New Roman"/>
                <w:lang w:eastAsia="uk-UA"/>
              </w:rPr>
              <w:br/>
              <w:t>навантаження при його зміні</w:t>
            </w:r>
            <w:r w:rsidRPr="00FF3705">
              <w:rPr>
                <w:rFonts w:ascii="Times New Roman" w:eastAsia="Times New Roman" w:hAnsi="Times New Roman" w:cs="Times New Roman"/>
                <w:lang w:eastAsia="uk-UA"/>
              </w:rPr>
              <w:br/>
              <w:t xml:space="preserve">достатньо </w:t>
            </w:r>
            <w:r w:rsidRPr="00FF3705">
              <w:rPr>
                <w:rFonts w:ascii="Times New Roman" w:eastAsia="Times New Roman" w:hAnsi="Times New Roman" w:cs="Times New Roman"/>
                <w:color w:val="000000"/>
                <w:lang w:eastAsia="uk-UA"/>
              </w:rPr>
              <w:t>для оцінки</w:t>
            </w:r>
            <w:r w:rsidRPr="00FF3705">
              <w:rPr>
                <w:rFonts w:ascii="Times New Roman" w:eastAsia="Times New Roman" w:hAnsi="Times New Roman" w:cs="Times New Roman"/>
                <w:color w:val="000000"/>
                <w:lang w:eastAsia="uk-UA"/>
              </w:rPr>
              <w:br/>
              <w:t>електроустановки в цьому</w:t>
            </w:r>
            <w:r w:rsidRPr="00FF3705">
              <w:rPr>
                <w:rFonts w:ascii="Times New Roman" w:eastAsia="Times New Roman" w:hAnsi="Times New Roman" w:cs="Times New Roman"/>
                <w:color w:val="000000"/>
                <w:lang w:eastAsia="uk-UA"/>
              </w:rPr>
              <w:br/>
              <w:t>режимі.</w:t>
            </w:r>
            <w:r w:rsidRPr="00FF3705">
              <w:rPr>
                <w:rFonts w:ascii="Times New Roman" w:eastAsia="Times New Roman" w:hAnsi="Times New Roman" w:cs="Times New Roman"/>
                <w:color w:val="000000"/>
                <w:lang w:eastAsia="uk-UA"/>
              </w:rPr>
              <w:br/>
              <w:t>Також слід зауважити, що чим</w:t>
            </w:r>
            <w:r w:rsidRPr="00FF3705">
              <w:rPr>
                <w:rFonts w:ascii="Times New Roman" w:eastAsia="Times New Roman" w:hAnsi="Times New Roman" w:cs="Times New Roman"/>
                <w:color w:val="000000"/>
                <w:lang w:eastAsia="uk-UA"/>
              </w:rPr>
              <w:br/>
              <w:t>більшим буде інтервал</w:t>
            </w:r>
            <w:r w:rsidRPr="00FF3705">
              <w:rPr>
                <w:rFonts w:ascii="Times New Roman" w:eastAsia="Times New Roman" w:hAnsi="Times New Roman" w:cs="Times New Roman"/>
                <w:color w:val="000000"/>
                <w:lang w:eastAsia="uk-UA"/>
              </w:rPr>
              <w:br/>
              <w:t>випробувань тим більше</w:t>
            </w:r>
            <w:r w:rsidRPr="00FF3705">
              <w:rPr>
                <w:rFonts w:ascii="Times New Roman" w:eastAsia="Times New Roman" w:hAnsi="Times New Roman" w:cs="Times New Roman"/>
                <w:color w:val="000000"/>
                <w:lang w:eastAsia="uk-UA"/>
              </w:rPr>
              <w:br/>
              <w:t>вірогідність внесення негативних</w:t>
            </w:r>
            <w:r w:rsidRPr="00FF3705">
              <w:rPr>
                <w:rFonts w:ascii="Times New Roman" w:eastAsia="Times New Roman" w:hAnsi="Times New Roman" w:cs="Times New Roman"/>
                <w:color w:val="000000"/>
                <w:lang w:eastAsia="uk-UA"/>
              </w:rPr>
              <w:br/>
              <w:t>перешкод від зовнішньої</w:t>
            </w:r>
            <w:r w:rsidRPr="00FF3705">
              <w:rPr>
                <w:rFonts w:ascii="Times New Roman" w:eastAsia="Times New Roman" w:hAnsi="Times New Roman" w:cs="Times New Roman"/>
                <w:color w:val="000000"/>
                <w:lang w:eastAsia="uk-UA"/>
              </w:rPr>
              <w:br/>
              <w:t>електромережі на результати</w:t>
            </w:r>
            <w:r w:rsidRPr="00FF3705">
              <w:rPr>
                <w:rFonts w:ascii="Times New Roman" w:eastAsia="Times New Roman" w:hAnsi="Times New Roman" w:cs="Times New Roman"/>
                <w:color w:val="000000"/>
                <w:lang w:eastAsia="uk-UA"/>
              </w:rPr>
              <w:br/>
              <w:t>випробувань.</w:t>
            </w:r>
          </w:p>
          <w:p w14:paraId="0F76F44B" w14:textId="77777777" w:rsidR="0009462B" w:rsidRPr="00FF3705" w:rsidRDefault="0009462B" w:rsidP="0009462B">
            <w:pPr>
              <w:jc w:val="both"/>
              <w:rPr>
                <w:rFonts w:ascii="Times New Roman" w:eastAsia="Times New Roman" w:hAnsi="Times New Roman" w:cs="Times New Roman"/>
                <w:lang w:eastAsia="uk-UA"/>
              </w:rPr>
            </w:pPr>
          </w:p>
          <w:p w14:paraId="618697A4" w14:textId="77777777" w:rsidR="0009462B" w:rsidRPr="00FF3705" w:rsidRDefault="0009462B" w:rsidP="0009462B">
            <w:pPr>
              <w:jc w:val="both"/>
              <w:rPr>
                <w:rFonts w:ascii="Times New Roman" w:eastAsia="Times New Roman" w:hAnsi="Times New Roman" w:cs="Times New Roman"/>
                <w:lang w:eastAsia="uk-UA"/>
              </w:rPr>
            </w:pPr>
          </w:p>
          <w:p w14:paraId="037469D7" w14:textId="77777777" w:rsidR="0009462B" w:rsidRPr="00FF3705" w:rsidRDefault="0009462B" w:rsidP="0009462B">
            <w:pPr>
              <w:jc w:val="both"/>
              <w:rPr>
                <w:rFonts w:ascii="Times New Roman" w:eastAsia="Times New Roman" w:hAnsi="Times New Roman" w:cs="Times New Roman"/>
                <w:lang w:eastAsia="uk-UA"/>
              </w:rPr>
            </w:pPr>
          </w:p>
          <w:p w14:paraId="240D08DE" w14:textId="77777777" w:rsidR="0009462B" w:rsidRPr="00FF3705" w:rsidRDefault="0009462B" w:rsidP="0009462B">
            <w:pPr>
              <w:jc w:val="both"/>
              <w:rPr>
                <w:rFonts w:ascii="Times New Roman" w:eastAsia="Times New Roman" w:hAnsi="Times New Roman" w:cs="Times New Roman"/>
                <w:lang w:eastAsia="uk-UA"/>
              </w:rPr>
            </w:pPr>
          </w:p>
          <w:p w14:paraId="2319E320" w14:textId="77777777" w:rsidR="0009462B" w:rsidRPr="00FF3705" w:rsidRDefault="0009462B" w:rsidP="0009462B">
            <w:pPr>
              <w:jc w:val="both"/>
              <w:rPr>
                <w:rFonts w:ascii="Times New Roman" w:eastAsia="Times New Roman" w:hAnsi="Times New Roman" w:cs="Times New Roman"/>
                <w:lang w:eastAsia="uk-UA"/>
              </w:rPr>
            </w:pPr>
          </w:p>
          <w:p w14:paraId="332AF820" w14:textId="77777777" w:rsidR="0009462B" w:rsidRPr="00FF3705" w:rsidRDefault="0009462B" w:rsidP="0009462B">
            <w:pPr>
              <w:jc w:val="both"/>
              <w:rPr>
                <w:rFonts w:ascii="Times New Roman" w:eastAsia="Times New Roman" w:hAnsi="Times New Roman" w:cs="Times New Roman"/>
                <w:lang w:eastAsia="uk-UA"/>
              </w:rPr>
            </w:pPr>
          </w:p>
          <w:p w14:paraId="127DB1A1" w14:textId="77777777" w:rsidR="0009462B" w:rsidRPr="00FF3705" w:rsidRDefault="0009462B" w:rsidP="0009462B">
            <w:pPr>
              <w:jc w:val="both"/>
              <w:rPr>
                <w:rFonts w:ascii="Times New Roman" w:eastAsia="Times New Roman" w:hAnsi="Times New Roman" w:cs="Times New Roman"/>
                <w:lang w:eastAsia="uk-UA"/>
              </w:rPr>
            </w:pPr>
          </w:p>
          <w:p w14:paraId="7B142455"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t>Відсутнє визначення «період постачання»</w:t>
            </w:r>
          </w:p>
          <w:p w14:paraId="4EC2CF95" w14:textId="77777777" w:rsidR="0009462B" w:rsidRPr="00FF3705" w:rsidRDefault="0009462B" w:rsidP="0009462B">
            <w:pPr>
              <w:jc w:val="both"/>
              <w:rPr>
                <w:rFonts w:ascii="Times New Roman" w:eastAsia="Times New Roman" w:hAnsi="Times New Roman" w:cs="Times New Roman"/>
                <w:lang w:eastAsia="uk-UA"/>
              </w:rPr>
            </w:pPr>
          </w:p>
        </w:tc>
        <w:tc>
          <w:tcPr>
            <w:tcW w:w="3686" w:type="dxa"/>
          </w:tcPr>
          <w:p w14:paraId="721715D0" w14:textId="77777777" w:rsidR="0009462B" w:rsidRPr="00FF3705" w:rsidRDefault="0009462B"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33B014F"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82FD770"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4CE239C"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A51035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6C9C64B"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AE384F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B435D2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B04E5E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3A7BF35"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132CC7A"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6BC214B"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62780D1"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5666389"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837179C"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DC02FA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D9A142C"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F4A2B1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A89AA75"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1D5C8DB"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CDFA105"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DE7BB99"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BD23CF7"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798BEB3"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6578CCA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CE0B463"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E34EF9F"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2A266F7" w14:textId="6FD96AF2"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r w:rsidRPr="00FF3705">
              <w:rPr>
                <w:b/>
                <w:lang w:val="uk-UA" w:eastAsia="uk-UA"/>
              </w:rPr>
              <w:t>Потребує обговорення</w:t>
            </w:r>
          </w:p>
        </w:tc>
      </w:tr>
      <w:tr w:rsidR="0009462B" w:rsidRPr="00FF3705" w14:paraId="735BF0AA" w14:textId="77777777" w:rsidTr="005F2D0A">
        <w:tc>
          <w:tcPr>
            <w:tcW w:w="16019" w:type="dxa"/>
            <w:gridSpan w:val="5"/>
          </w:tcPr>
          <w:p w14:paraId="0FF2DED9" w14:textId="77777777" w:rsidR="0009462B" w:rsidRPr="00FF3705" w:rsidRDefault="0009462B" w:rsidP="0009462B">
            <w:pPr>
              <w:shd w:val="clear" w:color="auto" w:fill="FFFFFF"/>
              <w:spacing w:line="240" w:lineRule="auto"/>
              <w:ind w:left="42" w:firstLine="367"/>
              <w:jc w:val="center"/>
              <w:rPr>
                <w:rFonts w:ascii="Times New Roman" w:hAnsi="Times New Roman" w:cs="Times New Roman"/>
                <w:b/>
              </w:rPr>
            </w:pPr>
            <w:r w:rsidRPr="00FF3705">
              <w:rPr>
                <w:rFonts w:ascii="Times New Roman" w:hAnsi="Times New Roman" w:cs="Times New Roman"/>
                <w:b/>
              </w:rPr>
              <w:lastRenderedPageBreak/>
              <w:t>5. Особливості проведення перевірки УЗЕ</w:t>
            </w:r>
          </w:p>
        </w:tc>
      </w:tr>
      <w:tr w:rsidR="0009462B" w:rsidRPr="001F016F" w14:paraId="310A7D2B" w14:textId="77777777" w:rsidTr="0024236A">
        <w:tc>
          <w:tcPr>
            <w:tcW w:w="710" w:type="dxa"/>
            <w:shd w:val="clear" w:color="auto" w:fill="auto"/>
            <w:tcMar>
              <w:top w:w="100" w:type="dxa"/>
              <w:left w:w="100" w:type="dxa"/>
              <w:bottom w:w="100" w:type="dxa"/>
              <w:right w:w="100" w:type="dxa"/>
            </w:tcMar>
            <w:vAlign w:val="center"/>
          </w:tcPr>
          <w:p w14:paraId="292C8EB0" w14:textId="77777777" w:rsidR="0009462B" w:rsidRPr="00FF3705" w:rsidRDefault="0009462B" w:rsidP="0009462B">
            <w:pPr>
              <w:tabs>
                <w:tab w:val="left" w:pos="6946"/>
                <w:tab w:val="left" w:pos="7088"/>
              </w:tabs>
              <w:spacing w:before="120" w:after="120"/>
              <w:ind w:left="46"/>
              <w:jc w:val="center"/>
              <w:rPr>
                <w:rStyle w:val="st42"/>
                <w:rFonts w:ascii="Times New Roman" w:hAnsi="Times New Roman" w:cs="Times New Roman"/>
                <w:b/>
                <w:sz w:val="20"/>
              </w:rPr>
            </w:pPr>
            <w:r w:rsidRPr="00FF3705">
              <w:rPr>
                <w:rStyle w:val="st42"/>
                <w:rFonts w:ascii="Times New Roman" w:hAnsi="Times New Roman" w:cs="Times New Roman"/>
                <w:b/>
                <w:sz w:val="20"/>
              </w:rPr>
              <w:lastRenderedPageBreak/>
              <w:t>5.1</w:t>
            </w:r>
          </w:p>
        </w:tc>
        <w:tc>
          <w:tcPr>
            <w:tcW w:w="3927" w:type="dxa"/>
            <w:shd w:val="clear" w:color="auto" w:fill="auto"/>
            <w:tcMar>
              <w:top w:w="100" w:type="dxa"/>
              <w:left w:w="100" w:type="dxa"/>
              <w:bottom w:w="100" w:type="dxa"/>
              <w:right w:w="100" w:type="dxa"/>
            </w:tcMar>
          </w:tcPr>
          <w:p w14:paraId="2D6AC331" w14:textId="77777777" w:rsidR="0009462B" w:rsidRPr="00FF3705" w:rsidRDefault="0009462B" w:rsidP="0009462B">
            <w:pPr>
              <w:spacing w:after="0"/>
              <w:ind w:firstLine="463"/>
              <w:jc w:val="both"/>
              <w:rPr>
                <w:rFonts w:ascii="Times New Roman" w:hAnsi="Times New Roman" w:cs="Times New Roman"/>
              </w:rPr>
            </w:pPr>
          </w:p>
          <w:p w14:paraId="73CEECB0" w14:textId="77777777" w:rsidR="0009462B" w:rsidRPr="00FF3705" w:rsidRDefault="0009462B" w:rsidP="0009462B">
            <w:pPr>
              <w:spacing w:after="0"/>
              <w:ind w:firstLine="463"/>
              <w:jc w:val="both"/>
              <w:rPr>
                <w:rFonts w:ascii="Times New Roman" w:hAnsi="Times New Roman" w:cs="Times New Roman"/>
              </w:rPr>
            </w:pPr>
          </w:p>
          <w:p w14:paraId="645B1D7D"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Важливим параметром для УЗЕ є рівень заряду УЗЕ в реальному часі </w:t>
            </w:r>
            <w:proofErr w:type="spellStart"/>
            <w:r w:rsidRPr="00FF3705">
              <w:rPr>
                <w:rFonts w:ascii="Times New Roman" w:hAnsi="Times New Roman" w:cs="Times New Roman"/>
              </w:rPr>
              <w:t>SoC</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State</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of</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Charge</w:t>
            </w:r>
            <w:proofErr w:type="spellEnd"/>
            <w:r w:rsidRPr="00FF3705">
              <w:rPr>
                <w:rFonts w:ascii="Times New Roman" w:hAnsi="Times New Roman" w:cs="Times New Roman"/>
              </w:rPr>
              <w:t>)  – поточний стан заряду, %, оскільки його недостатність унеможливить забезпечення надання повного обсягу ДП. Величина гранично допустимого рівня заряду УЗЕ, достатнього для надання ДП в повному обсязі, визначається під час проведення випробувань, шляхом обчислення верхньої та нижньої меж спроможності забезпечення ДП.</w:t>
            </w:r>
          </w:p>
          <w:p w14:paraId="16872080" w14:textId="77777777" w:rsidR="0009462B" w:rsidRPr="00FF3705" w:rsidRDefault="0009462B" w:rsidP="0009462B">
            <w:pPr>
              <w:spacing w:after="0"/>
              <w:ind w:firstLine="463"/>
              <w:jc w:val="both"/>
              <w:rPr>
                <w:rFonts w:ascii="Times New Roman" w:hAnsi="Times New Roman" w:cs="Times New Roman"/>
                <w:b/>
              </w:rPr>
            </w:pPr>
          </w:p>
          <w:p w14:paraId="58F68B0A" w14:textId="77777777" w:rsidR="0009462B" w:rsidRPr="00FF3705" w:rsidRDefault="0009462B" w:rsidP="0009462B">
            <w:pPr>
              <w:spacing w:after="0"/>
              <w:ind w:firstLine="463"/>
              <w:jc w:val="both"/>
              <w:rPr>
                <w:rFonts w:ascii="Times New Roman" w:hAnsi="Times New Roman" w:cs="Times New Roman"/>
                <w:b/>
              </w:rPr>
            </w:pPr>
            <w:r w:rsidRPr="00FF3705">
              <w:rPr>
                <w:rFonts w:ascii="Times New Roman" w:hAnsi="Times New Roman" w:cs="Times New Roman"/>
                <w:b/>
              </w:rPr>
              <w:t>Абзац відсутній</w:t>
            </w:r>
          </w:p>
          <w:p w14:paraId="0540F5D9" w14:textId="77777777" w:rsidR="000C4AF0" w:rsidRPr="00FF3705" w:rsidRDefault="000C4AF0" w:rsidP="000C4AF0">
            <w:pPr>
              <w:spacing w:after="0"/>
              <w:ind w:firstLine="463"/>
              <w:jc w:val="both"/>
              <w:rPr>
                <w:rFonts w:ascii="Times New Roman" w:hAnsi="Times New Roman" w:cs="Times New Roman"/>
              </w:rPr>
            </w:pPr>
          </w:p>
          <w:p w14:paraId="282438EF"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Алгоритм визначення верхньої межі спроможності забезпечення резерву </w:t>
            </w:r>
            <w:proofErr w:type="spellStart"/>
            <w:r w:rsidRPr="00FF3705">
              <w:rPr>
                <w:rFonts w:ascii="Times New Roman" w:hAnsi="Times New Roman" w:cs="Times New Roman"/>
              </w:rPr>
              <w:t>SoCupper</w:t>
            </w:r>
            <w:proofErr w:type="spellEnd"/>
            <w:r w:rsidRPr="00FF3705">
              <w:rPr>
                <w:rFonts w:ascii="Times New Roman" w:hAnsi="Times New Roman" w:cs="Times New Roman"/>
              </w:rPr>
              <w:t xml:space="preserve"> розраховується за формулою</w:t>
            </w:r>
          </w:p>
          <w:p w14:paraId="10A8FE05" w14:textId="77777777" w:rsidR="000C4AF0" w:rsidRPr="00FF3705" w:rsidRDefault="000C4AF0" w:rsidP="000C4AF0">
            <w:pPr>
              <w:spacing w:after="0"/>
              <w:ind w:firstLine="463"/>
              <w:jc w:val="both"/>
              <w:rPr>
                <w:rFonts w:ascii="Times New Roman" w:hAnsi="Times New Roman" w:cs="Times New Roman"/>
              </w:rPr>
            </w:pPr>
          </w:p>
          <w:p w14:paraId="3E25CD73"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 </w:t>
            </w:r>
            <m:oMath>
              <m:sSub>
                <m:sSubPr>
                  <m:ctrlPr>
                    <w:rPr>
                      <w:rFonts w:ascii="Cambria Math" w:hAnsi="Cambria Math"/>
                      <w:b/>
                      <w:lang w:val="en-US"/>
                    </w:rPr>
                  </m:ctrlPr>
                </m:sSubPr>
                <m:e>
                  <m:r>
                    <m:rPr>
                      <m:sty m:val="b"/>
                    </m:rPr>
                    <w:rPr>
                      <w:rFonts w:ascii="Cambria Math" w:hAnsi="Cambria Math"/>
                      <w:lang w:val="en-US"/>
                    </w:rPr>
                    <m:t>SoC</m:t>
                  </m:r>
                </m:e>
                <m:sub>
                  <m:r>
                    <m:rPr>
                      <m:sty m:val="b"/>
                    </m:rPr>
                    <w:rPr>
                      <w:rFonts w:ascii="Cambria Math" w:hAnsi="Cambria Math"/>
                      <w:vertAlign w:val="subscript"/>
                      <w:lang w:val="en-US"/>
                    </w:rPr>
                    <m:t>upper</m:t>
                  </m:r>
                </m:sub>
              </m:sSub>
              <m:r>
                <m:rPr>
                  <m:sty m:val="bi"/>
                </m:rPr>
                <w:rPr>
                  <w:rFonts w:ascii="Cambria Math" w:hAnsi="Cambria Math"/>
                </w:rPr>
                <m:t>=</m:t>
              </m:r>
              <m:sSub>
                <m:sSubPr>
                  <m:ctrlPr>
                    <w:rPr>
                      <w:rFonts w:ascii="Cambria Math" w:hAnsi="Cambria Math"/>
                      <w:b/>
                      <w:vertAlign w:val="subscript"/>
                      <w:lang w:val="en-US"/>
                    </w:rPr>
                  </m:ctrlPr>
                </m:sSubPr>
                <m:e>
                  <m:r>
                    <m:rPr>
                      <m:sty m:val="b"/>
                    </m:rPr>
                    <w:rPr>
                      <w:rFonts w:ascii="Cambria Math" w:hAnsi="Cambria Math"/>
                      <w:lang w:val="en-US"/>
                    </w:rPr>
                    <m:t>SoC</m:t>
                  </m:r>
                </m:e>
                <m:sub>
                  <m:r>
                    <m:rPr>
                      <m:sty m:val="b"/>
                    </m:rPr>
                    <w:rPr>
                      <w:rFonts w:ascii="Cambria Math" w:hAnsi="Cambria Math"/>
                      <w:vertAlign w:val="subscript"/>
                      <w:lang w:val="en-US"/>
                    </w:rPr>
                    <m:t>max</m:t>
                  </m:r>
                </m:sub>
              </m:sSub>
              <m:r>
                <m:rPr>
                  <m:sty m:val="bi"/>
                </m:rPr>
                <w:rPr>
                  <w:rFonts w:ascii="Cambria Math" w:hAnsi="Cambria Math"/>
                </w:rPr>
                <m:t>-ΔSoC</m:t>
              </m:r>
            </m:oMath>
            <w:r w:rsidRPr="00FF3705">
              <w:rPr>
                <w:rFonts w:ascii="Times New Roman" w:hAnsi="Times New Roman" w:cs="Times New Roman"/>
              </w:rPr>
              <w:t>, %</w:t>
            </w:r>
          </w:p>
          <w:p w14:paraId="4B478121" w14:textId="77777777" w:rsidR="000C4AF0" w:rsidRPr="00FF3705" w:rsidRDefault="000C4AF0" w:rsidP="000C4AF0">
            <w:pPr>
              <w:spacing w:after="0"/>
              <w:ind w:firstLine="463"/>
              <w:jc w:val="both"/>
              <w:rPr>
                <w:rFonts w:ascii="Times New Roman" w:hAnsi="Times New Roman" w:cs="Times New Roman"/>
              </w:rPr>
            </w:pPr>
          </w:p>
          <w:p w14:paraId="1131AC5A"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де </w:t>
            </w:r>
            <w:proofErr w:type="spellStart"/>
            <w:r w:rsidRPr="00FF3705">
              <w:rPr>
                <w:rFonts w:ascii="Times New Roman" w:hAnsi="Times New Roman" w:cs="Times New Roman"/>
              </w:rPr>
              <w:t>ΔSoC</w:t>
            </w:r>
            <w:proofErr w:type="spellEnd"/>
            <w:r w:rsidRPr="00FF3705">
              <w:rPr>
                <w:rFonts w:ascii="Times New Roman" w:hAnsi="Times New Roman" w:cs="Times New Roman"/>
              </w:rPr>
              <w:t xml:space="preserve"> – кількість фактично витраченого заряду для забезпечення повного обсягу резерву, зафіксованого під час випробувань у режимі споживання, %.</w:t>
            </w:r>
          </w:p>
          <w:p w14:paraId="39ADB89C"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Визначення </w:t>
            </w:r>
            <w:proofErr w:type="spellStart"/>
            <w:r w:rsidRPr="00FF3705">
              <w:rPr>
                <w:rFonts w:ascii="Times New Roman" w:hAnsi="Times New Roman" w:cs="Times New Roman"/>
              </w:rPr>
              <w:t>ΔSoC</w:t>
            </w:r>
            <w:proofErr w:type="spellEnd"/>
            <w:r w:rsidRPr="00FF3705">
              <w:rPr>
                <w:rFonts w:ascii="Times New Roman" w:hAnsi="Times New Roman" w:cs="Times New Roman"/>
              </w:rPr>
              <w:t xml:space="preserve"> розраховується за формулою </w:t>
            </w:r>
          </w:p>
          <w:p w14:paraId="58901030" w14:textId="77777777" w:rsidR="000C4AF0" w:rsidRPr="00FF3705" w:rsidRDefault="000C4AF0" w:rsidP="000C4AF0">
            <w:pPr>
              <w:spacing w:after="0"/>
              <w:ind w:firstLine="463"/>
              <w:jc w:val="both"/>
              <w:rPr>
                <w:rFonts w:ascii="Times New Roman" w:hAnsi="Times New Roman" w:cs="Times New Roman"/>
              </w:rPr>
            </w:pPr>
          </w:p>
          <w:p w14:paraId="29C9E146" w14:textId="77777777" w:rsidR="000C4AF0" w:rsidRPr="00FF3705" w:rsidRDefault="000C4AF0" w:rsidP="000C4AF0">
            <w:pPr>
              <w:spacing w:after="0"/>
              <w:ind w:firstLine="463"/>
              <w:jc w:val="both"/>
              <w:rPr>
                <w:rFonts w:ascii="Times New Roman" w:hAnsi="Times New Roman" w:cs="Times New Roman"/>
              </w:rPr>
            </w:pPr>
            <w:proofErr w:type="spellStart"/>
            <w:r w:rsidRPr="00FF3705">
              <w:rPr>
                <w:rFonts w:ascii="Times New Roman" w:hAnsi="Times New Roman" w:cs="Times New Roman"/>
              </w:rPr>
              <w:t>ΔSoC</w:t>
            </w:r>
            <w:proofErr w:type="spellEnd"/>
            <w:r w:rsidRPr="00FF3705">
              <w:rPr>
                <w:rFonts w:ascii="Times New Roman" w:hAnsi="Times New Roman" w:cs="Times New Roman"/>
              </w:rPr>
              <w:t xml:space="preserve"> = |SoC2 – SoC1|,</w:t>
            </w:r>
          </w:p>
          <w:p w14:paraId="40D3FA1E" w14:textId="77777777" w:rsidR="000C4AF0" w:rsidRPr="00FF3705" w:rsidRDefault="000C4AF0" w:rsidP="000C4AF0">
            <w:pPr>
              <w:spacing w:after="0"/>
              <w:ind w:firstLine="463"/>
              <w:jc w:val="both"/>
              <w:rPr>
                <w:rFonts w:ascii="Times New Roman" w:hAnsi="Times New Roman" w:cs="Times New Roman"/>
              </w:rPr>
            </w:pPr>
          </w:p>
          <w:p w14:paraId="1F2F39E0"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де SoC2 – заряд, зафіксований на момент початку досліду з визначення повного обсягу резерву, %;</w:t>
            </w:r>
          </w:p>
          <w:p w14:paraId="71CC0C35"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lastRenderedPageBreak/>
              <w:t>SoC1 – заряд, зафіксований на момент завершення досліду з визначення повного обсягу резерву, %;</w:t>
            </w:r>
          </w:p>
          <w:p w14:paraId="3BFD322F" w14:textId="77777777" w:rsidR="000C4AF0" w:rsidRPr="00FF3705" w:rsidRDefault="000C4AF0" w:rsidP="000C4AF0">
            <w:pPr>
              <w:spacing w:after="0"/>
              <w:ind w:firstLine="463"/>
              <w:jc w:val="both"/>
              <w:rPr>
                <w:rFonts w:ascii="Times New Roman" w:hAnsi="Times New Roman" w:cs="Times New Roman"/>
              </w:rPr>
            </w:pPr>
            <w:proofErr w:type="spellStart"/>
            <w:r w:rsidRPr="00FF3705">
              <w:rPr>
                <w:rFonts w:ascii="Times New Roman" w:hAnsi="Times New Roman" w:cs="Times New Roman"/>
              </w:rPr>
              <w:t>SoCmax</w:t>
            </w:r>
            <w:proofErr w:type="spellEnd"/>
            <w:r w:rsidRPr="00FF3705">
              <w:rPr>
                <w:rFonts w:ascii="Times New Roman" w:hAnsi="Times New Roman" w:cs="Times New Roman"/>
              </w:rPr>
              <w:t xml:space="preserve"> – максимальний робочий стан заряду, 100 %.</w:t>
            </w:r>
          </w:p>
          <w:p w14:paraId="7B7B0252"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Алгоритм визначення нижньої межі спроможності забезпечення резерву, </w:t>
            </w:r>
            <w:proofErr w:type="spellStart"/>
            <w:r w:rsidRPr="00FF3705">
              <w:rPr>
                <w:rFonts w:ascii="Times New Roman" w:hAnsi="Times New Roman" w:cs="Times New Roman"/>
              </w:rPr>
              <w:t>SoClower</w:t>
            </w:r>
            <w:proofErr w:type="spellEnd"/>
            <w:r w:rsidRPr="00FF3705">
              <w:rPr>
                <w:rFonts w:ascii="Times New Roman" w:hAnsi="Times New Roman" w:cs="Times New Roman"/>
              </w:rPr>
              <w:t xml:space="preserve"> розраховується за формулою</w:t>
            </w:r>
          </w:p>
          <w:p w14:paraId="39150E68" w14:textId="77777777" w:rsidR="000C4AF0" w:rsidRPr="00FF3705" w:rsidRDefault="000C4AF0" w:rsidP="000C4AF0">
            <w:pPr>
              <w:spacing w:after="0"/>
              <w:ind w:firstLine="463"/>
              <w:jc w:val="both"/>
              <w:rPr>
                <w:rFonts w:ascii="Times New Roman" w:hAnsi="Times New Roman" w:cs="Times New Roman"/>
              </w:rPr>
            </w:pPr>
          </w:p>
          <w:p w14:paraId="77D6871E" w14:textId="77777777" w:rsidR="000C4AF0" w:rsidRPr="00FF3705" w:rsidRDefault="00E75E6D" w:rsidP="000C4AF0">
            <w:pPr>
              <w:spacing w:after="0"/>
              <w:ind w:firstLine="463"/>
              <w:jc w:val="both"/>
              <w:rPr>
                <w:rFonts w:ascii="Times New Roman" w:hAnsi="Times New Roman" w:cs="Times New Roman"/>
              </w:rPr>
            </w:pPr>
            <m:oMath>
              <m:sSub>
                <m:sSubPr>
                  <m:ctrlPr>
                    <w:rPr>
                      <w:rFonts w:ascii="Cambria Math" w:hAnsi="Cambria Math"/>
                      <w:b/>
                      <w:lang w:val="en-US"/>
                    </w:rPr>
                  </m:ctrlPr>
                </m:sSubPr>
                <m:e>
                  <m:r>
                    <m:rPr>
                      <m:sty m:val="b"/>
                    </m:rPr>
                    <w:rPr>
                      <w:rFonts w:ascii="Cambria Math" w:hAnsi="Cambria Math"/>
                      <w:lang w:val="en-US"/>
                    </w:rPr>
                    <m:t>SoC</m:t>
                  </m:r>
                </m:e>
                <m:sub>
                  <m:r>
                    <m:rPr>
                      <m:sty m:val="b"/>
                    </m:rPr>
                    <w:rPr>
                      <w:rFonts w:ascii="Cambria Math" w:hAnsi="Cambria Math"/>
                      <w:vertAlign w:val="subscript"/>
                      <w:lang w:val="en-US"/>
                    </w:rPr>
                    <m:t>lower</m:t>
                  </m:r>
                </m:sub>
              </m:sSub>
              <m:r>
                <m:rPr>
                  <m:sty m:val="bi"/>
                </m:rPr>
                <w:rPr>
                  <w:rFonts w:ascii="Cambria Math" w:hAnsi="Cambria Math"/>
                </w:rPr>
                <m:t>=</m:t>
              </m:r>
              <m:sSub>
                <m:sSubPr>
                  <m:ctrlPr>
                    <w:rPr>
                      <w:rFonts w:ascii="Cambria Math" w:hAnsi="Cambria Math"/>
                      <w:b/>
                      <w:vertAlign w:val="subscript"/>
                      <w:lang w:val="en-US"/>
                    </w:rPr>
                  </m:ctrlPr>
                </m:sSubPr>
                <m:e>
                  <m:r>
                    <m:rPr>
                      <m:sty m:val="b"/>
                    </m:rPr>
                    <w:rPr>
                      <w:rFonts w:ascii="Cambria Math" w:hAnsi="Cambria Math"/>
                      <w:lang w:val="en-US"/>
                    </w:rPr>
                    <m:t>SoC</m:t>
                  </m:r>
                </m:e>
                <m:sub>
                  <m:r>
                    <m:rPr>
                      <m:sty m:val="b"/>
                    </m:rPr>
                    <w:rPr>
                      <w:rFonts w:ascii="Cambria Math" w:hAnsi="Cambria Math"/>
                      <w:vertAlign w:val="subscript"/>
                      <w:lang w:val="en-US"/>
                    </w:rPr>
                    <m:t>min</m:t>
                  </m:r>
                </m:sub>
              </m:sSub>
              <m:r>
                <m:rPr>
                  <m:sty m:val="bi"/>
                </m:rPr>
                <w:rPr>
                  <w:rFonts w:ascii="Cambria Math" w:hAnsi="Cambria Math"/>
                </w:rPr>
                <m:t>+ΔSoC</m:t>
              </m:r>
            </m:oMath>
            <w:r w:rsidR="000C4AF0" w:rsidRPr="00FF3705">
              <w:rPr>
                <w:rFonts w:ascii="Times New Roman" w:hAnsi="Times New Roman" w:cs="Times New Roman"/>
              </w:rPr>
              <w:t xml:space="preserve"> , %</w:t>
            </w:r>
          </w:p>
          <w:p w14:paraId="7C0A73D8" w14:textId="77777777" w:rsidR="000C4AF0" w:rsidRPr="00FF3705" w:rsidRDefault="000C4AF0" w:rsidP="000C4AF0">
            <w:pPr>
              <w:spacing w:after="0"/>
              <w:ind w:firstLine="463"/>
              <w:jc w:val="both"/>
              <w:rPr>
                <w:rFonts w:ascii="Times New Roman" w:hAnsi="Times New Roman" w:cs="Times New Roman"/>
              </w:rPr>
            </w:pPr>
          </w:p>
          <w:p w14:paraId="380B1FAD"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де </w:t>
            </w:r>
            <w:proofErr w:type="spellStart"/>
            <w:r w:rsidRPr="00FF3705">
              <w:rPr>
                <w:rFonts w:ascii="Times New Roman" w:hAnsi="Times New Roman" w:cs="Times New Roman"/>
              </w:rPr>
              <w:t>ΔSoC</w:t>
            </w:r>
            <w:proofErr w:type="spellEnd"/>
            <w:r w:rsidRPr="00FF3705">
              <w:rPr>
                <w:rFonts w:ascii="Times New Roman" w:hAnsi="Times New Roman" w:cs="Times New Roman"/>
              </w:rPr>
              <w:t xml:space="preserve"> – кількість фактично витраченого заряду для забезпечення повного обсягу резерву, зафіксованого під час випробувань у режимі відпуску, %.</w:t>
            </w:r>
          </w:p>
          <w:p w14:paraId="1DCB1394"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 xml:space="preserve">Визначення </w:t>
            </w:r>
            <w:proofErr w:type="spellStart"/>
            <w:r w:rsidRPr="00FF3705">
              <w:rPr>
                <w:rFonts w:ascii="Times New Roman" w:hAnsi="Times New Roman" w:cs="Times New Roman"/>
              </w:rPr>
              <w:t>ΔSoC</w:t>
            </w:r>
            <w:proofErr w:type="spellEnd"/>
            <w:r w:rsidRPr="00FF3705">
              <w:rPr>
                <w:rFonts w:ascii="Times New Roman" w:hAnsi="Times New Roman" w:cs="Times New Roman"/>
              </w:rPr>
              <w:t xml:space="preserve"> розраховується за формулою </w:t>
            </w:r>
          </w:p>
          <w:p w14:paraId="12BAE58B" w14:textId="77777777" w:rsidR="000C4AF0" w:rsidRPr="00FF3705" w:rsidRDefault="000C4AF0" w:rsidP="000C4AF0">
            <w:pPr>
              <w:spacing w:after="0"/>
              <w:ind w:firstLine="463"/>
              <w:jc w:val="both"/>
              <w:rPr>
                <w:rFonts w:ascii="Times New Roman" w:hAnsi="Times New Roman" w:cs="Times New Roman"/>
              </w:rPr>
            </w:pPr>
          </w:p>
          <w:p w14:paraId="2704B1A1" w14:textId="77777777" w:rsidR="000C4AF0" w:rsidRPr="00FF3705" w:rsidRDefault="000C4AF0" w:rsidP="000C4AF0">
            <w:pPr>
              <w:spacing w:after="0"/>
              <w:ind w:firstLine="463"/>
              <w:jc w:val="both"/>
              <w:rPr>
                <w:rFonts w:ascii="Times New Roman" w:hAnsi="Times New Roman" w:cs="Times New Roman"/>
              </w:rPr>
            </w:pPr>
            <w:proofErr w:type="spellStart"/>
            <w:r w:rsidRPr="00FF3705">
              <w:rPr>
                <w:rFonts w:ascii="Times New Roman" w:hAnsi="Times New Roman" w:cs="Times New Roman"/>
              </w:rPr>
              <w:t>ΔSoC</w:t>
            </w:r>
            <w:proofErr w:type="spellEnd"/>
            <w:r w:rsidRPr="00FF3705">
              <w:rPr>
                <w:rFonts w:ascii="Times New Roman" w:hAnsi="Times New Roman" w:cs="Times New Roman"/>
              </w:rPr>
              <w:t xml:space="preserve"> = |SoC2 – SoC1|,</w:t>
            </w:r>
          </w:p>
          <w:p w14:paraId="7A1F46CD" w14:textId="77777777" w:rsidR="000C4AF0" w:rsidRPr="00FF3705" w:rsidRDefault="000C4AF0" w:rsidP="000C4AF0">
            <w:pPr>
              <w:spacing w:after="0"/>
              <w:ind w:firstLine="463"/>
              <w:jc w:val="both"/>
              <w:rPr>
                <w:rFonts w:ascii="Times New Roman" w:hAnsi="Times New Roman" w:cs="Times New Roman"/>
              </w:rPr>
            </w:pPr>
          </w:p>
          <w:p w14:paraId="1CEC1418"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де SoC2 – заряд, зафіксований на момент початку  досліду з визначення повного обсягу резерву, %;</w:t>
            </w:r>
          </w:p>
          <w:p w14:paraId="27CBACAB" w14:textId="77777777" w:rsidR="000C4AF0" w:rsidRPr="00FF3705" w:rsidRDefault="000C4AF0" w:rsidP="000C4AF0">
            <w:pPr>
              <w:spacing w:after="0"/>
              <w:ind w:firstLine="463"/>
              <w:jc w:val="both"/>
              <w:rPr>
                <w:rFonts w:ascii="Times New Roman" w:hAnsi="Times New Roman" w:cs="Times New Roman"/>
              </w:rPr>
            </w:pPr>
            <w:r w:rsidRPr="00FF3705">
              <w:rPr>
                <w:rFonts w:ascii="Times New Roman" w:hAnsi="Times New Roman" w:cs="Times New Roman"/>
              </w:rPr>
              <w:t>SoC1 – заряд, зафіксований на момент завершення досліду з визначення повного обсягу резерву, %;</w:t>
            </w:r>
          </w:p>
          <w:p w14:paraId="4BABEEB1" w14:textId="77777777" w:rsidR="0009462B" w:rsidRPr="00FF3705" w:rsidRDefault="000C4AF0" w:rsidP="000C4AF0">
            <w:pPr>
              <w:spacing w:after="0"/>
              <w:ind w:firstLine="463"/>
              <w:jc w:val="both"/>
              <w:rPr>
                <w:rFonts w:ascii="Times New Roman" w:hAnsi="Times New Roman" w:cs="Times New Roman"/>
                <w:b/>
              </w:rPr>
            </w:pPr>
            <w:proofErr w:type="spellStart"/>
            <w:r w:rsidRPr="00FF3705">
              <w:rPr>
                <w:rFonts w:ascii="Times New Roman" w:hAnsi="Times New Roman" w:cs="Times New Roman"/>
              </w:rPr>
              <w:t>SoCmin</w:t>
            </w:r>
            <w:proofErr w:type="spellEnd"/>
            <w:r w:rsidRPr="00FF3705">
              <w:rPr>
                <w:rFonts w:ascii="Times New Roman" w:hAnsi="Times New Roman" w:cs="Times New Roman"/>
              </w:rPr>
              <w:t xml:space="preserve"> – мінімальний робочий стан заряду, 0 %.</w:t>
            </w:r>
          </w:p>
        </w:tc>
        <w:tc>
          <w:tcPr>
            <w:tcW w:w="3869" w:type="dxa"/>
          </w:tcPr>
          <w:p w14:paraId="1DF0DC96"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lastRenderedPageBreak/>
              <w:t>ТОВ «ДТЕК», АТ «ДТЕК Дніпроенерго»</w:t>
            </w:r>
          </w:p>
          <w:p w14:paraId="3C4B29A1"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Важливим параметром для УЗЕ є рівень заряду УЗЕ в реальному часі </w:t>
            </w:r>
            <w:proofErr w:type="spellStart"/>
            <w:r w:rsidRPr="00FF3705">
              <w:rPr>
                <w:rFonts w:ascii="Times New Roman" w:hAnsi="Times New Roman" w:cs="Times New Roman"/>
              </w:rPr>
              <w:t>SoC</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State</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of</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Charge</w:t>
            </w:r>
            <w:proofErr w:type="spellEnd"/>
            <w:r w:rsidRPr="00FF3705">
              <w:rPr>
                <w:rFonts w:ascii="Times New Roman" w:hAnsi="Times New Roman" w:cs="Times New Roman"/>
              </w:rPr>
              <w:t>)  – поточний стан заряду, %, оскільки його недостатність унеможливить забезпечення надання повного обсягу ДП. Величина гранично допустимого рівня заряду УЗЕ, достатнього для надання ДП в повному обсязі, визначається під час проведення випробувань, шляхом обчислення верхньої та нижньої меж спроможності забезпечення ДП.</w:t>
            </w:r>
          </w:p>
          <w:p w14:paraId="2A88D5BD" w14:textId="77777777" w:rsidR="0009462B" w:rsidRPr="00FF3705" w:rsidRDefault="0009462B" w:rsidP="0009462B">
            <w:pPr>
              <w:spacing w:after="0"/>
              <w:ind w:firstLine="463"/>
              <w:jc w:val="both"/>
              <w:rPr>
                <w:rFonts w:ascii="Times New Roman" w:hAnsi="Times New Roman" w:cs="Times New Roman"/>
                <w:b/>
              </w:rPr>
            </w:pPr>
            <w:r w:rsidRPr="00FF3705">
              <w:rPr>
                <w:rFonts w:ascii="Times New Roman" w:hAnsi="Times New Roman" w:cs="Times New Roman"/>
                <w:b/>
              </w:rPr>
              <w:t xml:space="preserve">Після кожного пункту програми випробувань </w:t>
            </w:r>
            <w:proofErr w:type="spellStart"/>
            <w:r w:rsidRPr="00FF3705">
              <w:rPr>
                <w:rFonts w:ascii="Times New Roman" w:hAnsi="Times New Roman" w:cs="Times New Roman"/>
                <w:b/>
              </w:rPr>
              <w:t>SoC</w:t>
            </w:r>
            <w:proofErr w:type="spellEnd"/>
            <w:r w:rsidRPr="00FF3705">
              <w:rPr>
                <w:rFonts w:ascii="Times New Roman" w:hAnsi="Times New Roman" w:cs="Times New Roman"/>
                <w:b/>
              </w:rPr>
              <w:t xml:space="preserve"> повертається до значення, що дозволяє провести наступний крок випробувань.</w:t>
            </w:r>
          </w:p>
          <w:p w14:paraId="5E7C7BBD" w14:textId="77777777" w:rsidR="0009462B" w:rsidRPr="00FF3705" w:rsidRDefault="0009462B" w:rsidP="0009462B">
            <w:pPr>
              <w:spacing w:after="0"/>
              <w:ind w:firstLine="463"/>
              <w:jc w:val="both"/>
              <w:rPr>
                <w:rFonts w:ascii="Times New Roman" w:hAnsi="Times New Roman" w:cs="Times New Roman"/>
                <w:b/>
                <w:u w:val="single"/>
              </w:rPr>
            </w:pPr>
          </w:p>
          <w:p w14:paraId="68A3F7D2" w14:textId="77777777" w:rsidR="0009462B" w:rsidRPr="00FF3705" w:rsidRDefault="0009462B" w:rsidP="0009462B">
            <w:pPr>
              <w:spacing w:after="0"/>
              <w:ind w:firstLine="463"/>
              <w:jc w:val="both"/>
              <w:rPr>
                <w:rFonts w:ascii="Times New Roman" w:hAnsi="Times New Roman" w:cs="Times New Roman"/>
                <w:b/>
                <w:u w:val="single"/>
              </w:rPr>
            </w:pPr>
            <w:r w:rsidRPr="00FF3705">
              <w:rPr>
                <w:rFonts w:ascii="Times New Roman" w:hAnsi="Times New Roman" w:cs="Times New Roman"/>
                <w:b/>
                <w:u w:val="single"/>
              </w:rPr>
              <w:t>ПрАТ «</w:t>
            </w:r>
            <w:proofErr w:type="spellStart"/>
            <w:r w:rsidRPr="00FF3705">
              <w:rPr>
                <w:rFonts w:ascii="Times New Roman" w:hAnsi="Times New Roman" w:cs="Times New Roman"/>
                <w:b/>
                <w:u w:val="single"/>
              </w:rPr>
              <w:t>Укргідроенерго</w:t>
            </w:r>
            <w:proofErr w:type="spellEnd"/>
          </w:p>
          <w:p w14:paraId="75671E49" w14:textId="77777777" w:rsidR="0009462B" w:rsidRPr="00FF3705" w:rsidRDefault="0009462B" w:rsidP="0009462B">
            <w:pPr>
              <w:spacing w:after="0"/>
              <w:ind w:firstLine="463"/>
              <w:jc w:val="both"/>
              <w:rPr>
                <w:rFonts w:ascii="Times New Roman" w:hAnsi="Times New Roman" w:cs="Times New Roman"/>
              </w:rPr>
            </w:pPr>
            <w:r w:rsidRPr="00FF3705">
              <w:rPr>
                <w:rFonts w:ascii="Times New Roman" w:hAnsi="Times New Roman" w:cs="Times New Roman"/>
              </w:rPr>
              <w:t xml:space="preserve">Важливим параметром для УЗЕ є рівень заряду УЗЕ в реальному часі </w:t>
            </w:r>
            <w:proofErr w:type="spellStart"/>
            <w:r w:rsidRPr="00FF3705">
              <w:rPr>
                <w:rFonts w:ascii="Times New Roman" w:hAnsi="Times New Roman" w:cs="Times New Roman"/>
              </w:rPr>
              <w:t>SoC</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State</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of</w:t>
            </w:r>
            <w:proofErr w:type="spellEnd"/>
            <w:r w:rsidRPr="00FF3705">
              <w:rPr>
                <w:rFonts w:ascii="Times New Roman" w:hAnsi="Times New Roman" w:cs="Times New Roman"/>
              </w:rPr>
              <w:t xml:space="preserve"> </w:t>
            </w:r>
            <w:proofErr w:type="spellStart"/>
            <w:r w:rsidRPr="00FF3705">
              <w:rPr>
                <w:rFonts w:ascii="Times New Roman" w:hAnsi="Times New Roman" w:cs="Times New Roman"/>
              </w:rPr>
              <w:t>Charge</w:t>
            </w:r>
            <w:proofErr w:type="spellEnd"/>
            <w:r w:rsidRPr="00FF3705">
              <w:rPr>
                <w:rFonts w:ascii="Times New Roman" w:hAnsi="Times New Roman" w:cs="Times New Roman"/>
              </w:rPr>
              <w:t>)  – поточний стан заряду, %, оскільки його недостатність унеможливить забезпечення надання повного обсягу ДП. Величина гранично допустимого рівня заряду УЗЕ, достатнього для надання ДП в повному обсязі, визначається під час проведення випробувань, шляхом обчислення верхньої та нижньої меж спроможності забезпечення ДП.</w:t>
            </w:r>
          </w:p>
          <w:p w14:paraId="1001BF0C" w14:textId="77777777" w:rsidR="000C4AF0" w:rsidRPr="00FF3705" w:rsidRDefault="000C4AF0" w:rsidP="0009462B">
            <w:pPr>
              <w:spacing w:after="0"/>
              <w:ind w:firstLine="463"/>
              <w:jc w:val="both"/>
              <w:rPr>
                <w:rFonts w:ascii="Times New Roman" w:hAnsi="Times New Roman" w:cs="Times New Roman"/>
              </w:rPr>
            </w:pPr>
          </w:p>
          <w:p w14:paraId="2E0AF1D2" w14:textId="77777777" w:rsidR="000C4AF0" w:rsidRPr="00FF3705" w:rsidRDefault="000C4AF0" w:rsidP="000C4AF0">
            <w:pPr>
              <w:spacing w:after="0"/>
              <w:ind w:firstLine="463"/>
              <w:jc w:val="both"/>
              <w:rPr>
                <w:rFonts w:ascii="Times New Roman" w:hAnsi="Times New Roman" w:cs="Times New Roman"/>
                <w:b/>
                <w:u w:val="single"/>
              </w:rPr>
            </w:pPr>
            <w:r w:rsidRPr="00FF3705">
              <w:rPr>
                <w:rFonts w:ascii="Times New Roman" w:hAnsi="Times New Roman" w:cs="Times New Roman"/>
                <w:b/>
                <w:u w:val="single"/>
              </w:rPr>
              <w:t>НЕК «Укренерго»</w:t>
            </w:r>
          </w:p>
          <w:p w14:paraId="74EBE38C" w14:textId="77777777" w:rsidR="000C4AF0" w:rsidRPr="00FF3705" w:rsidRDefault="000C4AF0" w:rsidP="000C4AF0">
            <w:pPr>
              <w:shd w:val="clear" w:color="auto" w:fill="FFFFFF"/>
              <w:spacing w:after="0"/>
              <w:ind w:firstLine="374"/>
              <w:jc w:val="both"/>
              <w:rPr>
                <w:rFonts w:ascii="Times New Roman" w:hAnsi="Times New Roman" w:cs="Times New Roman"/>
                <w:bCs/>
              </w:rPr>
            </w:pPr>
            <w:r w:rsidRPr="00FF3705">
              <w:rPr>
                <w:rFonts w:ascii="Times New Roman" w:hAnsi="Times New Roman" w:cs="Times New Roman"/>
                <w:bCs/>
              </w:rPr>
              <w:t xml:space="preserve">Важливим параметром для УЗЕ є рівень заряду УЗЕ в реальному часі </w:t>
            </w:r>
            <w:proofErr w:type="spellStart"/>
            <w:r w:rsidRPr="00FF3705">
              <w:rPr>
                <w:rFonts w:ascii="Times New Roman" w:hAnsi="Times New Roman" w:cs="Times New Roman"/>
                <w:bCs/>
              </w:rPr>
              <w:lastRenderedPageBreak/>
              <w:t>SoC</w:t>
            </w:r>
            <w:proofErr w:type="spellEnd"/>
            <w:r w:rsidRPr="00FF3705">
              <w:rPr>
                <w:rFonts w:ascii="Times New Roman" w:hAnsi="Times New Roman" w:cs="Times New Roman"/>
                <w:bCs/>
              </w:rPr>
              <w:t xml:space="preserve"> (</w:t>
            </w:r>
            <w:proofErr w:type="spellStart"/>
            <w:r w:rsidRPr="00FF3705">
              <w:rPr>
                <w:rFonts w:ascii="Times New Roman" w:hAnsi="Times New Roman" w:cs="Times New Roman"/>
                <w:bCs/>
              </w:rPr>
              <w:t>State</w:t>
            </w:r>
            <w:proofErr w:type="spellEnd"/>
            <w:r w:rsidRPr="00FF3705">
              <w:rPr>
                <w:rFonts w:ascii="Times New Roman" w:hAnsi="Times New Roman" w:cs="Times New Roman"/>
                <w:bCs/>
              </w:rPr>
              <w:t xml:space="preserve"> </w:t>
            </w:r>
            <w:proofErr w:type="spellStart"/>
            <w:r w:rsidRPr="00FF3705">
              <w:rPr>
                <w:rFonts w:ascii="Times New Roman" w:hAnsi="Times New Roman" w:cs="Times New Roman"/>
                <w:bCs/>
              </w:rPr>
              <w:t>of</w:t>
            </w:r>
            <w:proofErr w:type="spellEnd"/>
            <w:r w:rsidRPr="00FF3705">
              <w:rPr>
                <w:rFonts w:ascii="Times New Roman" w:hAnsi="Times New Roman" w:cs="Times New Roman"/>
                <w:bCs/>
              </w:rPr>
              <w:t xml:space="preserve"> </w:t>
            </w:r>
            <w:proofErr w:type="spellStart"/>
            <w:r w:rsidRPr="00FF3705">
              <w:rPr>
                <w:rFonts w:ascii="Times New Roman" w:hAnsi="Times New Roman" w:cs="Times New Roman"/>
                <w:bCs/>
              </w:rPr>
              <w:t>Charge</w:t>
            </w:r>
            <w:proofErr w:type="spellEnd"/>
            <w:r w:rsidRPr="00FF3705">
              <w:rPr>
                <w:rFonts w:ascii="Times New Roman" w:hAnsi="Times New Roman" w:cs="Times New Roman"/>
                <w:bCs/>
              </w:rPr>
              <w:t>) – поточний стан заряду, %, оскільки його недостатність унеможливить забезпечення надання повного обсягу ДП. Величина гранично допустимого рівня заряду УЗЕ, достатнього для надання ДП в повному обсязі, визначається під час проведення випробувань, шляхом обчислення верхньої та нижньої меж спроможності забезпечення ДП.</w:t>
            </w:r>
          </w:p>
          <w:p w14:paraId="18855F08" w14:textId="77777777" w:rsidR="000C4AF0" w:rsidRPr="00FF3705" w:rsidRDefault="000C4AF0" w:rsidP="000C4AF0">
            <w:pPr>
              <w:shd w:val="clear" w:color="auto" w:fill="FFFFFF"/>
              <w:spacing w:after="0"/>
              <w:ind w:firstLine="374"/>
              <w:jc w:val="both"/>
              <w:rPr>
                <w:rFonts w:ascii="Times New Roman" w:hAnsi="Times New Roman" w:cs="Times New Roman"/>
                <w:bCs/>
              </w:rPr>
            </w:pPr>
            <w:r w:rsidRPr="00FF3705">
              <w:rPr>
                <w:rFonts w:ascii="Times New Roman" w:hAnsi="Times New Roman" w:cs="Times New Roman"/>
                <w:bCs/>
              </w:rPr>
              <w:t xml:space="preserve">Алгоритм визначення верхньої межі спроможності забезпечення резерву </w:t>
            </w:r>
            <w:proofErr w:type="spellStart"/>
            <w:r w:rsidRPr="00FF3705">
              <w:rPr>
                <w:rFonts w:ascii="Times New Roman" w:hAnsi="Times New Roman" w:cs="Times New Roman"/>
                <w:bCs/>
              </w:rPr>
              <w:t>SoC</w:t>
            </w:r>
            <w:r w:rsidRPr="00FF3705">
              <w:rPr>
                <w:rFonts w:ascii="Times New Roman" w:hAnsi="Times New Roman" w:cs="Times New Roman"/>
                <w:bCs/>
                <w:vertAlign w:val="subscript"/>
              </w:rPr>
              <w:t>upper</w:t>
            </w:r>
            <w:proofErr w:type="spellEnd"/>
            <w:r w:rsidRPr="00FF3705">
              <w:rPr>
                <w:rFonts w:ascii="Times New Roman" w:hAnsi="Times New Roman" w:cs="Times New Roman"/>
                <w:bCs/>
              </w:rPr>
              <w:t>, %:</w:t>
            </w:r>
          </w:p>
          <w:p w14:paraId="4F9B8268" w14:textId="77777777" w:rsidR="000C4AF0" w:rsidRPr="00FF3705" w:rsidRDefault="00E75E6D" w:rsidP="000C4AF0">
            <w:pPr>
              <w:shd w:val="clear" w:color="auto" w:fill="FFFFFF"/>
              <w:spacing w:after="0"/>
              <w:ind w:firstLine="374"/>
              <w:jc w:val="both"/>
              <w:rPr>
                <w:rFonts w:ascii="Times New Roman" w:hAnsi="Times New Roman" w:cs="Times New Roman"/>
              </w:rPr>
            </w:pPr>
            <m:oMath>
              <m:sSub>
                <m:sSubPr>
                  <m:ctrlPr>
                    <w:rPr>
                      <w:rFonts w:ascii="Cambria Math" w:hAnsi="Cambria Math" w:cs="Times New Roman"/>
                      <w:b/>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upper</m:t>
                  </m:r>
                </m:sub>
              </m:sSub>
              <m:r>
                <m:rPr>
                  <m:sty m:val="bi"/>
                </m:rPr>
                <w:rPr>
                  <w:rFonts w:ascii="Cambria Math" w:hAnsi="Cambria Math" w:cs="Times New Roman"/>
                </w:rPr>
                <m:t>=</m:t>
              </m:r>
              <m:sSub>
                <m:sSubPr>
                  <m:ctrlPr>
                    <w:rPr>
                      <w:rFonts w:ascii="Cambria Math" w:hAnsi="Cambria Math" w:cs="Times New Roman"/>
                      <w:b/>
                      <w:vertAlign w:val="subscript"/>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max</m:t>
                  </m:r>
                </m:sub>
              </m:sSub>
              <m:r>
                <m:rPr>
                  <m:sty m:val="bi"/>
                </m:rPr>
                <w:rPr>
                  <w:rFonts w:ascii="Cambria Math" w:hAnsi="Cambria Math" w:cs="Times New Roman"/>
                </w:rPr>
                <m:t>-ΔSoC</m:t>
              </m:r>
            </m:oMath>
            <w:r w:rsidR="000C4AF0" w:rsidRPr="00FF3705">
              <w:rPr>
                <w:rFonts w:ascii="Times New Roman" w:hAnsi="Times New Roman" w:cs="Times New Roman"/>
              </w:rPr>
              <w:t xml:space="preserve">, </w:t>
            </w:r>
          </w:p>
          <w:p w14:paraId="1BE6BB15"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rPr>
              <w:t xml:space="preserve">де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кількість фактично витраченого заряду для забезпечення повного обсягу резерву, зафіксованого під час випробувань в режимі споживання, %.</w:t>
            </w:r>
          </w:p>
          <w:p w14:paraId="7DA3CC4C"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bCs/>
              </w:rPr>
              <w:t xml:space="preserve">Визначення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відбувається наступним чином: </w:t>
            </w:r>
          </w:p>
          <w:p w14:paraId="0FE17E3E" w14:textId="77777777" w:rsidR="000C4AF0" w:rsidRPr="00FF3705" w:rsidRDefault="000C4AF0" w:rsidP="000C4AF0">
            <w:pPr>
              <w:spacing w:after="0"/>
              <w:ind w:firstLine="374"/>
              <w:jc w:val="both"/>
              <w:rPr>
                <w:rFonts w:ascii="Times New Roman" w:hAnsi="Times New Roman" w:cs="Times New Roman"/>
                <w:bCs/>
              </w:rPr>
            </w:pP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|SoC</w:t>
            </w:r>
            <w:r w:rsidRPr="00FF3705">
              <w:rPr>
                <w:rFonts w:ascii="Times New Roman" w:hAnsi="Times New Roman" w:cs="Times New Roman"/>
                <w:bCs/>
                <w:vertAlign w:val="subscript"/>
              </w:rPr>
              <w:t>2</w:t>
            </w:r>
            <w:r w:rsidRPr="00FF3705">
              <w:rPr>
                <w:rFonts w:ascii="Times New Roman" w:hAnsi="Times New Roman" w:cs="Times New Roman"/>
                <w:bCs/>
              </w:rPr>
              <w:t xml:space="preserve"> – SoC</w:t>
            </w:r>
            <w:r w:rsidRPr="00FF3705">
              <w:rPr>
                <w:rFonts w:ascii="Times New Roman" w:hAnsi="Times New Roman" w:cs="Times New Roman"/>
                <w:bCs/>
                <w:vertAlign w:val="subscript"/>
              </w:rPr>
              <w:t>1</w:t>
            </w:r>
            <w:r w:rsidRPr="00FF3705">
              <w:rPr>
                <w:rFonts w:ascii="Times New Roman" w:hAnsi="Times New Roman" w:cs="Times New Roman"/>
                <w:bCs/>
              </w:rPr>
              <w:t>|,</w:t>
            </w:r>
          </w:p>
          <w:p w14:paraId="58B4C319"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bCs/>
              </w:rPr>
              <w:t>де SoC</w:t>
            </w:r>
            <w:r w:rsidRPr="00FF3705">
              <w:rPr>
                <w:rFonts w:ascii="Times New Roman" w:hAnsi="Times New Roman" w:cs="Times New Roman"/>
                <w:bCs/>
                <w:vertAlign w:val="subscript"/>
              </w:rPr>
              <w:t>2</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початку досліду з визначення повного обсягу резерву, %,</w:t>
            </w:r>
          </w:p>
          <w:p w14:paraId="29AD873A"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bCs/>
              </w:rPr>
              <w:t>SoC</w:t>
            </w:r>
            <w:r w:rsidRPr="00FF3705">
              <w:rPr>
                <w:rFonts w:ascii="Times New Roman" w:hAnsi="Times New Roman" w:cs="Times New Roman"/>
                <w:bCs/>
                <w:vertAlign w:val="subscript"/>
              </w:rPr>
              <w:t>1</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завершення</w:t>
            </w:r>
            <w:r w:rsidRPr="00FF3705">
              <w:rPr>
                <w:rFonts w:ascii="Times New Roman" w:hAnsi="Times New Roman" w:cs="Times New Roman"/>
              </w:rPr>
              <w:t xml:space="preserve"> </w:t>
            </w:r>
            <w:r w:rsidRPr="00FF3705">
              <w:rPr>
                <w:rFonts w:ascii="Times New Roman" w:hAnsi="Times New Roman" w:cs="Times New Roman"/>
                <w:bCs/>
              </w:rPr>
              <w:t>досліду з визначення повного обсягу резерву, %,</w:t>
            </w:r>
          </w:p>
          <w:p w14:paraId="01297A31" w14:textId="77777777" w:rsidR="000C4AF0" w:rsidRPr="00FF3705" w:rsidRDefault="000C4AF0" w:rsidP="000C4AF0">
            <w:pPr>
              <w:spacing w:after="0"/>
              <w:ind w:firstLine="374"/>
              <w:jc w:val="both"/>
              <w:rPr>
                <w:rFonts w:ascii="Times New Roman" w:hAnsi="Times New Roman" w:cs="Times New Roman"/>
              </w:rPr>
            </w:pPr>
            <w:proofErr w:type="spellStart"/>
            <w:r w:rsidRPr="00FF3705">
              <w:rPr>
                <w:rFonts w:ascii="Times New Roman" w:hAnsi="Times New Roman" w:cs="Times New Roman"/>
              </w:rPr>
              <w:t>SoC</w:t>
            </w:r>
            <w:r w:rsidRPr="00FF3705">
              <w:rPr>
                <w:rFonts w:ascii="Times New Roman" w:hAnsi="Times New Roman" w:cs="Times New Roman"/>
                <w:vertAlign w:val="subscript"/>
              </w:rPr>
              <w:t>max</w:t>
            </w:r>
            <w:proofErr w:type="spellEnd"/>
            <w:r w:rsidRPr="00FF3705">
              <w:rPr>
                <w:rFonts w:ascii="Times New Roman" w:hAnsi="Times New Roman" w:cs="Times New Roman"/>
              </w:rPr>
              <w:t xml:space="preserve"> – максимальний робочий стан заряду </w:t>
            </w:r>
            <w:r w:rsidRPr="00FF3705">
              <w:rPr>
                <w:rFonts w:ascii="Times New Roman" w:hAnsi="Times New Roman" w:cs="Times New Roman"/>
                <w:b/>
              </w:rPr>
              <w:t>УЗЕ</w:t>
            </w:r>
            <w:r w:rsidRPr="00FF3705">
              <w:rPr>
                <w:rFonts w:ascii="Times New Roman" w:hAnsi="Times New Roman" w:cs="Times New Roman"/>
              </w:rPr>
              <w:t>, 100%.</w:t>
            </w:r>
          </w:p>
          <w:p w14:paraId="2F414D2B" w14:textId="77777777" w:rsidR="000C4AF0" w:rsidRPr="00FF3705" w:rsidRDefault="000C4AF0" w:rsidP="000C4AF0">
            <w:pPr>
              <w:shd w:val="clear" w:color="auto" w:fill="FFFFFF"/>
              <w:spacing w:after="0"/>
              <w:ind w:firstLine="374"/>
              <w:jc w:val="both"/>
              <w:rPr>
                <w:rFonts w:ascii="Times New Roman" w:hAnsi="Times New Roman" w:cs="Times New Roman"/>
                <w:bCs/>
              </w:rPr>
            </w:pPr>
            <w:r w:rsidRPr="00FF3705">
              <w:rPr>
                <w:rFonts w:ascii="Times New Roman" w:hAnsi="Times New Roman" w:cs="Times New Roman"/>
                <w:bCs/>
              </w:rPr>
              <w:t xml:space="preserve">Алгоритм визначення нижньої межі спроможності забезпечення резерву, </w:t>
            </w:r>
            <w:proofErr w:type="spellStart"/>
            <w:r w:rsidRPr="00FF3705">
              <w:rPr>
                <w:rFonts w:ascii="Times New Roman" w:hAnsi="Times New Roman" w:cs="Times New Roman"/>
                <w:bCs/>
              </w:rPr>
              <w:t>SoC</w:t>
            </w:r>
            <w:r w:rsidRPr="00FF3705">
              <w:rPr>
                <w:rFonts w:ascii="Times New Roman" w:hAnsi="Times New Roman" w:cs="Times New Roman"/>
                <w:bCs/>
                <w:vertAlign w:val="subscript"/>
              </w:rPr>
              <w:t>lower</w:t>
            </w:r>
            <w:proofErr w:type="spellEnd"/>
            <w:r w:rsidRPr="00FF3705">
              <w:rPr>
                <w:rFonts w:ascii="Times New Roman" w:hAnsi="Times New Roman" w:cs="Times New Roman"/>
                <w:bCs/>
              </w:rPr>
              <w:t>, %:</w:t>
            </w:r>
          </w:p>
          <w:p w14:paraId="773A3A45" w14:textId="77777777" w:rsidR="000C4AF0" w:rsidRPr="00FF3705" w:rsidRDefault="00E75E6D" w:rsidP="000C4AF0">
            <w:pPr>
              <w:shd w:val="clear" w:color="auto" w:fill="FFFFFF"/>
              <w:spacing w:after="0"/>
              <w:ind w:firstLine="374"/>
              <w:jc w:val="both"/>
              <w:rPr>
                <w:rFonts w:ascii="Times New Roman" w:hAnsi="Times New Roman" w:cs="Times New Roman"/>
              </w:rPr>
            </w:pPr>
            <m:oMath>
              <m:sSub>
                <m:sSubPr>
                  <m:ctrlPr>
                    <w:rPr>
                      <w:rFonts w:ascii="Cambria Math" w:hAnsi="Cambria Math" w:cs="Times New Roman"/>
                      <w:b/>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lower</m:t>
                  </m:r>
                </m:sub>
              </m:sSub>
              <m:r>
                <m:rPr>
                  <m:sty m:val="bi"/>
                </m:rPr>
                <w:rPr>
                  <w:rFonts w:ascii="Cambria Math" w:hAnsi="Cambria Math" w:cs="Times New Roman"/>
                </w:rPr>
                <m:t>=</m:t>
              </m:r>
              <m:sSub>
                <m:sSubPr>
                  <m:ctrlPr>
                    <w:rPr>
                      <w:rFonts w:ascii="Cambria Math" w:hAnsi="Cambria Math" w:cs="Times New Roman"/>
                      <w:b/>
                      <w:vertAlign w:val="subscript"/>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min</m:t>
                  </m:r>
                </m:sub>
              </m:sSub>
              <m:r>
                <m:rPr>
                  <m:sty m:val="bi"/>
                </m:rPr>
                <w:rPr>
                  <w:rFonts w:ascii="Cambria Math" w:hAnsi="Cambria Math" w:cs="Times New Roman"/>
                </w:rPr>
                <m:t>+ΔSoC</m:t>
              </m:r>
            </m:oMath>
            <w:r w:rsidR="000C4AF0" w:rsidRPr="00FF3705">
              <w:rPr>
                <w:rFonts w:ascii="Times New Roman" w:hAnsi="Times New Roman" w:cs="Times New Roman"/>
              </w:rPr>
              <w:t>,</w:t>
            </w:r>
          </w:p>
          <w:p w14:paraId="0FDA51A2"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rPr>
              <w:lastRenderedPageBreak/>
              <w:t xml:space="preserve">де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кількість фактично витраченого заряду для забезпечення повного обсягу резерву, зафіксованого під час випробувань в режимі відпуску, %. </w:t>
            </w:r>
          </w:p>
          <w:p w14:paraId="457A6694"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bCs/>
              </w:rPr>
              <w:t xml:space="preserve">Визначення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відбувається наступним чином: </w:t>
            </w:r>
          </w:p>
          <w:p w14:paraId="03BE147C" w14:textId="77777777" w:rsidR="000C4AF0" w:rsidRPr="00FF3705" w:rsidRDefault="000C4AF0" w:rsidP="000C4AF0">
            <w:pPr>
              <w:spacing w:after="0"/>
              <w:ind w:firstLine="374"/>
              <w:jc w:val="both"/>
              <w:rPr>
                <w:rFonts w:ascii="Times New Roman" w:hAnsi="Times New Roman" w:cs="Times New Roman"/>
                <w:bCs/>
              </w:rPr>
            </w:pP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|SoC</w:t>
            </w:r>
            <w:r w:rsidRPr="00FF3705">
              <w:rPr>
                <w:rFonts w:ascii="Times New Roman" w:hAnsi="Times New Roman" w:cs="Times New Roman"/>
                <w:bCs/>
                <w:vertAlign w:val="subscript"/>
              </w:rPr>
              <w:t>2</w:t>
            </w:r>
            <w:r w:rsidRPr="00FF3705">
              <w:rPr>
                <w:rFonts w:ascii="Times New Roman" w:hAnsi="Times New Roman" w:cs="Times New Roman"/>
                <w:bCs/>
              </w:rPr>
              <w:t xml:space="preserve"> – SoC</w:t>
            </w:r>
            <w:r w:rsidRPr="00FF3705">
              <w:rPr>
                <w:rFonts w:ascii="Times New Roman" w:hAnsi="Times New Roman" w:cs="Times New Roman"/>
                <w:bCs/>
                <w:vertAlign w:val="subscript"/>
              </w:rPr>
              <w:t>1</w:t>
            </w:r>
            <w:r w:rsidRPr="00FF3705">
              <w:rPr>
                <w:rFonts w:ascii="Times New Roman" w:hAnsi="Times New Roman" w:cs="Times New Roman"/>
                <w:bCs/>
              </w:rPr>
              <w:t>|,</w:t>
            </w:r>
          </w:p>
          <w:p w14:paraId="2E248EEC" w14:textId="77777777" w:rsidR="000C4AF0" w:rsidRPr="00FF3705" w:rsidRDefault="000C4AF0" w:rsidP="000C4AF0">
            <w:pPr>
              <w:spacing w:after="0"/>
              <w:ind w:firstLine="374"/>
              <w:jc w:val="both"/>
              <w:rPr>
                <w:rFonts w:ascii="Times New Roman" w:hAnsi="Times New Roman" w:cs="Times New Roman"/>
                <w:bCs/>
              </w:rPr>
            </w:pPr>
            <w:r w:rsidRPr="00FF3705">
              <w:rPr>
                <w:rFonts w:ascii="Times New Roman" w:hAnsi="Times New Roman" w:cs="Times New Roman"/>
                <w:bCs/>
              </w:rPr>
              <w:t>де SoC</w:t>
            </w:r>
            <w:r w:rsidRPr="00FF3705">
              <w:rPr>
                <w:rFonts w:ascii="Times New Roman" w:hAnsi="Times New Roman" w:cs="Times New Roman"/>
                <w:bCs/>
                <w:vertAlign w:val="subscript"/>
              </w:rPr>
              <w:t>2</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початку</w:t>
            </w:r>
            <w:r w:rsidRPr="00FF3705">
              <w:rPr>
                <w:rFonts w:ascii="Times New Roman" w:hAnsi="Times New Roman" w:cs="Times New Roman"/>
              </w:rPr>
              <w:t xml:space="preserve"> </w:t>
            </w:r>
            <w:r w:rsidRPr="00FF3705">
              <w:rPr>
                <w:rFonts w:ascii="Times New Roman" w:hAnsi="Times New Roman" w:cs="Times New Roman"/>
                <w:bCs/>
              </w:rPr>
              <w:t>досліду з визначення повного обсягу резерву, %,</w:t>
            </w:r>
          </w:p>
          <w:p w14:paraId="4B8BBE36" w14:textId="77777777" w:rsidR="000C4AF0" w:rsidRPr="00FF3705" w:rsidRDefault="000C4AF0" w:rsidP="000C4AF0">
            <w:pPr>
              <w:spacing w:after="0"/>
              <w:ind w:firstLine="374"/>
              <w:jc w:val="both"/>
              <w:rPr>
                <w:rFonts w:ascii="Times New Roman" w:hAnsi="Times New Roman" w:cs="Times New Roman"/>
              </w:rPr>
            </w:pPr>
            <w:r w:rsidRPr="00FF3705">
              <w:rPr>
                <w:rFonts w:ascii="Times New Roman" w:hAnsi="Times New Roman" w:cs="Times New Roman"/>
                <w:bCs/>
              </w:rPr>
              <w:t>SoC</w:t>
            </w:r>
            <w:r w:rsidRPr="00FF3705">
              <w:rPr>
                <w:rFonts w:ascii="Times New Roman" w:hAnsi="Times New Roman" w:cs="Times New Roman"/>
                <w:bCs/>
                <w:vertAlign w:val="subscript"/>
              </w:rPr>
              <w:t>1</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завершення</w:t>
            </w:r>
            <w:r w:rsidRPr="00FF3705">
              <w:rPr>
                <w:rFonts w:ascii="Times New Roman" w:hAnsi="Times New Roman" w:cs="Times New Roman"/>
              </w:rPr>
              <w:t xml:space="preserve"> </w:t>
            </w:r>
            <w:r w:rsidRPr="00FF3705">
              <w:rPr>
                <w:rFonts w:ascii="Times New Roman" w:hAnsi="Times New Roman" w:cs="Times New Roman"/>
                <w:bCs/>
              </w:rPr>
              <w:t>досліду з визначення повного обсягу резерву, %,</w:t>
            </w:r>
          </w:p>
          <w:p w14:paraId="4B0D0C96" w14:textId="77777777" w:rsidR="000C4AF0" w:rsidRPr="00FF3705" w:rsidRDefault="000C4AF0" w:rsidP="000C4AF0">
            <w:pPr>
              <w:spacing w:after="0"/>
              <w:ind w:firstLine="374"/>
              <w:jc w:val="both"/>
              <w:rPr>
                <w:rFonts w:ascii="Times New Roman" w:hAnsi="Times New Roman" w:cs="Times New Roman"/>
              </w:rPr>
            </w:pPr>
            <w:proofErr w:type="spellStart"/>
            <w:r w:rsidRPr="00FF3705">
              <w:rPr>
                <w:rFonts w:ascii="Times New Roman" w:hAnsi="Times New Roman" w:cs="Times New Roman"/>
              </w:rPr>
              <w:t>SoC</w:t>
            </w:r>
            <w:r w:rsidRPr="00FF3705">
              <w:rPr>
                <w:rFonts w:ascii="Times New Roman" w:hAnsi="Times New Roman" w:cs="Times New Roman"/>
                <w:vertAlign w:val="subscript"/>
              </w:rPr>
              <w:t>min</w:t>
            </w:r>
            <w:proofErr w:type="spellEnd"/>
            <w:r w:rsidRPr="00FF3705">
              <w:rPr>
                <w:rFonts w:ascii="Times New Roman" w:hAnsi="Times New Roman" w:cs="Times New Roman"/>
              </w:rPr>
              <w:t xml:space="preserve"> – мінімальний робочий стан заряду </w:t>
            </w:r>
            <w:r w:rsidRPr="00FF3705">
              <w:rPr>
                <w:rFonts w:ascii="Times New Roman" w:hAnsi="Times New Roman" w:cs="Times New Roman"/>
                <w:b/>
              </w:rPr>
              <w:t>УЗЕ</w:t>
            </w:r>
            <w:r w:rsidRPr="00FF3705">
              <w:rPr>
                <w:rFonts w:ascii="Times New Roman" w:hAnsi="Times New Roman" w:cs="Times New Roman"/>
              </w:rPr>
              <w:t>, 0%.</w:t>
            </w:r>
          </w:p>
        </w:tc>
        <w:tc>
          <w:tcPr>
            <w:tcW w:w="3827" w:type="dxa"/>
          </w:tcPr>
          <w:p w14:paraId="4EA8B0B5"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lastRenderedPageBreak/>
              <w:t>Пояснюється технічними особливостями LER (</w:t>
            </w:r>
            <w:proofErr w:type="spellStart"/>
            <w:r w:rsidRPr="00FF3705">
              <w:rPr>
                <w:rFonts w:ascii="Times New Roman" w:eastAsia="Times New Roman" w:hAnsi="Times New Roman" w:cs="Times New Roman"/>
                <w:lang w:eastAsia="uk-UA"/>
              </w:rPr>
              <w:t>limited</w:t>
            </w:r>
            <w:proofErr w:type="spellEnd"/>
            <w:r w:rsidRPr="00FF3705">
              <w:rPr>
                <w:rFonts w:ascii="Times New Roman" w:eastAsia="Times New Roman" w:hAnsi="Times New Roman" w:cs="Times New Roman"/>
                <w:lang w:eastAsia="uk-UA"/>
              </w:rPr>
              <w:t xml:space="preserve"> </w:t>
            </w:r>
            <w:proofErr w:type="spellStart"/>
            <w:r w:rsidRPr="00FF3705">
              <w:rPr>
                <w:rFonts w:ascii="Times New Roman" w:eastAsia="Times New Roman" w:hAnsi="Times New Roman" w:cs="Times New Roman"/>
                <w:lang w:eastAsia="uk-UA"/>
              </w:rPr>
              <w:t>energy</w:t>
            </w:r>
            <w:proofErr w:type="spellEnd"/>
            <w:r w:rsidRPr="00FF3705">
              <w:rPr>
                <w:rFonts w:ascii="Times New Roman" w:eastAsia="Times New Roman" w:hAnsi="Times New Roman" w:cs="Times New Roman"/>
                <w:lang w:eastAsia="uk-UA"/>
              </w:rPr>
              <w:t xml:space="preserve"> </w:t>
            </w:r>
            <w:proofErr w:type="spellStart"/>
            <w:r w:rsidRPr="00FF3705">
              <w:rPr>
                <w:rFonts w:ascii="Times New Roman" w:eastAsia="Times New Roman" w:hAnsi="Times New Roman" w:cs="Times New Roman"/>
                <w:lang w:eastAsia="uk-UA"/>
              </w:rPr>
              <w:t>reservoirs</w:t>
            </w:r>
            <w:proofErr w:type="spellEnd"/>
            <w:r w:rsidRPr="00FF3705">
              <w:rPr>
                <w:rFonts w:ascii="Times New Roman" w:eastAsia="Times New Roman" w:hAnsi="Times New Roman" w:cs="Times New Roman"/>
                <w:lang w:eastAsia="uk-UA"/>
              </w:rPr>
              <w:t>).</w:t>
            </w:r>
          </w:p>
          <w:p w14:paraId="388FDDE8" w14:textId="77777777" w:rsidR="0009462B" w:rsidRPr="00FF3705" w:rsidRDefault="0009462B" w:rsidP="0009462B">
            <w:pPr>
              <w:jc w:val="both"/>
              <w:rPr>
                <w:rFonts w:ascii="Times New Roman" w:eastAsia="Times New Roman" w:hAnsi="Times New Roman" w:cs="Times New Roman"/>
                <w:lang w:eastAsia="uk-UA"/>
              </w:rPr>
            </w:pPr>
          </w:p>
          <w:p w14:paraId="0240D212" w14:textId="77777777" w:rsidR="0009462B" w:rsidRPr="00FF3705" w:rsidRDefault="0009462B" w:rsidP="0009462B">
            <w:pPr>
              <w:jc w:val="both"/>
              <w:rPr>
                <w:rFonts w:ascii="Times New Roman" w:eastAsia="Times New Roman" w:hAnsi="Times New Roman" w:cs="Times New Roman"/>
                <w:lang w:eastAsia="uk-UA"/>
              </w:rPr>
            </w:pPr>
          </w:p>
          <w:p w14:paraId="0BC7A647" w14:textId="77777777" w:rsidR="0009462B" w:rsidRPr="00FF3705" w:rsidRDefault="0009462B" w:rsidP="0009462B">
            <w:pPr>
              <w:jc w:val="both"/>
              <w:rPr>
                <w:rFonts w:ascii="Times New Roman" w:eastAsia="Times New Roman" w:hAnsi="Times New Roman" w:cs="Times New Roman"/>
                <w:lang w:eastAsia="uk-UA"/>
              </w:rPr>
            </w:pPr>
          </w:p>
          <w:p w14:paraId="0542ABF2" w14:textId="77777777" w:rsidR="0009462B" w:rsidRPr="00FF3705" w:rsidRDefault="0009462B" w:rsidP="0009462B">
            <w:pPr>
              <w:jc w:val="both"/>
              <w:rPr>
                <w:rFonts w:ascii="Times New Roman" w:eastAsia="Times New Roman" w:hAnsi="Times New Roman" w:cs="Times New Roman"/>
                <w:lang w:eastAsia="uk-UA"/>
              </w:rPr>
            </w:pPr>
          </w:p>
          <w:p w14:paraId="69CB0538" w14:textId="77777777" w:rsidR="0009462B" w:rsidRPr="00FF3705" w:rsidRDefault="0009462B" w:rsidP="0009462B">
            <w:pPr>
              <w:jc w:val="both"/>
              <w:rPr>
                <w:rFonts w:ascii="Times New Roman" w:eastAsia="Times New Roman" w:hAnsi="Times New Roman" w:cs="Times New Roman"/>
                <w:lang w:eastAsia="uk-UA"/>
              </w:rPr>
            </w:pPr>
          </w:p>
          <w:p w14:paraId="2C942DA2" w14:textId="77777777" w:rsidR="0009462B" w:rsidRPr="00FF3705" w:rsidRDefault="0009462B" w:rsidP="0009462B">
            <w:pPr>
              <w:jc w:val="both"/>
              <w:rPr>
                <w:rFonts w:ascii="Times New Roman" w:eastAsia="Times New Roman" w:hAnsi="Times New Roman" w:cs="Times New Roman"/>
                <w:lang w:eastAsia="uk-UA"/>
              </w:rPr>
            </w:pPr>
          </w:p>
          <w:p w14:paraId="4BA76F33" w14:textId="77777777" w:rsidR="0009462B" w:rsidRPr="00FF3705" w:rsidRDefault="0009462B" w:rsidP="0009462B">
            <w:pPr>
              <w:jc w:val="both"/>
              <w:rPr>
                <w:rFonts w:ascii="Times New Roman" w:eastAsia="Times New Roman" w:hAnsi="Times New Roman" w:cs="Times New Roman"/>
                <w:lang w:eastAsia="uk-UA"/>
              </w:rPr>
            </w:pPr>
          </w:p>
          <w:p w14:paraId="7161DF13" w14:textId="77777777" w:rsidR="0009462B" w:rsidRPr="00FF3705" w:rsidRDefault="0009462B" w:rsidP="0009462B">
            <w:pPr>
              <w:jc w:val="both"/>
              <w:rPr>
                <w:rFonts w:ascii="Times New Roman" w:eastAsia="Times New Roman" w:hAnsi="Times New Roman" w:cs="Times New Roman"/>
                <w:lang w:eastAsia="uk-UA"/>
              </w:rPr>
            </w:pPr>
          </w:p>
          <w:p w14:paraId="52B7DD27" w14:textId="77777777" w:rsidR="0009462B" w:rsidRPr="00FF3705" w:rsidRDefault="0009462B" w:rsidP="0009462B">
            <w:pPr>
              <w:jc w:val="both"/>
              <w:rPr>
                <w:rFonts w:ascii="Times New Roman" w:eastAsia="Times New Roman" w:hAnsi="Times New Roman" w:cs="Times New Roman"/>
                <w:lang w:eastAsia="uk-UA"/>
              </w:rPr>
            </w:pPr>
          </w:p>
          <w:p w14:paraId="72AC07BE" w14:textId="77777777" w:rsidR="0009462B" w:rsidRPr="00FF3705" w:rsidRDefault="0009462B" w:rsidP="0009462B">
            <w:pPr>
              <w:jc w:val="both"/>
              <w:rPr>
                <w:rFonts w:ascii="Times New Roman" w:eastAsia="Times New Roman" w:hAnsi="Times New Roman" w:cs="Times New Roman"/>
                <w:lang w:eastAsia="uk-UA"/>
              </w:rPr>
            </w:pPr>
          </w:p>
          <w:p w14:paraId="4CB1F76A" w14:textId="77777777" w:rsidR="0009462B" w:rsidRPr="00FF3705" w:rsidRDefault="0009462B" w:rsidP="0009462B">
            <w:pPr>
              <w:jc w:val="both"/>
              <w:rPr>
                <w:rFonts w:ascii="Times New Roman" w:eastAsia="Times New Roman" w:hAnsi="Times New Roman" w:cs="Times New Roman"/>
                <w:lang w:eastAsia="uk-UA"/>
              </w:rPr>
            </w:pPr>
          </w:p>
          <w:p w14:paraId="626D6CDB"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t>Опис параметру не відноситься до особливостей проведення перевірки.</w:t>
            </w:r>
          </w:p>
          <w:p w14:paraId="1AF5F51D" w14:textId="77777777" w:rsidR="0009462B" w:rsidRPr="00FF3705" w:rsidRDefault="0009462B"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t>Потребує уточнення.</w:t>
            </w:r>
          </w:p>
          <w:p w14:paraId="68C90E0F" w14:textId="77777777" w:rsidR="000C4AF0" w:rsidRPr="00FF3705" w:rsidRDefault="000C4AF0" w:rsidP="0009462B">
            <w:pPr>
              <w:jc w:val="both"/>
              <w:rPr>
                <w:rFonts w:ascii="Times New Roman" w:eastAsia="Times New Roman" w:hAnsi="Times New Roman" w:cs="Times New Roman"/>
                <w:lang w:eastAsia="uk-UA"/>
              </w:rPr>
            </w:pPr>
          </w:p>
          <w:p w14:paraId="042D3BF5" w14:textId="77777777" w:rsidR="000C4AF0" w:rsidRPr="00FF3705" w:rsidRDefault="000C4AF0" w:rsidP="0009462B">
            <w:pPr>
              <w:jc w:val="both"/>
              <w:rPr>
                <w:rFonts w:ascii="Times New Roman" w:eastAsia="Times New Roman" w:hAnsi="Times New Roman" w:cs="Times New Roman"/>
                <w:lang w:eastAsia="uk-UA"/>
              </w:rPr>
            </w:pPr>
          </w:p>
          <w:p w14:paraId="5661C5B3" w14:textId="77777777" w:rsidR="000C4AF0" w:rsidRPr="00FF3705" w:rsidRDefault="000C4AF0" w:rsidP="0009462B">
            <w:pPr>
              <w:jc w:val="both"/>
              <w:rPr>
                <w:rFonts w:ascii="Times New Roman" w:eastAsia="Times New Roman" w:hAnsi="Times New Roman" w:cs="Times New Roman"/>
                <w:lang w:eastAsia="uk-UA"/>
              </w:rPr>
            </w:pPr>
          </w:p>
          <w:p w14:paraId="7FEA377E" w14:textId="77777777" w:rsidR="000C4AF0" w:rsidRPr="00FF3705" w:rsidRDefault="000C4AF0" w:rsidP="0009462B">
            <w:pPr>
              <w:jc w:val="both"/>
              <w:rPr>
                <w:rFonts w:ascii="Times New Roman" w:eastAsia="Times New Roman" w:hAnsi="Times New Roman" w:cs="Times New Roman"/>
                <w:lang w:eastAsia="uk-UA"/>
              </w:rPr>
            </w:pPr>
          </w:p>
          <w:p w14:paraId="575FEA50" w14:textId="77777777" w:rsidR="000C4AF0" w:rsidRPr="00FF3705" w:rsidRDefault="000C4AF0" w:rsidP="0009462B">
            <w:pPr>
              <w:jc w:val="both"/>
              <w:rPr>
                <w:rFonts w:ascii="Times New Roman" w:eastAsia="Times New Roman" w:hAnsi="Times New Roman" w:cs="Times New Roman"/>
                <w:lang w:eastAsia="uk-UA"/>
              </w:rPr>
            </w:pPr>
          </w:p>
          <w:p w14:paraId="15ACDD8D" w14:textId="77777777" w:rsidR="000C4AF0" w:rsidRPr="00FF3705" w:rsidRDefault="000C4AF0" w:rsidP="0009462B">
            <w:pPr>
              <w:jc w:val="both"/>
              <w:rPr>
                <w:rFonts w:ascii="Times New Roman" w:eastAsia="Times New Roman" w:hAnsi="Times New Roman" w:cs="Times New Roman"/>
                <w:lang w:eastAsia="uk-UA"/>
              </w:rPr>
            </w:pPr>
          </w:p>
          <w:p w14:paraId="23BC1F93" w14:textId="77777777" w:rsidR="000C4AF0" w:rsidRPr="00FF3705" w:rsidRDefault="000C4AF0" w:rsidP="0009462B">
            <w:pPr>
              <w:jc w:val="both"/>
              <w:rPr>
                <w:rFonts w:ascii="Times New Roman" w:eastAsia="Times New Roman" w:hAnsi="Times New Roman" w:cs="Times New Roman"/>
                <w:lang w:eastAsia="uk-UA"/>
              </w:rPr>
            </w:pPr>
          </w:p>
          <w:p w14:paraId="03140A78" w14:textId="77777777" w:rsidR="000C4AF0" w:rsidRPr="00FF3705" w:rsidRDefault="000C4AF0" w:rsidP="0009462B">
            <w:pPr>
              <w:jc w:val="both"/>
              <w:rPr>
                <w:rFonts w:ascii="Times New Roman" w:eastAsia="Times New Roman" w:hAnsi="Times New Roman" w:cs="Times New Roman"/>
                <w:lang w:eastAsia="uk-UA"/>
              </w:rPr>
            </w:pPr>
            <w:r w:rsidRPr="00FF3705">
              <w:rPr>
                <w:rFonts w:ascii="Times New Roman" w:eastAsia="Times New Roman" w:hAnsi="Times New Roman" w:cs="Times New Roman"/>
                <w:lang w:eastAsia="uk-UA"/>
              </w:rPr>
              <w:lastRenderedPageBreak/>
              <w:t>Приведення у відповідність до редакції п. 1.4. глави 1 розділу І проєкту постанови НКРЕКП «Про затвердження Змін до Кодексу системи передачі», відповідно до якого взамін терміну «рівень накопичення (стан заряду) СНЕ» вводиться термін «стан заряду УЗЕ».</w:t>
            </w:r>
          </w:p>
        </w:tc>
        <w:tc>
          <w:tcPr>
            <w:tcW w:w="3686" w:type="dxa"/>
          </w:tcPr>
          <w:p w14:paraId="32F4AD76" w14:textId="77777777" w:rsidR="0009462B" w:rsidRPr="00FF3705" w:rsidRDefault="0009462B"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697A1AE"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B3A5E31"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996904A"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2C0DF867"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51DBFD8"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623BD35"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6F52CEA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EA79FB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898F34D"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AC498E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83CAB98"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Потребує обговорення</w:t>
            </w:r>
          </w:p>
          <w:p w14:paraId="23DF7E21"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DA7AD55"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03AAD37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9307E65"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F820B61"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lang w:val="uk-UA" w:eastAsia="uk-UA"/>
              </w:rPr>
            </w:pPr>
            <w:r w:rsidRPr="00FF3705">
              <w:rPr>
                <w:b/>
                <w:lang w:val="uk-UA" w:eastAsia="uk-UA"/>
              </w:rPr>
              <w:t>Потребує обговорення</w:t>
            </w:r>
          </w:p>
          <w:p w14:paraId="15C3CF69"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46216CD0"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510EBDE7"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28EE8BC"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36D5DA60"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15CC28C6"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581EF04" w14:textId="77777777" w:rsidR="00953871" w:rsidRPr="00FF3705" w:rsidRDefault="00953871" w:rsidP="0009462B">
            <w:pPr>
              <w:pStyle w:val="TableParagraph"/>
              <w:tabs>
                <w:tab w:val="left" w:pos="3119"/>
                <w:tab w:val="left" w:pos="3261"/>
                <w:tab w:val="left" w:pos="6946"/>
                <w:tab w:val="left" w:pos="7088"/>
              </w:tabs>
              <w:spacing w:before="120" w:after="120"/>
              <w:ind w:left="142" w:right="170"/>
              <w:jc w:val="center"/>
              <w:rPr>
                <w:b/>
                <w:i/>
                <w:lang w:val="uk-UA" w:eastAsia="uk-UA"/>
              </w:rPr>
            </w:pPr>
          </w:p>
          <w:p w14:paraId="72B4D843" w14:textId="05D0007A" w:rsidR="00953871" w:rsidRPr="00FF3705" w:rsidRDefault="00953871" w:rsidP="00953871">
            <w:pPr>
              <w:pStyle w:val="TableParagraph"/>
              <w:tabs>
                <w:tab w:val="left" w:pos="3119"/>
                <w:tab w:val="left" w:pos="3261"/>
                <w:tab w:val="left" w:pos="6946"/>
                <w:tab w:val="left" w:pos="7088"/>
              </w:tabs>
              <w:spacing w:before="120" w:after="120"/>
              <w:ind w:left="142" w:right="170"/>
              <w:jc w:val="both"/>
              <w:rPr>
                <w:b/>
                <w:lang w:val="uk-UA" w:eastAsia="uk-UA"/>
              </w:rPr>
            </w:pPr>
            <w:r w:rsidRPr="00FF3705">
              <w:rPr>
                <w:b/>
                <w:lang w:val="uk-UA" w:eastAsia="uk-UA"/>
              </w:rPr>
              <w:t>Пропонується врахувати у такій редакції:</w:t>
            </w:r>
          </w:p>
          <w:p w14:paraId="30A23FE7" w14:textId="50E81D32" w:rsidR="00953871" w:rsidRPr="00FF3705" w:rsidRDefault="00953871" w:rsidP="00953871">
            <w:pPr>
              <w:shd w:val="clear" w:color="auto" w:fill="FFFFFF"/>
              <w:spacing w:after="0"/>
              <w:ind w:firstLine="374"/>
              <w:jc w:val="both"/>
              <w:rPr>
                <w:rFonts w:ascii="Times New Roman" w:hAnsi="Times New Roman" w:cs="Times New Roman"/>
                <w:bCs/>
              </w:rPr>
            </w:pPr>
            <w:r w:rsidRPr="00FF3705">
              <w:rPr>
                <w:rFonts w:ascii="Times New Roman" w:hAnsi="Times New Roman" w:cs="Times New Roman"/>
                <w:bCs/>
              </w:rPr>
              <w:t xml:space="preserve">Важливим параметром для УЗЕ є </w:t>
            </w:r>
            <w:r w:rsidRPr="00FF3705">
              <w:rPr>
                <w:rFonts w:ascii="Times New Roman" w:hAnsi="Times New Roman" w:cs="Times New Roman"/>
                <w:b/>
                <w:bCs/>
              </w:rPr>
              <w:t>стан</w:t>
            </w:r>
            <w:r w:rsidRPr="00FF3705">
              <w:rPr>
                <w:rFonts w:ascii="Times New Roman" w:hAnsi="Times New Roman" w:cs="Times New Roman"/>
                <w:bCs/>
              </w:rPr>
              <w:t xml:space="preserve"> заряду УЗЕ в реальному часі </w:t>
            </w:r>
            <w:proofErr w:type="spellStart"/>
            <w:r w:rsidRPr="00FF3705">
              <w:rPr>
                <w:rFonts w:ascii="Times New Roman" w:hAnsi="Times New Roman" w:cs="Times New Roman"/>
                <w:bCs/>
              </w:rPr>
              <w:lastRenderedPageBreak/>
              <w:t>SoC</w:t>
            </w:r>
            <w:proofErr w:type="spellEnd"/>
            <w:r w:rsidRPr="00FF3705">
              <w:rPr>
                <w:rFonts w:ascii="Times New Roman" w:hAnsi="Times New Roman" w:cs="Times New Roman"/>
                <w:bCs/>
              </w:rPr>
              <w:t xml:space="preserve"> (</w:t>
            </w:r>
            <w:proofErr w:type="spellStart"/>
            <w:r w:rsidRPr="00FF3705">
              <w:rPr>
                <w:rFonts w:ascii="Times New Roman" w:hAnsi="Times New Roman" w:cs="Times New Roman"/>
                <w:bCs/>
              </w:rPr>
              <w:t>State</w:t>
            </w:r>
            <w:proofErr w:type="spellEnd"/>
            <w:r w:rsidRPr="00FF3705">
              <w:rPr>
                <w:rFonts w:ascii="Times New Roman" w:hAnsi="Times New Roman" w:cs="Times New Roman"/>
                <w:bCs/>
              </w:rPr>
              <w:t xml:space="preserve"> </w:t>
            </w:r>
            <w:proofErr w:type="spellStart"/>
            <w:r w:rsidRPr="00FF3705">
              <w:rPr>
                <w:rFonts w:ascii="Times New Roman" w:hAnsi="Times New Roman" w:cs="Times New Roman"/>
                <w:bCs/>
              </w:rPr>
              <w:t>of</w:t>
            </w:r>
            <w:proofErr w:type="spellEnd"/>
            <w:r w:rsidRPr="00FF3705">
              <w:rPr>
                <w:rFonts w:ascii="Times New Roman" w:hAnsi="Times New Roman" w:cs="Times New Roman"/>
                <w:bCs/>
              </w:rPr>
              <w:t xml:space="preserve"> </w:t>
            </w:r>
            <w:proofErr w:type="spellStart"/>
            <w:r w:rsidRPr="00FF3705">
              <w:rPr>
                <w:rFonts w:ascii="Times New Roman" w:hAnsi="Times New Roman" w:cs="Times New Roman"/>
                <w:bCs/>
              </w:rPr>
              <w:t>Charge</w:t>
            </w:r>
            <w:proofErr w:type="spellEnd"/>
            <w:r w:rsidRPr="00FF3705">
              <w:rPr>
                <w:rFonts w:ascii="Times New Roman" w:hAnsi="Times New Roman" w:cs="Times New Roman"/>
                <w:bCs/>
              </w:rPr>
              <w:t>) – поточний стан заряду, %, оскільки його недостатність унеможливить забезпечення надання повного обсягу ДП. Величина гранично допустимого рівня заряду УЗЕ, достатнього для надання ДП в повному обсязі, визначається під час проведення випробувань, шляхом обчислення верхньої та нижньої меж спроможності забезпечення ДП.</w:t>
            </w:r>
          </w:p>
          <w:p w14:paraId="5B7A4015" w14:textId="77777777" w:rsidR="00953871" w:rsidRPr="00FF3705" w:rsidRDefault="00953871" w:rsidP="00953871">
            <w:pPr>
              <w:shd w:val="clear" w:color="auto" w:fill="FFFFFF"/>
              <w:spacing w:after="0"/>
              <w:ind w:firstLine="374"/>
              <w:jc w:val="both"/>
              <w:rPr>
                <w:rFonts w:ascii="Times New Roman" w:hAnsi="Times New Roman" w:cs="Times New Roman"/>
                <w:bCs/>
              </w:rPr>
            </w:pPr>
            <w:r w:rsidRPr="00FF3705">
              <w:rPr>
                <w:rFonts w:ascii="Times New Roman" w:hAnsi="Times New Roman" w:cs="Times New Roman"/>
                <w:bCs/>
              </w:rPr>
              <w:t xml:space="preserve">Алгоритм визначення верхньої межі спроможності забезпечення резерву </w:t>
            </w:r>
            <w:proofErr w:type="spellStart"/>
            <w:r w:rsidRPr="00FF3705">
              <w:rPr>
                <w:rFonts w:ascii="Times New Roman" w:hAnsi="Times New Roman" w:cs="Times New Roman"/>
                <w:bCs/>
              </w:rPr>
              <w:t>SoC</w:t>
            </w:r>
            <w:r w:rsidRPr="00FF3705">
              <w:rPr>
                <w:rFonts w:ascii="Times New Roman" w:hAnsi="Times New Roman" w:cs="Times New Roman"/>
                <w:bCs/>
                <w:vertAlign w:val="subscript"/>
              </w:rPr>
              <w:t>upper</w:t>
            </w:r>
            <w:proofErr w:type="spellEnd"/>
            <w:r w:rsidRPr="00FF3705">
              <w:rPr>
                <w:rFonts w:ascii="Times New Roman" w:hAnsi="Times New Roman" w:cs="Times New Roman"/>
                <w:bCs/>
              </w:rPr>
              <w:t>, %:</w:t>
            </w:r>
          </w:p>
          <w:p w14:paraId="7BF9442F" w14:textId="77777777" w:rsidR="00953871" w:rsidRPr="00FF3705" w:rsidRDefault="00E75E6D" w:rsidP="00953871">
            <w:pPr>
              <w:shd w:val="clear" w:color="auto" w:fill="FFFFFF"/>
              <w:spacing w:after="0"/>
              <w:ind w:firstLine="374"/>
              <w:jc w:val="both"/>
              <w:rPr>
                <w:rFonts w:ascii="Times New Roman" w:hAnsi="Times New Roman" w:cs="Times New Roman"/>
              </w:rPr>
            </w:pPr>
            <m:oMath>
              <m:sSub>
                <m:sSubPr>
                  <m:ctrlPr>
                    <w:rPr>
                      <w:rFonts w:ascii="Cambria Math" w:hAnsi="Cambria Math" w:cs="Times New Roman"/>
                      <w:b/>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upper</m:t>
                  </m:r>
                </m:sub>
              </m:sSub>
              <m:r>
                <m:rPr>
                  <m:sty m:val="bi"/>
                </m:rPr>
                <w:rPr>
                  <w:rFonts w:ascii="Cambria Math" w:hAnsi="Cambria Math" w:cs="Times New Roman"/>
                </w:rPr>
                <m:t>=</m:t>
              </m:r>
              <m:sSub>
                <m:sSubPr>
                  <m:ctrlPr>
                    <w:rPr>
                      <w:rFonts w:ascii="Cambria Math" w:hAnsi="Cambria Math" w:cs="Times New Roman"/>
                      <w:b/>
                      <w:vertAlign w:val="subscript"/>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max</m:t>
                  </m:r>
                </m:sub>
              </m:sSub>
              <m:r>
                <m:rPr>
                  <m:sty m:val="bi"/>
                </m:rPr>
                <w:rPr>
                  <w:rFonts w:ascii="Cambria Math" w:hAnsi="Cambria Math" w:cs="Times New Roman"/>
                </w:rPr>
                <m:t>-ΔSoC</m:t>
              </m:r>
            </m:oMath>
            <w:r w:rsidR="00953871" w:rsidRPr="00FF3705">
              <w:rPr>
                <w:rFonts w:ascii="Times New Roman" w:hAnsi="Times New Roman" w:cs="Times New Roman"/>
              </w:rPr>
              <w:t xml:space="preserve">, </w:t>
            </w:r>
          </w:p>
          <w:p w14:paraId="24B9C81F"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rPr>
              <w:t xml:space="preserve">де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кількість фактично витраченого заряду для забезпечення повного обсягу резерву, зафіксованого під час випробувань в режимі споживання, %.</w:t>
            </w:r>
          </w:p>
          <w:p w14:paraId="063F0948"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bCs/>
              </w:rPr>
              <w:t xml:space="preserve">Визначення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відбувається наступним чином: </w:t>
            </w:r>
          </w:p>
          <w:p w14:paraId="3B53D597" w14:textId="77777777" w:rsidR="00953871" w:rsidRPr="00FF3705" w:rsidRDefault="00953871" w:rsidP="00953871">
            <w:pPr>
              <w:spacing w:after="0"/>
              <w:ind w:firstLine="374"/>
              <w:jc w:val="both"/>
              <w:rPr>
                <w:rFonts w:ascii="Times New Roman" w:hAnsi="Times New Roman" w:cs="Times New Roman"/>
                <w:bCs/>
              </w:rPr>
            </w:pP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|SoC</w:t>
            </w:r>
            <w:r w:rsidRPr="00FF3705">
              <w:rPr>
                <w:rFonts w:ascii="Times New Roman" w:hAnsi="Times New Roman" w:cs="Times New Roman"/>
                <w:bCs/>
                <w:vertAlign w:val="subscript"/>
              </w:rPr>
              <w:t>2</w:t>
            </w:r>
            <w:r w:rsidRPr="00FF3705">
              <w:rPr>
                <w:rFonts w:ascii="Times New Roman" w:hAnsi="Times New Roman" w:cs="Times New Roman"/>
                <w:bCs/>
              </w:rPr>
              <w:t xml:space="preserve"> – SoC</w:t>
            </w:r>
            <w:r w:rsidRPr="00FF3705">
              <w:rPr>
                <w:rFonts w:ascii="Times New Roman" w:hAnsi="Times New Roman" w:cs="Times New Roman"/>
                <w:bCs/>
                <w:vertAlign w:val="subscript"/>
              </w:rPr>
              <w:t>1</w:t>
            </w:r>
            <w:r w:rsidRPr="00FF3705">
              <w:rPr>
                <w:rFonts w:ascii="Times New Roman" w:hAnsi="Times New Roman" w:cs="Times New Roman"/>
                <w:bCs/>
              </w:rPr>
              <w:t>|,</w:t>
            </w:r>
          </w:p>
          <w:p w14:paraId="1A35D1CE"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bCs/>
              </w:rPr>
              <w:t>де SoC</w:t>
            </w:r>
            <w:r w:rsidRPr="00FF3705">
              <w:rPr>
                <w:rFonts w:ascii="Times New Roman" w:hAnsi="Times New Roman" w:cs="Times New Roman"/>
                <w:bCs/>
                <w:vertAlign w:val="subscript"/>
              </w:rPr>
              <w:t>2</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початку досліду з визначення повного обсягу резерву, %,</w:t>
            </w:r>
          </w:p>
          <w:p w14:paraId="1DBE9E69"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bCs/>
              </w:rPr>
              <w:t>SoC</w:t>
            </w:r>
            <w:r w:rsidRPr="00FF3705">
              <w:rPr>
                <w:rFonts w:ascii="Times New Roman" w:hAnsi="Times New Roman" w:cs="Times New Roman"/>
                <w:bCs/>
                <w:vertAlign w:val="subscript"/>
              </w:rPr>
              <w:t>1</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завершення</w:t>
            </w:r>
            <w:r w:rsidRPr="00FF3705">
              <w:rPr>
                <w:rFonts w:ascii="Times New Roman" w:hAnsi="Times New Roman" w:cs="Times New Roman"/>
              </w:rPr>
              <w:t xml:space="preserve"> </w:t>
            </w:r>
            <w:r w:rsidRPr="00FF3705">
              <w:rPr>
                <w:rFonts w:ascii="Times New Roman" w:hAnsi="Times New Roman" w:cs="Times New Roman"/>
                <w:bCs/>
              </w:rPr>
              <w:t>досліду з визначення повного обсягу резерву, %,</w:t>
            </w:r>
          </w:p>
          <w:p w14:paraId="34CFDC11" w14:textId="77777777" w:rsidR="00953871" w:rsidRPr="00FF3705" w:rsidRDefault="00953871" w:rsidP="00953871">
            <w:pPr>
              <w:spacing w:after="0"/>
              <w:ind w:firstLine="374"/>
              <w:jc w:val="both"/>
              <w:rPr>
                <w:rFonts w:ascii="Times New Roman" w:hAnsi="Times New Roman" w:cs="Times New Roman"/>
              </w:rPr>
            </w:pPr>
            <w:proofErr w:type="spellStart"/>
            <w:r w:rsidRPr="00FF3705">
              <w:rPr>
                <w:rFonts w:ascii="Times New Roman" w:hAnsi="Times New Roman" w:cs="Times New Roman"/>
              </w:rPr>
              <w:t>SoC</w:t>
            </w:r>
            <w:r w:rsidRPr="00FF3705">
              <w:rPr>
                <w:rFonts w:ascii="Times New Roman" w:hAnsi="Times New Roman" w:cs="Times New Roman"/>
                <w:vertAlign w:val="subscript"/>
              </w:rPr>
              <w:t>max</w:t>
            </w:r>
            <w:proofErr w:type="spellEnd"/>
            <w:r w:rsidRPr="00FF3705">
              <w:rPr>
                <w:rFonts w:ascii="Times New Roman" w:hAnsi="Times New Roman" w:cs="Times New Roman"/>
              </w:rPr>
              <w:t xml:space="preserve"> – максимальний робочий стан заряду </w:t>
            </w:r>
            <w:r w:rsidRPr="00FF3705">
              <w:rPr>
                <w:rFonts w:ascii="Times New Roman" w:hAnsi="Times New Roman" w:cs="Times New Roman"/>
                <w:b/>
              </w:rPr>
              <w:t>УЗЕ</w:t>
            </w:r>
            <w:r w:rsidRPr="00FF3705">
              <w:rPr>
                <w:rFonts w:ascii="Times New Roman" w:hAnsi="Times New Roman" w:cs="Times New Roman"/>
              </w:rPr>
              <w:t>, 100%.</w:t>
            </w:r>
          </w:p>
          <w:p w14:paraId="253A3B50" w14:textId="77777777" w:rsidR="00953871" w:rsidRPr="00FF3705" w:rsidRDefault="00953871" w:rsidP="00953871">
            <w:pPr>
              <w:shd w:val="clear" w:color="auto" w:fill="FFFFFF"/>
              <w:spacing w:after="0"/>
              <w:ind w:firstLine="374"/>
              <w:jc w:val="both"/>
              <w:rPr>
                <w:rFonts w:ascii="Times New Roman" w:hAnsi="Times New Roman" w:cs="Times New Roman"/>
                <w:bCs/>
              </w:rPr>
            </w:pPr>
            <w:r w:rsidRPr="00FF3705">
              <w:rPr>
                <w:rFonts w:ascii="Times New Roman" w:hAnsi="Times New Roman" w:cs="Times New Roman"/>
                <w:bCs/>
              </w:rPr>
              <w:t xml:space="preserve">Алгоритм визначення нижньої межі спроможності забезпечення резерву, </w:t>
            </w:r>
            <w:proofErr w:type="spellStart"/>
            <w:r w:rsidRPr="00FF3705">
              <w:rPr>
                <w:rFonts w:ascii="Times New Roman" w:hAnsi="Times New Roman" w:cs="Times New Roman"/>
                <w:bCs/>
              </w:rPr>
              <w:t>SoC</w:t>
            </w:r>
            <w:r w:rsidRPr="00FF3705">
              <w:rPr>
                <w:rFonts w:ascii="Times New Roman" w:hAnsi="Times New Roman" w:cs="Times New Roman"/>
                <w:bCs/>
                <w:vertAlign w:val="subscript"/>
              </w:rPr>
              <w:t>lower</w:t>
            </w:r>
            <w:proofErr w:type="spellEnd"/>
            <w:r w:rsidRPr="00FF3705">
              <w:rPr>
                <w:rFonts w:ascii="Times New Roman" w:hAnsi="Times New Roman" w:cs="Times New Roman"/>
                <w:bCs/>
              </w:rPr>
              <w:t>, %:</w:t>
            </w:r>
          </w:p>
          <w:p w14:paraId="46023C50" w14:textId="77777777" w:rsidR="00953871" w:rsidRPr="00FF3705" w:rsidRDefault="00E75E6D" w:rsidP="00953871">
            <w:pPr>
              <w:shd w:val="clear" w:color="auto" w:fill="FFFFFF"/>
              <w:spacing w:after="0"/>
              <w:ind w:firstLine="374"/>
              <w:jc w:val="both"/>
              <w:rPr>
                <w:rFonts w:ascii="Times New Roman" w:hAnsi="Times New Roman" w:cs="Times New Roman"/>
              </w:rPr>
            </w:pPr>
            <m:oMath>
              <m:sSub>
                <m:sSubPr>
                  <m:ctrlPr>
                    <w:rPr>
                      <w:rFonts w:ascii="Cambria Math" w:hAnsi="Cambria Math" w:cs="Times New Roman"/>
                      <w:b/>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lower</m:t>
                  </m:r>
                </m:sub>
              </m:sSub>
              <m:r>
                <m:rPr>
                  <m:sty m:val="bi"/>
                </m:rPr>
                <w:rPr>
                  <w:rFonts w:ascii="Cambria Math" w:hAnsi="Cambria Math" w:cs="Times New Roman"/>
                </w:rPr>
                <m:t>=</m:t>
              </m:r>
              <m:sSub>
                <m:sSubPr>
                  <m:ctrlPr>
                    <w:rPr>
                      <w:rFonts w:ascii="Cambria Math" w:hAnsi="Cambria Math" w:cs="Times New Roman"/>
                      <w:b/>
                      <w:vertAlign w:val="subscript"/>
                      <w:lang w:val="en-US"/>
                    </w:rPr>
                  </m:ctrlPr>
                </m:sSubPr>
                <m:e>
                  <m:r>
                    <m:rPr>
                      <m:sty m:val="b"/>
                    </m:rPr>
                    <w:rPr>
                      <w:rFonts w:ascii="Cambria Math" w:hAnsi="Cambria Math" w:cs="Times New Roman"/>
                      <w:lang w:val="en-US"/>
                    </w:rPr>
                    <m:t>SoC</m:t>
                  </m:r>
                </m:e>
                <m:sub>
                  <m:r>
                    <m:rPr>
                      <m:sty m:val="b"/>
                    </m:rPr>
                    <w:rPr>
                      <w:rFonts w:ascii="Cambria Math" w:hAnsi="Cambria Math" w:cs="Times New Roman"/>
                      <w:vertAlign w:val="subscript"/>
                      <w:lang w:val="en-US"/>
                    </w:rPr>
                    <m:t>min</m:t>
                  </m:r>
                </m:sub>
              </m:sSub>
              <m:r>
                <m:rPr>
                  <m:sty m:val="bi"/>
                </m:rPr>
                <w:rPr>
                  <w:rFonts w:ascii="Cambria Math" w:hAnsi="Cambria Math" w:cs="Times New Roman"/>
                </w:rPr>
                <m:t>+ΔSoC</m:t>
              </m:r>
            </m:oMath>
            <w:r w:rsidR="00953871" w:rsidRPr="00FF3705">
              <w:rPr>
                <w:rFonts w:ascii="Times New Roman" w:hAnsi="Times New Roman" w:cs="Times New Roman"/>
              </w:rPr>
              <w:t>,</w:t>
            </w:r>
          </w:p>
          <w:p w14:paraId="5ED09124"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rPr>
              <w:lastRenderedPageBreak/>
              <w:t xml:space="preserve">де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кількість фактично витраченого заряду для забезпечення повного обсягу резерву, зафіксованого під час випробувань в режимі відпуску, %. </w:t>
            </w:r>
          </w:p>
          <w:p w14:paraId="025D083E"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bCs/>
              </w:rPr>
              <w:t xml:space="preserve">Визначення </w:t>
            </w: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відбувається наступним чином: </w:t>
            </w:r>
          </w:p>
          <w:p w14:paraId="4611F728" w14:textId="77777777" w:rsidR="00953871" w:rsidRPr="00FF3705" w:rsidRDefault="00953871" w:rsidP="00953871">
            <w:pPr>
              <w:spacing w:after="0"/>
              <w:ind w:firstLine="374"/>
              <w:jc w:val="both"/>
              <w:rPr>
                <w:rFonts w:ascii="Times New Roman" w:hAnsi="Times New Roman" w:cs="Times New Roman"/>
                <w:bCs/>
              </w:rPr>
            </w:pPr>
            <w:proofErr w:type="spellStart"/>
            <w:r w:rsidRPr="00FF3705">
              <w:rPr>
                <w:rFonts w:ascii="Times New Roman" w:hAnsi="Times New Roman" w:cs="Times New Roman"/>
                <w:bCs/>
              </w:rPr>
              <w:t>ΔSoC</w:t>
            </w:r>
            <w:proofErr w:type="spellEnd"/>
            <w:r w:rsidRPr="00FF3705">
              <w:rPr>
                <w:rFonts w:ascii="Times New Roman" w:hAnsi="Times New Roman" w:cs="Times New Roman"/>
                <w:bCs/>
              </w:rPr>
              <w:t xml:space="preserve"> = |SoC</w:t>
            </w:r>
            <w:r w:rsidRPr="00FF3705">
              <w:rPr>
                <w:rFonts w:ascii="Times New Roman" w:hAnsi="Times New Roman" w:cs="Times New Roman"/>
                <w:bCs/>
                <w:vertAlign w:val="subscript"/>
              </w:rPr>
              <w:t>2</w:t>
            </w:r>
            <w:r w:rsidRPr="00FF3705">
              <w:rPr>
                <w:rFonts w:ascii="Times New Roman" w:hAnsi="Times New Roman" w:cs="Times New Roman"/>
                <w:bCs/>
              </w:rPr>
              <w:t xml:space="preserve"> – SoC</w:t>
            </w:r>
            <w:r w:rsidRPr="00FF3705">
              <w:rPr>
                <w:rFonts w:ascii="Times New Roman" w:hAnsi="Times New Roman" w:cs="Times New Roman"/>
                <w:bCs/>
                <w:vertAlign w:val="subscript"/>
              </w:rPr>
              <w:t>1</w:t>
            </w:r>
            <w:r w:rsidRPr="00FF3705">
              <w:rPr>
                <w:rFonts w:ascii="Times New Roman" w:hAnsi="Times New Roman" w:cs="Times New Roman"/>
                <w:bCs/>
              </w:rPr>
              <w:t>|,</w:t>
            </w:r>
          </w:p>
          <w:p w14:paraId="3A43A20F" w14:textId="77777777" w:rsidR="00953871" w:rsidRPr="00FF3705" w:rsidRDefault="00953871" w:rsidP="00953871">
            <w:pPr>
              <w:spacing w:after="0"/>
              <w:ind w:firstLine="374"/>
              <w:jc w:val="both"/>
              <w:rPr>
                <w:rFonts w:ascii="Times New Roman" w:hAnsi="Times New Roman" w:cs="Times New Roman"/>
                <w:bCs/>
              </w:rPr>
            </w:pPr>
            <w:r w:rsidRPr="00FF3705">
              <w:rPr>
                <w:rFonts w:ascii="Times New Roman" w:hAnsi="Times New Roman" w:cs="Times New Roman"/>
                <w:bCs/>
              </w:rPr>
              <w:t>де SoC</w:t>
            </w:r>
            <w:r w:rsidRPr="00FF3705">
              <w:rPr>
                <w:rFonts w:ascii="Times New Roman" w:hAnsi="Times New Roman" w:cs="Times New Roman"/>
                <w:bCs/>
                <w:vertAlign w:val="subscript"/>
              </w:rPr>
              <w:t>2</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початку</w:t>
            </w:r>
            <w:r w:rsidRPr="00FF3705">
              <w:rPr>
                <w:rFonts w:ascii="Times New Roman" w:hAnsi="Times New Roman" w:cs="Times New Roman"/>
              </w:rPr>
              <w:t xml:space="preserve"> </w:t>
            </w:r>
            <w:r w:rsidRPr="00FF3705">
              <w:rPr>
                <w:rFonts w:ascii="Times New Roman" w:hAnsi="Times New Roman" w:cs="Times New Roman"/>
                <w:bCs/>
              </w:rPr>
              <w:t>досліду з визначення повного обсягу резерву, %,</w:t>
            </w:r>
          </w:p>
          <w:p w14:paraId="4FACF2D7" w14:textId="77777777" w:rsidR="00953871" w:rsidRPr="00FF3705" w:rsidRDefault="00953871" w:rsidP="00953871">
            <w:pPr>
              <w:spacing w:after="0"/>
              <w:ind w:firstLine="374"/>
              <w:jc w:val="both"/>
              <w:rPr>
                <w:rFonts w:ascii="Times New Roman" w:hAnsi="Times New Roman" w:cs="Times New Roman"/>
              </w:rPr>
            </w:pPr>
            <w:r w:rsidRPr="00FF3705">
              <w:rPr>
                <w:rFonts w:ascii="Times New Roman" w:hAnsi="Times New Roman" w:cs="Times New Roman"/>
                <w:bCs/>
              </w:rPr>
              <w:t>SoC</w:t>
            </w:r>
            <w:r w:rsidRPr="00FF3705">
              <w:rPr>
                <w:rFonts w:ascii="Times New Roman" w:hAnsi="Times New Roman" w:cs="Times New Roman"/>
                <w:bCs/>
                <w:vertAlign w:val="subscript"/>
              </w:rPr>
              <w:t>1</w:t>
            </w:r>
            <w:r w:rsidRPr="00FF3705">
              <w:rPr>
                <w:rFonts w:ascii="Times New Roman" w:hAnsi="Times New Roman" w:cs="Times New Roman"/>
                <w:bCs/>
              </w:rPr>
              <w:t xml:space="preserve"> – </w:t>
            </w:r>
            <w:r w:rsidRPr="00FF3705">
              <w:rPr>
                <w:rFonts w:ascii="Times New Roman" w:hAnsi="Times New Roman" w:cs="Times New Roman"/>
                <w:bCs/>
                <w:strike/>
              </w:rPr>
              <w:t>заряд</w:t>
            </w:r>
            <w:r w:rsidRPr="00FF3705">
              <w:rPr>
                <w:rFonts w:ascii="Times New Roman" w:hAnsi="Times New Roman" w:cs="Times New Roman"/>
                <w:bCs/>
              </w:rPr>
              <w:t xml:space="preserve"> </w:t>
            </w:r>
            <w:r w:rsidRPr="00FF3705">
              <w:rPr>
                <w:rFonts w:ascii="Times New Roman" w:hAnsi="Times New Roman" w:cs="Times New Roman"/>
                <w:b/>
                <w:bCs/>
              </w:rPr>
              <w:t>стан заряду УЗЕ</w:t>
            </w:r>
            <w:r w:rsidRPr="00FF3705">
              <w:rPr>
                <w:rFonts w:ascii="Times New Roman" w:hAnsi="Times New Roman" w:cs="Times New Roman"/>
                <w:bCs/>
              </w:rPr>
              <w:t xml:space="preserve"> зафіксований на момент завершення</w:t>
            </w:r>
            <w:r w:rsidRPr="00FF3705">
              <w:rPr>
                <w:rFonts w:ascii="Times New Roman" w:hAnsi="Times New Roman" w:cs="Times New Roman"/>
              </w:rPr>
              <w:t xml:space="preserve"> </w:t>
            </w:r>
            <w:r w:rsidRPr="00FF3705">
              <w:rPr>
                <w:rFonts w:ascii="Times New Roman" w:hAnsi="Times New Roman" w:cs="Times New Roman"/>
                <w:bCs/>
              </w:rPr>
              <w:t>досліду з визначення повного обсягу резерву, %,</w:t>
            </w:r>
          </w:p>
          <w:p w14:paraId="32E25CAF" w14:textId="0030D21F" w:rsidR="00953871" w:rsidRPr="00082112" w:rsidRDefault="00953871" w:rsidP="00953871">
            <w:pPr>
              <w:pStyle w:val="TableParagraph"/>
              <w:tabs>
                <w:tab w:val="left" w:pos="3119"/>
                <w:tab w:val="left" w:pos="3261"/>
                <w:tab w:val="left" w:pos="6946"/>
                <w:tab w:val="left" w:pos="7088"/>
              </w:tabs>
              <w:spacing w:before="120" w:after="120"/>
              <w:ind w:left="142" w:right="170"/>
              <w:jc w:val="both"/>
              <w:rPr>
                <w:b/>
                <w:i/>
                <w:lang w:val="uk-UA" w:eastAsia="uk-UA"/>
              </w:rPr>
            </w:pPr>
            <w:proofErr w:type="spellStart"/>
            <w:r w:rsidRPr="00FF3705">
              <w:t>SoC</w:t>
            </w:r>
            <w:r w:rsidRPr="00FF3705">
              <w:rPr>
                <w:vertAlign w:val="subscript"/>
              </w:rPr>
              <w:t>min</w:t>
            </w:r>
            <w:proofErr w:type="spellEnd"/>
            <w:r w:rsidRPr="00FF3705">
              <w:rPr>
                <w:lang w:val="ru-RU"/>
              </w:rPr>
              <w:t xml:space="preserve"> – </w:t>
            </w:r>
            <w:proofErr w:type="spellStart"/>
            <w:r w:rsidRPr="00FF3705">
              <w:rPr>
                <w:lang w:val="ru-RU"/>
              </w:rPr>
              <w:t>мінімальний</w:t>
            </w:r>
            <w:proofErr w:type="spellEnd"/>
            <w:r w:rsidRPr="00FF3705">
              <w:rPr>
                <w:lang w:val="ru-RU"/>
              </w:rPr>
              <w:t xml:space="preserve"> </w:t>
            </w:r>
            <w:proofErr w:type="spellStart"/>
            <w:r w:rsidRPr="00FF3705">
              <w:rPr>
                <w:lang w:val="ru-RU"/>
              </w:rPr>
              <w:t>робочий</w:t>
            </w:r>
            <w:proofErr w:type="spellEnd"/>
            <w:r w:rsidRPr="00FF3705">
              <w:rPr>
                <w:lang w:val="ru-RU"/>
              </w:rPr>
              <w:t xml:space="preserve"> стан заряду </w:t>
            </w:r>
            <w:r w:rsidRPr="00FF3705">
              <w:rPr>
                <w:b/>
                <w:lang w:val="ru-RU"/>
              </w:rPr>
              <w:t>УЗЕ</w:t>
            </w:r>
            <w:r w:rsidRPr="00FF3705">
              <w:rPr>
                <w:lang w:val="ru-RU"/>
              </w:rPr>
              <w:t>, 0%.</w:t>
            </w:r>
          </w:p>
        </w:tc>
      </w:tr>
    </w:tbl>
    <w:p w14:paraId="78C29969" w14:textId="77777777" w:rsidR="004C48DA" w:rsidRPr="001F016F" w:rsidRDefault="004C48DA"/>
    <w:sectPr w:rsidR="004C48DA" w:rsidRPr="001F016F" w:rsidSect="00E44B06">
      <w:pgSz w:w="16838" w:h="11906" w:orient="landscape"/>
      <w:pgMar w:top="56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Calibri"/>
    <w:panose1 w:val="00000000000000000000"/>
    <w:charset w:val="00"/>
    <w:family w:val="roman"/>
    <w:notTrueType/>
    <w:pitch w:val="default"/>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Open Sans">
    <w:altName w:val="Tahoma"/>
    <w:charset w:val="00"/>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957D5"/>
    <w:multiLevelType w:val="hybridMultilevel"/>
    <w:tmpl w:val="289C2BC6"/>
    <w:lvl w:ilvl="0" w:tplc="12AEE9A0">
      <w:numFmt w:val="bullet"/>
      <w:lvlText w:val="-"/>
      <w:lvlJc w:val="left"/>
      <w:pPr>
        <w:ind w:left="394" w:hanging="360"/>
      </w:pPr>
      <w:rPr>
        <w:rFonts w:ascii="Calibri" w:eastAsiaTheme="minorEastAsia" w:hAnsi="Calibri" w:cs="Calibri"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B06"/>
    <w:rsid w:val="00014884"/>
    <w:rsid w:val="000300A2"/>
    <w:rsid w:val="00032154"/>
    <w:rsid w:val="00040C74"/>
    <w:rsid w:val="00056921"/>
    <w:rsid w:val="00065998"/>
    <w:rsid w:val="00082112"/>
    <w:rsid w:val="0009462B"/>
    <w:rsid w:val="000B0654"/>
    <w:rsid w:val="000C4AF0"/>
    <w:rsid w:val="00103F25"/>
    <w:rsid w:val="00125DD9"/>
    <w:rsid w:val="00134E7C"/>
    <w:rsid w:val="00145569"/>
    <w:rsid w:val="001468F9"/>
    <w:rsid w:val="00152D3C"/>
    <w:rsid w:val="00167CDF"/>
    <w:rsid w:val="0018743F"/>
    <w:rsid w:val="00191763"/>
    <w:rsid w:val="001B0E1C"/>
    <w:rsid w:val="001C0C39"/>
    <w:rsid w:val="001E16FD"/>
    <w:rsid w:val="001E388F"/>
    <w:rsid w:val="001F016F"/>
    <w:rsid w:val="001F604B"/>
    <w:rsid w:val="002005DA"/>
    <w:rsid w:val="00226F0C"/>
    <w:rsid w:val="00231AB3"/>
    <w:rsid w:val="0023505A"/>
    <w:rsid w:val="0024236A"/>
    <w:rsid w:val="0025363C"/>
    <w:rsid w:val="00292929"/>
    <w:rsid w:val="002D2377"/>
    <w:rsid w:val="002D59B3"/>
    <w:rsid w:val="002F3179"/>
    <w:rsid w:val="003131DC"/>
    <w:rsid w:val="003171BF"/>
    <w:rsid w:val="003613F9"/>
    <w:rsid w:val="00366B7A"/>
    <w:rsid w:val="003729F0"/>
    <w:rsid w:val="00373126"/>
    <w:rsid w:val="00384F3F"/>
    <w:rsid w:val="00385327"/>
    <w:rsid w:val="003B7647"/>
    <w:rsid w:val="003D19D9"/>
    <w:rsid w:val="003D64D4"/>
    <w:rsid w:val="003F2780"/>
    <w:rsid w:val="004227C1"/>
    <w:rsid w:val="00457F51"/>
    <w:rsid w:val="00467298"/>
    <w:rsid w:val="0048626E"/>
    <w:rsid w:val="004C2617"/>
    <w:rsid w:val="004C48DA"/>
    <w:rsid w:val="004D3E31"/>
    <w:rsid w:val="004F3186"/>
    <w:rsid w:val="005102B2"/>
    <w:rsid w:val="00511D2A"/>
    <w:rsid w:val="0052298C"/>
    <w:rsid w:val="00552B26"/>
    <w:rsid w:val="00571F46"/>
    <w:rsid w:val="005772CA"/>
    <w:rsid w:val="005A078B"/>
    <w:rsid w:val="005C2762"/>
    <w:rsid w:val="005F2D0A"/>
    <w:rsid w:val="0063782E"/>
    <w:rsid w:val="00641FE1"/>
    <w:rsid w:val="0064540E"/>
    <w:rsid w:val="006C2CCD"/>
    <w:rsid w:val="006C45A1"/>
    <w:rsid w:val="006D782F"/>
    <w:rsid w:val="00706777"/>
    <w:rsid w:val="00743F8C"/>
    <w:rsid w:val="007463D6"/>
    <w:rsid w:val="00755B8F"/>
    <w:rsid w:val="00771C4C"/>
    <w:rsid w:val="007819D6"/>
    <w:rsid w:val="00793D00"/>
    <w:rsid w:val="007A3958"/>
    <w:rsid w:val="007A3F7E"/>
    <w:rsid w:val="007B3542"/>
    <w:rsid w:val="007C0D1F"/>
    <w:rsid w:val="007C1061"/>
    <w:rsid w:val="007D1A2A"/>
    <w:rsid w:val="007D788B"/>
    <w:rsid w:val="007E3012"/>
    <w:rsid w:val="0080269F"/>
    <w:rsid w:val="00805F6B"/>
    <w:rsid w:val="0083579C"/>
    <w:rsid w:val="00842AED"/>
    <w:rsid w:val="00847679"/>
    <w:rsid w:val="00885E15"/>
    <w:rsid w:val="008B46C1"/>
    <w:rsid w:val="008B562D"/>
    <w:rsid w:val="008D5C26"/>
    <w:rsid w:val="008E5BE5"/>
    <w:rsid w:val="008F70AF"/>
    <w:rsid w:val="00903558"/>
    <w:rsid w:val="00910679"/>
    <w:rsid w:val="009305E3"/>
    <w:rsid w:val="009533A1"/>
    <w:rsid w:val="00953871"/>
    <w:rsid w:val="009641D0"/>
    <w:rsid w:val="00976D23"/>
    <w:rsid w:val="00995656"/>
    <w:rsid w:val="009B20CE"/>
    <w:rsid w:val="009C6748"/>
    <w:rsid w:val="009C6F2D"/>
    <w:rsid w:val="009D2833"/>
    <w:rsid w:val="009D4540"/>
    <w:rsid w:val="00A10A77"/>
    <w:rsid w:val="00A40B9D"/>
    <w:rsid w:val="00A81EF0"/>
    <w:rsid w:val="00A8266D"/>
    <w:rsid w:val="00A84AF2"/>
    <w:rsid w:val="00A866E4"/>
    <w:rsid w:val="00AA421D"/>
    <w:rsid w:val="00AE676A"/>
    <w:rsid w:val="00B274B3"/>
    <w:rsid w:val="00B55F87"/>
    <w:rsid w:val="00B6544A"/>
    <w:rsid w:val="00B90A8A"/>
    <w:rsid w:val="00B9205E"/>
    <w:rsid w:val="00B942F7"/>
    <w:rsid w:val="00B95BAB"/>
    <w:rsid w:val="00BD28CD"/>
    <w:rsid w:val="00C02EAF"/>
    <w:rsid w:val="00C14761"/>
    <w:rsid w:val="00C20D51"/>
    <w:rsid w:val="00C2366F"/>
    <w:rsid w:val="00C469D6"/>
    <w:rsid w:val="00C47D61"/>
    <w:rsid w:val="00C70383"/>
    <w:rsid w:val="00C77E74"/>
    <w:rsid w:val="00C924D7"/>
    <w:rsid w:val="00C92D19"/>
    <w:rsid w:val="00CA5EBC"/>
    <w:rsid w:val="00CC5C35"/>
    <w:rsid w:val="00CD223D"/>
    <w:rsid w:val="00CF7376"/>
    <w:rsid w:val="00D06098"/>
    <w:rsid w:val="00D25F67"/>
    <w:rsid w:val="00D33D02"/>
    <w:rsid w:val="00D534C9"/>
    <w:rsid w:val="00D6448D"/>
    <w:rsid w:val="00D67030"/>
    <w:rsid w:val="00D70688"/>
    <w:rsid w:val="00D8178D"/>
    <w:rsid w:val="00D8571A"/>
    <w:rsid w:val="00D950DC"/>
    <w:rsid w:val="00DC62EB"/>
    <w:rsid w:val="00E43FA4"/>
    <w:rsid w:val="00E44B06"/>
    <w:rsid w:val="00E45741"/>
    <w:rsid w:val="00E579F1"/>
    <w:rsid w:val="00E700E9"/>
    <w:rsid w:val="00E75E6D"/>
    <w:rsid w:val="00E962D4"/>
    <w:rsid w:val="00EA56E6"/>
    <w:rsid w:val="00EE23BC"/>
    <w:rsid w:val="00F23CE0"/>
    <w:rsid w:val="00F47333"/>
    <w:rsid w:val="00F6266B"/>
    <w:rsid w:val="00F664B5"/>
    <w:rsid w:val="00F76503"/>
    <w:rsid w:val="00F808A0"/>
    <w:rsid w:val="00F859BC"/>
    <w:rsid w:val="00FF3705"/>
    <w:rsid w:val="00FF77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B5488"/>
  <w15:chartTrackingRefBased/>
  <w15:docId w15:val="{5274C3D3-05AB-4D0E-B87F-A923070A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E44B06"/>
    <w:pPr>
      <w:widowControl w:val="0"/>
      <w:autoSpaceDE w:val="0"/>
      <w:autoSpaceDN w:val="0"/>
      <w:spacing w:after="0" w:line="240" w:lineRule="auto"/>
      <w:ind w:left="107"/>
    </w:pPr>
    <w:rPr>
      <w:rFonts w:ascii="Times New Roman" w:eastAsia="Times New Roman" w:hAnsi="Times New Roman" w:cs="Times New Roman"/>
      <w:lang w:val="en-US"/>
    </w:rPr>
  </w:style>
  <w:style w:type="character" w:customStyle="1" w:styleId="st42">
    <w:name w:val="st42"/>
    <w:uiPriority w:val="99"/>
    <w:rsid w:val="00E44B06"/>
    <w:rPr>
      <w:color w:val="000000"/>
    </w:rPr>
  </w:style>
  <w:style w:type="paragraph" w:styleId="a3">
    <w:name w:val="List Paragraph"/>
    <w:aliases w:val="Number Bullets,Felsorolas,List Paragraph"/>
    <w:basedOn w:val="a"/>
    <w:link w:val="a4"/>
    <w:uiPriority w:val="34"/>
    <w:qFormat/>
    <w:rsid w:val="00E700E9"/>
    <w:pPr>
      <w:spacing w:after="0" w:line="240" w:lineRule="auto"/>
      <w:ind w:left="720"/>
      <w:contextualSpacing/>
    </w:pPr>
    <w:rPr>
      <w:rFonts w:ascii="Times New Roman" w:eastAsiaTheme="minorEastAsia" w:hAnsi="Times New Roman" w:cs="Times New Roman"/>
      <w:sz w:val="24"/>
      <w:szCs w:val="24"/>
      <w:lang w:eastAsia="uk-UA"/>
    </w:rPr>
  </w:style>
  <w:style w:type="character" w:customStyle="1" w:styleId="a4">
    <w:name w:val="Абзац списку Знак"/>
    <w:aliases w:val="Number Bullets Знак,Felsorolas Знак,List Paragraph Знак"/>
    <w:link w:val="a3"/>
    <w:uiPriority w:val="34"/>
    <w:locked/>
    <w:rsid w:val="00E700E9"/>
    <w:rPr>
      <w:rFonts w:ascii="Times New Roman" w:eastAsiaTheme="minorEastAsia" w:hAnsi="Times New Roman" w:cs="Times New Roman"/>
      <w:sz w:val="24"/>
      <w:szCs w:val="24"/>
      <w:lang w:eastAsia="uk-UA"/>
    </w:rPr>
  </w:style>
  <w:style w:type="character" w:customStyle="1" w:styleId="fontstyle01">
    <w:name w:val="fontstyle01"/>
    <w:basedOn w:val="a0"/>
    <w:rsid w:val="00CD223D"/>
    <w:rPr>
      <w:rFonts w:ascii="Calibri" w:hAnsi="Calibri" w:cs="Calibri" w:hint="default"/>
      <w:b w:val="0"/>
      <w:bCs w:val="0"/>
      <w:i w:val="0"/>
      <w:iCs w:val="0"/>
      <w:color w:val="333333"/>
      <w:sz w:val="22"/>
      <w:szCs w:val="22"/>
    </w:rPr>
  </w:style>
  <w:style w:type="character" w:customStyle="1" w:styleId="fontstyle21">
    <w:name w:val="fontstyle21"/>
    <w:basedOn w:val="a0"/>
    <w:rsid w:val="00CD223D"/>
    <w:rPr>
      <w:rFonts w:ascii="Calibri-Bold" w:hAnsi="Calibri-Bold" w:hint="default"/>
      <w:b/>
      <w:bCs/>
      <w:i w:val="0"/>
      <w:iCs w:val="0"/>
      <w:color w:val="FF0000"/>
      <w:sz w:val="22"/>
      <w:szCs w:val="22"/>
    </w:rPr>
  </w:style>
  <w:style w:type="character" w:customStyle="1" w:styleId="normaltextrun">
    <w:name w:val="normaltextrun"/>
    <w:basedOn w:val="a0"/>
    <w:rsid w:val="003D64D4"/>
  </w:style>
  <w:style w:type="paragraph" w:styleId="a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6"/>
    <w:uiPriority w:val="99"/>
    <w:unhideWhenUsed/>
    <w:rsid w:val="007C0D1F"/>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customStyle="1" w:styleId="rvps2">
    <w:name w:val="rvps2"/>
    <w:basedOn w:val="a"/>
    <w:rsid w:val="00743F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Hyperlink"/>
    <w:basedOn w:val="a0"/>
    <w:uiPriority w:val="99"/>
    <w:unhideWhenUsed/>
    <w:rsid w:val="001F016F"/>
    <w:rPr>
      <w:color w:val="0000FF"/>
      <w:u w:val="single"/>
    </w:rPr>
  </w:style>
  <w:style w:type="table" w:styleId="a8">
    <w:name w:val="Table Grid"/>
    <w:basedOn w:val="a1"/>
    <w:uiPriority w:val="39"/>
    <w:rsid w:val="0018743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5"/>
    <w:uiPriority w:val="99"/>
    <w:locked/>
    <w:rsid w:val="00384F3F"/>
    <w:rPr>
      <w:rFonts w:ascii="Times New Roman" w:eastAsiaTheme="minorEastAsia" w:hAnsi="Times New Roman" w:cs="Times New Roman"/>
      <w:sz w:val="24"/>
      <w:szCs w:val="24"/>
      <w:lang w:eastAsia="uk-UA"/>
    </w:rPr>
  </w:style>
  <w:style w:type="character" w:customStyle="1" w:styleId="rvts0">
    <w:name w:val="rvts0"/>
    <w:basedOn w:val="a0"/>
    <w:rsid w:val="002005DA"/>
    <w:rPr>
      <w:rFonts w:cs="Times New Roman"/>
    </w:rPr>
  </w:style>
  <w:style w:type="paragraph" w:customStyle="1" w:styleId="Standard">
    <w:name w:val="Standard"/>
    <w:rsid w:val="00056921"/>
    <w:pPr>
      <w:suppressAutoHyphens/>
      <w:autoSpaceDN w:val="0"/>
      <w:spacing w:after="0" w:line="240" w:lineRule="auto"/>
      <w:textAlignment w:val="baseline"/>
    </w:pPr>
    <w:rPr>
      <w:rFonts w:ascii="Times New Roman" w:eastAsia="F" w:hAnsi="Times New Roman" w:cs="Times New Roman"/>
      <w:sz w:val="24"/>
      <w:szCs w:val="24"/>
      <w:lang w:eastAsia="uk-UA"/>
    </w:rPr>
  </w:style>
  <w:style w:type="paragraph" w:customStyle="1" w:styleId="a9">
    <w:name w:val="Знак Знак Знак Знак Знак Знак Знак"/>
    <w:basedOn w:val="a"/>
    <w:rsid w:val="000C4AF0"/>
    <w:pPr>
      <w:spacing w:after="0" w:line="240" w:lineRule="auto"/>
    </w:pPr>
    <w:rPr>
      <w:rFonts w:ascii="Verdana" w:eastAsia="Times New Roman" w:hAnsi="Verdana" w:cs="Verdana"/>
      <w:sz w:val="20"/>
      <w:szCs w:val="20"/>
      <w:lang w:val="en-US"/>
    </w:rPr>
  </w:style>
  <w:style w:type="character" w:styleId="aa">
    <w:name w:val="annotation reference"/>
    <w:basedOn w:val="a0"/>
    <w:uiPriority w:val="99"/>
    <w:semiHidden/>
    <w:unhideWhenUsed/>
    <w:rsid w:val="00F808A0"/>
    <w:rPr>
      <w:sz w:val="16"/>
      <w:szCs w:val="16"/>
    </w:rPr>
  </w:style>
  <w:style w:type="paragraph" w:styleId="ab">
    <w:name w:val="annotation text"/>
    <w:basedOn w:val="a"/>
    <w:link w:val="ac"/>
    <w:unhideWhenUsed/>
    <w:rsid w:val="00F808A0"/>
    <w:pPr>
      <w:spacing w:line="240" w:lineRule="auto"/>
    </w:pPr>
    <w:rPr>
      <w:sz w:val="20"/>
      <w:szCs w:val="20"/>
    </w:rPr>
  </w:style>
  <w:style w:type="character" w:customStyle="1" w:styleId="ac">
    <w:name w:val="Текст примітки Знак"/>
    <w:basedOn w:val="a0"/>
    <w:link w:val="ab"/>
    <w:rsid w:val="00F808A0"/>
    <w:rPr>
      <w:sz w:val="20"/>
      <w:szCs w:val="20"/>
    </w:rPr>
  </w:style>
  <w:style w:type="paragraph" w:styleId="ad">
    <w:name w:val="annotation subject"/>
    <w:basedOn w:val="ab"/>
    <w:next w:val="ab"/>
    <w:link w:val="ae"/>
    <w:uiPriority w:val="99"/>
    <w:semiHidden/>
    <w:unhideWhenUsed/>
    <w:rsid w:val="00F808A0"/>
    <w:rPr>
      <w:b/>
      <w:bCs/>
    </w:rPr>
  </w:style>
  <w:style w:type="character" w:customStyle="1" w:styleId="ae">
    <w:name w:val="Тема примітки Знак"/>
    <w:basedOn w:val="ac"/>
    <w:link w:val="ad"/>
    <w:uiPriority w:val="99"/>
    <w:semiHidden/>
    <w:rsid w:val="00F808A0"/>
    <w:rPr>
      <w:b/>
      <w:bCs/>
      <w:sz w:val="20"/>
      <w:szCs w:val="20"/>
    </w:rPr>
  </w:style>
  <w:style w:type="paragraph" w:styleId="af">
    <w:name w:val="Balloon Text"/>
    <w:basedOn w:val="a"/>
    <w:link w:val="af0"/>
    <w:uiPriority w:val="99"/>
    <w:semiHidden/>
    <w:unhideWhenUsed/>
    <w:rsid w:val="00F808A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F808A0"/>
    <w:rPr>
      <w:rFonts w:ascii="Segoe UI" w:hAnsi="Segoe UI" w:cs="Segoe UI"/>
      <w:sz w:val="18"/>
      <w:szCs w:val="18"/>
    </w:rPr>
  </w:style>
  <w:style w:type="table" w:customStyle="1" w:styleId="TableNormal">
    <w:name w:val="Table Normal"/>
    <w:rsid w:val="00641FE1"/>
    <w:pPr>
      <w:spacing w:after="0" w:line="276" w:lineRule="auto"/>
    </w:pPr>
    <w:rPr>
      <w:rFonts w:ascii="Arial" w:eastAsia="Arial" w:hAnsi="Arial" w:cs="Arial"/>
      <w:lang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63804">
      <w:bodyDiv w:val="1"/>
      <w:marLeft w:val="0"/>
      <w:marRight w:val="0"/>
      <w:marTop w:val="0"/>
      <w:marBottom w:val="0"/>
      <w:divBdr>
        <w:top w:val="none" w:sz="0" w:space="0" w:color="auto"/>
        <w:left w:val="none" w:sz="0" w:space="0" w:color="auto"/>
        <w:bottom w:val="none" w:sz="0" w:space="0" w:color="auto"/>
        <w:right w:val="none" w:sz="0" w:space="0" w:color="auto"/>
      </w:divBdr>
    </w:div>
    <w:div w:id="394545626">
      <w:bodyDiv w:val="1"/>
      <w:marLeft w:val="0"/>
      <w:marRight w:val="0"/>
      <w:marTop w:val="0"/>
      <w:marBottom w:val="0"/>
      <w:divBdr>
        <w:top w:val="none" w:sz="0" w:space="0" w:color="auto"/>
        <w:left w:val="none" w:sz="0" w:space="0" w:color="auto"/>
        <w:bottom w:val="none" w:sz="0" w:space="0" w:color="auto"/>
        <w:right w:val="none" w:sz="0" w:space="0" w:color="auto"/>
      </w:divBdr>
    </w:div>
    <w:div w:id="557011548">
      <w:bodyDiv w:val="1"/>
      <w:marLeft w:val="0"/>
      <w:marRight w:val="0"/>
      <w:marTop w:val="0"/>
      <w:marBottom w:val="0"/>
      <w:divBdr>
        <w:top w:val="none" w:sz="0" w:space="0" w:color="auto"/>
        <w:left w:val="none" w:sz="0" w:space="0" w:color="auto"/>
        <w:bottom w:val="none" w:sz="0" w:space="0" w:color="auto"/>
        <w:right w:val="none" w:sz="0" w:space="0" w:color="auto"/>
      </w:divBdr>
    </w:div>
    <w:div w:id="562758485">
      <w:bodyDiv w:val="1"/>
      <w:marLeft w:val="0"/>
      <w:marRight w:val="0"/>
      <w:marTop w:val="0"/>
      <w:marBottom w:val="0"/>
      <w:divBdr>
        <w:top w:val="none" w:sz="0" w:space="0" w:color="auto"/>
        <w:left w:val="none" w:sz="0" w:space="0" w:color="auto"/>
        <w:bottom w:val="none" w:sz="0" w:space="0" w:color="auto"/>
        <w:right w:val="none" w:sz="0" w:space="0" w:color="auto"/>
      </w:divBdr>
    </w:div>
    <w:div w:id="810639978">
      <w:bodyDiv w:val="1"/>
      <w:marLeft w:val="0"/>
      <w:marRight w:val="0"/>
      <w:marTop w:val="0"/>
      <w:marBottom w:val="0"/>
      <w:divBdr>
        <w:top w:val="none" w:sz="0" w:space="0" w:color="auto"/>
        <w:left w:val="none" w:sz="0" w:space="0" w:color="auto"/>
        <w:bottom w:val="none" w:sz="0" w:space="0" w:color="auto"/>
        <w:right w:val="none" w:sz="0" w:space="0" w:color="auto"/>
      </w:divBdr>
    </w:div>
    <w:div w:id="921598200">
      <w:bodyDiv w:val="1"/>
      <w:marLeft w:val="0"/>
      <w:marRight w:val="0"/>
      <w:marTop w:val="0"/>
      <w:marBottom w:val="0"/>
      <w:divBdr>
        <w:top w:val="none" w:sz="0" w:space="0" w:color="auto"/>
        <w:left w:val="none" w:sz="0" w:space="0" w:color="auto"/>
        <w:bottom w:val="none" w:sz="0" w:space="0" w:color="auto"/>
        <w:right w:val="none" w:sz="0" w:space="0" w:color="auto"/>
      </w:divBdr>
    </w:div>
    <w:div w:id="1015838620">
      <w:bodyDiv w:val="1"/>
      <w:marLeft w:val="0"/>
      <w:marRight w:val="0"/>
      <w:marTop w:val="0"/>
      <w:marBottom w:val="0"/>
      <w:divBdr>
        <w:top w:val="none" w:sz="0" w:space="0" w:color="auto"/>
        <w:left w:val="none" w:sz="0" w:space="0" w:color="auto"/>
        <w:bottom w:val="none" w:sz="0" w:space="0" w:color="auto"/>
        <w:right w:val="none" w:sz="0" w:space="0" w:color="auto"/>
      </w:divBdr>
    </w:div>
    <w:div w:id="1087382427">
      <w:bodyDiv w:val="1"/>
      <w:marLeft w:val="0"/>
      <w:marRight w:val="0"/>
      <w:marTop w:val="0"/>
      <w:marBottom w:val="0"/>
      <w:divBdr>
        <w:top w:val="none" w:sz="0" w:space="0" w:color="auto"/>
        <w:left w:val="none" w:sz="0" w:space="0" w:color="auto"/>
        <w:bottom w:val="none" w:sz="0" w:space="0" w:color="auto"/>
        <w:right w:val="none" w:sz="0" w:space="0" w:color="auto"/>
      </w:divBdr>
    </w:div>
    <w:div w:id="1335914019">
      <w:bodyDiv w:val="1"/>
      <w:marLeft w:val="0"/>
      <w:marRight w:val="0"/>
      <w:marTop w:val="0"/>
      <w:marBottom w:val="0"/>
      <w:divBdr>
        <w:top w:val="none" w:sz="0" w:space="0" w:color="auto"/>
        <w:left w:val="none" w:sz="0" w:space="0" w:color="auto"/>
        <w:bottom w:val="none" w:sz="0" w:space="0" w:color="auto"/>
        <w:right w:val="none" w:sz="0" w:space="0" w:color="auto"/>
      </w:divBdr>
    </w:div>
    <w:div w:id="1529489779">
      <w:bodyDiv w:val="1"/>
      <w:marLeft w:val="0"/>
      <w:marRight w:val="0"/>
      <w:marTop w:val="0"/>
      <w:marBottom w:val="0"/>
      <w:divBdr>
        <w:top w:val="none" w:sz="0" w:space="0" w:color="auto"/>
        <w:left w:val="none" w:sz="0" w:space="0" w:color="auto"/>
        <w:bottom w:val="none" w:sz="0" w:space="0" w:color="auto"/>
        <w:right w:val="none" w:sz="0" w:space="0" w:color="auto"/>
      </w:divBdr>
    </w:div>
    <w:div w:id="1544245149">
      <w:bodyDiv w:val="1"/>
      <w:marLeft w:val="0"/>
      <w:marRight w:val="0"/>
      <w:marTop w:val="0"/>
      <w:marBottom w:val="0"/>
      <w:divBdr>
        <w:top w:val="none" w:sz="0" w:space="0" w:color="auto"/>
        <w:left w:val="none" w:sz="0" w:space="0" w:color="auto"/>
        <w:bottom w:val="none" w:sz="0" w:space="0" w:color="auto"/>
        <w:right w:val="none" w:sz="0" w:space="0" w:color="auto"/>
      </w:divBdr>
    </w:div>
    <w:div w:id="1604725049">
      <w:bodyDiv w:val="1"/>
      <w:marLeft w:val="0"/>
      <w:marRight w:val="0"/>
      <w:marTop w:val="0"/>
      <w:marBottom w:val="0"/>
      <w:divBdr>
        <w:top w:val="none" w:sz="0" w:space="0" w:color="auto"/>
        <w:left w:val="none" w:sz="0" w:space="0" w:color="auto"/>
        <w:bottom w:val="none" w:sz="0" w:space="0" w:color="auto"/>
        <w:right w:val="none" w:sz="0" w:space="0" w:color="auto"/>
      </w:divBdr>
    </w:div>
    <w:div w:id="1723288707">
      <w:bodyDiv w:val="1"/>
      <w:marLeft w:val="0"/>
      <w:marRight w:val="0"/>
      <w:marTop w:val="0"/>
      <w:marBottom w:val="0"/>
      <w:divBdr>
        <w:top w:val="none" w:sz="0" w:space="0" w:color="auto"/>
        <w:left w:val="none" w:sz="0" w:space="0" w:color="auto"/>
        <w:bottom w:val="none" w:sz="0" w:space="0" w:color="auto"/>
        <w:right w:val="none" w:sz="0" w:space="0" w:color="auto"/>
      </w:divBdr>
    </w:div>
    <w:div w:id="207873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09874-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v0309874-1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v0309874-18" TargetMode="External"/><Relationship Id="rId11" Type="http://schemas.openxmlformats.org/officeDocument/2006/relationships/hyperlink" Target="https://zakon.rada.gov.ua/laws/show/v0309874-18" TargetMode="External"/><Relationship Id="rId5" Type="http://schemas.openxmlformats.org/officeDocument/2006/relationships/webSettings" Target="webSettings.xml"/><Relationship Id="rId10" Type="http://schemas.openxmlformats.org/officeDocument/2006/relationships/hyperlink" Target="https://zakon.rada.gov.ua/laws/show/v0309874-18" TargetMode="External"/><Relationship Id="rId4" Type="http://schemas.openxmlformats.org/officeDocument/2006/relationships/settings" Target="settings.xml"/><Relationship Id="rId9" Type="http://schemas.openxmlformats.org/officeDocument/2006/relationships/hyperlink" Target="https://zakon.rada.gov.ua/laws/show/v0309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4DC80-074B-4403-B9A0-C2AAE3AD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88</Pages>
  <Words>110764</Words>
  <Characters>63137</Characters>
  <Application>Microsoft Office Word</Application>
  <DocSecurity>0</DocSecurity>
  <Lines>526</Lines>
  <Paragraphs>347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173554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40</cp:revision>
  <dcterms:created xsi:type="dcterms:W3CDTF">2022-07-28T09:33:00Z</dcterms:created>
  <dcterms:modified xsi:type="dcterms:W3CDTF">2022-08-10T16:36:00Z</dcterms:modified>
</cp:coreProperties>
</file>