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D8F80" w14:textId="77777777" w:rsidR="00395774" w:rsidRPr="00215B10" w:rsidRDefault="00395774" w:rsidP="0039577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15B1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 </w:t>
      </w:r>
    </w:p>
    <w:p w14:paraId="247D5689" w14:textId="4AE6FFED" w:rsidR="001224D8" w:rsidRPr="00215B10" w:rsidRDefault="00395774" w:rsidP="00122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215B1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Узагальнені зауваження та пропозиції до про</w:t>
      </w:r>
      <w:r w:rsidR="00A8751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є</w:t>
      </w:r>
      <w:r w:rsidRPr="00215B1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кту</w:t>
      </w:r>
      <w:r w:rsidR="001224D8" w:rsidRPr="00215B1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постанови НКРЕКП </w:t>
      </w:r>
    </w:p>
    <w:p w14:paraId="3F75A3B6" w14:textId="77777777" w:rsidR="008C5BA8" w:rsidRPr="00215B10" w:rsidRDefault="001224D8" w:rsidP="00122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215B1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«Про внесення змін до Порядку розрахунку та встановлення ставки внесків на регулювання»</w:t>
      </w:r>
      <w:r w:rsidR="00395774" w:rsidRPr="00215B1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, </w:t>
      </w:r>
    </w:p>
    <w:p w14:paraId="3C9707A1" w14:textId="28D0E04A" w:rsidR="00395774" w:rsidRDefault="00395774" w:rsidP="00122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215B1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що має ознаки регуляторного акта</w:t>
      </w:r>
    </w:p>
    <w:p w14:paraId="70394AA4" w14:textId="77777777" w:rsidR="00510788" w:rsidRPr="00215B10" w:rsidRDefault="00510788" w:rsidP="00122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855"/>
        <w:gridCol w:w="4853"/>
        <w:gridCol w:w="5596"/>
      </w:tblGrid>
      <w:tr w:rsidR="00B32D55" w:rsidRPr="00A8751A" w14:paraId="610F4117" w14:textId="77777777" w:rsidTr="00BB55A5">
        <w:tc>
          <w:tcPr>
            <w:tcW w:w="4855" w:type="dxa"/>
            <w:vAlign w:val="center"/>
          </w:tcPr>
          <w:p w14:paraId="0421DA9E" w14:textId="42829C42" w:rsidR="00B32D55" w:rsidRPr="00BB55A5" w:rsidRDefault="00B32D55" w:rsidP="00C434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 w:colFirst="2" w:colLast="2"/>
            <w:r w:rsidRPr="00BB5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Редакція про</w:t>
            </w:r>
            <w:r w:rsidR="00A8751A" w:rsidRPr="00BB5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</w:t>
            </w:r>
            <w:r w:rsidRPr="00BB5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кту рішення НКРЕКП</w:t>
            </w:r>
          </w:p>
        </w:tc>
        <w:tc>
          <w:tcPr>
            <w:tcW w:w="4853" w:type="dxa"/>
            <w:vAlign w:val="center"/>
          </w:tcPr>
          <w:p w14:paraId="21CC8E88" w14:textId="5CCAC1DF" w:rsidR="00B32D55" w:rsidRPr="00BB55A5" w:rsidRDefault="00B32D55" w:rsidP="00C434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B5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Зауваження та пропозиції до про</w:t>
            </w:r>
            <w:r w:rsidR="00A8751A" w:rsidRPr="00BB5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</w:t>
            </w:r>
            <w:r w:rsidRPr="00BB5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кту рішення НКРЕКП</w:t>
            </w:r>
          </w:p>
        </w:tc>
        <w:tc>
          <w:tcPr>
            <w:tcW w:w="5596" w:type="dxa"/>
            <w:vAlign w:val="center"/>
          </w:tcPr>
          <w:p w14:paraId="2989E1C9" w14:textId="77777777" w:rsidR="00BB55A5" w:rsidRPr="00BB55A5" w:rsidRDefault="00BB55A5" w:rsidP="00BB55A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84B48C" w14:textId="5178FCDF" w:rsidR="00B32D55" w:rsidRPr="00BB55A5" w:rsidRDefault="00B32D55" w:rsidP="00BB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B5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B32D55" w:rsidRPr="00215B10" w14:paraId="1336D4D7" w14:textId="77777777" w:rsidTr="00330064">
        <w:tc>
          <w:tcPr>
            <w:tcW w:w="4855" w:type="dxa"/>
          </w:tcPr>
          <w:p w14:paraId="0AC360D5" w14:textId="77777777" w:rsidR="00EB7BD9" w:rsidRPr="006453D7" w:rsidRDefault="00EB7BD9" w:rsidP="006453D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2. Планова ставка внеску на регулювання визначається НКРЕКП щорічно до</w:t>
            </w:r>
            <w:r w:rsidRPr="0064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01 липня</w:t>
            </w:r>
            <w:r w:rsidRPr="006453D7">
              <w:rPr>
                <w:rFonts w:ascii="Times New Roman" w:hAnsi="Times New Roman" w:cs="Times New Roman"/>
                <w:sz w:val="28"/>
                <w:szCs w:val="28"/>
              </w:rPr>
              <w:t xml:space="preserve"> поточного року (у відсотках, не більше ніж три знаки після коми) шляхом ділення планового (прогнозованого) обсягу потреби у фінансуванні на наступний рік на чистий дохід платників внеску від провадження діяльності, що регулюється НКРЕКП, за попередній рік за формулою</w:t>
            </w:r>
          </w:p>
          <w:p w14:paraId="04668980" w14:textId="77777777" w:rsidR="00EB7BD9" w:rsidRPr="006453D7" w:rsidRDefault="00EB7BD9" w:rsidP="006453D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V = P / D * 100 %, (1)</w:t>
            </w:r>
          </w:p>
          <w:p w14:paraId="6CB596DD" w14:textId="77777777" w:rsidR="00EB7BD9" w:rsidRPr="006453D7" w:rsidRDefault="00EB7BD9" w:rsidP="006453D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де V - планова ставка внеску на регулювання;</w:t>
            </w:r>
          </w:p>
          <w:p w14:paraId="0D69924D" w14:textId="77777777" w:rsidR="00EB7BD9" w:rsidRPr="006453D7" w:rsidRDefault="00EB7BD9" w:rsidP="006453D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sz w:val="28"/>
                <w:szCs w:val="28"/>
              </w:rPr>
              <w:t xml:space="preserve">Р - плановий обсяг потреб у фінансуванні НКРЕКП на наступний бюджетний рік відповідно </w:t>
            </w:r>
            <w:proofErr w:type="gramStart"/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до проекту</w:t>
            </w:r>
            <w:proofErr w:type="gramEnd"/>
            <w:r w:rsidRPr="006453D7">
              <w:rPr>
                <w:rFonts w:ascii="Times New Roman" w:hAnsi="Times New Roman" w:cs="Times New Roman"/>
                <w:sz w:val="28"/>
                <w:szCs w:val="28"/>
              </w:rPr>
              <w:t xml:space="preserve"> кошторису НКРЕКП;</w:t>
            </w:r>
          </w:p>
          <w:p w14:paraId="3727EB0D" w14:textId="261E4ABF" w:rsidR="00B32D55" w:rsidRPr="006453D7" w:rsidRDefault="00EB7BD9" w:rsidP="006453D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53D7">
              <w:rPr>
                <w:rFonts w:ascii="Times New Roman" w:hAnsi="Times New Roman" w:cs="Times New Roman"/>
                <w:sz w:val="28"/>
                <w:szCs w:val="28"/>
              </w:rPr>
              <w:t xml:space="preserve">D - сума чистого доходу платників внеску на регулювання від </w:t>
            </w:r>
            <w:proofErr w:type="spellStart"/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провадження</w:t>
            </w:r>
            <w:proofErr w:type="spellEnd"/>
            <w:r w:rsidRPr="006453D7">
              <w:rPr>
                <w:rFonts w:ascii="Times New Roman" w:hAnsi="Times New Roman" w:cs="Times New Roman"/>
                <w:sz w:val="28"/>
                <w:szCs w:val="28"/>
              </w:rPr>
              <w:t xml:space="preserve"> діяльності, </w:t>
            </w:r>
            <w:proofErr w:type="spellStart"/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6453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регулюється</w:t>
            </w:r>
            <w:proofErr w:type="spellEnd"/>
            <w:r w:rsidRPr="006453D7">
              <w:rPr>
                <w:rFonts w:ascii="Times New Roman" w:hAnsi="Times New Roman" w:cs="Times New Roman"/>
                <w:sz w:val="28"/>
                <w:szCs w:val="28"/>
              </w:rPr>
              <w:t xml:space="preserve"> НКРЕКП, за попередній </w:t>
            </w:r>
            <w:proofErr w:type="spellStart"/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53" w:type="dxa"/>
          </w:tcPr>
          <w:p w14:paraId="34793B6A" w14:textId="77777777" w:rsidR="00022016" w:rsidRPr="006453D7" w:rsidRDefault="00022016" w:rsidP="006453D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2. Планова ставка внеску на регулювання визначається НКРЕКП щорічно до</w:t>
            </w:r>
            <w:r w:rsidRPr="0064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01 липня</w:t>
            </w:r>
            <w:r w:rsidRPr="006453D7">
              <w:rPr>
                <w:rFonts w:ascii="Times New Roman" w:hAnsi="Times New Roman" w:cs="Times New Roman"/>
                <w:sz w:val="28"/>
                <w:szCs w:val="28"/>
              </w:rPr>
              <w:t xml:space="preserve"> поточного року (у відсотках, не більше ніж три знаки після коми) шляхом ділення планового (прогнозованого) обсягу потреби у фінансуванні на наступний рік на чистий дохід платників внеску від провадження діяльності, що регулюється НКРЕКП, за попередній рік за формулою</w:t>
            </w:r>
          </w:p>
          <w:p w14:paraId="29E929A0" w14:textId="77777777" w:rsidR="00022016" w:rsidRPr="006453D7" w:rsidRDefault="00022016" w:rsidP="006453D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V = P / D * 100 %, (1)</w:t>
            </w:r>
          </w:p>
          <w:p w14:paraId="70EEA9FA" w14:textId="77777777" w:rsidR="00022016" w:rsidRPr="006453D7" w:rsidRDefault="00022016" w:rsidP="006453D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де V - планова ставка внеску на регулювання;</w:t>
            </w:r>
          </w:p>
          <w:p w14:paraId="0EFBC745" w14:textId="77777777" w:rsidR="00022016" w:rsidRPr="006453D7" w:rsidRDefault="00022016" w:rsidP="006453D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sz w:val="28"/>
                <w:szCs w:val="28"/>
              </w:rPr>
              <w:t xml:space="preserve">Р - плановий обсяг потреб у фінансуванні НКРЕКП на наступний бюджетний рік відповідно </w:t>
            </w:r>
            <w:proofErr w:type="gramStart"/>
            <w:r w:rsidRPr="006453D7">
              <w:rPr>
                <w:rFonts w:ascii="Times New Roman" w:hAnsi="Times New Roman" w:cs="Times New Roman"/>
                <w:sz w:val="28"/>
                <w:szCs w:val="28"/>
              </w:rPr>
              <w:t>до проекту</w:t>
            </w:r>
            <w:proofErr w:type="gramEnd"/>
            <w:r w:rsidRPr="006453D7">
              <w:rPr>
                <w:rFonts w:ascii="Times New Roman" w:hAnsi="Times New Roman" w:cs="Times New Roman"/>
                <w:sz w:val="28"/>
                <w:szCs w:val="28"/>
              </w:rPr>
              <w:t xml:space="preserve"> кошторису НКРЕКП;</w:t>
            </w:r>
          </w:p>
          <w:p w14:paraId="6C1867D3" w14:textId="77777777" w:rsidR="00022016" w:rsidRPr="006453D7" w:rsidRDefault="00022016" w:rsidP="006453D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sz w:val="28"/>
                <w:szCs w:val="28"/>
              </w:rPr>
              <w:t xml:space="preserve">D - сума чистого доходу платників внеску на регулювання від провадження діяльності, що регулюється НКРЕКП, за попередній рік. </w:t>
            </w:r>
          </w:p>
          <w:p w14:paraId="7F53E79C" w14:textId="77777777" w:rsidR="00022016" w:rsidRPr="006453D7" w:rsidRDefault="00022016" w:rsidP="006453D7">
            <w:pPr>
              <w:pStyle w:val="a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Сума чистого доходу платників внеску на регулювання від провадження діяльності, що регулюється НКРЕКП, за попередній рік визначається за формулою:</w:t>
            </w:r>
          </w:p>
          <w:p w14:paraId="50E9437B" w14:textId="139ABE67" w:rsidR="00022016" w:rsidRPr="006453D7" w:rsidRDefault="00022016" w:rsidP="006453D7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 = R+L-N-</w:t>
            </w:r>
            <w:r w:rsidRPr="006453D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</w:t>
            </w:r>
            <w:r w:rsidRPr="006453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</w:p>
          <w:p w14:paraId="1FCEB09C" w14:textId="77777777" w:rsidR="00022016" w:rsidRPr="006453D7" w:rsidRDefault="00022016" w:rsidP="006453D7">
            <w:pPr>
              <w:pStyle w:val="a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де, R – виручка від основного виду діяльності,</w:t>
            </w:r>
          </w:p>
          <w:p w14:paraId="575A0BDD" w14:textId="77777777" w:rsidR="00022016" w:rsidRPr="006453D7" w:rsidRDefault="00022016" w:rsidP="006453D7">
            <w:pPr>
              <w:pStyle w:val="a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 – компенсація за послугу із зменшення навантаження,</w:t>
            </w:r>
          </w:p>
          <w:p w14:paraId="34860A28" w14:textId="77777777" w:rsidR="00022016" w:rsidRPr="006453D7" w:rsidRDefault="00022016" w:rsidP="006453D7">
            <w:pPr>
              <w:pStyle w:val="a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 – вартість частки відшкодування вартості врегулювання небалансу електричної енергії, </w:t>
            </w:r>
          </w:p>
          <w:p w14:paraId="15407773" w14:textId="77777777" w:rsidR="00022016" w:rsidRPr="006453D7" w:rsidRDefault="00022016" w:rsidP="006453D7">
            <w:pPr>
              <w:pStyle w:val="a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53D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</w:t>
            </w:r>
            <w:r w:rsidRPr="006453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плата за невідповідність виконання команд диспетчера за розрахунковий місяць.</w:t>
            </w:r>
          </w:p>
          <w:p w14:paraId="6519FB88" w14:textId="203F38F8" w:rsidR="00B32D55" w:rsidRPr="006453D7" w:rsidRDefault="00B32D55" w:rsidP="006453D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6" w:type="dxa"/>
          </w:tcPr>
          <w:p w14:paraId="6341A17F" w14:textId="40DD3CE6" w:rsidR="009309D4" w:rsidRPr="001A19A0" w:rsidRDefault="00272A0F" w:rsidP="0058799F">
            <w:pPr>
              <w:pStyle w:val="2"/>
              <w:rPr>
                <w:szCs w:val="28"/>
                <w:lang w:val="uk-UA"/>
              </w:rPr>
            </w:pPr>
            <w:r w:rsidRPr="001A19A0">
              <w:rPr>
                <w:szCs w:val="28"/>
                <w:lang w:val="uk-UA"/>
              </w:rPr>
              <w:lastRenderedPageBreak/>
              <w:t xml:space="preserve">Відхилити пропозицію, як таку, що не стосується </w:t>
            </w:r>
            <w:r w:rsidR="009C257D" w:rsidRPr="001A19A0">
              <w:rPr>
                <w:szCs w:val="28"/>
                <w:lang w:val="uk-UA"/>
              </w:rPr>
              <w:t xml:space="preserve">змін </w:t>
            </w:r>
            <w:r w:rsidR="0058799F" w:rsidRPr="001A19A0">
              <w:rPr>
                <w:szCs w:val="28"/>
                <w:lang w:val="uk-UA"/>
              </w:rPr>
              <w:t xml:space="preserve">до пункту </w:t>
            </w:r>
            <w:r w:rsidR="001A19A0" w:rsidRPr="001A19A0">
              <w:rPr>
                <w:szCs w:val="28"/>
                <w:lang w:val="uk-UA"/>
              </w:rPr>
              <w:t xml:space="preserve">2 Порядку </w:t>
            </w:r>
            <w:r w:rsidR="001A19A0" w:rsidRPr="001A19A0">
              <w:rPr>
                <w:szCs w:val="28"/>
                <w:lang w:val="uk-UA"/>
              </w:rPr>
              <w:t>розрахунку та встановлення ставки внесків на регулювання</w:t>
            </w:r>
            <w:r w:rsidR="001A19A0">
              <w:rPr>
                <w:szCs w:val="28"/>
                <w:lang w:val="uk-UA"/>
              </w:rPr>
              <w:t xml:space="preserve">, схвалених на засіданні </w:t>
            </w:r>
            <w:r w:rsidR="00BA68A2">
              <w:rPr>
                <w:szCs w:val="28"/>
                <w:lang w:val="uk-UA"/>
              </w:rPr>
              <w:t>НКРЕКП 07.06.2022</w:t>
            </w:r>
          </w:p>
          <w:p w14:paraId="114C6D62" w14:textId="77777777" w:rsidR="002436CB" w:rsidRPr="001A19A0" w:rsidRDefault="002436CB" w:rsidP="002436CB">
            <w:pPr>
              <w:rPr>
                <w:sz w:val="28"/>
                <w:szCs w:val="28"/>
                <w:lang w:val="uk-UA" w:eastAsia="ru-RU"/>
              </w:rPr>
            </w:pPr>
          </w:p>
          <w:p w14:paraId="489499B8" w14:textId="77777777" w:rsidR="009C257D" w:rsidRPr="001A19A0" w:rsidRDefault="009C257D" w:rsidP="00272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3E31AFEC" w14:textId="5D54D4E9" w:rsidR="00B32D55" w:rsidRPr="001A19A0" w:rsidRDefault="00B32D55" w:rsidP="00272A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bookmarkEnd w:id="0"/>
    </w:tbl>
    <w:p w14:paraId="5D04999F" w14:textId="77777777" w:rsidR="00CB3171" w:rsidRDefault="00CB3171" w:rsidP="00CB31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73F7DB" w14:textId="77777777" w:rsidR="00C84F82" w:rsidRPr="00510788" w:rsidRDefault="00C84F82" w:rsidP="00CB31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A8909D4" w14:textId="77777777" w:rsidR="00510788" w:rsidRPr="00510788" w:rsidRDefault="00510788" w:rsidP="00510788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510788">
        <w:rPr>
          <w:rFonts w:ascii="Times New Roman" w:hAnsi="Times New Roman"/>
          <w:sz w:val="28"/>
          <w:szCs w:val="28"/>
          <w:lang w:eastAsia="ru-RU"/>
        </w:rPr>
        <w:t xml:space="preserve">Начальник управління </w:t>
      </w:r>
    </w:p>
    <w:p w14:paraId="764AF0AA" w14:textId="77777777" w:rsidR="00510788" w:rsidRPr="00510788" w:rsidRDefault="00510788" w:rsidP="00510788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510788">
        <w:rPr>
          <w:rFonts w:ascii="Times New Roman" w:hAnsi="Times New Roman"/>
          <w:sz w:val="28"/>
          <w:szCs w:val="28"/>
          <w:lang w:eastAsia="ru-RU"/>
        </w:rPr>
        <w:t xml:space="preserve">з </w:t>
      </w:r>
      <w:proofErr w:type="spellStart"/>
      <w:r w:rsidRPr="00510788">
        <w:rPr>
          <w:rFonts w:ascii="Times New Roman" w:hAnsi="Times New Roman"/>
          <w:sz w:val="28"/>
          <w:szCs w:val="28"/>
          <w:lang w:eastAsia="ru-RU"/>
        </w:rPr>
        <w:t>фінансово-економічних</w:t>
      </w:r>
      <w:proofErr w:type="spellEnd"/>
      <w:r w:rsidRPr="0051078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10788">
        <w:rPr>
          <w:rFonts w:ascii="Times New Roman" w:hAnsi="Times New Roman"/>
          <w:sz w:val="28"/>
          <w:szCs w:val="28"/>
          <w:lang w:eastAsia="ru-RU"/>
        </w:rPr>
        <w:t>питань</w:t>
      </w:r>
      <w:proofErr w:type="spellEnd"/>
      <w:r w:rsidRPr="00510788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14:paraId="33FFA444" w14:textId="77777777" w:rsidR="00510788" w:rsidRPr="00510788" w:rsidRDefault="00510788" w:rsidP="00510788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510788">
        <w:rPr>
          <w:rFonts w:ascii="Times New Roman" w:hAnsi="Times New Roman"/>
          <w:sz w:val="28"/>
          <w:szCs w:val="28"/>
          <w:lang w:eastAsia="ru-RU"/>
        </w:rPr>
        <w:t xml:space="preserve">бухгалтерського обліку та звітності  </w:t>
      </w:r>
    </w:p>
    <w:p w14:paraId="3F30021B" w14:textId="5F1A8473" w:rsidR="00FE7B41" w:rsidRPr="00215B10" w:rsidRDefault="00510788" w:rsidP="00430B2E">
      <w:pPr>
        <w:pStyle w:val="a8"/>
        <w:rPr>
          <w:rFonts w:ascii="Times New Roman" w:hAnsi="Times New Roman"/>
          <w:sz w:val="27"/>
          <w:szCs w:val="27"/>
          <w:lang w:val="uk-UA" w:eastAsia="ru-RU"/>
        </w:rPr>
      </w:pPr>
      <w:r w:rsidRPr="00510788">
        <w:rPr>
          <w:rFonts w:ascii="Times New Roman" w:hAnsi="Times New Roman"/>
          <w:sz w:val="28"/>
          <w:szCs w:val="28"/>
          <w:lang w:eastAsia="ru-RU"/>
        </w:rPr>
        <w:t xml:space="preserve">головний бухгалтер                  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5107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B3171" w:rsidRPr="00510788">
        <w:rPr>
          <w:rFonts w:ascii="Times New Roman" w:eastAsia="Times New Roman" w:hAnsi="Times New Roman"/>
          <w:sz w:val="28"/>
          <w:szCs w:val="28"/>
          <w:lang w:val="uk-UA" w:eastAsia="ru-RU"/>
        </w:rPr>
        <w:t>І.</w:t>
      </w:r>
      <w:r w:rsidR="00C84F82" w:rsidRPr="005107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О.</w:t>
      </w:r>
      <w:r w:rsidR="00CB3171" w:rsidRPr="005107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Ступаковська</w:t>
      </w:r>
    </w:p>
    <w:sectPr w:rsidR="00FE7B41" w:rsidRPr="00215B10" w:rsidSect="00EF404A">
      <w:pgSz w:w="16838" w:h="11906" w:orient="landscape" w:code="9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7DB"/>
    <w:rsid w:val="00020671"/>
    <w:rsid w:val="00020A4C"/>
    <w:rsid w:val="00022016"/>
    <w:rsid w:val="00023016"/>
    <w:rsid w:val="00055BD8"/>
    <w:rsid w:val="000730C6"/>
    <w:rsid w:val="00076690"/>
    <w:rsid w:val="00083350"/>
    <w:rsid w:val="000B3B32"/>
    <w:rsid w:val="000C4B73"/>
    <w:rsid w:val="000C5FCA"/>
    <w:rsid w:val="001224D8"/>
    <w:rsid w:val="0013176E"/>
    <w:rsid w:val="00144127"/>
    <w:rsid w:val="00154FAE"/>
    <w:rsid w:val="001607DB"/>
    <w:rsid w:val="00183AF6"/>
    <w:rsid w:val="001A19A0"/>
    <w:rsid w:val="00215B10"/>
    <w:rsid w:val="002436CB"/>
    <w:rsid w:val="00245491"/>
    <w:rsid w:val="00272A0F"/>
    <w:rsid w:val="0028068F"/>
    <w:rsid w:val="00282332"/>
    <w:rsid w:val="002B4FBB"/>
    <w:rsid w:val="002E35BF"/>
    <w:rsid w:val="00314B35"/>
    <w:rsid w:val="00330064"/>
    <w:rsid w:val="00360DD2"/>
    <w:rsid w:val="00371683"/>
    <w:rsid w:val="00392E1A"/>
    <w:rsid w:val="00395774"/>
    <w:rsid w:val="00396E16"/>
    <w:rsid w:val="003A76C2"/>
    <w:rsid w:val="003D35F8"/>
    <w:rsid w:val="003E59B6"/>
    <w:rsid w:val="003F2C63"/>
    <w:rsid w:val="00423DCC"/>
    <w:rsid w:val="00430B2E"/>
    <w:rsid w:val="0047487F"/>
    <w:rsid w:val="004D3EC5"/>
    <w:rsid w:val="004D4E15"/>
    <w:rsid w:val="004E2609"/>
    <w:rsid w:val="00504576"/>
    <w:rsid w:val="00510788"/>
    <w:rsid w:val="00573AC5"/>
    <w:rsid w:val="0058799F"/>
    <w:rsid w:val="005926E3"/>
    <w:rsid w:val="005A77A1"/>
    <w:rsid w:val="005D0073"/>
    <w:rsid w:val="00602C18"/>
    <w:rsid w:val="00610A65"/>
    <w:rsid w:val="00622DB1"/>
    <w:rsid w:val="006453D7"/>
    <w:rsid w:val="0066020D"/>
    <w:rsid w:val="006830E9"/>
    <w:rsid w:val="006B03B5"/>
    <w:rsid w:val="00716490"/>
    <w:rsid w:val="00746699"/>
    <w:rsid w:val="0074706A"/>
    <w:rsid w:val="0079798B"/>
    <w:rsid w:val="007C69CB"/>
    <w:rsid w:val="007D0153"/>
    <w:rsid w:val="00840278"/>
    <w:rsid w:val="00854F11"/>
    <w:rsid w:val="0088054E"/>
    <w:rsid w:val="00885642"/>
    <w:rsid w:val="008A2543"/>
    <w:rsid w:val="008C5BA8"/>
    <w:rsid w:val="009071DC"/>
    <w:rsid w:val="0091424A"/>
    <w:rsid w:val="00925B5C"/>
    <w:rsid w:val="009309D4"/>
    <w:rsid w:val="00930EA7"/>
    <w:rsid w:val="009C257D"/>
    <w:rsid w:val="00A251AF"/>
    <w:rsid w:val="00A45018"/>
    <w:rsid w:val="00A5030E"/>
    <w:rsid w:val="00A62036"/>
    <w:rsid w:val="00A8751A"/>
    <w:rsid w:val="00AA1DAF"/>
    <w:rsid w:val="00B14E57"/>
    <w:rsid w:val="00B32D55"/>
    <w:rsid w:val="00B8411A"/>
    <w:rsid w:val="00BA68A2"/>
    <w:rsid w:val="00BB0EC7"/>
    <w:rsid w:val="00BB55A5"/>
    <w:rsid w:val="00C23F71"/>
    <w:rsid w:val="00C25618"/>
    <w:rsid w:val="00C337A3"/>
    <w:rsid w:val="00C37C7B"/>
    <w:rsid w:val="00C434A7"/>
    <w:rsid w:val="00C7631B"/>
    <w:rsid w:val="00C84F82"/>
    <w:rsid w:val="00C93805"/>
    <w:rsid w:val="00CA52BF"/>
    <w:rsid w:val="00CB3171"/>
    <w:rsid w:val="00CF5432"/>
    <w:rsid w:val="00D11D2D"/>
    <w:rsid w:val="00D45B2C"/>
    <w:rsid w:val="00D45D3B"/>
    <w:rsid w:val="00D65574"/>
    <w:rsid w:val="00D77E6A"/>
    <w:rsid w:val="00DB14B1"/>
    <w:rsid w:val="00DB1BFB"/>
    <w:rsid w:val="00E422E1"/>
    <w:rsid w:val="00E6017A"/>
    <w:rsid w:val="00E700BF"/>
    <w:rsid w:val="00E77F9F"/>
    <w:rsid w:val="00EB7BD9"/>
    <w:rsid w:val="00EF404A"/>
    <w:rsid w:val="00F55C85"/>
    <w:rsid w:val="00FA2F3A"/>
    <w:rsid w:val="00FC7847"/>
    <w:rsid w:val="00FE7B41"/>
    <w:rsid w:val="00FF3E5D"/>
    <w:rsid w:val="00FF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2F48"/>
  <w15:chartTrackingRefBased/>
  <w15:docId w15:val="{2373580A-E19B-41DB-AA46-D0BFEFCD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557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A251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251A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251AF"/>
    <w:pPr>
      <w:keepNext/>
      <w:spacing w:after="0" w:line="240" w:lineRule="auto"/>
      <w:ind w:left="6372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A251A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1AF"/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rsid w:val="00A251AF"/>
    <w:rPr>
      <w:sz w:val="28"/>
      <w:lang w:eastAsia="ru-RU"/>
    </w:rPr>
  </w:style>
  <w:style w:type="character" w:customStyle="1" w:styleId="30">
    <w:name w:val="Заголовок 3 Знак"/>
    <w:basedOn w:val="a0"/>
    <w:link w:val="3"/>
    <w:rsid w:val="00A251AF"/>
    <w:rPr>
      <w:sz w:val="28"/>
      <w:lang w:val="uk-UA" w:eastAsia="ru-RU"/>
    </w:rPr>
  </w:style>
  <w:style w:type="character" w:customStyle="1" w:styleId="40">
    <w:name w:val="Заголовок 4 Знак"/>
    <w:basedOn w:val="a0"/>
    <w:link w:val="4"/>
    <w:rsid w:val="00A251AF"/>
    <w:rPr>
      <w:sz w:val="28"/>
      <w:lang w:val="uk-UA" w:eastAsia="ru-RU"/>
    </w:rPr>
  </w:style>
  <w:style w:type="paragraph" w:styleId="a3">
    <w:name w:val="Title"/>
    <w:basedOn w:val="a"/>
    <w:link w:val="a4"/>
    <w:qFormat/>
    <w:rsid w:val="00A251AF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Назва Знак"/>
    <w:basedOn w:val="a0"/>
    <w:link w:val="a3"/>
    <w:rsid w:val="00A251AF"/>
    <w:rPr>
      <w:sz w:val="28"/>
      <w:lang w:val="uk-UA" w:eastAsia="ru-RU"/>
    </w:rPr>
  </w:style>
  <w:style w:type="paragraph" w:styleId="a5">
    <w:name w:val="Subtitle"/>
    <w:basedOn w:val="a"/>
    <w:link w:val="a6"/>
    <w:qFormat/>
    <w:rsid w:val="00A251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A251AF"/>
    <w:rPr>
      <w:b/>
      <w:sz w:val="28"/>
      <w:lang w:val="uk-UA" w:eastAsia="ru-RU"/>
    </w:rPr>
  </w:style>
  <w:style w:type="character" w:styleId="a7">
    <w:name w:val="Strong"/>
    <w:qFormat/>
    <w:rsid w:val="00A251AF"/>
    <w:rPr>
      <w:b/>
      <w:bCs/>
    </w:rPr>
  </w:style>
  <w:style w:type="paragraph" w:styleId="a8">
    <w:name w:val="No Spacing"/>
    <w:qFormat/>
    <w:rsid w:val="00A251AF"/>
    <w:rPr>
      <w:rFonts w:ascii="Calibri" w:eastAsia="Calibri" w:hAnsi="Calibri"/>
      <w:sz w:val="22"/>
      <w:szCs w:val="22"/>
    </w:rPr>
  </w:style>
  <w:style w:type="table" w:styleId="a9">
    <w:name w:val="Table Grid"/>
    <w:basedOn w:val="a1"/>
    <w:uiPriority w:val="59"/>
    <w:rsid w:val="00D6557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9"/>
    <w:uiPriority w:val="59"/>
    <w:rsid w:val="00B32D5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93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93805"/>
    <w:rPr>
      <w:rFonts w:ascii="Segoe UI" w:eastAsiaTheme="minorHAns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EB7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724F-CD5E-4BDE-8D0A-582B070CA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Ткачук</dc:creator>
  <cp:keywords/>
  <dc:description/>
  <cp:lastModifiedBy>Світлана Сус-Бойко</cp:lastModifiedBy>
  <cp:revision>8</cp:revision>
  <cp:lastPrinted>2022-06-21T12:36:00Z</cp:lastPrinted>
  <dcterms:created xsi:type="dcterms:W3CDTF">2022-06-21T08:30:00Z</dcterms:created>
  <dcterms:modified xsi:type="dcterms:W3CDTF">2022-06-21T13:13:00Z</dcterms:modified>
</cp:coreProperties>
</file>