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5074" w:type="pct"/>
        <w:tblInd w:w="-176" w:type="dxa"/>
        <w:tblLayout w:type="fixed"/>
        <w:tblLook w:val="04A0" w:firstRow="1" w:lastRow="0" w:firstColumn="1" w:lastColumn="0" w:noHBand="0" w:noVBand="1"/>
      </w:tblPr>
      <w:tblGrid>
        <w:gridCol w:w="4962"/>
        <w:gridCol w:w="8617"/>
        <w:gridCol w:w="2266"/>
      </w:tblGrid>
      <w:tr w:rsidR="00C51AB9" w:rsidRPr="00231590" w14:paraId="5225C4BD" w14:textId="77777777" w:rsidTr="009334AB">
        <w:tc>
          <w:tcPr>
            <w:tcW w:w="5000" w:type="pct"/>
            <w:gridSpan w:val="3"/>
            <w:tcBorders>
              <w:top w:val="nil"/>
              <w:left w:val="nil"/>
              <w:bottom w:val="single" w:sz="4" w:space="0" w:color="auto"/>
              <w:right w:val="nil"/>
            </w:tcBorders>
            <w:vAlign w:val="center"/>
          </w:tcPr>
          <w:p w14:paraId="47951D0E" w14:textId="77777777" w:rsidR="004C7FB5" w:rsidRPr="00231590" w:rsidRDefault="00C51AB9" w:rsidP="00E57B55">
            <w:pPr>
              <w:pStyle w:val="1"/>
              <w:spacing w:before="0"/>
              <w:ind w:firstLine="567"/>
              <w:jc w:val="center"/>
              <w:outlineLvl w:val="0"/>
              <w:rPr>
                <w:rFonts w:ascii="Times New Roman" w:eastAsia="Times New Roman" w:hAnsi="Times New Roman" w:cs="Times New Roman"/>
                <w:b/>
                <w:color w:val="000000"/>
                <w:sz w:val="22"/>
                <w:szCs w:val="22"/>
                <w:lang w:val="uk-UA"/>
              </w:rPr>
            </w:pPr>
            <w:r w:rsidRPr="00231590">
              <w:rPr>
                <w:rFonts w:ascii="Times New Roman" w:eastAsia="Times New Roman" w:hAnsi="Times New Roman" w:cs="Times New Roman"/>
                <w:b/>
                <w:color w:val="000000"/>
                <w:sz w:val="22"/>
                <w:szCs w:val="22"/>
                <w:lang w:val="uk-UA"/>
              </w:rPr>
              <w:t>Узагальнені зауваження та пропозиції</w:t>
            </w:r>
          </w:p>
          <w:p w14:paraId="3E8889C9" w14:textId="77777777" w:rsidR="004C7FB5" w:rsidRPr="00231590" w:rsidRDefault="001C7EDE" w:rsidP="00E57B55">
            <w:pPr>
              <w:pStyle w:val="1"/>
              <w:spacing w:before="0"/>
              <w:ind w:firstLine="567"/>
              <w:jc w:val="center"/>
              <w:outlineLvl w:val="0"/>
              <w:rPr>
                <w:rFonts w:ascii="Times New Roman" w:eastAsia="Times New Roman" w:hAnsi="Times New Roman" w:cs="Times New Roman"/>
                <w:b/>
                <w:color w:val="000000"/>
                <w:sz w:val="22"/>
                <w:szCs w:val="22"/>
                <w:lang w:val="uk-UA"/>
              </w:rPr>
            </w:pPr>
            <w:r w:rsidRPr="00231590">
              <w:rPr>
                <w:rFonts w:ascii="Times New Roman" w:eastAsia="Times New Roman" w:hAnsi="Times New Roman" w:cs="Times New Roman"/>
                <w:b/>
                <w:color w:val="000000"/>
                <w:sz w:val="22"/>
                <w:szCs w:val="22"/>
                <w:lang w:val="uk-UA"/>
              </w:rPr>
              <w:t>до проєкту рішення НКРЕКП «Про затвердження Змін</w:t>
            </w:r>
            <w:r w:rsidR="00C51AB9" w:rsidRPr="00231590">
              <w:rPr>
                <w:rFonts w:ascii="Times New Roman" w:eastAsia="Times New Roman" w:hAnsi="Times New Roman" w:cs="Times New Roman"/>
                <w:b/>
                <w:color w:val="000000"/>
                <w:sz w:val="22"/>
                <w:szCs w:val="22"/>
                <w:lang w:val="uk-UA"/>
              </w:rPr>
              <w:t xml:space="preserve"> до Правил ринку»</w:t>
            </w:r>
            <w:r w:rsidR="00222872" w:rsidRPr="00231590">
              <w:rPr>
                <w:rFonts w:ascii="Times New Roman" w:eastAsia="Times New Roman" w:hAnsi="Times New Roman" w:cs="Times New Roman"/>
                <w:b/>
                <w:color w:val="000000"/>
                <w:sz w:val="22"/>
                <w:szCs w:val="22"/>
                <w:lang w:val="uk-UA"/>
              </w:rPr>
              <w:t>,</w:t>
            </w:r>
          </w:p>
          <w:p w14:paraId="171ACCD9" w14:textId="77777777" w:rsidR="00C51AB9" w:rsidRPr="00231590" w:rsidRDefault="00C51AB9" w:rsidP="00E57B55">
            <w:pPr>
              <w:pStyle w:val="1"/>
              <w:spacing w:before="0"/>
              <w:ind w:firstLine="567"/>
              <w:jc w:val="center"/>
              <w:outlineLvl w:val="0"/>
              <w:rPr>
                <w:rFonts w:ascii="Times New Roman" w:eastAsia="Times New Roman" w:hAnsi="Times New Roman" w:cs="Times New Roman"/>
                <w:b/>
                <w:color w:val="000000"/>
                <w:sz w:val="22"/>
                <w:szCs w:val="22"/>
                <w:lang w:val="uk-UA"/>
              </w:rPr>
            </w:pPr>
            <w:r w:rsidRPr="00231590">
              <w:rPr>
                <w:rFonts w:ascii="Times New Roman" w:eastAsia="Times New Roman" w:hAnsi="Times New Roman" w:cs="Times New Roman"/>
                <w:b/>
                <w:color w:val="000000"/>
                <w:sz w:val="22"/>
                <w:szCs w:val="22"/>
                <w:lang w:val="uk-UA"/>
              </w:rPr>
              <w:t>що має ознаки регуляторного акта</w:t>
            </w:r>
          </w:p>
          <w:p w14:paraId="7A3158BA" w14:textId="77777777" w:rsidR="00C51AB9" w:rsidRPr="00231590" w:rsidRDefault="00C51AB9" w:rsidP="00E57B55">
            <w:pPr>
              <w:pStyle w:val="a4"/>
              <w:spacing w:before="0" w:beforeAutospacing="0" w:after="0" w:afterAutospacing="0"/>
              <w:ind w:firstLine="567"/>
              <w:jc w:val="center"/>
              <w:rPr>
                <w:rFonts w:eastAsia="Calibri"/>
                <w:sz w:val="22"/>
                <w:szCs w:val="22"/>
                <w:lang w:val="uk-UA"/>
              </w:rPr>
            </w:pPr>
          </w:p>
        </w:tc>
      </w:tr>
      <w:tr w:rsidR="001C7EDE" w:rsidRPr="00231590" w14:paraId="4680C1D3" w14:textId="77777777" w:rsidTr="009334AB">
        <w:tc>
          <w:tcPr>
            <w:tcW w:w="1566" w:type="pct"/>
            <w:tcBorders>
              <w:top w:val="single" w:sz="4" w:space="0" w:color="auto"/>
            </w:tcBorders>
            <w:vAlign w:val="center"/>
          </w:tcPr>
          <w:p w14:paraId="0DF97987" w14:textId="77777777" w:rsidR="001C7EDE" w:rsidRPr="00231590" w:rsidRDefault="001C7EDE" w:rsidP="00E57B55">
            <w:pPr>
              <w:jc w:val="center"/>
              <w:rPr>
                <w:rFonts w:ascii="Times New Roman" w:eastAsia="Times New Roman" w:hAnsi="Times New Roman" w:cs="Times New Roman"/>
                <w:b/>
                <w:lang w:val="uk-UA"/>
              </w:rPr>
            </w:pPr>
            <w:r w:rsidRPr="00231590">
              <w:rPr>
                <w:rFonts w:ascii="Times New Roman" w:eastAsia="Times New Roman" w:hAnsi="Times New Roman" w:cs="Times New Roman"/>
                <w:b/>
                <w:lang w:val="uk-UA"/>
              </w:rPr>
              <w:t>Редакція проєкту рішення НКРЕКП</w:t>
            </w:r>
          </w:p>
        </w:tc>
        <w:tc>
          <w:tcPr>
            <w:tcW w:w="2719" w:type="pct"/>
            <w:tcBorders>
              <w:top w:val="single" w:sz="4" w:space="0" w:color="auto"/>
            </w:tcBorders>
            <w:vAlign w:val="center"/>
          </w:tcPr>
          <w:p w14:paraId="36B7F4FA" w14:textId="77777777" w:rsidR="001C7EDE" w:rsidRPr="00231590" w:rsidRDefault="001C7EDE" w:rsidP="00E57B55">
            <w:pPr>
              <w:pStyle w:val="a4"/>
              <w:spacing w:before="0" w:beforeAutospacing="0" w:after="0" w:afterAutospacing="0"/>
              <w:jc w:val="center"/>
              <w:rPr>
                <w:b/>
                <w:bCs/>
                <w:sz w:val="22"/>
                <w:szCs w:val="22"/>
                <w:lang w:val="uk-UA"/>
              </w:rPr>
            </w:pPr>
            <w:r w:rsidRPr="00231590">
              <w:rPr>
                <w:b/>
                <w:bCs/>
                <w:sz w:val="22"/>
                <w:szCs w:val="22"/>
                <w:lang w:val="uk-UA"/>
              </w:rPr>
              <w:t>Зауваження та пропозиції до проєкту рішення НКРЕКП</w:t>
            </w:r>
          </w:p>
        </w:tc>
        <w:tc>
          <w:tcPr>
            <w:tcW w:w="715" w:type="pct"/>
            <w:tcBorders>
              <w:top w:val="single" w:sz="4" w:space="0" w:color="auto"/>
            </w:tcBorders>
            <w:vAlign w:val="center"/>
          </w:tcPr>
          <w:p w14:paraId="4A3DF8DB" w14:textId="77777777" w:rsidR="001C7EDE" w:rsidRPr="00231590" w:rsidRDefault="001C7EDE" w:rsidP="00E57B55">
            <w:pPr>
              <w:pStyle w:val="a4"/>
              <w:spacing w:before="0" w:beforeAutospacing="0" w:after="0" w:afterAutospacing="0"/>
              <w:jc w:val="center"/>
              <w:rPr>
                <w:b/>
                <w:sz w:val="22"/>
                <w:szCs w:val="22"/>
                <w:lang w:val="uk-UA"/>
              </w:rPr>
            </w:pPr>
            <w:r w:rsidRPr="00231590">
              <w:rPr>
                <w:rFonts w:eastAsia="Calibri"/>
                <w:b/>
                <w:sz w:val="22"/>
                <w:szCs w:val="22"/>
                <w:lang w:val="uk-UA"/>
              </w:rPr>
              <w:t>Попередня позиція НКРЕКП щодо наданих зауважень та пропозицій з обґрунтуванням щодо прийняття або відхилення</w:t>
            </w:r>
          </w:p>
        </w:tc>
      </w:tr>
      <w:tr w:rsidR="00A51005" w:rsidRPr="00231590" w14:paraId="758FDE90" w14:textId="77777777" w:rsidTr="009334AB">
        <w:trPr>
          <w:trHeight w:val="4442"/>
        </w:trPr>
        <w:tc>
          <w:tcPr>
            <w:tcW w:w="1566" w:type="pct"/>
            <w:vMerge w:val="restart"/>
            <w:tcBorders>
              <w:top w:val="single" w:sz="4" w:space="0" w:color="auto"/>
            </w:tcBorders>
          </w:tcPr>
          <w:p w14:paraId="54989471" w14:textId="77777777" w:rsidR="00A51005" w:rsidRPr="00231590" w:rsidRDefault="00A51005"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1.1. Визначення термінів</w:t>
            </w:r>
          </w:p>
          <w:p w14:paraId="7C839641" w14:textId="77777777" w:rsidR="00A51005" w:rsidRPr="00231590" w:rsidRDefault="00A51005" w:rsidP="00E57B55">
            <w:pPr>
              <w:tabs>
                <w:tab w:val="left" w:pos="5812"/>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1.1.2. У цих Правилах терміни вживаються в таких значеннях:</w:t>
            </w:r>
          </w:p>
          <w:p w14:paraId="5F282855" w14:textId="77777777" w:rsidR="00A51005" w:rsidRPr="00231590" w:rsidRDefault="00A51005" w:rsidP="00E57B55">
            <w:pPr>
              <w:tabs>
                <w:tab w:val="left" w:pos="5812"/>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b/>
                <w:lang w:val="uk-UA"/>
              </w:rPr>
              <w:t xml:space="preserve">неттінг </w:t>
            </w:r>
            <w:r w:rsidRPr="00231590">
              <w:rPr>
                <w:rFonts w:ascii="Times New Roman" w:eastAsia="Times New Roman" w:hAnsi="Times New Roman" w:cs="Times New Roman"/>
                <w:lang w:val="uk-UA"/>
              </w:rPr>
              <w:t>– операційний неттінг щодо врегулювання учасниками ринку електричної енергії зобов’язань, зокрема шляхом зарахування взаємних зобов’язань та однорідних грошових вимог таких учасників, яке здійснюється згідно з цими Правилами та на умовах, викладених у договорах про врегулювання небалансів електричної енергії та про участь у балансуючому ринку;</w:t>
            </w:r>
          </w:p>
          <w:p w14:paraId="22A0344D" w14:textId="77777777" w:rsidR="00A51005" w:rsidRPr="00231590" w:rsidRDefault="00A51005" w:rsidP="00E57B55">
            <w:pPr>
              <w:tabs>
                <w:tab w:val="left" w:pos="5812"/>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w:t>
            </w:r>
          </w:p>
          <w:p w14:paraId="77032544" w14:textId="77777777" w:rsidR="00A51005" w:rsidRPr="00231590" w:rsidRDefault="00A51005" w:rsidP="00E57B55">
            <w:pPr>
              <w:ind w:firstLine="567"/>
              <w:jc w:val="both"/>
              <w:rPr>
                <w:rFonts w:ascii="Times New Roman" w:eastAsia="Times New Roman" w:hAnsi="Times New Roman" w:cs="Times New Roman"/>
                <w:b/>
                <w:lang w:val="uk-UA"/>
              </w:rPr>
            </w:pPr>
            <w:r w:rsidRPr="00231590">
              <w:rPr>
                <w:rFonts w:ascii="Times New Roman" w:eastAsia="Times New Roman" w:hAnsi="Times New Roman" w:cs="Times New Roman"/>
                <w:lang w:val="uk-UA"/>
              </w:rPr>
              <w:t>система управління ринком – програмно-інформаційний комплекс, що складається з окремих систем та підсистем, які забезпечують автоматичне управління даними та процесами, а також виконання розрахунків, передбачених цими Правилами, з урахуванням інтеграції з іншими програмно-інформаційними комплексами, які забезпечують необхідні функції;</w:t>
            </w:r>
          </w:p>
        </w:tc>
        <w:tc>
          <w:tcPr>
            <w:tcW w:w="2719" w:type="pct"/>
            <w:tcBorders>
              <w:top w:val="single" w:sz="4" w:space="0" w:color="auto"/>
            </w:tcBorders>
          </w:tcPr>
          <w:p w14:paraId="4EB9A3DA" w14:textId="44FF3876" w:rsidR="00A51005" w:rsidRPr="00231590" w:rsidRDefault="00A51005" w:rsidP="00E57B55">
            <w:pPr>
              <w:pStyle w:val="a4"/>
              <w:spacing w:before="0" w:beforeAutospacing="0" w:after="0" w:afterAutospacing="0"/>
              <w:ind w:firstLine="567"/>
              <w:jc w:val="both"/>
              <w:rPr>
                <w:b/>
                <w:sz w:val="22"/>
                <w:szCs w:val="22"/>
                <w:u w:val="single"/>
                <w:lang w:val="uk-UA"/>
              </w:rPr>
            </w:pPr>
            <w:r w:rsidRPr="00231590">
              <w:rPr>
                <w:b/>
                <w:sz w:val="22"/>
                <w:szCs w:val="22"/>
                <w:u w:val="single"/>
                <w:lang w:val="uk-UA"/>
              </w:rPr>
              <w:t>НЕК «Укренерго»</w:t>
            </w:r>
            <w:r w:rsidR="00595B24">
              <w:rPr>
                <w:b/>
                <w:sz w:val="22"/>
                <w:szCs w:val="22"/>
                <w:u w:val="single"/>
                <w:lang w:val="uk-UA"/>
              </w:rPr>
              <w:t xml:space="preserve"> (24.02.2022+08.04.2022)</w:t>
            </w:r>
          </w:p>
          <w:p w14:paraId="42CFCFAA" w14:textId="77777777" w:rsidR="00A51005" w:rsidRPr="00231590" w:rsidRDefault="00A51005" w:rsidP="00E57B55">
            <w:pPr>
              <w:pStyle w:val="a4"/>
              <w:spacing w:before="0" w:beforeAutospacing="0" w:after="0" w:afterAutospacing="0"/>
              <w:ind w:firstLine="567"/>
              <w:jc w:val="both"/>
              <w:rPr>
                <w:bCs/>
                <w:sz w:val="22"/>
                <w:szCs w:val="22"/>
                <w:lang w:val="uk-UA"/>
              </w:rPr>
            </w:pPr>
            <w:r w:rsidRPr="00231590">
              <w:rPr>
                <w:b/>
                <w:bCs/>
                <w:sz w:val="22"/>
                <w:szCs w:val="22"/>
                <w:lang w:val="uk-UA"/>
              </w:rPr>
              <w:t>неттінг</w:t>
            </w:r>
            <w:r w:rsidRPr="00231590">
              <w:rPr>
                <w:bCs/>
                <w:sz w:val="22"/>
                <w:szCs w:val="22"/>
                <w:lang w:val="uk-UA"/>
              </w:rPr>
              <w:t xml:space="preserve"> – повне або часткове врегулювання учасниками ринку електричної енергії зобов’язань за договорами про участь у балансуючому ринку та про врегулювання небалансів електричної енергії, зокрема, шляхом зарахування ними зустрічних однорідних вимог, строк виконання яких настав, а також строк виконання яких не встановлений або визначений моментом пред'явлення вимоги, яке здійснюється згідно з цими Правилами та на умовах, викладених у договорах про врегулювання небалансів електричної енергії та про участь у балансуючому ринку;</w:t>
            </w:r>
          </w:p>
          <w:p w14:paraId="7C89344A" w14:textId="77777777" w:rsidR="00A51005" w:rsidRPr="00231590" w:rsidRDefault="00A51005" w:rsidP="00E57B55">
            <w:pPr>
              <w:pStyle w:val="a4"/>
              <w:spacing w:before="0" w:beforeAutospacing="0" w:after="0" w:afterAutospacing="0"/>
              <w:ind w:firstLine="567"/>
              <w:jc w:val="both"/>
              <w:rPr>
                <w:bCs/>
                <w:i/>
                <w:sz w:val="22"/>
                <w:szCs w:val="22"/>
                <w:lang w:val="uk-UA"/>
              </w:rPr>
            </w:pPr>
            <w:r w:rsidRPr="00231590">
              <w:rPr>
                <w:bCs/>
                <w:i/>
                <w:sz w:val="22"/>
                <w:szCs w:val="22"/>
                <w:lang w:val="uk-UA"/>
              </w:rPr>
              <w:t>Не зрозуміло для чого використано словосполучення  «операційний неттінг», якщо в законодавстві відсутнє таке поняття.</w:t>
            </w:r>
          </w:p>
          <w:p w14:paraId="36A804E7" w14:textId="77777777" w:rsidR="00A51005" w:rsidRPr="00231590" w:rsidRDefault="00A51005" w:rsidP="00E57B55">
            <w:pPr>
              <w:pStyle w:val="a4"/>
              <w:spacing w:before="0" w:beforeAutospacing="0" w:after="0" w:afterAutospacing="0"/>
              <w:ind w:firstLine="567"/>
              <w:jc w:val="both"/>
              <w:rPr>
                <w:bCs/>
                <w:i/>
                <w:sz w:val="22"/>
                <w:szCs w:val="22"/>
                <w:lang w:val="uk-UA"/>
              </w:rPr>
            </w:pPr>
            <w:r w:rsidRPr="00231590">
              <w:rPr>
                <w:bCs/>
                <w:i/>
                <w:sz w:val="22"/>
                <w:szCs w:val="22"/>
                <w:lang w:val="uk-UA"/>
              </w:rPr>
              <w:t>З огляду на поняття «однорідність вимог», якому відповідає існування якраз грошового зобов’язання, пропонується з метою уникнення тавтології слова «однорідних грошових» не вживати разом. Однорідність вимог походить з їхнього матеріального змісту та юридичної природи і не залежить від підстав, що зумовили виникнення зобов’язань. Зобов’язання сторін стосовно одна до одної мають бути виконані однаково – грошовими коштами, до того ж підстави таких зобов’язань можуть бути різними.</w:t>
            </w:r>
          </w:p>
        </w:tc>
        <w:tc>
          <w:tcPr>
            <w:tcW w:w="715" w:type="pct"/>
            <w:vMerge w:val="restart"/>
            <w:tcBorders>
              <w:top w:val="single" w:sz="4" w:space="0" w:color="auto"/>
            </w:tcBorders>
          </w:tcPr>
          <w:p w14:paraId="66D0DBDF" w14:textId="77777777" w:rsidR="00A51005" w:rsidRPr="00231590" w:rsidRDefault="00A51005" w:rsidP="00E57B55">
            <w:pPr>
              <w:pStyle w:val="a4"/>
              <w:spacing w:before="0" w:beforeAutospacing="0" w:after="0" w:afterAutospacing="0"/>
              <w:jc w:val="center"/>
              <w:rPr>
                <w:rFonts w:eastAsia="Calibri"/>
                <w:b/>
                <w:sz w:val="22"/>
                <w:szCs w:val="22"/>
                <w:lang w:val="uk-UA"/>
              </w:rPr>
            </w:pPr>
            <w:r w:rsidRPr="00231590">
              <w:rPr>
                <w:sz w:val="22"/>
                <w:szCs w:val="22"/>
                <w:lang w:val="uk-UA"/>
              </w:rPr>
              <w:t>Потребує додаткового обговорення</w:t>
            </w:r>
          </w:p>
        </w:tc>
      </w:tr>
      <w:tr w:rsidR="00A51005" w:rsidRPr="00231590" w14:paraId="457EB6BC" w14:textId="77777777" w:rsidTr="00A51005">
        <w:trPr>
          <w:trHeight w:val="841"/>
        </w:trPr>
        <w:tc>
          <w:tcPr>
            <w:tcW w:w="1566" w:type="pct"/>
            <w:vMerge/>
          </w:tcPr>
          <w:p w14:paraId="2B5A3160" w14:textId="77777777" w:rsidR="00A51005" w:rsidRPr="00231590" w:rsidRDefault="00A51005" w:rsidP="00E57B55">
            <w:pPr>
              <w:ind w:firstLine="567"/>
              <w:jc w:val="both"/>
              <w:rPr>
                <w:rFonts w:ascii="Times New Roman" w:eastAsia="Times New Roman" w:hAnsi="Times New Roman" w:cs="Times New Roman"/>
                <w:lang w:val="uk-UA"/>
              </w:rPr>
            </w:pPr>
          </w:p>
        </w:tc>
        <w:tc>
          <w:tcPr>
            <w:tcW w:w="2719" w:type="pct"/>
            <w:tcBorders>
              <w:top w:val="single" w:sz="4" w:space="0" w:color="auto"/>
            </w:tcBorders>
          </w:tcPr>
          <w:p w14:paraId="2626AFCF" w14:textId="77777777" w:rsidR="00A51005" w:rsidRPr="00231590" w:rsidRDefault="00A51005" w:rsidP="00E57B55">
            <w:pPr>
              <w:pStyle w:val="a4"/>
              <w:spacing w:before="0" w:beforeAutospacing="0" w:after="0" w:afterAutospacing="0"/>
              <w:ind w:firstLine="567"/>
              <w:jc w:val="both"/>
              <w:rPr>
                <w:bCs/>
                <w:sz w:val="22"/>
                <w:szCs w:val="22"/>
                <w:u w:val="single"/>
                <w:lang w:val="uk-UA"/>
              </w:rPr>
            </w:pPr>
            <w:r w:rsidRPr="00231590">
              <w:rPr>
                <w:b/>
                <w:sz w:val="22"/>
                <w:szCs w:val="22"/>
                <w:u w:val="single"/>
                <w:lang w:val="uk-UA"/>
              </w:rPr>
              <w:t>ГС «ПЕАУ»</w:t>
            </w:r>
          </w:p>
          <w:p w14:paraId="35336214" w14:textId="77777777" w:rsidR="00A51005" w:rsidRPr="00231590" w:rsidRDefault="00A51005" w:rsidP="00A51005">
            <w:pPr>
              <w:tabs>
                <w:tab w:val="left" w:pos="5812"/>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b/>
                <w:lang w:val="uk-UA"/>
              </w:rPr>
              <w:t xml:space="preserve">неттінг </w:t>
            </w:r>
            <w:r w:rsidRPr="00231590">
              <w:rPr>
                <w:rFonts w:ascii="Times New Roman" w:eastAsia="Times New Roman" w:hAnsi="Times New Roman" w:cs="Times New Roman"/>
                <w:lang w:val="uk-UA"/>
              </w:rPr>
              <w:t xml:space="preserve">– </w:t>
            </w:r>
            <w:r w:rsidRPr="00231590">
              <w:rPr>
                <w:rFonts w:ascii="Times New Roman" w:eastAsia="Times New Roman" w:hAnsi="Times New Roman" w:cs="Times New Roman"/>
                <w:b/>
                <w:bCs/>
                <w:lang w:val="uk-UA"/>
              </w:rPr>
              <w:t>припинення</w:t>
            </w:r>
            <w:r w:rsidRPr="00231590">
              <w:rPr>
                <w:rFonts w:ascii="Times New Roman" w:eastAsia="Times New Roman" w:hAnsi="Times New Roman" w:cs="Times New Roman"/>
                <w:lang w:val="uk-UA"/>
              </w:rPr>
              <w:t xml:space="preserve"> учасниками ринку електричної енергії зобов’язань шляхом зарахування взаємних зобов’язань та однорідних грошових вимог таких учасників, яке здійснюється згідно з цими Правилами та на умовах, викладених у договорах про врегулювання небалансів електричної енергії та про участь у балансуючому ринку;</w:t>
            </w:r>
          </w:p>
          <w:p w14:paraId="1D4A5E04" w14:textId="48D45800" w:rsidR="00A51005" w:rsidRPr="00231590" w:rsidRDefault="00A51005" w:rsidP="00A51005">
            <w:pPr>
              <w:pStyle w:val="a4"/>
              <w:spacing w:before="0" w:beforeAutospacing="0" w:after="0" w:afterAutospacing="0"/>
              <w:ind w:firstLine="567"/>
              <w:jc w:val="both"/>
              <w:rPr>
                <w:rFonts w:eastAsia="Times New Roman"/>
                <w:i/>
                <w:sz w:val="22"/>
                <w:szCs w:val="22"/>
                <w:lang w:val="uk-UA"/>
              </w:rPr>
            </w:pPr>
            <w:r w:rsidRPr="00231590">
              <w:rPr>
                <w:rFonts w:eastAsia="Times New Roman"/>
                <w:bCs/>
                <w:i/>
                <w:sz w:val="22"/>
                <w:szCs w:val="22"/>
                <w:lang w:val="uk-UA"/>
              </w:rPr>
              <w:t>Редакційне уточнення.</w:t>
            </w:r>
            <w:r>
              <w:rPr>
                <w:rFonts w:eastAsia="Times New Roman"/>
                <w:bCs/>
                <w:i/>
                <w:sz w:val="22"/>
                <w:szCs w:val="22"/>
                <w:lang w:val="uk-UA"/>
              </w:rPr>
              <w:t xml:space="preserve"> </w:t>
            </w:r>
            <w:r w:rsidRPr="00231590">
              <w:rPr>
                <w:rFonts w:eastAsia="Times New Roman"/>
                <w:i/>
                <w:sz w:val="22"/>
                <w:szCs w:val="22"/>
                <w:lang w:val="uk-UA"/>
              </w:rPr>
              <w:t>Посилання на термін «операційний неттінг» не потрібно.</w:t>
            </w:r>
          </w:p>
          <w:p w14:paraId="49058A9B" w14:textId="77777777" w:rsidR="00A51005" w:rsidRPr="00231590" w:rsidRDefault="00A51005" w:rsidP="00A51005">
            <w:pPr>
              <w:pStyle w:val="a4"/>
              <w:spacing w:before="0" w:beforeAutospacing="0" w:after="0" w:afterAutospacing="0"/>
              <w:ind w:firstLine="567"/>
              <w:jc w:val="both"/>
              <w:rPr>
                <w:rFonts w:eastAsia="Times New Roman"/>
                <w:sz w:val="22"/>
                <w:szCs w:val="22"/>
                <w:lang w:val="uk-UA" w:eastAsia="en-US"/>
              </w:rPr>
            </w:pPr>
          </w:p>
          <w:p w14:paraId="74A33D43" w14:textId="77777777" w:rsidR="00A51005" w:rsidRPr="00231590" w:rsidRDefault="00A51005" w:rsidP="00A51005">
            <w:pPr>
              <w:pStyle w:val="a4"/>
              <w:spacing w:before="0" w:beforeAutospacing="0" w:after="0" w:afterAutospacing="0"/>
              <w:ind w:firstLine="567"/>
              <w:jc w:val="both"/>
              <w:rPr>
                <w:rFonts w:eastAsia="Times New Roman"/>
                <w:sz w:val="22"/>
                <w:szCs w:val="22"/>
                <w:lang w:val="uk-UA" w:eastAsia="en-US"/>
              </w:rPr>
            </w:pPr>
            <w:r w:rsidRPr="00231590">
              <w:rPr>
                <w:rFonts w:eastAsia="Times New Roman"/>
                <w:sz w:val="22"/>
                <w:szCs w:val="22"/>
                <w:lang w:val="uk-UA" w:eastAsia="en-US"/>
              </w:rPr>
              <w:t>система управління ринком – програмно-інформаційний комплекс, що складається з окремих систем та підсистем, які забезпечують автоматичне управління даними та процесами, а також виконання розрахунків, передбачених цими Правилами.</w:t>
            </w:r>
          </w:p>
          <w:p w14:paraId="5906E868" w14:textId="51F7A4A0" w:rsidR="00A51005" w:rsidRPr="00231590" w:rsidRDefault="00A51005" w:rsidP="00AB5448">
            <w:pPr>
              <w:pStyle w:val="a4"/>
              <w:spacing w:before="0" w:beforeAutospacing="0" w:after="0" w:afterAutospacing="0"/>
              <w:ind w:firstLine="567"/>
              <w:rPr>
                <w:bCs/>
                <w:sz w:val="22"/>
                <w:szCs w:val="22"/>
                <w:u w:val="single"/>
                <w:lang w:val="uk-UA"/>
              </w:rPr>
            </w:pPr>
            <w:r w:rsidRPr="00231590">
              <w:rPr>
                <w:rFonts w:eastAsia="Times New Roman"/>
                <w:bCs/>
                <w:i/>
                <w:sz w:val="22"/>
                <w:szCs w:val="22"/>
                <w:lang w:val="uk-UA"/>
              </w:rPr>
              <w:lastRenderedPageBreak/>
              <w:t>Редакційне уточнення.</w:t>
            </w:r>
            <w:r>
              <w:rPr>
                <w:rFonts w:eastAsia="Times New Roman"/>
                <w:bCs/>
                <w:i/>
                <w:sz w:val="22"/>
                <w:szCs w:val="22"/>
                <w:lang w:val="uk-UA"/>
              </w:rPr>
              <w:t xml:space="preserve"> </w:t>
            </w:r>
            <w:r w:rsidRPr="00231590">
              <w:rPr>
                <w:rFonts w:eastAsia="Times New Roman"/>
                <w:i/>
                <w:sz w:val="22"/>
                <w:szCs w:val="22"/>
                <w:lang w:val="uk-UA"/>
              </w:rPr>
              <w:t>Пропонується вилучити останню частину речення, як не зрозумілу.</w:t>
            </w:r>
            <w:r>
              <w:rPr>
                <w:rFonts w:eastAsia="Times New Roman"/>
                <w:i/>
                <w:sz w:val="22"/>
                <w:szCs w:val="22"/>
                <w:lang w:val="uk-UA"/>
              </w:rPr>
              <w:t xml:space="preserve"> </w:t>
            </w:r>
            <w:r w:rsidRPr="00231590">
              <w:rPr>
                <w:rFonts w:eastAsia="Times New Roman"/>
                <w:i/>
                <w:sz w:val="22"/>
                <w:szCs w:val="22"/>
                <w:lang w:val="uk-UA" w:eastAsia="en-US"/>
              </w:rPr>
              <w:t>За змістом, все програмне забезпечення, що забезпечує роботу ринку, є частиною системи управління ринку.</w:t>
            </w:r>
          </w:p>
        </w:tc>
        <w:tc>
          <w:tcPr>
            <w:tcW w:w="715" w:type="pct"/>
            <w:vMerge/>
          </w:tcPr>
          <w:p w14:paraId="790EBD3D" w14:textId="77777777" w:rsidR="00A51005" w:rsidRPr="00231590" w:rsidRDefault="00A51005" w:rsidP="00E57B55">
            <w:pPr>
              <w:pStyle w:val="a4"/>
              <w:spacing w:before="0" w:beforeAutospacing="0" w:after="0" w:afterAutospacing="0"/>
              <w:jc w:val="center"/>
              <w:rPr>
                <w:sz w:val="22"/>
                <w:szCs w:val="22"/>
                <w:lang w:val="uk-UA"/>
              </w:rPr>
            </w:pPr>
          </w:p>
        </w:tc>
      </w:tr>
      <w:tr w:rsidR="00A51005" w:rsidRPr="00231590" w14:paraId="51506196" w14:textId="77777777" w:rsidTr="009334AB">
        <w:trPr>
          <w:trHeight w:val="2016"/>
        </w:trPr>
        <w:tc>
          <w:tcPr>
            <w:tcW w:w="1566" w:type="pct"/>
            <w:vMerge/>
          </w:tcPr>
          <w:p w14:paraId="0A09006A" w14:textId="77777777" w:rsidR="00A51005" w:rsidRPr="00231590" w:rsidRDefault="00A51005" w:rsidP="00E57B55">
            <w:pPr>
              <w:ind w:firstLine="567"/>
              <w:jc w:val="both"/>
              <w:rPr>
                <w:rFonts w:ascii="Times New Roman" w:eastAsia="Times New Roman" w:hAnsi="Times New Roman" w:cs="Times New Roman"/>
                <w:lang w:val="uk-UA"/>
              </w:rPr>
            </w:pPr>
          </w:p>
        </w:tc>
        <w:tc>
          <w:tcPr>
            <w:tcW w:w="2719" w:type="pct"/>
          </w:tcPr>
          <w:p w14:paraId="781025C4" w14:textId="77777777" w:rsidR="00A51005" w:rsidRPr="00231590" w:rsidRDefault="00A51005" w:rsidP="00E57B55">
            <w:pPr>
              <w:ind w:firstLine="567"/>
              <w:jc w:val="both"/>
              <w:rPr>
                <w:rFonts w:ascii="Times New Roman" w:eastAsia="Times New Roman" w:hAnsi="Times New Roman" w:cs="Times New Roman"/>
                <w:b/>
                <w:bCs/>
                <w:iCs/>
                <w:u w:val="single"/>
                <w:lang w:val="uk-UA" w:eastAsia="uk-UA"/>
              </w:rPr>
            </w:pPr>
            <w:r w:rsidRPr="00231590">
              <w:rPr>
                <w:rFonts w:ascii="Times New Roman" w:eastAsia="Times New Roman" w:hAnsi="Times New Roman" w:cs="Times New Roman"/>
                <w:b/>
                <w:bCs/>
                <w:iCs/>
                <w:u w:val="single"/>
                <w:lang w:val="uk-UA" w:eastAsia="uk-UA"/>
              </w:rPr>
              <w:t>ТОВ «Нова-Енергетична-Компанія»</w:t>
            </w:r>
          </w:p>
          <w:p w14:paraId="07DCE956" w14:textId="77777777" w:rsidR="00A51005" w:rsidRPr="00231590" w:rsidRDefault="00A51005"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b/>
                <w:lang w:val="uk-UA"/>
              </w:rPr>
              <w:t xml:space="preserve">неттінг </w:t>
            </w:r>
            <w:r w:rsidRPr="00231590">
              <w:rPr>
                <w:rFonts w:ascii="Times New Roman" w:eastAsia="Times New Roman" w:hAnsi="Times New Roman" w:cs="Times New Roman"/>
                <w:lang w:val="uk-UA"/>
              </w:rPr>
              <w:t xml:space="preserve">– </w:t>
            </w:r>
            <w:r w:rsidRPr="00231590">
              <w:rPr>
                <w:rFonts w:ascii="Times New Roman" w:eastAsia="Times New Roman" w:hAnsi="Times New Roman" w:cs="Times New Roman"/>
                <w:b/>
                <w:bCs/>
                <w:lang w:val="uk-UA"/>
              </w:rPr>
              <w:t>різновид клірингових операцій, в результаті яких відбуваються розрахунки між учасниками ринку електричної енергії, зокрема, шляхом зарахування зустрічних однорідних грошових вимог таких учасників.</w:t>
            </w:r>
            <w:r w:rsidRPr="00231590">
              <w:rPr>
                <w:rFonts w:ascii="Times New Roman" w:eastAsia="Times New Roman" w:hAnsi="Times New Roman" w:cs="Times New Roman"/>
                <w:lang w:val="uk-UA"/>
              </w:rPr>
              <w:t xml:space="preserve"> Здійснюється згідно з цими Правилами та на умовах, викладених у договорах про врегулювання небалансів електричної енергії та про участь у балансуючому ринку;</w:t>
            </w:r>
          </w:p>
          <w:p w14:paraId="16618B1F" w14:textId="6E834D5C" w:rsidR="00A51005" w:rsidRPr="00231590" w:rsidRDefault="00A51005" w:rsidP="00E57B55">
            <w:pPr>
              <w:ind w:firstLine="567"/>
              <w:jc w:val="both"/>
              <w:rPr>
                <w:rFonts w:ascii="Times New Roman" w:eastAsia="Times New Roman" w:hAnsi="Times New Roman" w:cs="Times New Roman"/>
                <w:bCs/>
                <w:i/>
                <w:iCs/>
                <w:lang w:val="uk-UA"/>
              </w:rPr>
            </w:pPr>
            <w:r w:rsidRPr="00A67A60">
              <w:rPr>
                <w:rFonts w:ascii="Times New Roman" w:eastAsia="Times New Roman" w:hAnsi="Times New Roman" w:cs="Times New Roman"/>
                <w:bCs/>
                <w:i/>
                <w:iCs/>
                <w:lang w:val="uk-UA"/>
              </w:rPr>
              <w:t>Редакційні зміни для забезпечення більш повної відповідності ч.1 статті 75 Закону України «Про ринок електричної енергії»: «Розрахунки за електричну енергію та послуги, що надаються на ринку електричної енергії, між учасниками цього ринку здійснюються в грошовій формі, у тому числі шляхом клірингу (неттінгу)…»</w:t>
            </w:r>
          </w:p>
        </w:tc>
        <w:tc>
          <w:tcPr>
            <w:tcW w:w="715" w:type="pct"/>
            <w:vMerge/>
          </w:tcPr>
          <w:p w14:paraId="3722E8F9" w14:textId="77777777" w:rsidR="00A51005" w:rsidRPr="00231590" w:rsidRDefault="00A51005" w:rsidP="00E57B55">
            <w:pPr>
              <w:pStyle w:val="a4"/>
              <w:spacing w:before="0" w:beforeAutospacing="0" w:after="0" w:afterAutospacing="0"/>
              <w:jc w:val="center"/>
              <w:rPr>
                <w:sz w:val="22"/>
                <w:szCs w:val="22"/>
                <w:lang w:val="uk-UA"/>
              </w:rPr>
            </w:pPr>
          </w:p>
        </w:tc>
      </w:tr>
      <w:tr w:rsidR="00A51005" w:rsidRPr="00231590" w14:paraId="02D02922" w14:textId="77777777" w:rsidTr="006F1703">
        <w:trPr>
          <w:trHeight w:val="274"/>
        </w:trPr>
        <w:tc>
          <w:tcPr>
            <w:tcW w:w="1566" w:type="pct"/>
            <w:vMerge/>
          </w:tcPr>
          <w:p w14:paraId="03595B00" w14:textId="77777777" w:rsidR="00A51005" w:rsidRPr="00231590" w:rsidRDefault="00A51005" w:rsidP="00E57B55">
            <w:pPr>
              <w:ind w:firstLine="567"/>
              <w:jc w:val="both"/>
              <w:rPr>
                <w:rFonts w:ascii="Times New Roman" w:eastAsia="Times New Roman" w:hAnsi="Times New Roman" w:cs="Times New Roman"/>
                <w:lang w:val="uk-UA"/>
              </w:rPr>
            </w:pPr>
          </w:p>
        </w:tc>
        <w:tc>
          <w:tcPr>
            <w:tcW w:w="2719" w:type="pct"/>
          </w:tcPr>
          <w:p w14:paraId="34CD8FF5" w14:textId="1725245F" w:rsidR="00A51005" w:rsidRPr="00A51005" w:rsidRDefault="00A51005" w:rsidP="00A51005">
            <w:pPr>
              <w:ind w:firstLine="567"/>
              <w:jc w:val="both"/>
              <w:rPr>
                <w:rFonts w:ascii="Times New Roman" w:eastAsia="Times New Roman" w:hAnsi="Times New Roman" w:cs="Times New Roman"/>
                <w:b/>
                <w:bCs/>
                <w:u w:val="single"/>
                <w:lang w:val="uk-UA" w:eastAsia="ru-RU"/>
              </w:rPr>
            </w:pPr>
            <w:r w:rsidRPr="00A51005">
              <w:rPr>
                <w:rFonts w:ascii="Times New Roman" w:eastAsia="Times New Roman" w:hAnsi="Times New Roman" w:cs="Times New Roman"/>
                <w:b/>
                <w:bCs/>
                <w:u w:val="single"/>
                <w:lang w:val="uk-UA" w:eastAsia="ru-RU"/>
              </w:rPr>
              <w:t>ТОВ «Д.ТРЕЙДІНГ»</w:t>
            </w:r>
          </w:p>
          <w:p w14:paraId="42BF1033" w14:textId="6D60C760" w:rsidR="00A51005" w:rsidRPr="00A51005" w:rsidRDefault="00A51005" w:rsidP="00A51005">
            <w:pPr>
              <w:ind w:firstLine="567"/>
              <w:jc w:val="both"/>
              <w:rPr>
                <w:rFonts w:ascii="Times New Roman" w:eastAsia="Times New Roman" w:hAnsi="Times New Roman" w:cs="Times New Roman"/>
                <w:lang w:eastAsia="ru-RU"/>
              </w:rPr>
            </w:pPr>
            <w:r w:rsidRPr="00A51005">
              <w:rPr>
                <w:rFonts w:ascii="Times New Roman" w:eastAsia="Times New Roman" w:hAnsi="Times New Roman" w:cs="Times New Roman"/>
                <w:lang w:val="uk-UA" w:eastAsia="ru-RU"/>
              </w:rPr>
              <w:t>1.1. Визначення термінів</w:t>
            </w:r>
          </w:p>
          <w:p w14:paraId="36DD4ED1" w14:textId="77777777" w:rsidR="00A51005" w:rsidRPr="00A51005" w:rsidRDefault="00A51005" w:rsidP="00A51005">
            <w:pPr>
              <w:tabs>
                <w:tab w:val="left" w:pos="5812"/>
              </w:tabs>
              <w:ind w:firstLine="567"/>
              <w:jc w:val="both"/>
              <w:rPr>
                <w:rFonts w:ascii="Times New Roman" w:eastAsia="Times New Roman" w:hAnsi="Times New Roman" w:cs="Times New Roman"/>
                <w:lang w:val="uk-UA" w:eastAsia="ru-RU"/>
              </w:rPr>
            </w:pPr>
            <w:r w:rsidRPr="00A51005">
              <w:rPr>
                <w:rFonts w:ascii="Times New Roman" w:eastAsia="Times New Roman" w:hAnsi="Times New Roman" w:cs="Times New Roman"/>
                <w:lang w:val="uk-UA" w:eastAsia="ru-RU"/>
              </w:rPr>
              <w:t>1.1.2. У цих Правилах терміни вживаються в таких значеннях:</w:t>
            </w:r>
          </w:p>
          <w:p w14:paraId="63257D0B" w14:textId="0B830BD3" w:rsidR="00A51005" w:rsidRPr="00A51005" w:rsidRDefault="00A51005" w:rsidP="00A51005">
            <w:pPr>
              <w:tabs>
                <w:tab w:val="left" w:pos="5812"/>
              </w:tabs>
              <w:ind w:firstLine="567"/>
              <w:jc w:val="both"/>
              <w:rPr>
                <w:rFonts w:ascii="Times New Roman" w:eastAsia="Times New Roman" w:hAnsi="Times New Roman" w:cs="Times New Roman"/>
                <w:b/>
                <w:bCs/>
                <w:lang w:val="uk-UA" w:eastAsia="ru-RU"/>
              </w:rPr>
            </w:pPr>
            <w:r w:rsidRPr="00A51005">
              <w:rPr>
                <w:rFonts w:ascii="Times New Roman" w:eastAsia="Times New Roman" w:hAnsi="Times New Roman" w:cs="Times New Roman"/>
                <w:b/>
                <w:bCs/>
                <w:lang w:val="uk-UA" w:eastAsia="ru-RU"/>
              </w:rPr>
              <w:t>неттінг – припинення зобов’язання шляхом зарахуванням зустрічних однорідних вимог, строк виконання яких настав, а також вимог, строк виконання яких визначений моментом пред'явлення вимоги</w:t>
            </w:r>
            <w:r w:rsidR="00B40FD2">
              <w:rPr>
                <w:rFonts w:ascii="Times New Roman" w:eastAsia="Times New Roman" w:hAnsi="Times New Roman" w:cs="Times New Roman"/>
                <w:b/>
                <w:bCs/>
                <w:lang w:val="uk-UA" w:eastAsia="ru-RU"/>
              </w:rPr>
              <w:t>;</w:t>
            </w:r>
          </w:p>
          <w:p w14:paraId="303AF606" w14:textId="77777777" w:rsidR="00A51005" w:rsidRPr="00A51005" w:rsidRDefault="00A51005" w:rsidP="00A51005">
            <w:pPr>
              <w:ind w:firstLine="567"/>
              <w:jc w:val="both"/>
              <w:rPr>
                <w:rFonts w:ascii="Times New Roman" w:eastAsia="Times New Roman" w:hAnsi="Times New Roman" w:cs="Times New Roman"/>
                <w:lang w:val="uk-UA" w:eastAsia="ru-RU"/>
              </w:rPr>
            </w:pPr>
            <w:r w:rsidRPr="00A51005">
              <w:rPr>
                <w:rFonts w:ascii="Times New Roman" w:eastAsia="Times New Roman" w:hAnsi="Times New Roman" w:cs="Times New Roman"/>
                <w:lang w:val="uk-UA" w:eastAsia="ru-RU"/>
              </w:rPr>
              <w:t>…….</w:t>
            </w:r>
          </w:p>
          <w:p w14:paraId="1604B9F0" w14:textId="47C2CD19" w:rsidR="00A51005" w:rsidRPr="00A51005" w:rsidRDefault="00A51005" w:rsidP="00E57B55">
            <w:pPr>
              <w:ind w:firstLine="567"/>
              <w:jc w:val="both"/>
              <w:rPr>
                <w:rFonts w:ascii="Times New Roman" w:hAnsi="Times New Roman" w:cs="Times New Roman"/>
                <w:b/>
                <w:i/>
                <w:iCs/>
                <w:u w:val="single"/>
                <w:lang w:val="uk-UA"/>
              </w:rPr>
            </w:pPr>
            <w:r w:rsidRPr="00A51005">
              <w:rPr>
                <w:rFonts w:ascii="Times New Roman" w:eastAsia="Times New Roman" w:hAnsi="Times New Roman" w:cs="Times New Roman"/>
                <w:i/>
                <w:iCs/>
                <w:lang w:val="uk-UA" w:eastAsia="ru-RU"/>
              </w:rPr>
              <w:t>Уточнення задля запровадження дієвого механізму неттінгу.</w:t>
            </w:r>
          </w:p>
        </w:tc>
        <w:tc>
          <w:tcPr>
            <w:tcW w:w="715" w:type="pct"/>
            <w:vMerge/>
          </w:tcPr>
          <w:p w14:paraId="4E5DE2BC" w14:textId="77777777" w:rsidR="00A51005" w:rsidRPr="00231590" w:rsidRDefault="00A51005" w:rsidP="00E57B55">
            <w:pPr>
              <w:pStyle w:val="a4"/>
              <w:spacing w:before="0" w:beforeAutospacing="0" w:after="0" w:afterAutospacing="0"/>
              <w:jc w:val="center"/>
              <w:rPr>
                <w:sz w:val="22"/>
                <w:szCs w:val="22"/>
                <w:lang w:val="uk-UA"/>
              </w:rPr>
            </w:pPr>
          </w:p>
        </w:tc>
      </w:tr>
      <w:tr w:rsidR="00417E65" w:rsidRPr="00231590" w14:paraId="0ECF9B97" w14:textId="77777777" w:rsidTr="00A67A60">
        <w:trPr>
          <w:trHeight w:val="274"/>
        </w:trPr>
        <w:tc>
          <w:tcPr>
            <w:tcW w:w="1566" w:type="pct"/>
            <w:vMerge w:val="restart"/>
          </w:tcPr>
          <w:p w14:paraId="29352197" w14:textId="77777777" w:rsidR="00417E65" w:rsidRPr="00231590" w:rsidRDefault="00417E65"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1.7.1. Учасник ринку, крім ОСП, ОР та гарантованого покупця, набуває статусу «Переддефолтний» при настанні принаймні однієї з таких подій або обставин:</w:t>
            </w:r>
          </w:p>
          <w:p w14:paraId="765668C8" w14:textId="77777777" w:rsidR="00417E65" w:rsidRPr="00231590" w:rsidRDefault="00417E65"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 xml:space="preserve">1) учасник ринку до 18:00  банківського дня, що є другим банківським днем після дати отримання на електронну адресу учасника ринку повідомлення про виставлення платіжного документа від АР через СУР або платіжного документа на електронну адресу учасника ринку, не здійснив відповідну оплату, крім платіжного документа за плату за невідповідність. Якщо повідомлення про виставлення платіжного документа отримано після 17:00 у банківський день або  в будь-який час небанківського дня, то днем отримання повідомлення вважається перший банківський день після отримання такого </w:t>
            </w:r>
            <w:r w:rsidRPr="00231590">
              <w:rPr>
                <w:rFonts w:ascii="Times New Roman" w:eastAsia="Times New Roman" w:hAnsi="Times New Roman" w:cs="Times New Roman"/>
                <w:lang w:val="uk-UA"/>
              </w:rPr>
              <w:lastRenderedPageBreak/>
              <w:t xml:space="preserve">повідомлення; </w:t>
            </w:r>
          </w:p>
        </w:tc>
        <w:tc>
          <w:tcPr>
            <w:tcW w:w="2719" w:type="pct"/>
          </w:tcPr>
          <w:p w14:paraId="6BFEB312" w14:textId="511483F5" w:rsidR="00417E65" w:rsidRPr="00231590" w:rsidRDefault="00417E65" w:rsidP="00E57B55">
            <w:pPr>
              <w:ind w:firstLine="567"/>
              <w:jc w:val="both"/>
              <w:rPr>
                <w:rFonts w:ascii="Times New Roman" w:eastAsia="Times New Roman" w:hAnsi="Times New Roman" w:cs="Times New Roman"/>
                <w:lang w:val="uk-UA"/>
              </w:rPr>
            </w:pPr>
            <w:r w:rsidRPr="00231590">
              <w:rPr>
                <w:rFonts w:ascii="Times New Roman" w:hAnsi="Times New Roman" w:cs="Times New Roman"/>
                <w:b/>
                <w:u w:val="single"/>
                <w:lang w:val="uk-UA"/>
              </w:rPr>
              <w:lastRenderedPageBreak/>
              <w:t>НЕК «Укренерго»</w:t>
            </w:r>
            <w:r w:rsidR="00AC5A87">
              <w:rPr>
                <w:rFonts w:ascii="Times New Roman" w:hAnsi="Times New Roman" w:cs="Times New Roman"/>
                <w:b/>
                <w:u w:val="single"/>
                <w:lang w:val="uk-UA"/>
              </w:rPr>
              <w:t xml:space="preserve"> (24.02.2022)</w:t>
            </w:r>
            <w:r w:rsidRPr="00231590">
              <w:rPr>
                <w:rFonts w:ascii="Times New Roman" w:eastAsia="Times New Roman" w:hAnsi="Times New Roman" w:cs="Times New Roman"/>
                <w:lang w:val="uk-UA"/>
              </w:rPr>
              <w:t xml:space="preserve"> </w:t>
            </w:r>
          </w:p>
          <w:p w14:paraId="2528A177" w14:textId="77777777" w:rsidR="00417E65" w:rsidRPr="00231590" w:rsidRDefault="00417E65"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1.7.1. Учасник ринку, крім ОСП, ОР та гарантованого покупця, набуває статусу «Переддефолтний» при настанні принаймні однієї з таких подій або обставин:</w:t>
            </w:r>
          </w:p>
          <w:p w14:paraId="7AF969AF" w14:textId="77777777" w:rsidR="00EE72AD" w:rsidRDefault="00417E65" w:rsidP="00AC5A87">
            <w:pPr>
              <w:ind w:firstLine="567"/>
              <w:jc w:val="both"/>
              <w:rPr>
                <w:rFonts w:ascii="Times New Roman" w:hAnsi="Times New Roman" w:cs="Times New Roman"/>
                <w:i/>
                <w:color w:val="FF0000"/>
                <w:lang w:val="uk-UA"/>
              </w:rPr>
            </w:pPr>
            <w:r w:rsidRPr="00231590">
              <w:rPr>
                <w:rFonts w:ascii="Times New Roman" w:eastAsia="Times New Roman" w:hAnsi="Times New Roman" w:cs="Times New Roman"/>
                <w:lang w:val="uk-UA"/>
              </w:rPr>
              <w:t xml:space="preserve">1) учасник ринку до 18:00  банківського дня, що є другим банківським днем після дати отримання на електронну адресу учасника ринку повідомлення про виставлення платіжного документа від АР через СУР або платіжного документа на електронну адресу учасника ринку, не здійснив відповідну оплату, </w:t>
            </w:r>
            <w:r w:rsidRPr="00231590">
              <w:rPr>
                <w:rFonts w:ascii="Times New Roman" w:eastAsia="Times New Roman" w:hAnsi="Times New Roman" w:cs="Times New Roman"/>
                <w:b/>
                <w:strike/>
                <w:lang w:val="uk-UA"/>
              </w:rPr>
              <w:t>крім платіжного документа за плату за невідповідність</w:t>
            </w:r>
            <w:r w:rsidRPr="00231590">
              <w:rPr>
                <w:rFonts w:ascii="Times New Roman" w:eastAsia="Times New Roman" w:hAnsi="Times New Roman" w:cs="Times New Roman"/>
                <w:b/>
                <w:lang w:val="uk-UA"/>
              </w:rPr>
              <w:t>.</w:t>
            </w:r>
            <w:r w:rsidRPr="00231590">
              <w:rPr>
                <w:rFonts w:ascii="Times New Roman" w:eastAsia="Times New Roman" w:hAnsi="Times New Roman" w:cs="Times New Roman"/>
                <w:lang w:val="uk-UA"/>
              </w:rPr>
              <w:t xml:space="preserve"> Якщо повідомлення про виставлення платіжного документа отримано після 17:00 у банківський день або  в будь-який час небанківського дня, то днем отримання повідомлення вважається перший банківський день після отримання такого повідомлення;</w:t>
            </w:r>
            <w:r w:rsidR="00EE72AD" w:rsidRPr="00AC5A87">
              <w:rPr>
                <w:rFonts w:ascii="Times New Roman" w:hAnsi="Times New Roman" w:cs="Times New Roman"/>
                <w:i/>
                <w:color w:val="FF0000"/>
                <w:lang w:val="uk-UA"/>
              </w:rPr>
              <w:t xml:space="preserve"> </w:t>
            </w:r>
          </w:p>
          <w:p w14:paraId="7C1ED26C" w14:textId="77777777" w:rsidR="00AC5A87" w:rsidRDefault="00EE72AD" w:rsidP="00AC5A87">
            <w:pPr>
              <w:ind w:firstLine="567"/>
              <w:jc w:val="both"/>
              <w:rPr>
                <w:rFonts w:ascii="Times New Roman" w:hAnsi="Times New Roman" w:cs="Times New Roman"/>
                <w:i/>
                <w:lang w:val="uk-UA"/>
              </w:rPr>
            </w:pPr>
            <w:r w:rsidRPr="00EE72AD">
              <w:rPr>
                <w:rFonts w:ascii="Times New Roman" w:hAnsi="Times New Roman" w:cs="Times New Roman"/>
                <w:i/>
                <w:lang w:val="uk-UA"/>
              </w:rPr>
              <w:t>Попередньо було озвучено, що визначення плати за невідповідність як штрафної санкції буде обговорюватись окремо. Тому, враховуючи зазначене і враховуючи те, що плата за невідповідність нараховується лише у випадках ненадання, то вважаємо, що такі рахунки мають виставлятись на умовах як і всі інші.</w:t>
            </w:r>
          </w:p>
          <w:p w14:paraId="2B61E148" w14:textId="77777777" w:rsidR="000571B8" w:rsidRDefault="000571B8" w:rsidP="00AC5A87">
            <w:pPr>
              <w:ind w:firstLine="567"/>
              <w:jc w:val="both"/>
              <w:rPr>
                <w:rFonts w:ascii="Times New Roman" w:eastAsia="Times New Roman" w:hAnsi="Times New Roman" w:cs="Times New Roman"/>
                <w:lang w:val="uk-UA"/>
              </w:rPr>
            </w:pPr>
          </w:p>
          <w:p w14:paraId="22603482" w14:textId="457B6F19" w:rsidR="000571B8" w:rsidRPr="00AC5A87" w:rsidRDefault="000571B8" w:rsidP="00AC5A87">
            <w:pPr>
              <w:ind w:firstLine="567"/>
              <w:jc w:val="both"/>
              <w:rPr>
                <w:rFonts w:ascii="Times New Roman" w:eastAsia="Times New Roman" w:hAnsi="Times New Roman" w:cs="Times New Roman"/>
                <w:lang w:val="uk-UA"/>
              </w:rPr>
            </w:pPr>
          </w:p>
        </w:tc>
        <w:tc>
          <w:tcPr>
            <w:tcW w:w="715" w:type="pct"/>
            <w:vMerge w:val="restart"/>
          </w:tcPr>
          <w:p w14:paraId="5FCB2176" w14:textId="77777777" w:rsidR="00417E65" w:rsidRPr="00231590" w:rsidRDefault="00417E65" w:rsidP="00E57B55">
            <w:pPr>
              <w:pStyle w:val="a4"/>
              <w:spacing w:before="0" w:beforeAutospacing="0" w:after="0" w:afterAutospacing="0"/>
              <w:jc w:val="center"/>
              <w:rPr>
                <w:sz w:val="22"/>
                <w:szCs w:val="22"/>
                <w:lang w:val="uk-UA"/>
              </w:rPr>
            </w:pPr>
            <w:r w:rsidRPr="00231590">
              <w:rPr>
                <w:sz w:val="22"/>
                <w:szCs w:val="22"/>
                <w:lang w:val="uk-UA"/>
              </w:rPr>
              <w:t>Потребує додаткового обговорення</w:t>
            </w:r>
          </w:p>
        </w:tc>
      </w:tr>
      <w:tr w:rsidR="00AC5A87" w:rsidRPr="00231590" w14:paraId="7AFE6077" w14:textId="77777777" w:rsidTr="00A67A60">
        <w:trPr>
          <w:trHeight w:val="274"/>
        </w:trPr>
        <w:tc>
          <w:tcPr>
            <w:tcW w:w="1566" w:type="pct"/>
            <w:vMerge/>
          </w:tcPr>
          <w:p w14:paraId="433F5727" w14:textId="77777777" w:rsidR="00AC5A87" w:rsidRPr="00231590" w:rsidRDefault="00AC5A87" w:rsidP="00E57B55">
            <w:pPr>
              <w:ind w:firstLine="567"/>
              <w:jc w:val="both"/>
              <w:rPr>
                <w:rFonts w:ascii="Times New Roman" w:eastAsia="Times New Roman" w:hAnsi="Times New Roman" w:cs="Times New Roman"/>
                <w:lang w:val="uk-UA"/>
              </w:rPr>
            </w:pPr>
          </w:p>
        </w:tc>
        <w:tc>
          <w:tcPr>
            <w:tcW w:w="2719" w:type="pct"/>
          </w:tcPr>
          <w:p w14:paraId="0287BEFD" w14:textId="285C3580" w:rsidR="00EE72AD" w:rsidRPr="00231590" w:rsidRDefault="00EE72AD" w:rsidP="00EE72AD">
            <w:pPr>
              <w:ind w:firstLine="567"/>
              <w:jc w:val="both"/>
              <w:rPr>
                <w:rFonts w:ascii="Times New Roman" w:eastAsia="Times New Roman" w:hAnsi="Times New Roman" w:cs="Times New Roman"/>
                <w:lang w:val="uk-UA"/>
              </w:rPr>
            </w:pPr>
            <w:r w:rsidRPr="00231590">
              <w:rPr>
                <w:rFonts w:ascii="Times New Roman" w:hAnsi="Times New Roman" w:cs="Times New Roman"/>
                <w:b/>
                <w:u w:val="single"/>
                <w:lang w:val="uk-UA"/>
              </w:rPr>
              <w:t>НЕК «Укренерго»</w:t>
            </w:r>
            <w:r>
              <w:rPr>
                <w:rFonts w:ascii="Times New Roman" w:hAnsi="Times New Roman" w:cs="Times New Roman"/>
                <w:b/>
                <w:u w:val="single"/>
                <w:lang w:val="uk-UA"/>
              </w:rPr>
              <w:t xml:space="preserve"> (08.04.2022)</w:t>
            </w:r>
            <w:r w:rsidRPr="00231590">
              <w:rPr>
                <w:rFonts w:ascii="Times New Roman" w:eastAsia="Times New Roman" w:hAnsi="Times New Roman" w:cs="Times New Roman"/>
                <w:lang w:val="uk-UA"/>
              </w:rPr>
              <w:t xml:space="preserve"> </w:t>
            </w:r>
          </w:p>
          <w:p w14:paraId="1E24A818" w14:textId="77777777" w:rsidR="00EE72AD" w:rsidRPr="00EE72AD" w:rsidRDefault="00EE72AD" w:rsidP="00AC5A87">
            <w:pPr>
              <w:ind w:firstLine="567"/>
              <w:jc w:val="both"/>
              <w:rPr>
                <w:rFonts w:ascii="Times New Roman" w:eastAsia="Times New Roman" w:hAnsi="Times New Roman" w:cs="Times New Roman"/>
                <w:lang w:val="uk-UA"/>
              </w:rPr>
            </w:pPr>
            <w:r w:rsidRPr="00EE72AD">
              <w:rPr>
                <w:rFonts w:ascii="Times New Roman" w:eastAsia="Times New Roman" w:hAnsi="Times New Roman" w:cs="Times New Roman"/>
                <w:lang w:val="uk-UA"/>
              </w:rPr>
              <w:t>(попереднє + додатково)</w:t>
            </w:r>
          </w:p>
          <w:p w14:paraId="0607AA13" w14:textId="16BAFA65" w:rsidR="00AC5A87" w:rsidRPr="00EE72AD" w:rsidRDefault="00AC5A87" w:rsidP="00AC5A87">
            <w:pPr>
              <w:ind w:firstLine="567"/>
              <w:jc w:val="both"/>
              <w:rPr>
                <w:rFonts w:ascii="Times New Roman" w:eastAsia="Times New Roman" w:hAnsi="Times New Roman" w:cs="Times New Roman"/>
                <w:b/>
                <w:bCs/>
                <w:lang w:val="uk-UA"/>
              </w:rPr>
            </w:pPr>
            <w:r w:rsidRPr="00EE72AD">
              <w:rPr>
                <w:rFonts w:ascii="Times New Roman" w:eastAsia="Times New Roman" w:hAnsi="Times New Roman" w:cs="Times New Roman"/>
                <w:b/>
                <w:bCs/>
                <w:lang w:val="uk-UA"/>
              </w:rPr>
              <w:t>4) учасник ринку на запит ОСП відповідно до вимог п. 1.8.5 цих Правил станом на кінець наступного дня після отримання такого запиту від ОСП не надав джерело походження електричної енергії.</w:t>
            </w:r>
          </w:p>
          <w:p w14:paraId="6FFF4164" w14:textId="7BECAFEE" w:rsidR="00AC5A87" w:rsidRPr="00231590" w:rsidRDefault="00AC5A87" w:rsidP="00AC5A87">
            <w:pPr>
              <w:ind w:firstLine="567"/>
              <w:jc w:val="both"/>
              <w:rPr>
                <w:rFonts w:ascii="Times New Roman" w:hAnsi="Times New Roman" w:cs="Times New Roman"/>
                <w:b/>
                <w:u w:val="single"/>
                <w:lang w:val="uk-UA"/>
              </w:rPr>
            </w:pPr>
            <w:r w:rsidRPr="00EE72AD">
              <w:rPr>
                <w:rFonts w:ascii="Times New Roman" w:hAnsi="Times New Roman" w:cs="Times New Roman"/>
                <w:i/>
                <w:lang w:val="uk-UA"/>
              </w:rPr>
              <w:t>Пропонуємо доповнити перелік випадків набуття статусу «Переддефолтний» через неотримання ОСП відповіді на запит щодо джерела походження електричної енергії.</w:t>
            </w:r>
          </w:p>
        </w:tc>
        <w:tc>
          <w:tcPr>
            <w:tcW w:w="715" w:type="pct"/>
            <w:vMerge/>
          </w:tcPr>
          <w:p w14:paraId="2E7C8B72" w14:textId="77777777" w:rsidR="00AC5A87" w:rsidRPr="00231590" w:rsidRDefault="00AC5A87" w:rsidP="00E57B55">
            <w:pPr>
              <w:pStyle w:val="a4"/>
              <w:spacing w:before="0" w:beforeAutospacing="0" w:after="0" w:afterAutospacing="0"/>
              <w:jc w:val="center"/>
              <w:rPr>
                <w:sz w:val="22"/>
                <w:szCs w:val="22"/>
                <w:lang w:val="uk-UA"/>
              </w:rPr>
            </w:pPr>
          </w:p>
        </w:tc>
      </w:tr>
      <w:tr w:rsidR="00417E65" w:rsidRPr="00231590" w14:paraId="413CA31D" w14:textId="77777777" w:rsidTr="009334AB">
        <w:trPr>
          <w:trHeight w:val="879"/>
        </w:trPr>
        <w:tc>
          <w:tcPr>
            <w:tcW w:w="1566" w:type="pct"/>
            <w:vMerge/>
          </w:tcPr>
          <w:p w14:paraId="7C03AE74" w14:textId="77777777" w:rsidR="00417E65" w:rsidRPr="00231590" w:rsidRDefault="00417E65" w:rsidP="00E57B55">
            <w:pPr>
              <w:widowControl w:val="0"/>
              <w:ind w:firstLine="567"/>
              <w:jc w:val="both"/>
              <w:outlineLvl w:val="2"/>
              <w:rPr>
                <w:rFonts w:ascii="Times New Roman" w:hAnsi="Times New Roman" w:cs="Times New Roman"/>
                <w:lang w:val="uk-UA"/>
              </w:rPr>
            </w:pPr>
          </w:p>
        </w:tc>
        <w:tc>
          <w:tcPr>
            <w:tcW w:w="2719" w:type="pct"/>
          </w:tcPr>
          <w:p w14:paraId="45237DEF" w14:textId="3513BBCE" w:rsidR="00417E65" w:rsidRDefault="00417E65"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b/>
                <w:bCs/>
                <w:iCs/>
                <w:u w:val="single"/>
                <w:lang w:val="uk-UA" w:eastAsia="uk-UA"/>
              </w:rPr>
              <w:t>ТОВ «Нова-Енергетична-Компанія»</w:t>
            </w:r>
          </w:p>
          <w:p w14:paraId="4A592AF8" w14:textId="36C52B86" w:rsidR="00417E65" w:rsidRPr="00A67A60" w:rsidRDefault="00417E65" w:rsidP="00E57B55">
            <w:pPr>
              <w:ind w:firstLine="567"/>
              <w:jc w:val="both"/>
              <w:rPr>
                <w:rFonts w:ascii="Times New Roman" w:eastAsia="Times New Roman" w:hAnsi="Times New Roman" w:cs="Times New Roman"/>
                <w:lang w:val="uk-UA"/>
              </w:rPr>
            </w:pPr>
            <w:r w:rsidRPr="00A67A60">
              <w:rPr>
                <w:rFonts w:ascii="Times New Roman" w:eastAsia="Times New Roman" w:hAnsi="Times New Roman" w:cs="Times New Roman"/>
                <w:lang w:val="uk-UA"/>
              </w:rPr>
              <w:t>1.7.1. Учасник ринку, крім ОСП, ОР та гарантованого покупця, набуває статусу «Переддефолтний» при настанні принаймні однієї з таких подій або обставин:</w:t>
            </w:r>
          </w:p>
          <w:p w14:paraId="59D25B5C" w14:textId="5AC950EF" w:rsidR="00417E65" w:rsidRPr="00A67A60" w:rsidRDefault="00417E65" w:rsidP="00E57B55">
            <w:pPr>
              <w:ind w:firstLine="567"/>
              <w:jc w:val="both"/>
              <w:rPr>
                <w:rFonts w:ascii="Times New Roman" w:eastAsia="Times New Roman" w:hAnsi="Times New Roman" w:cs="Times New Roman"/>
                <w:b/>
                <w:bCs/>
                <w:lang w:val="uk-UA"/>
              </w:rPr>
            </w:pPr>
            <w:r w:rsidRPr="00A67A60">
              <w:rPr>
                <w:rFonts w:ascii="Times New Roman" w:eastAsia="Times New Roman" w:hAnsi="Times New Roman" w:cs="Times New Roman"/>
                <w:lang w:val="uk-UA"/>
              </w:rPr>
              <w:t xml:space="preserve">1) учасник ринку до 18:00 банківського дня, </w:t>
            </w:r>
            <w:r w:rsidRPr="00A67A60">
              <w:rPr>
                <w:rFonts w:ascii="Times New Roman" w:eastAsia="Times New Roman" w:hAnsi="Times New Roman" w:cs="Times New Roman"/>
                <w:b/>
                <w:bCs/>
                <w:lang w:val="uk-UA"/>
              </w:rPr>
              <w:t xml:space="preserve">зазначеного у виставленому АР платіжному документі, не здійснив відповідну оплату (крім платіжного документа за плату за невідповідність). </w:t>
            </w:r>
          </w:p>
          <w:p w14:paraId="7607CE82" w14:textId="77777777" w:rsidR="00417E65" w:rsidRPr="00A67A60" w:rsidRDefault="00417E65" w:rsidP="00E57B55">
            <w:pPr>
              <w:ind w:firstLine="567"/>
              <w:jc w:val="both"/>
              <w:rPr>
                <w:rFonts w:ascii="Times New Roman" w:eastAsia="Times New Roman" w:hAnsi="Times New Roman" w:cs="Times New Roman"/>
                <w:b/>
                <w:bCs/>
                <w:lang w:val="uk-UA"/>
              </w:rPr>
            </w:pPr>
            <w:r w:rsidRPr="00A67A60">
              <w:rPr>
                <w:rFonts w:ascii="Times New Roman" w:eastAsia="Times New Roman" w:hAnsi="Times New Roman" w:cs="Times New Roman"/>
                <w:b/>
                <w:bCs/>
                <w:lang w:val="uk-UA"/>
              </w:rPr>
              <w:t>АР зазначає у платіжному документі кінцеву дату платежу не менше двох банківських днів від дати:</w:t>
            </w:r>
          </w:p>
          <w:p w14:paraId="248A3542" w14:textId="4785E6E8" w:rsidR="00417E65" w:rsidRPr="00A67A60" w:rsidRDefault="00417E65" w:rsidP="00E57B55">
            <w:pPr>
              <w:ind w:firstLine="567"/>
              <w:jc w:val="both"/>
              <w:rPr>
                <w:rFonts w:ascii="Times New Roman" w:eastAsia="Times New Roman" w:hAnsi="Times New Roman" w:cs="Times New Roman"/>
                <w:b/>
                <w:bCs/>
                <w:lang w:val="uk-UA"/>
              </w:rPr>
            </w:pPr>
            <w:r w:rsidRPr="00A67A60">
              <w:rPr>
                <w:rFonts w:ascii="Times New Roman" w:eastAsia="Times New Roman" w:hAnsi="Times New Roman" w:cs="Times New Roman"/>
                <w:b/>
                <w:bCs/>
                <w:lang w:val="uk-UA"/>
              </w:rPr>
              <w:t>повідомлення учаснику ринку від АР через СУР про виставлення платіжного документа або</w:t>
            </w:r>
          </w:p>
          <w:p w14:paraId="6529EB55" w14:textId="12E9E67E" w:rsidR="00417E65" w:rsidRPr="00A67A60" w:rsidRDefault="00417E65" w:rsidP="00E57B55">
            <w:pPr>
              <w:ind w:firstLine="567"/>
              <w:jc w:val="both"/>
              <w:rPr>
                <w:rFonts w:ascii="Times New Roman" w:eastAsia="Times New Roman" w:hAnsi="Times New Roman" w:cs="Times New Roman"/>
                <w:b/>
                <w:bCs/>
                <w:lang w:val="uk-UA"/>
              </w:rPr>
            </w:pPr>
            <w:r w:rsidRPr="00A67A60">
              <w:rPr>
                <w:rFonts w:ascii="Times New Roman" w:eastAsia="Times New Roman" w:hAnsi="Times New Roman" w:cs="Times New Roman"/>
                <w:b/>
                <w:bCs/>
                <w:lang w:val="uk-UA"/>
              </w:rPr>
              <w:t>надіслання платіжного документа АР на електронну адресу учасника ринку.</w:t>
            </w:r>
          </w:p>
          <w:p w14:paraId="4198F38B" w14:textId="77777777" w:rsidR="00417E65" w:rsidRPr="00231590" w:rsidRDefault="00417E65" w:rsidP="00E57B55">
            <w:pPr>
              <w:widowControl w:val="0"/>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Якщо повідомлення про виставлення платіжного документа отримано після 17:00 у банківський день або  в будь-який час небанківського дня, то днем отримання повідомлення вважається перший банківський день після отримання такого повідомлення;</w:t>
            </w:r>
          </w:p>
          <w:p w14:paraId="34489E6A" w14:textId="26C2C517" w:rsidR="00417E65" w:rsidRPr="00231590" w:rsidRDefault="00417E65" w:rsidP="00E57B55">
            <w:pPr>
              <w:widowControl w:val="0"/>
              <w:ind w:firstLine="567"/>
              <w:jc w:val="both"/>
              <w:rPr>
                <w:rFonts w:ascii="Times New Roman" w:hAnsi="Times New Roman" w:cs="Times New Roman"/>
                <w:b/>
                <w:i/>
                <w:iCs/>
                <w:u w:val="single"/>
                <w:lang w:val="uk-UA"/>
              </w:rPr>
            </w:pPr>
            <w:r w:rsidRPr="00231590">
              <w:rPr>
                <w:rFonts w:ascii="Times New Roman" w:hAnsi="Times New Roman" w:cs="Times New Roman"/>
                <w:i/>
                <w:iCs/>
                <w:lang w:val="uk-UA"/>
              </w:rPr>
              <w:t>На практиці рахунки виставляються АР із строком оплати 2 – 5 банківських днів (у залежності від призначення платежу). Тому порядок набуття переддефолтного статусу не може бути прив’язаний до конкретного строку оплати рахунку.</w:t>
            </w:r>
          </w:p>
        </w:tc>
        <w:tc>
          <w:tcPr>
            <w:tcW w:w="715" w:type="pct"/>
            <w:vMerge/>
          </w:tcPr>
          <w:p w14:paraId="60F20F2A" w14:textId="77777777" w:rsidR="00417E65" w:rsidRPr="00231590" w:rsidRDefault="00417E65" w:rsidP="00E57B55">
            <w:pPr>
              <w:jc w:val="center"/>
              <w:rPr>
                <w:rFonts w:ascii="Times New Roman" w:eastAsia="Times New Roman" w:hAnsi="Times New Roman" w:cs="Times New Roman"/>
                <w:iCs/>
                <w:lang w:val="uk-UA" w:eastAsia="uk-UA"/>
              </w:rPr>
            </w:pPr>
          </w:p>
        </w:tc>
      </w:tr>
      <w:tr w:rsidR="00417E65" w:rsidRPr="00231590" w14:paraId="64B6B2F6" w14:textId="77777777" w:rsidTr="009334AB">
        <w:trPr>
          <w:trHeight w:val="879"/>
        </w:trPr>
        <w:tc>
          <w:tcPr>
            <w:tcW w:w="1566" w:type="pct"/>
            <w:vMerge/>
          </w:tcPr>
          <w:p w14:paraId="760B3FE5" w14:textId="77777777" w:rsidR="00417E65" w:rsidRPr="00231590" w:rsidRDefault="00417E65" w:rsidP="00E57B55">
            <w:pPr>
              <w:widowControl w:val="0"/>
              <w:ind w:firstLine="567"/>
              <w:jc w:val="both"/>
              <w:outlineLvl w:val="2"/>
              <w:rPr>
                <w:rFonts w:ascii="Times New Roman" w:hAnsi="Times New Roman" w:cs="Times New Roman"/>
                <w:lang w:val="uk-UA"/>
              </w:rPr>
            </w:pPr>
          </w:p>
        </w:tc>
        <w:tc>
          <w:tcPr>
            <w:tcW w:w="2719" w:type="pct"/>
          </w:tcPr>
          <w:p w14:paraId="6B20FBF2" w14:textId="77777777" w:rsidR="00417E65" w:rsidRPr="00A51005" w:rsidRDefault="00417E65" w:rsidP="00417E65">
            <w:pPr>
              <w:ind w:firstLine="567"/>
              <w:jc w:val="both"/>
              <w:rPr>
                <w:rFonts w:ascii="Times New Roman" w:eastAsia="Times New Roman" w:hAnsi="Times New Roman" w:cs="Times New Roman"/>
                <w:b/>
                <w:bCs/>
                <w:u w:val="single"/>
                <w:lang w:val="uk-UA" w:eastAsia="ru-RU"/>
              </w:rPr>
            </w:pPr>
            <w:r w:rsidRPr="00A51005">
              <w:rPr>
                <w:rFonts w:ascii="Times New Roman" w:eastAsia="Times New Roman" w:hAnsi="Times New Roman" w:cs="Times New Roman"/>
                <w:b/>
                <w:bCs/>
                <w:u w:val="single"/>
                <w:lang w:val="uk-UA" w:eastAsia="ru-RU"/>
              </w:rPr>
              <w:t>ТОВ «Д.ТРЕЙДІНГ»</w:t>
            </w:r>
          </w:p>
          <w:p w14:paraId="17E6797E" w14:textId="7EBB6204" w:rsidR="00417E65" w:rsidRPr="00417E65" w:rsidRDefault="00417E65" w:rsidP="00417E65">
            <w:pPr>
              <w:ind w:firstLine="567"/>
              <w:jc w:val="both"/>
              <w:rPr>
                <w:rFonts w:ascii="Times New Roman" w:eastAsia="Times New Roman" w:hAnsi="Times New Roman" w:cs="Times New Roman"/>
                <w:lang w:val="uk-UA" w:eastAsia="ru-RU"/>
              </w:rPr>
            </w:pPr>
            <w:r w:rsidRPr="00417E65">
              <w:rPr>
                <w:rFonts w:ascii="Times New Roman" w:eastAsia="Times New Roman" w:hAnsi="Times New Roman" w:cs="Times New Roman"/>
                <w:lang w:val="uk-UA" w:eastAsia="ru-RU"/>
              </w:rPr>
              <w:t>1.7.1. Учасник ринку, крім ОСП, ОР та гарантованого покупця, набуває статусу «Переддефолтний» при настанні принаймні однієї з таких подій або обставин:</w:t>
            </w:r>
          </w:p>
          <w:p w14:paraId="15064FEA" w14:textId="77777777" w:rsidR="00417E65" w:rsidRDefault="00417E65" w:rsidP="00417E65">
            <w:pPr>
              <w:widowControl w:val="0"/>
              <w:ind w:firstLine="572"/>
              <w:jc w:val="both"/>
              <w:outlineLvl w:val="2"/>
              <w:rPr>
                <w:rFonts w:ascii="Times New Roman" w:eastAsia="Times New Roman" w:hAnsi="Times New Roman" w:cs="Times New Roman"/>
                <w:lang w:val="uk-UA" w:eastAsia="ru-RU"/>
              </w:rPr>
            </w:pPr>
            <w:r w:rsidRPr="00417E65">
              <w:rPr>
                <w:rFonts w:ascii="Times New Roman" w:eastAsia="Times New Roman" w:hAnsi="Times New Roman" w:cs="Times New Roman"/>
                <w:b/>
                <w:bCs/>
                <w:lang w:val="uk-UA" w:eastAsia="ru-RU"/>
              </w:rPr>
              <w:t>1) учасник ринку до 18:00  банківського дня, що є другим банківським днем після дати отримання на електронну адресу учасника ринку повідомлення про виставлення платіжного документа від АР через СУР або платіжного документа на електронну адресу учасника ринку, не здійснив відповідну оплату щодо небалансів, та/або балансуючої енергії</w:t>
            </w:r>
            <w:r w:rsidRPr="00417E65">
              <w:rPr>
                <w:rFonts w:ascii="Times New Roman" w:eastAsia="Times New Roman" w:hAnsi="Times New Roman" w:cs="Times New Roman"/>
                <w:lang w:val="uk-UA" w:eastAsia="ru-RU"/>
              </w:rPr>
              <w:t xml:space="preserve"> крім платіжного документа за плату за невідповідність. Якщо повідомлення про виставлення платіжного документа отримано після 17:00 у банківський день або  в будь-який час небанківського дня, то днем отримання повідомлення вважається перший банківський день після отримання такого повідомлення;</w:t>
            </w:r>
          </w:p>
          <w:p w14:paraId="289F31A0" w14:textId="0158944C" w:rsidR="00417E65" w:rsidRPr="00417E65" w:rsidRDefault="00417E65" w:rsidP="00417E65">
            <w:pPr>
              <w:widowControl w:val="0"/>
              <w:ind w:firstLine="572"/>
              <w:jc w:val="both"/>
              <w:outlineLvl w:val="2"/>
              <w:rPr>
                <w:rFonts w:ascii="Times New Roman" w:hAnsi="Times New Roman" w:cs="Times New Roman"/>
                <w:b/>
                <w:i/>
                <w:iCs/>
                <w:u w:val="single"/>
                <w:lang w:val="uk-UA"/>
              </w:rPr>
            </w:pPr>
            <w:r w:rsidRPr="00417E65">
              <w:rPr>
                <w:rFonts w:ascii="Times New Roman" w:eastAsia="Times New Roman" w:hAnsi="Times New Roman" w:cs="Times New Roman"/>
                <w:i/>
                <w:iCs/>
                <w:lang w:val="uk-UA" w:eastAsia="ru-RU"/>
              </w:rPr>
              <w:t>Уточнення задля унеможливлення подвійного тлумачення.</w:t>
            </w:r>
          </w:p>
        </w:tc>
        <w:tc>
          <w:tcPr>
            <w:tcW w:w="715" w:type="pct"/>
            <w:vMerge/>
          </w:tcPr>
          <w:p w14:paraId="7E3F7D4B" w14:textId="77777777" w:rsidR="00417E65" w:rsidRPr="00231590" w:rsidRDefault="00417E65" w:rsidP="00E57B55">
            <w:pPr>
              <w:jc w:val="center"/>
              <w:rPr>
                <w:rFonts w:ascii="Times New Roman" w:eastAsia="Times New Roman" w:hAnsi="Times New Roman" w:cs="Times New Roman"/>
                <w:iCs/>
                <w:lang w:val="uk-UA" w:eastAsia="uk-UA"/>
              </w:rPr>
            </w:pPr>
          </w:p>
        </w:tc>
      </w:tr>
      <w:tr w:rsidR="00AC5A87" w:rsidRPr="00231590" w14:paraId="63124259" w14:textId="77777777" w:rsidTr="009334AB">
        <w:trPr>
          <w:trHeight w:val="879"/>
        </w:trPr>
        <w:tc>
          <w:tcPr>
            <w:tcW w:w="1566" w:type="pct"/>
            <w:vMerge w:val="restart"/>
          </w:tcPr>
          <w:p w14:paraId="4D909CA9" w14:textId="77777777" w:rsidR="00AC5A87" w:rsidRPr="00231590" w:rsidRDefault="00AC5A87" w:rsidP="00E57B55">
            <w:pPr>
              <w:widowControl w:val="0"/>
              <w:ind w:firstLine="567"/>
              <w:jc w:val="both"/>
              <w:outlineLvl w:val="2"/>
              <w:rPr>
                <w:rFonts w:ascii="Times New Roman" w:eastAsia="Times New Roman" w:hAnsi="Times New Roman" w:cs="Times New Roman"/>
                <w:lang w:val="uk-UA"/>
              </w:rPr>
            </w:pPr>
            <w:r w:rsidRPr="00231590">
              <w:rPr>
                <w:rFonts w:ascii="Times New Roman" w:hAnsi="Times New Roman" w:cs="Times New Roman"/>
                <w:lang w:val="uk-UA"/>
              </w:rPr>
              <w:lastRenderedPageBreak/>
              <w:t xml:space="preserve">1.7.4. </w:t>
            </w:r>
            <w:r w:rsidRPr="00231590">
              <w:rPr>
                <w:rFonts w:ascii="Times New Roman" w:eastAsia="Times New Roman" w:hAnsi="Times New Roman" w:cs="Times New Roman"/>
                <w:lang w:val="uk-UA"/>
              </w:rPr>
              <w:t>Учасник ринку, крім ОСП, ОР та гарантованого покупця, набуває статусу «Дефолтний» при настанні принаймні однієї з таких подій або обставин:</w:t>
            </w:r>
          </w:p>
          <w:p w14:paraId="3FD6F110" w14:textId="77777777" w:rsidR="00AC5A87" w:rsidRPr="00231590" w:rsidRDefault="00AC5A87" w:rsidP="00E57B55">
            <w:pPr>
              <w:widowControl w:val="0"/>
              <w:ind w:firstLine="567"/>
              <w:jc w:val="both"/>
              <w:outlineLvl w:val="2"/>
              <w:rPr>
                <w:rFonts w:ascii="Times New Roman" w:hAnsi="Times New Roman" w:cs="Times New Roman"/>
                <w:lang w:val="uk-UA"/>
              </w:rPr>
            </w:pPr>
            <w:r w:rsidRPr="00231590">
              <w:rPr>
                <w:rFonts w:ascii="Times New Roman" w:hAnsi="Times New Roman" w:cs="Times New Roman"/>
                <w:lang w:val="uk-UA"/>
              </w:rPr>
              <w:t>1) тривалість статусу «Переддефолтний» для учасника ринку становить більше двох робочих днів. Датою набуття статусу «Дефолтний» є наступний день після двох робочих днів перебування у статусі «Переддефолтний»;</w:t>
            </w:r>
          </w:p>
          <w:p w14:paraId="33EABB58" w14:textId="77777777" w:rsidR="00AC5A87" w:rsidRPr="00231590" w:rsidRDefault="00AC5A87" w:rsidP="00E57B55">
            <w:pPr>
              <w:widowControl w:val="0"/>
              <w:ind w:firstLine="567"/>
              <w:jc w:val="both"/>
              <w:outlineLvl w:val="2"/>
              <w:rPr>
                <w:rFonts w:ascii="Times New Roman" w:hAnsi="Times New Roman" w:cs="Times New Roman"/>
                <w:lang w:val="uk-UA"/>
              </w:rPr>
            </w:pPr>
            <w:r w:rsidRPr="00231590">
              <w:rPr>
                <w:rFonts w:ascii="Times New Roman" w:hAnsi="Times New Roman" w:cs="Times New Roman"/>
                <w:lang w:val="uk-UA"/>
              </w:rPr>
              <w:t>2) судом прийнято рішення про визнання суб'єкта господарювання, що є учасником ринку, банкрутом та відкриття ліквідаційної процедури або учасником ринку (його уповноваженими органами) прийнято рішення про ліквідацію суб'єкта господарювання, що є учасником ринку. Датою набуття статусу «Дефолтний» є наступний день після отримання ОСП відповідної інформації про учасника ринку;</w:t>
            </w:r>
          </w:p>
          <w:p w14:paraId="4F21F237" w14:textId="0AB67F17" w:rsidR="00AC5A87" w:rsidRPr="00231590" w:rsidRDefault="00AC5A87" w:rsidP="00502EC9">
            <w:pPr>
              <w:pBdr>
                <w:top w:val="nil"/>
                <w:left w:val="nil"/>
                <w:bottom w:val="nil"/>
                <w:right w:val="nil"/>
                <w:between w:val="nil"/>
              </w:pBdr>
              <w:ind w:firstLine="567"/>
              <w:jc w:val="both"/>
              <w:rPr>
                <w:rFonts w:ascii="Times New Roman" w:eastAsia="Times New Roman" w:hAnsi="Times New Roman" w:cs="Times New Roman"/>
                <w:lang w:val="uk-UA"/>
              </w:rPr>
            </w:pPr>
            <w:r w:rsidRPr="00231590">
              <w:rPr>
                <w:rFonts w:ascii="Times New Roman" w:hAnsi="Times New Roman" w:cs="Times New Roman"/>
                <w:lang w:val="uk-UA"/>
              </w:rPr>
              <w:t>3) анулювання учаснику ринку ліцензій на провадження діяльності на ринку електричної енергії. Датою набуття статусу «Дефолтний» є дата набрання чинності рішенням Регулятора про анулювання відповідної ліцензії.</w:t>
            </w:r>
            <w:r w:rsidRPr="00231590">
              <w:rPr>
                <w:rFonts w:ascii="Times New Roman" w:eastAsia="Times New Roman" w:hAnsi="Times New Roman" w:cs="Times New Roman"/>
                <w:lang w:val="uk-UA"/>
              </w:rPr>
              <w:t xml:space="preserve"> </w:t>
            </w:r>
          </w:p>
        </w:tc>
        <w:tc>
          <w:tcPr>
            <w:tcW w:w="2719" w:type="pct"/>
          </w:tcPr>
          <w:p w14:paraId="6455FA40" w14:textId="5D12AF66" w:rsidR="00AC5A87" w:rsidRPr="00231590" w:rsidRDefault="00AC5A87" w:rsidP="00E57B55">
            <w:pPr>
              <w:widowControl w:val="0"/>
              <w:ind w:firstLine="572"/>
              <w:jc w:val="both"/>
              <w:outlineLvl w:val="2"/>
              <w:rPr>
                <w:rFonts w:ascii="Times New Roman" w:eastAsia="Calibri" w:hAnsi="Times New Roman" w:cs="Times New Roman"/>
                <w:lang w:val="uk-UA"/>
              </w:rPr>
            </w:pPr>
            <w:r w:rsidRPr="00231590">
              <w:rPr>
                <w:rFonts w:ascii="Times New Roman" w:hAnsi="Times New Roman" w:cs="Times New Roman"/>
                <w:b/>
                <w:u w:val="single"/>
                <w:lang w:val="uk-UA"/>
              </w:rPr>
              <w:t>НЕК «Укренерго»</w:t>
            </w:r>
            <w:r>
              <w:rPr>
                <w:rFonts w:ascii="Times New Roman" w:hAnsi="Times New Roman" w:cs="Times New Roman"/>
                <w:b/>
                <w:u w:val="single"/>
                <w:lang w:val="uk-UA"/>
              </w:rPr>
              <w:t xml:space="preserve"> (24.02.2022)</w:t>
            </w:r>
          </w:p>
          <w:p w14:paraId="516E5406" w14:textId="77777777" w:rsidR="00AC5A87" w:rsidRPr="00231590" w:rsidRDefault="00AC5A87" w:rsidP="00E57B55">
            <w:pPr>
              <w:widowControl w:val="0"/>
              <w:ind w:firstLine="572"/>
              <w:jc w:val="both"/>
              <w:outlineLvl w:val="2"/>
              <w:rPr>
                <w:rFonts w:ascii="Times New Roman" w:eastAsia="Times New Roman" w:hAnsi="Times New Roman" w:cs="Times New Roman"/>
                <w:lang w:val="uk-UA"/>
              </w:rPr>
            </w:pPr>
            <w:r w:rsidRPr="00231590">
              <w:rPr>
                <w:rFonts w:ascii="Times New Roman" w:eastAsia="Calibri" w:hAnsi="Times New Roman" w:cs="Times New Roman"/>
                <w:lang w:val="uk-UA"/>
              </w:rPr>
              <w:t xml:space="preserve">1.7.4. </w:t>
            </w:r>
            <w:r w:rsidRPr="00231590">
              <w:rPr>
                <w:rFonts w:ascii="Times New Roman" w:eastAsia="Times New Roman" w:hAnsi="Times New Roman" w:cs="Times New Roman"/>
                <w:lang w:val="uk-UA"/>
              </w:rPr>
              <w:t>Учасник ринку, крім ОСП, ОР та гарантованого покупця, набуває статусу «Дефолтний» при настанні принаймні однієї з таких подій або обставин:</w:t>
            </w:r>
          </w:p>
          <w:p w14:paraId="109A3DCE" w14:textId="77777777" w:rsidR="00AC5A87" w:rsidRPr="00231590" w:rsidRDefault="00AC5A87" w:rsidP="00E57B55">
            <w:pPr>
              <w:widowControl w:val="0"/>
              <w:ind w:firstLine="572"/>
              <w:jc w:val="both"/>
              <w:outlineLvl w:val="2"/>
              <w:rPr>
                <w:rFonts w:ascii="Times New Roman" w:eastAsia="Calibri" w:hAnsi="Times New Roman" w:cs="Times New Roman"/>
                <w:lang w:val="uk-UA"/>
              </w:rPr>
            </w:pPr>
            <w:r w:rsidRPr="00231590">
              <w:rPr>
                <w:rFonts w:ascii="Times New Roman" w:eastAsia="Calibri" w:hAnsi="Times New Roman" w:cs="Times New Roman"/>
                <w:lang w:val="uk-UA"/>
              </w:rPr>
              <w:t>1) тривалість статусу «Переддефолтний» для учасника ринку становить більше двох робочих днів. Датою набуття статусу «Дефолтний» є наступний день після двох робочих днів перебування у статусі «Переддефолтний»;</w:t>
            </w:r>
          </w:p>
          <w:p w14:paraId="0841B03A" w14:textId="77777777" w:rsidR="00AC5A87" w:rsidRPr="00231590" w:rsidRDefault="00AC5A87" w:rsidP="00E57B55">
            <w:pPr>
              <w:widowControl w:val="0"/>
              <w:ind w:firstLine="572"/>
              <w:jc w:val="both"/>
              <w:outlineLvl w:val="2"/>
              <w:rPr>
                <w:rFonts w:ascii="Times New Roman" w:eastAsia="Calibri" w:hAnsi="Times New Roman" w:cs="Times New Roman"/>
                <w:lang w:val="uk-UA"/>
              </w:rPr>
            </w:pPr>
            <w:r w:rsidRPr="00231590">
              <w:rPr>
                <w:rFonts w:ascii="Times New Roman" w:eastAsia="Calibri" w:hAnsi="Times New Roman" w:cs="Times New Roman"/>
                <w:lang w:val="uk-UA"/>
              </w:rPr>
              <w:t>2) судом прийнято рішення про визнання суб'єкта господарювання, що є учасником ринку, банкрутом та відкриття ліквідаційної процедури або учасником ринку (його уповноваженими органами) прийнято рішення про ліквідацію суб'єкта господарювання, що є учасником ринку. Датою набуття статусу «Дефолтний» є наступний день після отримання ОСП відповідної інформації про учасника ринку;</w:t>
            </w:r>
          </w:p>
          <w:p w14:paraId="5B1250E0" w14:textId="77777777" w:rsidR="00AC5A87" w:rsidRPr="00231590" w:rsidRDefault="00AC5A87" w:rsidP="00E57B55">
            <w:pPr>
              <w:ind w:firstLine="567"/>
              <w:jc w:val="both"/>
              <w:rPr>
                <w:rFonts w:ascii="Times New Roman" w:eastAsia="Calibri" w:hAnsi="Times New Roman" w:cs="Times New Roman"/>
                <w:lang w:val="uk-UA"/>
              </w:rPr>
            </w:pPr>
            <w:r w:rsidRPr="00231590">
              <w:rPr>
                <w:rFonts w:ascii="Times New Roman" w:eastAsia="Calibri" w:hAnsi="Times New Roman" w:cs="Times New Roman"/>
                <w:lang w:val="uk-UA"/>
              </w:rPr>
              <w:t xml:space="preserve">3) анулювання учаснику ринку </w:t>
            </w:r>
            <w:r w:rsidRPr="00231590">
              <w:rPr>
                <w:rFonts w:ascii="Times New Roman" w:eastAsia="Calibri" w:hAnsi="Times New Roman" w:cs="Times New Roman"/>
                <w:b/>
                <w:lang w:val="uk-UA"/>
              </w:rPr>
              <w:t>всіх</w:t>
            </w:r>
            <w:r w:rsidRPr="00231590">
              <w:rPr>
                <w:rFonts w:ascii="Times New Roman" w:eastAsia="Calibri" w:hAnsi="Times New Roman" w:cs="Times New Roman"/>
                <w:lang w:val="uk-UA"/>
              </w:rPr>
              <w:t xml:space="preserve"> ліцензій на провадження діяльності на ринку електричної енергії. </w:t>
            </w:r>
          </w:p>
          <w:p w14:paraId="0D066FEB" w14:textId="346C57E1" w:rsidR="00AC5A87" w:rsidRPr="00AC5A87" w:rsidRDefault="00AC5A87" w:rsidP="00AC5A87">
            <w:pPr>
              <w:ind w:firstLine="567"/>
              <w:jc w:val="both"/>
              <w:rPr>
                <w:rFonts w:ascii="Times New Roman" w:eastAsia="Calibri" w:hAnsi="Times New Roman" w:cs="Times New Roman"/>
                <w:i/>
                <w:lang w:val="uk-UA"/>
              </w:rPr>
            </w:pPr>
            <w:r w:rsidRPr="00231590">
              <w:rPr>
                <w:rFonts w:ascii="Times New Roman" w:eastAsia="Calibri" w:hAnsi="Times New Roman" w:cs="Times New Roman"/>
                <w:i/>
                <w:lang w:val="uk-UA"/>
              </w:rPr>
              <w:t>Датою набуття статусу «Дефолтний» є дата набрання чинності рішенням Регулятора про анулювання відповідної ліцензії.</w:t>
            </w:r>
            <w:r w:rsidRPr="00231590">
              <w:rPr>
                <w:rFonts w:ascii="Times New Roman" w:hAnsi="Times New Roman" w:cs="Times New Roman"/>
                <w:i/>
                <w:lang w:val="uk-UA"/>
              </w:rPr>
              <w:t xml:space="preserve"> </w:t>
            </w:r>
            <w:r w:rsidRPr="00231590">
              <w:rPr>
                <w:rFonts w:ascii="Times New Roman" w:eastAsia="Calibri" w:hAnsi="Times New Roman" w:cs="Times New Roman"/>
                <w:i/>
                <w:lang w:val="uk-UA"/>
              </w:rPr>
              <w:t>Вважаємо за необхідне додати уточнення, що при анулюванні всіх ліцензій учасник набуває статусу «Дефолтний». Оскільки зустрічаються випадки, коли в учасника наявні більше двох ліцензій, тобто, 3 і більше, тому втрата двох не повинна призводити до надання такому учаснику статусу «Дефолтний».</w:t>
            </w:r>
          </w:p>
        </w:tc>
        <w:tc>
          <w:tcPr>
            <w:tcW w:w="715" w:type="pct"/>
            <w:vMerge w:val="restart"/>
          </w:tcPr>
          <w:p w14:paraId="4B003C33" w14:textId="77777777" w:rsidR="00AC5A87" w:rsidRPr="00231590" w:rsidRDefault="00AC5A87" w:rsidP="00E57B55">
            <w:pPr>
              <w:jc w:val="center"/>
              <w:rPr>
                <w:rFonts w:ascii="Times New Roman" w:eastAsia="Times New Roman" w:hAnsi="Times New Roman" w:cs="Times New Roman"/>
                <w:iCs/>
                <w:lang w:val="uk-UA" w:eastAsia="uk-UA"/>
              </w:rPr>
            </w:pPr>
            <w:r w:rsidRPr="00231590">
              <w:rPr>
                <w:rFonts w:ascii="Times New Roman" w:eastAsia="Times New Roman" w:hAnsi="Times New Roman" w:cs="Times New Roman"/>
                <w:iCs/>
                <w:lang w:val="uk-UA" w:eastAsia="uk-UA"/>
              </w:rPr>
              <w:t>Потребує додаткового обговорення</w:t>
            </w:r>
          </w:p>
        </w:tc>
      </w:tr>
      <w:tr w:rsidR="00AC5A87" w:rsidRPr="00231590" w14:paraId="7B531D61" w14:textId="77777777" w:rsidTr="009334AB">
        <w:trPr>
          <w:trHeight w:val="879"/>
        </w:trPr>
        <w:tc>
          <w:tcPr>
            <w:tcW w:w="1566" w:type="pct"/>
            <w:vMerge/>
          </w:tcPr>
          <w:p w14:paraId="5CAD234D" w14:textId="77777777" w:rsidR="00AC5A87" w:rsidRPr="00231590" w:rsidRDefault="00AC5A87" w:rsidP="00E57B55">
            <w:pPr>
              <w:widowControl w:val="0"/>
              <w:ind w:firstLine="567"/>
              <w:jc w:val="both"/>
              <w:outlineLvl w:val="2"/>
              <w:rPr>
                <w:rFonts w:ascii="Times New Roman" w:hAnsi="Times New Roman" w:cs="Times New Roman"/>
                <w:lang w:val="uk-UA"/>
              </w:rPr>
            </w:pPr>
          </w:p>
        </w:tc>
        <w:tc>
          <w:tcPr>
            <w:tcW w:w="2719" w:type="pct"/>
          </w:tcPr>
          <w:p w14:paraId="0E9CE791" w14:textId="7A001477" w:rsidR="00AC5A87" w:rsidRPr="00231590" w:rsidRDefault="00AC5A87" w:rsidP="00AC5A87">
            <w:pPr>
              <w:widowControl w:val="0"/>
              <w:ind w:firstLine="572"/>
              <w:jc w:val="both"/>
              <w:outlineLvl w:val="2"/>
              <w:rPr>
                <w:rFonts w:ascii="Times New Roman" w:eastAsia="Calibri" w:hAnsi="Times New Roman" w:cs="Times New Roman"/>
                <w:lang w:val="uk-UA"/>
              </w:rPr>
            </w:pPr>
            <w:r w:rsidRPr="00231590">
              <w:rPr>
                <w:rFonts w:ascii="Times New Roman" w:hAnsi="Times New Roman" w:cs="Times New Roman"/>
                <w:b/>
                <w:u w:val="single"/>
                <w:lang w:val="uk-UA"/>
              </w:rPr>
              <w:t>НЕК «Укренерго»</w:t>
            </w:r>
            <w:r>
              <w:rPr>
                <w:rFonts w:ascii="Times New Roman" w:hAnsi="Times New Roman" w:cs="Times New Roman"/>
                <w:b/>
                <w:u w:val="single"/>
                <w:lang w:val="uk-UA"/>
              </w:rPr>
              <w:t xml:space="preserve"> (08.04.2022)</w:t>
            </w:r>
          </w:p>
          <w:p w14:paraId="64045FD7" w14:textId="77777777" w:rsidR="00EE72AD" w:rsidRPr="00EE72AD" w:rsidRDefault="00EE72AD" w:rsidP="00EE72AD">
            <w:pPr>
              <w:widowControl w:val="0"/>
              <w:ind w:firstLine="572"/>
              <w:jc w:val="both"/>
              <w:outlineLvl w:val="2"/>
              <w:rPr>
                <w:rFonts w:ascii="Times New Roman" w:hAnsi="Times New Roman" w:cs="Times New Roman"/>
                <w:bCs/>
                <w:lang w:val="uk-UA"/>
              </w:rPr>
            </w:pPr>
            <w:r w:rsidRPr="00EE72AD">
              <w:rPr>
                <w:rFonts w:ascii="Times New Roman" w:hAnsi="Times New Roman" w:cs="Times New Roman"/>
                <w:bCs/>
                <w:lang w:val="uk-UA"/>
              </w:rPr>
              <w:t>1.7.4. Учасник ринку, крім ОСП, ОР та гарантованого покупця, набуває статусу «Дефолтний» при настанні принаймні однієї з таких подій або обставин:</w:t>
            </w:r>
          </w:p>
          <w:p w14:paraId="16DDB338" w14:textId="77777777" w:rsidR="00EE72AD" w:rsidRPr="00EE72AD" w:rsidRDefault="00EE72AD" w:rsidP="00EE72AD">
            <w:pPr>
              <w:widowControl w:val="0"/>
              <w:ind w:firstLine="572"/>
              <w:jc w:val="both"/>
              <w:outlineLvl w:val="2"/>
              <w:rPr>
                <w:rFonts w:ascii="Times New Roman" w:hAnsi="Times New Roman" w:cs="Times New Roman"/>
                <w:b/>
                <w:lang w:val="uk-UA"/>
              </w:rPr>
            </w:pPr>
            <w:r w:rsidRPr="00EE72AD">
              <w:rPr>
                <w:rFonts w:ascii="Times New Roman" w:hAnsi="Times New Roman" w:cs="Times New Roman"/>
                <w:b/>
                <w:lang w:val="uk-UA"/>
              </w:rPr>
              <w:t>1) тривалість статусу «Переддефолтний» для учасника ринку становить більше двох робочих днів, окрім випадків надання вимоги платежу по банківській гарантії в разі, коли сума, зазначена у вимозі платежу, повністю покриває заборгованість учасника ринку (із урахуванням фінансової гарантії учасника ринку). В разі надання вимоги платежу по банківській гарантії сумою, яка повністю покриває заборгованість учасника ринку (із урахуванням фінансової гарантії учасника ринку), статус «Переддефолтний» триває до отримання повного платежу від банку по вимозі або до отримання відмови платежу від банку по вимозі. Датою набуття статусу «Дефолтний» є наступний день після двох робочих днів перебування у статусі «Переддефолтний» або наступний день після отримання повного платежу від банку по вимозі, згідно з вимогами цього пункту, або до отримання відмови платежу від банку по вимозі;</w:t>
            </w:r>
          </w:p>
          <w:p w14:paraId="52312556" w14:textId="77777777" w:rsidR="00EE72AD" w:rsidRPr="00EE72AD" w:rsidRDefault="00EE72AD" w:rsidP="00EE72AD">
            <w:pPr>
              <w:widowControl w:val="0"/>
              <w:ind w:firstLine="572"/>
              <w:jc w:val="both"/>
              <w:outlineLvl w:val="2"/>
              <w:rPr>
                <w:rFonts w:ascii="Times New Roman" w:hAnsi="Times New Roman" w:cs="Times New Roman"/>
                <w:bCs/>
                <w:lang w:val="uk-UA"/>
              </w:rPr>
            </w:pPr>
            <w:r w:rsidRPr="00EE72AD">
              <w:rPr>
                <w:rFonts w:ascii="Times New Roman" w:hAnsi="Times New Roman" w:cs="Times New Roman"/>
                <w:bCs/>
                <w:lang w:val="uk-UA"/>
              </w:rPr>
              <w:t>2) судом прийнято рішення про визнання суб'єкта господарювання, що є учасником ринку, банкрутом та відкриття ліквідаційної процедури або учасником ринку (його уповноваженими органами) прийнято рішення про ліквідацію суб'єкта господарювання, що є учасником ринку. Датою набуття статусу «Дефолтний» є наступний день після отримання ОСП відповідної інформації про учасника ринку;</w:t>
            </w:r>
          </w:p>
          <w:p w14:paraId="66F47247" w14:textId="77777777" w:rsidR="00AC5A87" w:rsidRDefault="00EE72AD" w:rsidP="00EE72AD">
            <w:pPr>
              <w:widowControl w:val="0"/>
              <w:ind w:firstLine="572"/>
              <w:jc w:val="both"/>
              <w:outlineLvl w:val="2"/>
              <w:rPr>
                <w:rFonts w:ascii="Times New Roman" w:hAnsi="Times New Roman" w:cs="Times New Roman"/>
                <w:bCs/>
                <w:lang w:val="uk-UA"/>
              </w:rPr>
            </w:pPr>
            <w:r w:rsidRPr="00EE72AD">
              <w:rPr>
                <w:rFonts w:ascii="Times New Roman" w:hAnsi="Times New Roman" w:cs="Times New Roman"/>
                <w:bCs/>
                <w:lang w:val="uk-UA"/>
              </w:rPr>
              <w:lastRenderedPageBreak/>
              <w:t xml:space="preserve">3) анулювання учаснику ринку </w:t>
            </w:r>
            <w:r w:rsidRPr="00EE72AD">
              <w:rPr>
                <w:rFonts w:ascii="Times New Roman" w:hAnsi="Times New Roman" w:cs="Times New Roman"/>
                <w:b/>
                <w:lang w:val="uk-UA"/>
              </w:rPr>
              <w:t>всіх</w:t>
            </w:r>
            <w:r w:rsidRPr="00EE72AD">
              <w:rPr>
                <w:rFonts w:ascii="Times New Roman" w:hAnsi="Times New Roman" w:cs="Times New Roman"/>
                <w:bCs/>
                <w:lang w:val="uk-UA"/>
              </w:rPr>
              <w:t xml:space="preserve"> ліцензій на провадження діяльності на ринку електричної енергії. Датою набуття статусу «Дефолтний» є дата набрання чинності рішенням Регулятора про анулювання відповідної ліцензії.</w:t>
            </w:r>
          </w:p>
          <w:p w14:paraId="3151EB9D" w14:textId="77777777" w:rsidR="00EE72AD" w:rsidRDefault="00EE72AD" w:rsidP="00EE72AD">
            <w:pPr>
              <w:widowControl w:val="0"/>
              <w:ind w:firstLine="572"/>
              <w:jc w:val="both"/>
              <w:outlineLvl w:val="2"/>
              <w:rPr>
                <w:rFonts w:ascii="Times New Roman" w:hAnsi="Times New Roman" w:cs="Times New Roman"/>
                <w:bCs/>
                <w:i/>
                <w:iCs/>
                <w:lang w:val="uk-UA"/>
              </w:rPr>
            </w:pPr>
            <w:r w:rsidRPr="00EE72AD">
              <w:rPr>
                <w:rFonts w:ascii="Times New Roman" w:hAnsi="Times New Roman" w:cs="Times New Roman"/>
                <w:bCs/>
                <w:i/>
                <w:iCs/>
                <w:lang w:val="uk-UA"/>
              </w:rPr>
              <w:t>Пропонуємо врахувати випадки надання вимог по банківським гарантіям і часу, необхідного для опрацювання вимоги зі сторони банку та надання відповіді ОСП. Зазвичай, таке опрацювання триває близько тижня (тобто більше 2 р.днів), і тому потрібно прописати такі випадки для унеможливлення набуття статусу «Дефолтний».</w:t>
            </w:r>
          </w:p>
          <w:p w14:paraId="793032B6" w14:textId="1E8D1A71" w:rsidR="00EE72AD" w:rsidRPr="00EE72AD" w:rsidRDefault="00EE72AD" w:rsidP="00EE72AD">
            <w:pPr>
              <w:widowControl w:val="0"/>
              <w:ind w:firstLine="572"/>
              <w:jc w:val="both"/>
              <w:outlineLvl w:val="2"/>
              <w:rPr>
                <w:rFonts w:ascii="Times New Roman" w:hAnsi="Times New Roman" w:cs="Times New Roman"/>
                <w:bCs/>
                <w:i/>
                <w:iCs/>
                <w:lang w:val="uk-UA"/>
              </w:rPr>
            </w:pPr>
            <w:r w:rsidRPr="00EE72AD">
              <w:rPr>
                <w:rFonts w:ascii="Times New Roman" w:hAnsi="Times New Roman" w:cs="Times New Roman"/>
                <w:bCs/>
                <w:i/>
                <w:iCs/>
                <w:lang w:val="uk-UA"/>
              </w:rPr>
              <w:t>Вважаємо за необхідне додати уточнення, що при анулюванні всіх ліцензій учасник набуває статусу «Дефолтний». Оскільки зустрічаються випадки, коли в учасника наявні більше двох ліцензій, тобто, 3 і більше, тому втрата двох не повинна призводити до надання такому учаснику статусу «Дефолтний».</w:t>
            </w:r>
          </w:p>
        </w:tc>
        <w:tc>
          <w:tcPr>
            <w:tcW w:w="715" w:type="pct"/>
            <w:vMerge/>
          </w:tcPr>
          <w:p w14:paraId="491665FB" w14:textId="77777777" w:rsidR="00AC5A87" w:rsidRPr="00231590" w:rsidRDefault="00AC5A87" w:rsidP="00E57B55">
            <w:pPr>
              <w:jc w:val="center"/>
              <w:rPr>
                <w:rFonts w:ascii="Times New Roman" w:eastAsia="Times New Roman" w:hAnsi="Times New Roman" w:cs="Times New Roman"/>
                <w:iCs/>
                <w:lang w:val="uk-UA" w:eastAsia="uk-UA"/>
              </w:rPr>
            </w:pPr>
          </w:p>
        </w:tc>
      </w:tr>
      <w:tr w:rsidR="00231590" w:rsidRPr="00231590" w14:paraId="3924CD2D" w14:textId="77777777" w:rsidTr="009334AB">
        <w:tc>
          <w:tcPr>
            <w:tcW w:w="1566" w:type="pct"/>
          </w:tcPr>
          <w:p w14:paraId="4E8837A8" w14:textId="77777777" w:rsidR="00231590" w:rsidRPr="00231590" w:rsidRDefault="00231590"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1.7.5. На період існування статусу «Дефолтний» АР вживає до такого учасника ринку такі заходи:</w:t>
            </w:r>
          </w:p>
          <w:p w14:paraId="5ACC1460" w14:textId="77777777" w:rsidR="00231590" w:rsidRPr="00231590" w:rsidRDefault="00231590"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1) надсилає учаснику ринку та Регулятору повідомлення про набуття учасником ринку статусу «Дефолтний». У повідомленні, що надсилається Регулятору, зазначаються  найменування та код ЄДРПОУ учасника ринку, якому присвоєно статус «Дефолтний», згідно з відповідним реєстром учасників ринку  та  розмір  його заборгованості перед ОСП;</w:t>
            </w:r>
          </w:p>
          <w:p w14:paraId="623699BD" w14:textId="77777777" w:rsidR="00231590" w:rsidRPr="00231590" w:rsidRDefault="00231590"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w:t>
            </w:r>
          </w:p>
          <w:p w14:paraId="63B4D2F5" w14:textId="77777777" w:rsidR="00231590" w:rsidRPr="00231590" w:rsidRDefault="00231590" w:rsidP="00E57B55">
            <w:pPr>
              <w:tabs>
                <w:tab w:val="left" w:pos="5812"/>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Учасник ринку втрачає статус «Дефолтний» після припинення дії договору про врегулювання небалансів електричної енергії, що укладений між ним та ОСП.</w:t>
            </w:r>
          </w:p>
          <w:p w14:paraId="2B0DDF0A" w14:textId="5F2106F5" w:rsidR="00B40FD2" w:rsidRPr="000571B8" w:rsidRDefault="00231590" w:rsidP="000571B8">
            <w:pPr>
              <w:pBdr>
                <w:top w:val="nil"/>
                <w:left w:val="nil"/>
                <w:bottom w:val="nil"/>
                <w:right w:val="nil"/>
                <w:between w:val="nil"/>
              </w:pBdr>
              <w:ind w:firstLine="567"/>
              <w:jc w:val="both"/>
              <w:rPr>
                <w:rFonts w:ascii="Times New Roman" w:eastAsia="Times New Roman" w:hAnsi="Times New Roman" w:cs="Times New Roman"/>
                <w:b/>
                <w:bCs/>
                <w:lang w:val="uk-UA" w:eastAsia="uk-UA"/>
              </w:rPr>
            </w:pPr>
            <w:r w:rsidRPr="00231590">
              <w:rPr>
                <w:rFonts w:ascii="Times New Roman" w:eastAsia="Times New Roman" w:hAnsi="Times New Roman" w:cs="Times New Roman"/>
                <w:b/>
                <w:bCs/>
                <w:lang w:val="uk-UA" w:eastAsia="uk-UA"/>
              </w:rPr>
              <w:t>АР приймає рішення щодо позбавлення учасника ринку статусу «Дефолтний» після виконання учасником ринку всіх прострочених фінансових зобов’язань та за відсутності обставин, визначених підпунктами 2 та 3 пункту 1.7.4 цієї глави.</w:t>
            </w:r>
          </w:p>
        </w:tc>
        <w:tc>
          <w:tcPr>
            <w:tcW w:w="2719" w:type="pct"/>
          </w:tcPr>
          <w:p w14:paraId="06E824E1" w14:textId="77777777" w:rsidR="00EE72AD" w:rsidRPr="00231590" w:rsidRDefault="00EE72AD" w:rsidP="00EE72AD">
            <w:pPr>
              <w:widowControl w:val="0"/>
              <w:ind w:firstLine="572"/>
              <w:jc w:val="both"/>
              <w:outlineLvl w:val="2"/>
              <w:rPr>
                <w:rFonts w:ascii="Times New Roman" w:eastAsia="Calibri" w:hAnsi="Times New Roman" w:cs="Times New Roman"/>
                <w:lang w:val="uk-UA"/>
              </w:rPr>
            </w:pPr>
            <w:r w:rsidRPr="00231590">
              <w:rPr>
                <w:rFonts w:ascii="Times New Roman" w:hAnsi="Times New Roman" w:cs="Times New Roman"/>
                <w:b/>
                <w:u w:val="single"/>
                <w:lang w:val="uk-UA"/>
              </w:rPr>
              <w:t>НЕК «Укренерго»</w:t>
            </w:r>
            <w:r>
              <w:rPr>
                <w:rFonts w:ascii="Times New Roman" w:hAnsi="Times New Roman" w:cs="Times New Roman"/>
                <w:b/>
                <w:u w:val="single"/>
                <w:lang w:val="uk-UA"/>
              </w:rPr>
              <w:t xml:space="preserve"> (08.04.2022)</w:t>
            </w:r>
          </w:p>
          <w:p w14:paraId="183E96FB" w14:textId="27CC05E3" w:rsidR="00EE72AD" w:rsidRPr="00EE72AD" w:rsidRDefault="00EE72AD" w:rsidP="00EE72AD">
            <w:pPr>
              <w:pStyle w:val="a6"/>
              <w:spacing w:before="0" w:after="0"/>
              <w:ind w:firstLine="567"/>
              <w:rPr>
                <w:iCs/>
                <w:sz w:val="22"/>
                <w:szCs w:val="22"/>
              </w:rPr>
            </w:pPr>
            <w:r w:rsidRPr="00EE72AD">
              <w:rPr>
                <w:iCs/>
                <w:sz w:val="22"/>
                <w:szCs w:val="22"/>
              </w:rPr>
              <w:t xml:space="preserve">1.7.5. На період існування статусу </w:t>
            </w:r>
            <w:r>
              <w:rPr>
                <w:iCs/>
                <w:sz w:val="22"/>
                <w:szCs w:val="22"/>
              </w:rPr>
              <w:t>«</w:t>
            </w:r>
            <w:r w:rsidRPr="00EE72AD">
              <w:rPr>
                <w:iCs/>
                <w:sz w:val="22"/>
                <w:szCs w:val="22"/>
              </w:rPr>
              <w:t>Дефолтний</w:t>
            </w:r>
            <w:r>
              <w:rPr>
                <w:iCs/>
                <w:sz w:val="22"/>
                <w:szCs w:val="22"/>
              </w:rPr>
              <w:t>»</w:t>
            </w:r>
            <w:r w:rsidRPr="00EE72AD">
              <w:rPr>
                <w:iCs/>
                <w:sz w:val="22"/>
                <w:szCs w:val="22"/>
              </w:rPr>
              <w:t xml:space="preserve"> АР вживає до такого учасника ринку такі заходи:</w:t>
            </w:r>
          </w:p>
          <w:p w14:paraId="1CA7B5A3" w14:textId="38B4212A" w:rsidR="00EE72AD" w:rsidRPr="00EE72AD" w:rsidRDefault="00EE72AD" w:rsidP="00EE72AD">
            <w:pPr>
              <w:pStyle w:val="a6"/>
              <w:spacing w:before="0" w:after="0"/>
              <w:ind w:firstLine="567"/>
              <w:rPr>
                <w:iCs/>
                <w:sz w:val="22"/>
                <w:szCs w:val="22"/>
              </w:rPr>
            </w:pPr>
            <w:r>
              <w:rPr>
                <w:iCs/>
                <w:sz w:val="22"/>
                <w:szCs w:val="22"/>
              </w:rPr>
              <w:t>…</w:t>
            </w:r>
          </w:p>
          <w:p w14:paraId="68EFF3F9" w14:textId="3ABF667A" w:rsidR="00EE72AD" w:rsidRPr="00EE72AD" w:rsidRDefault="00EE72AD" w:rsidP="00EE72AD">
            <w:pPr>
              <w:pStyle w:val="a6"/>
              <w:spacing w:before="0" w:after="0"/>
              <w:ind w:firstLine="567"/>
              <w:rPr>
                <w:b/>
                <w:bCs/>
                <w:iCs/>
                <w:sz w:val="22"/>
                <w:szCs w:val="22"/>
              </w:rPr>
            </w:pPr>
            <w:r w:rsidRPr="00EE72AD">
              <w:rPr>
                <w:iCs/>
                <w:sz w:val="22"/>
                <w:szCs w:val="22"/>
              </w:rPr>
              <w:t xml:space="preserve">5) якщо учасник ринку також виступає в якості електропостачальника (або споживача), після набуття ним статусу </w:t>
            </w:r>
            <w:r>
              <w:rPr>
                <w:iCs/>
                <w:sz w:val="22"/>
                <w:szCs w:val="22"/>
              </w:rPr>
              <w:t>«</w:t>
            </w:r>
            <w:r w:rsidRPr="00EE72AD">
              <w:rPr>
                <w:iCs/>
                <w:sz w:val="22"/>
                <w:szCs w:val="22"/>
              </w:rPr>
              <w:t>Дефолтний</w:t>
            </w:r>
            <w:r>
              <w:rPr>
                <w:iCs/>
                <w:sz w:val="22"/>
                <w:szCs w:val="22"/>
              </w:rPr>
              <w:t>»</w:t>
            </w:r>
            <w:r w:rsidRPr="00EE72AD">
              <w:rPr>
                <w:iCs/>
                <w:sz w:val="22"/>
                <w:szCs w:val="22"/>
              </w:rPr>
              <w:t xml:space="preserve"> постачання електричної енергії споживачам такого учасника ринку (або такому учаснику ринку) здійснюється постачальником </w:t>
            </w:r>
            <w:r>
              <w:rPr>
                <w:iCs/>
                <w:sz w:val="22"/>
                <w:szCs w:val="22"/>
              </w:rPr>
              <w:t>«</w:t>
            </w:r>
            <w:r w:rsidRPr="00EE72AD">
              <w:rPr>
                <w:iCs/>
                <w:sz w:val="22"/>
                <w:szCs w:val="22"/>
              </w:rPr>
              <w:t>останньої надії</w:t>
            </w:r>
            <w:r>
              <w:rPr>
                <w:iCs/>
                <w:sz w:val="22"/>
                <w:szCs w:val="22"/>
              </w:rPr>
              <w:t>»</w:t>
            </w:r>
            <w:r w:rsidRPr="00EE72AD">
              <w:rPr>
                <w:iCs/>
                <w:sz w:val="22"/>
                <w:szCs w:val="22"/>
              </w:rPr>
              <w:t xml:space="preserve"> відповідно до Правил роздрібного ринку </w:t>
            </w:r>
            <w:r w:rsidRPr="00EE72AD">
              <w:rPr>
                <w:b/>
                <w:bCs/>
                <w:iCs/>
                <w:sz w:val="22"/>
                <w:szCs w:val="22"/>
              </w:rPr>
              <w:t>з 00:00 наступного дня за днем набуття ним статусу «Дефолтний»;</w:t>
            </w:r>
          </w:p>
          <w:p w14:paraId="5D75BA18" w14:textId="77777777" w:rsidR="00231590" w:rsidRDefault="00EE72AD" w:rsidP="00EE72AD">
            <w:pPr>
              <w:pStyle w:val="a6"/>
              <w:spacing w:before="0" w:after="0"/>
              <w:ind w:firstLine="567"/>
              <w:rPr>
                <w:iCs/>
                <w:sz w:val="22"/>
                <w:szCs w:val="22"/>
              </w:rPr>
            </w:pPr>
            <w:r>
              <w:rPr>
                <w:iCs/>
                <w:sz w:val="22"/>
                <w:szCs w:val="22"/>
              </w:rPr>
              <w:t>…</w:t>
            </w:r>
          </w:p>
          <w:p w14:paraId="4E325AE6" w14:textId="02604DFB" w:rsidR="00EE72AD" w:rsidRPr="00EE72AD" w:rsidRDefault="00EE72AD" w:rsidP="00EE72AD">
            <w:pPr>
              <w:pStyle w:val="a6"/>
              <w:spacing w:before="0" w:after="0"/>
              <w:ind w:firstLine="567"/>
              <w:rPr>
                <w:i/>
                <w:sz w:val="22"/>
                <w:szCs w:val="22"/>
              </w:rPr>
            </w:pPr>
            <w:r w:rsidRPr="00EE72AD">
              <w:rPr>
                <w:i/>
                <w:sz w:val="22"/>
                <w:szCs w:val="22"/>
              </w:rPr>
              <w:t>Надаємо уточнення, оскільки набуття статусу «Дефолтний» відбувається учасником в робочий час, тобто в середині доби. В разі набуття учасником ринку статусу «Дефолтний», наприклад, обнуляються всі контракти ДД, що подані ним цього дня для наступних торгових днів, а також подається нульовий обсяг на РДН. Враховуючи зазначене, пропонуємо переведення споживачів з 00:00 наступного дня, оскільки переведення з середини доби не є можливим.</w:t>
            </w:r>
          </w:p>
        </w:tc>
        <w:tc>
          <w:tcPr>
            <w:tcW w:w="715" w:type="pct"/>
          </w:tcPr>
          <w:p w14:paraId="7CD60257" w14:textId="77777777" w:rsidR="00231590" w:rsidRPr="00231590" w:rsidRDefault="00231590" w:rsidP="00E57B55">
            <w:pPr>
              <w:jc w:val="center"/>
              <w:rPr>
                <w:rFonts w:ascii="Times New Roman" w:eastAsia="Times New Roman" w:hAnsi="Times New Roman" w:cs="Times New Roman"/>
                <w:iCs/>
                <w:lang w:val="uk-UA" w:eastAsia="uk-UA"/>
              </w:rPr>
            </w:pPr>
            <w:r w:rsidRPr="00231590">
              <w:rPr>
                <w:rFonts w:ascii="Times New Roman" w:eastAsia="Times New Roman" w:hAnsi="Times New Roman" w:cs="Times New Roman"/>
                <w:iCs/>
                <w:lang w:val="uk-UA" w:eastAsia="uk-UA"/>
              </w:rPr>
              <w:t>Потребує додаткового обговорення</w:t>
            </w:r>
          </w:p>
        </w:tc>
      </w:tr>
      <w:tr w:rsidR="00EE72AD" w:rsidRPr="00231590" w14:paraId="6984A9B9" w14:textId="77777777" w:rsidTr="009334AB">
        <w:tc>
          <w:tcPr>
            <w:tcW w:w="1566" w:type="pct"/>
          </w:tcPr>
          <w:p w14:paraId="1057C9CF" w14:textId="77777777" w:rsidR="00EE72AD" w:rsidRDefault="00223E30" w:rsidP="00223E30">
            <w:pPr>
              <w:jc w:val="center"/>
              <w:rPr>
                <w:rFonts w:ascii="Times New Roman" w:eastAsia="Times New Roman" w:hAnsi="Times New Roman" w:cs="Times New Roman"/>
                <w:b/>
                <w:bCs/>
                <w:lang w:val="uk-UA"/>
              </w:rPr>
            </w:pPr>
            <w:r w:rsidRPr="00223E30">
              <w:rPr>
                <w:rFonts w:ascii="Times New Roman" w:eastAsia="Times New Roman" w:hAnsi="Times New Roman" w:cs="Times New Roman"/>
                <w:b/>
                <w:bCs/>
                <w:lang w:val="uk-UA"/>
              </w:rPr>
              <w:t>(НКРЕКП не пропонуються зміни до цього пункту в рамках нової редакції)</w:t>
            </w:r>
          </w:p>
          <w:p w14:paraId="37E9CAE0" w14:textId="77777777" w:rsidR="00223E30" w:rsidRPr="00223E30" w:rsidRDefault="00223E30" w:rsidP="00223E30">
            <w:pPr>
              <w:ind w:firstLine="567"/>
              <w:jc w:val="both"/>
              <w:rPr>
                <w:rFonts w:ascii="Times New Roman" w:eastAsia="Times New Roman" w:hAnsi="Times New Roman" w:cs="Times New Roman"/>
                <w:lang w:val="uk-UA"/>
              </w:rPr>
            </w:pPr>
            <w:r w:rsidRPr="00223E30">
              <w:rPr>
                <w:rFonts w:ascii="Times New Roman" w:eastAsia="Times New Roman" w:hAnsi="Times New Roman" w:cs="Times New Roman"/>
                <w:lang w:val="uk-UA"/>
              </w:rPr>
              <w:t xml:space="preserve">1.8.4. АР здійснює спостереження за ринком електричної енергії з метою виявлення маніпулювання, у тому числі здійснює аналіз </w:t>
            </w:r>
            <w:r w:rsidRPr="00223E30">
              <w:rPr>
                <w:rFonts w:ascii="Times New Roman" w:eastAsia="Times New Roman" w:hAnsi="Times New Roman" w:cs="Times New Roman"/>
                <w:lang w:val="uk-UA"/>
              </w:rPr>
              <w:lastRenderedPageBreak/>
              <w:t>джерела походження електричної енергії.</w:t>
            </w:r>
          </w:p>
          <w:p w14:paraId="1626816A" w14:textId="77777777" w:rsidR="00223E30" w:rsidRPr="00223E30" w:rsidRDefault="00223E30" w:rsidP="00223E30">
            <w:pPr>
              <w:ind w:firstLine="567"/>
              <w:jc w:val="both"/>
              <w:rPr>
                <w:rFonts w:ascii="Times New Roman" w:eastAsia="Times New Roman" w:hAnsi="Times New Roman" w:cs="Times New Roman"/>
                <w:b/>
                <w:bCs/>
                <w:lang w:val="uk-UA"/>
              </w:rPr>
            </w:pPr>
            <w:r w:rsidRPr="00223E30">
              <w:rPr>
                <w:rFonts w:ascii="Times New Roman" w:eastAsia="Times New Roman" w:hAnsi="Times New Roman" w:cs="Times New Roman"/>
                <w:b/>
                <w:bCs/>
                <w:lang w:val="uk-UA"/>
              </w:rPr>
              <w:t>На період дії спеціальних обов'язків, покладених на учасників ринку електричної енергії для забезпечення загальносуспільних інтересів у процесі функціонування ринку електричної енергії,</w:t>
            </w:r>
            <w:r w:rsidRPr="00223E30">
              <w:rPr>
                <w:rFonts w:ascii="Times New Roman" w:eastAsia="Times New Roman" w:hAnsi="Times New Roman" w:cs="Times New Roman"/>
                <w:lang w:val="uk-UA"/>
              </w:rPr>
              <w:t xml:space="preserve"> маніпулюванням ринку, щодо якого здійснюється </w:t>
            </w:r>
            <w:r w:rsidRPr="00223E30">
              <w:rPr>
                <w:rFonts w:ascii="Times New Roman" w:eastAsia="Times New Roman" w:hAnsi="Times New Roman" w:cs="Times New Roman"/>
                <w:b/>
                <w:bCs/>
                <w:lang w:val="uk-UA"/>
              </w:rPr>
              <w:t>аналіз, є:</w:t>
            </w:r>
          </w:p>
          <w:p w14:paraId="4302C108" w14:textId="77777777" w:rsidR="00223E30" w:rsidRPr="00223E30" w:rsidRDefault="00223E30" w:rsidP="00223E30">
            <w:pPr>
              <w:ind w:firstLine="567"/>
              <w:jc w:val="both"/>
              <w:rPr>
                <w:rFonts w:ascii="Times New Roman" w:eastAsia="Times New Roman" w:hAnsi="Times New Roman" w:cs="Times New Roman"/>
                <w:lang w:val="uk-UA"/>
              </w:rPr>
            </w:pPr>
            <w:r w:rsidRPr="00223E30">
              <w:rPr>
                <w:rFonts w:ascii="Times New Roman" w:eastAsia="Times New Roman" w:hAnsi="Times New Roman" w:cs="Times New Roman"/>
                <w:lang w:val="uk-UA"/>
              </w:rPr>
              <w:t>наявність у учасника ринку, крім виробників та гарантованого покупця, від'ємного сальдованого значення зареєстрованих обсягів електричної енергії за розрахунковий період;</w:t>
            </w:r>
          </w:p>
          <w:p w14:paraId="26C6F7AF" w14:textId="77777777" w:rsidR="00223E30" w:rsidRPr="00223E30" w:rsidRDefault="00223E30" w:rsidP="00223E30">
            <w:pPr>
              <w:ind w:firstLine="567"/>
              <w:jc w:val="both"/>
              <w:rPr>
                <w:rFonts w:ascii="Times New Roman" w:eastAsia="Times New Roman" w:hAnsi="Times New Roman" w:cs="Times New Roman"/>
                <w:b/>
                <w:bCs/>
                <w:lang w:val="uk-UA"/>
              </w:rPr>
            </w:pPr>
            <w:r w:rsidRPr="00223E30">
              <w:rPr>
                <w:rFonts w:ascii="Times New Roman" w:eastAsia="Times New Roman" w:hAnsi="Times New Roman" w:cs="Times New Roman"/>
                <w:lang w:val="uk-UA"/>
              </w:rPr>
              <w:t xml:space="preserve">здійснення учасником ринку, крім виробників та гарантованого покупця, продажу електричної енергії на РДН та купівлі електричної енергії на ВДР </w:t>
            </w:r>
            <w:r w:rsidRPr="00223E30">
              <w:rPr>
                <w:rFonts w:ascii="Times New Roman" w:eastAsia="Times New Roman" w:hAnsi="Times New Roman" w:cs="Times New Roman"/>
                <w:b/>
                <w:bCs/>
                <w:lang w:val="uk-UA"/>
              </w:rPr>
              <w:t>на розрахунковий період.</w:t>
            </w:r>
          </w:p>
          <w:p w14:paraId="643ACF9C" w14:textId="29706028" w:rsidR="00223E30" w:rsidRPr="00223E30" w:rsidRDefault="00223E30" w:rsidP="00223E30">
            <w:pPr>
              <w:ind w:firstLine="567"/>
              <w:jc w:val="both"/>
              <w:rPr>
                <w:rFonts w:ascii="Times New Roman" w:eastAsia="Times New Roman" w:hAnsi="Times New Roman" w:cs="Times New Roman"/>
                <w:lang w:val="uk-UA"/>
              </w:rPr>
            </w:pPr>
            <w:r w:rsidRPr="00223E30">
              <w:rPr>
                <w:rFonts w:ascii="Times New Roman" w:eastAsia="Times New Roman" w:hAnsi="Times New Roman" w:cs="Times New Roman"/>
                <w:lang w:val="uk-UA"/>
              </w:rPr>
              <w:t xml:space="preserve">Сальдоване значення зареєстрованих обсягів електричної енергії </w:t>
            </w:r>
            <w:r>
              <w:rPr>
                <w:rFonts w:ascii="Times New Roman" w:eastAsia="Times New Roman" w:hAnsi="Times New Roman" w:cs="Times New Roman"/>
                <w:lang w:val="uk-UA"/>
              </w:rPr>
              <w:t>–</w:t>
            </w:r>
            <w:r w:rsidRPr="00223E30">
              <w:rPr>
                <w:rFonts w:ascii="Times New Roman" w:eastAsia="Times New Roman" w:hAnsi="Times New Roman" w:cs="Times New Roman"/>
                <w:lang w:val="uk-UA"/>
              </w:rPr>
              <w:t xml:space="preserve"> це різниця між сумарним обсягом купівлі електричної енергії учасником ринку за ДД, купівлі електричної енергії на РДН, ВДР та імпорту електричної енергії та сумарним обсягом продажу електричної енергії учасником ринку за ДД, продажу електричної енергії на РДН, ВДР та експорту електричної енергії.</w:t>
            </w:r>
          </w:p>
          <w:p w14:paraId="359679EA" w14:textId="68C4EB27" w:rsidR="00223E30" w:rsidRPr="00223E30" w:rsidRDefault="00223E30" w:rsidP="00223E30">
            <w:pPr>
              <w:ind w:firstLine="567"/>
              <w:jc w:val="both"/>
              <w:rPr>
                <w:rFonts w:ascii="Times New Roman" w:eastAsia="Times New Roman" w:hAnsi="Times New Roman" w:cs="Times New Roman"/>
                <w:b/>
                <w:bCs/>
                <w:lang w:val="uk-UA"/>
              </w:rPr>
            </w:pPr>
            <w:r w:rsidRPr="00223E30">
              <w:rPr>
                <w:rFonts w:ascii="Times New Roman" w:eastAsia="Times New Roman" w:hAnsi="Times New Roman" w:cs="Times New Roman"/>
                <w:lang w:val="uk-UA"/>
              </w:rPr>
              <w:t xml:space="preserve">У випадку виявлення ознак можливого маніпулювання ринком зі сторони учасника ринку АР </w:t>
            </w:r>
            <w:r w:rsidRPr="00223E30">
              <w:rPr>
                <w:rFonts w:ascii="Times New Roman" w:eastAsia="Times New Roman" w:hAnsi="Times New Roman" w:cs="Times New Roman"/>
                <w:b/>
                <w:bCs/>
                <w:lang w:val="uk-UA"/>
              </w:rPr>
              <w:t>на наступний робочий день</w:t>
            </w:r>
            <w:r w:rsidRPr="00223E30">
              <w:rPr>
                <w:rFonts w:ascii="Times New Roman" w:eastAsia="Times New Roman" w:hAnsi="Times New Roman" w:cs="Times New Roman"/>
                <w:lang w:val="uk-UA"/>
              </w:rPr>
              <w:t xml:space="preserve"> повідомляє про це Регулятора та відповідного учасника ринку.</w:t>
            </w:r>
          </w:p>
        </w:tc>
        <w:tc>
          <w:tcPr>
            <w:tcW w:w="2719" w:type="pct"/>
          </w:tcPr>
          <w:p w14:paraId="2FCD25A2" w14:textId="77777777" w:rsidR="00223E30" w:rsidRPr="00223E30" w:rsidRDefault="00223E30" w:rsidP="00223E30">
            <w:pPr>
              <w:ind w:firstLine="567"/>
              <w:jc w:val="both"/>
              <w:rPr>
                <w:rFonts w:ascii="Times New Roman" w:hAnsi="Times New Roman" w:cs="Times New Roman"/>
                <w:b/>
                <w:u w:val="single"/>
                <w:lang w:val="uk-UA"/>
              </w:rPr>
            </w:pPr>
            <w:r w:rsidRPr="00223E30">
              <w:rPr>
                <w:rFonts w:ascii="Times New Roman" w:hAnsi="Times New Roman" w:cs="Times New Roman"/>
                <w:b/>
                <w:u w:val="single"/>
                <w:lang w:val="uk-UA"/>
              </w:rPr>
              <w:lastRenderedPageBreak/>
              <w:t>НЕК «Укренерго» (08.04.2022)</w:t>
            </w:r>
          </w:p>
          <w:p w14:paraId="2F3338D7" w14:textId="5449D715" w:rsidR="00223E30" w:rsidRPr="00223E30" w:rsidRDefault="00223E30" w:rsidP="00223E30">
            <w:pPr>
              <w:ind w:firstLine="567"/>
              <w:jc w:val="both"/>
              <w:rPr>
                <w:rFonts w:ascii="Times New Roman" w:eastAsia="Calibri" w:hAnsi="Times New Roman" w:cs="Times New Roman"/>
                <w:lang w:val="uk-UA"/>
              </w:rPr>
            </w:pPr>
            <w:r w:rsidRPr="00223E30">
              <w:rPr>
                <w:rFonts w:ascii="Times New Roman" w:eastAsia="Calibri" w:hAnsi="Times New Roman" w:cs="Times New Roman"/>
                <w:lang w:val="uk-UA"/>
              </w:rPr>
              <w:t>1.8.4. АР здійснює спостереження за ринком електричної енергії з метою виявлення маніпулювання, у тому числі здійснює аналіз джерела походження електричної енергії.</w:t>
            </w:r>
          </w:p>
          <w:p w14:paraId="5DBAB675" w14:textId="77777777" w:rsidR="00223E30" w:rsidRPr="00223E30" w:rsidRDefault="00223E30" w:rsidP="00223E30">
            <w:pPr>
              <w:ind w:firstLine="567"/>
              <w:jc w:val="both"/>
              <w:rPr>
                <w:rFonts w:ascii="Times New Roman" w:eastAsia="Calibri" w:hAnsi="Times New Roman" w:cs="Times New Roman"/>
                <w:lang w:val="uk-UA"/>
              </w:rPr>
            </w:pPr>
            <w:r w:rsidRPr="00223E30">
              <w:rPr>
                <w:rFonts w:ascii="Times New Roman" w:eastAsia="Calibri" w:hAnsi="Times New Roman" w:cs="Times New Roman"/>
                <w:strike/>
                <w:lang w:val="uk-UA"/>
              </w:rPr>
              <w:t xml:space="preserve">На період дії спеціальних обов’язків, покладених на учасників ринку електричної </w:t>
            </w:r>
            <w:r w:rsidRPr="00223E30">
              <w:rPr>
                <w:rFonts w:ascii="Times New Roman" w:eastAsia="Calibri" w:hAnsi="Times New Roman" w:cs="Times New Roman"/>
                <w:strike/>
                <w:lang w:val="uk-UA"/>
              </w:rPr>
              <w:lastRenderedPageBreak/>
              <w:t xml:space="preserve">енергії для забезпечення загальносуспільних інтересів у процесі функціонування ринку електричної енергії, </w:t>
            </w:r>
            <w:r w:rsidRPr="00223E30">
              <w:rPr>
                <w:rFonts w:ascii="Times New Roman" w:eastAsia="Calibri" w:hAnsi="Times New Roman" w:cs="Times New Roman"/>
                <w:b/>
                <w:bCs/>
                <w:lang w:val="uk-UA"/>
              </w:rPr>
              <w:t>Маніпулюванням</w:t>
            </w:r>
            <w:r w:rsidRPr="00223E30">
              <w:rPr>
                <w:rFonts w:ascii="Times New Roman" w:eastAsia="Calibri" w:hAnsi="Times New Roman" w:cs="Times New Roman"/>
                <w:lang w:val="uk-UA"/>
              </w:rPr>
              <w:t xml:space="preserve"> ринку, щодо якого здійснюється </w:t>
            </w:r>
            <w:r w:rsidRPr="00223E30">
              <w:rPr>
                <w:rFonts w:ascii="Times New Roman" w:eastAsia="Calibri" w:hAnsi="Times New Roman" w:cs="Times New Roman"/>
                <w:b/>
                <w:bCs/>
                <w:lang w:val="uk-UA"/>
              </w:rPr>
              <w:t>аналіз, зокрема, є</w:t>
            </w:r>
            <w:r w:rsidRPr="00223E30">
              <w:rPr>
                <w:rFonts w:ascii="Times New Roman" w:eastAsia="Calibri" w:hAnsi="Times New Roman" w:cs="Times New Roman"/>
                <w:lang w:val="uk-UA"/>
              </w:rPr>
              <w:t>:</w:t>
            </w:r>
          </w:p>
          <w:p w14:paraId="5EF68AD5" w14:textId="77777777" w:rsidR="00223E30" w:rsidRPr="00223E30" w:rsidRDefault="00223E30" w:rsidP="00223E30">
            <w:pPr>
              <w:ind w:firstLine="567"/>
              <w:jc w:val="both"/>
              <w:rPr>
                <w:rFonts w:ascii="Times New Roman" w:eastAsia="Calibri" w:hAnsi="Times New Roman" w:cs="Times New Roman"/>
                <w:lang w:val="uk-UA"/>
              </w:rPr>
            </w:pPr>
            <w:r w:rsidRPr="00223E30">
              <w:rPr>
                <w:rFonts w:ascii="Times New Roman" w:eastAsia="Calibri" w:hAnsi="Times New Roman" w:cs="Times New Roman"/>
                <w:lang w:val="uk-UA"/>
              </w:rPr>
              <w:t>наявність у учасника ринку, крім виробників та гарантованого покупця, від’ємного сальдованого значення зареєстрованих обсягів електричної енергії за розрахунковий період;</w:t>
            </w:r>
          </w:p>
          <w:p w14:paraId="3338EF89" w14:textId="77777777" w:rsidR="00223E30" w:rsidRPr="00223E30" w:rsidRDefault="00223E30" w:rsidP="00223E30">
            <w:pPr>
              <w:ind w:firstLine="567"/>
              <w:jc w:val="both"/>
              <w:rPr>
                <w:rFonts w:ascii="Times New Roman" w:eastAsia="Calibri" w:hAnsi="Times New Roman" w:cs="Times New Roman"/>
                <w:b/>
                <w:bCs/>
                <w:lang w:val="uk-UA"/>
              </w:rPr>
            </w:pPr>
            <w:r w:rsidRPr="00223E30">
              <w:rPr>
                <w:rFonts w:ascii="Times New Roman" w:eastAsia="Calibri" w:hAnsi="Times New Roman" w:cs="Times New Roman"/>
                <w:lang w:val="uk-UA"/>
              </w:rPr>
              <w:t xml:space="preserve">здійснення учасником ринку, крім виробників та гарантованого покупця, продажу електричної енергії на РДН та купівлі електричної енергії на ВДР </w:t>
            </w:r>
            <w:r w:rsidRPr="00223E30">
              <w:rPr>
                <w:rFonts w:ascii="Times New Roman" w:eastAsia="Calibri" w:hAnsi="Times New Roman" w:cs="Times New Roman"/>
                <w:b/>
                <w:bCs/>
                <w:lang w:val="uk-UA"/>
              </w:rPr>
              <w:t>на один розрахунковий період;</w:t>
            </w:r>
          </w:p>
          <w:p w14:paraId="2A4A32A9" w14:textId="77777777" w:rsidR="00223E30" w:rsidRPr="00223E30" w:rsidRDefault="00223E30" w:rsidP="00223E30">
            <w:pPr>
              <w:ind w:firstLine="567"/>
              <w:jc w:val="both"/>
              <w:rPr>
                <w:rFonts w:ascii="Times New Roman" w:eastAsia="Calibri" w:hAnsi="Times New Roman" w:cs="Times New Roman"/>
                <w:b/>
                <w:bCs/>
                <w:lang w:val="uk-UA"/>
              </w:rPr>
            </w:pPr>
            <w:r w:rsidRPr="00223E30">
              <w:rPr>
                <w:rFonts w:ascii="Times New Roman" w:eastAsia="Calibri" w:hAnsi="Times New Roman" w:cs="Times New Roman"/>
                <w:b/>
                <w:bCs/>
                <w:lang w:val="uk-UA"/>
              </w:rPr>
              <w:t xml:space="preserve">надання неправдивої інформації на запит ОСП, що призводить до того, що ОСП вводиться в оману, діючи на основі цих показників або звітів; </w:t>
            </w:r>
          </w:p>
          <w:p w14:paraId="7B8659B4" w14:textId="77777777" w:rsidR="00223E30" w:rsidRPr="00223E30" w:rsidRDefault="00223E30" w:rsidP="00223E30">
            <w:pPr>
              <w:ind w:firstLine="567"/>
              <w:jc w:val="both"/>
              <w:rPr>
                <w:rFonts w:ascii="Times New Roman" w:eastAsia="Calibri" w:hAnsi="Times New Roman" w:cs="Times New Roman"/>
                <w:b/>
                <w:bCs/>
                <w:lang w:val="uk-UA"/>
              </w:rPr>
            </w:pPr>
            <w:r w:rsidRPr="00223E30">
              <w:rPr>
                <w:rFonts w:ascii="Times New Roman" w:eastAsia="Calibri" w:hAnsi="Times New Roman" w:cs="Times New Roman"/>
                <w:b/>
                <w:bCs/>
                <w:lang w:val="uk-UA"/>
              </w:rPr>
              <w:t>для виробників електричної енергії, які використовують генеруючі одиниці типу D, незалежно від наявності інших ліцензій, наявність протягом 3 календарних днів підряд обсягу продажу на ринку за торговий день Д більшого ніж 125% від обсягу відпуску електроенергії в цей день Д;</w:t>
            </w:r>
          </w:p>
          <w:p w14:paraId="6C2C4633" w14:textId="77777777" w:rsidR="00223E30" w:rsidRPr="00223E30" w:rsidRDefault="00223E30" w:rsidP="00223E30">
            <w:pPr>
              <w:ind w:firstLine="567"/>
              <w:jc w:val="both"/>
              <w:rPr>
                <w:rFonts w:ascii="Times New Roman" w:eastAsia="Calibri" w:hAnsi="Times New Roman" w:cs="Times New Roman"/>
                <w:b/>
                <w:bCs/>
                <w:lang w:val="uk-UA"/>
              </w:rPr>
            </w:pPr>
            <w:r w:rsidRPr="00223E30">
              <w:rPr>
                <w:rFonts w:ascii="Times New Roman" w:eastAsia="Calibri" w:hAnsi="Times New Roman" w:cs="Times New Roman"/>
                <w:b/>
                <w:bCs/>
                <w:lang w:val="uk-UA"/>
              </w:rPr>
              <w:t>наявність у учасника ринку, який є СВБ, крім виробників та гарантованого покупця, величини негативного небалансу обсягом більше ніж 100 МВт*год за торговий день протягом трьох (3-х) попередніх календарних днів за оперативними даними комерційного обліку.</w:t>
            </w:r>
          </w:p>
          <w:p w14:paraId="798DFD72" w14:textId="77777777" w:rsidR="00223E30" w:rsidRPr="00223E30" w:rsidRDefault="00223E30" w:rsidP="00223E30">
            <w:pPr>
              <w:ind w:firstLine="567"/>
              <w:jc w:val="both"/>
              <w:rPr>
                <w:rFonts w:ascii="Times New Roman" w:eastAsia="Calibri" w:hAnsi="Times New Roman" w:cs="Times New Roman"/>
                <w:lang w:val="uk-UA"/>
              </w:rPr>
            </w:pPr>
            <w:r w:rsidRPr="00223E30">
              <w:rPr>
                <w:rFonts w:ascii="Times New Roman" w:eastAsia="Calibri" w:hAnsi="Times New Roman" w:cs="Times New Roman"/>
                <w:lang w:val="uk-UA"/>
              </w:rPr>
              <w:t>Сальдоване значення зареєстрованих обсягів електричної енергії – це різниця між сумарним обсягом купівлі електричної енергії учасником ринку за ДД, купівлі електричної енергії на РДН, ВДР та імпорту електричної енергії та сумарним обсягом продажу електричної енергії учасником ринку за ДД, продажу електричної енергії на РДН, ВДР та експорту електричної енергії.</w:t>
            </w:r>
          </w:p>
          <w:p w14:paraId="57410668" w14:textId="77777777" w:rsidR="00223E30" w:rsidRPr="00223E30" w:rsidRDefault="00223E30" w:rsidP="00223E30">
            <w:pPr>
              <w:ind w:firstLine="567"/>
              <w:jc w:val="both"/>
              <w:rPr>
                <w:rFonts w:ascii="Times New Roman" w:eastAsia="Calibri" w:hAnsi="Times New Roman" w:cs="Times New Roman"/>
                <w:lang w:val="uk-UA"/>
              </w:rPr>
            </w:pPr>
            <w:r w:rsidRPr="00223E30">
              <w:rPr>
                <w:rFonts w:ascii="Times New Roman" w:eastAsia="Calibri" w:hAnsi="Times New Roman" w:cs="Times New Roman"/>
                <w:lang w:val="uk-UA"/>
              </w:rPr>
              <w:t xml:space="preserve">У випадку виявлення ознак можливого маніпулювання ринком зі сторони учасника ринку АР </w:t>
            </w:r>
            <w:r w:rsidRPr="00223E30">
              <w:rPr>
                <w:rFonts w:ascii="Times New Roman" w:eastAsia="Calibri" w:hAnsi="Times New Roman" w:cs="Times New Roman"/>
                <w:b/>
                <w:bCs/>
                <w:lang w:val="uk-UA"/>
              </w:rPr>
              <w:t>в найкоротший термін</w:t>
            </w:r>
            <w:r w:rsidRPr="00223E30">
              <w:rPr>
                <w:rFonts w:ascii="Times New Roman" w:eastAsia="Calibri" w:hAnsi="Times New Roman" w:cs="Times New Roman"/>
                <w:lang w:val="uk-UA"/>
              </w:rPr>
              <w:t xml:space="preserve"> повідомляє про це Регулятора та відповідного учасника ринку.</w:t>
            </w:r>
          </w:p>
          <w:p w14:paraId="45E405D9" w14:textId="77777777" w:rsidR="00223E30" w:rsidRPr="00223E30" w:rsidRDefault="00223E30" w:rsidP="00223E30">
            <w:pPr>
              <w:widowControl w:val="0"/>
              <w:ind w:firstLine="572"/>
              <w:jc w:val="both"/>
              <w:outlineLvl w:val="2"/>
              <w:rPr>
                <w:rFonts w:ascii="Times New Roman" w:hAnsi="Times New Roman" w:cs="Times New Roman"/>
                <w:bCs/>
                <w:i/>
                <w:iCs/>
                <w:lang w:val="uk-UA"/>
              </w:rPr>
            </w:pPr>
            <w:r w:rsidRPr="00223E30">
              <w:rPr>
                <w:rFonts w:ascii="Times New Roman" w:hAnsi="Times New Roman" w:cs="Times New Roman"/>
                <w:bCs/>
                <w:i/>
                <w:iCs/>
                <w:lang w:val="uk-UA"/>
              </w:rPr>
              <w:t>Пропонуємо зазначити чіткі критерії «маніпулювання» ринком, контроль за виконанням яких здійснюватиметься АР і інформація про які надаватиметься Регулятору.</w:t>
            </w:r>
          </w:p>
          <w:p w14:paraId="68CFC997" w14:textId="57C12794" w:rsidR="00EE72AD" w:rsidRPr="00231590" w:rsidRDefault="00223E30" w:rsidP="00223E30">
            <w:pPr>
              <w:widowControl w:val="0"/>
              <w:ind w:firstLine="572"/>
              <w:jc w:val="both"/>
              <w:outlineLvl w:val="2"/>
              <w:rPr>
                <w:rFonts w:ascii="Times New Roman" w:hAnsi="Times New Roman" w:cs="Times New Roman"/>
                <w:b/>
                <w:u w:val="single"/>
                <w:lang w:val="uk-UA"/>
              </w:rPr>
            </w:pPr>
            <w:r w:rsidRPr="00223E30">
              <w:rPr>
                <w:rFonts w:ascii="Times New Roman" w:hAnsi="Times New Roman" w:cs="Times New Roman"/>
                <w:bCs/>
                <w:i/>
                <w:iCs/>
                <w:lang w:val="uk-UA"/>
              </w:rPr>
              <w:t>Пропонуємо також доповнити перелік визначення маніпулювання також наявністю значних обсягів небалансу за оперативними даними комерційного обліку для можливості надання запиту учасникам ринку з цього питання.</w:t>
            </w:r>
          </w:p>
        </w:tc>
        <w:tc>
          <w:tcPr>
            <w:tcW w:w="715" w:type="pct"/>
          </w:tcPr>
          <w:p w14:paraId="06759FEB" w14:textId="77777777" w:rsidR="00EE72AD" w:rsidRPr="00231590" w:rsidRDefault="00EE72AD" w:rsidP="00E57B55">
            <w:pPr>
              <w:jc w:val="center"/>
              <w:rPr>
                <w:rFonts w:ascii="Times New Roman" w:eastAsia="Times New Roman" w:hAnsi="Times New Roman" w:cs="Times New Roman"/>
                <w:iCs/>
                <w:lang w:val="uk-UA" w:eastAsia="uk-UA"/>
              </w:rPr>
            </w:pPr>
          </w:p>
        </w:tc>
      </w:tr>
      <w:tr w:rsidR="002841A9" w:rsidRPr="00231590" w14:paraId="6B0A7647" w14:textId="77777777" w:rsidTr="009334AB">
        <w:tc>
          <w:tcPr>
            <w:tcW w:w="1566" w:type="pct"/>
          </w:tcPr>
          <w:p w14:paraId="1F570638" w14:textId="77777777" w:rsidR="002841A9" w:rsidRPr="002841A9" w:rsidRDefault="002841A9" w:rsidP="002841A9">
            <w:pPr>
              <w:jc w:val="center"/>
              <w:rPr>
                <w:rFonts w:ascii="Times New Roman" w:eastAsia="Times New Roman" w:hAnsi="Times New Roman" w:cs="Times New Roman"/>
                <w:b/>
                <w:bCs/>
                <w:lang w:val="uk-UA"/>
              </w:rPr>
            </w:pPr>
            <w:r w:rsidRPr="002841A9">
              <w:rPr>
                <w:rFonts w:ascii="Times New Roman" w:eastAsia="Times New Roman" w:hAnsi="Times New Roman" w:cs="Times New Roman"/>
                <w:b/>
                <w:bCs/>
                <w:lang w:val="uk-UA"/>
              </w:rPr>
              <w:t>(НКРЕКП не пропонуються зміни до цього пункту в рамках нової редакції)</w:t>
            </w:r>
          </w:p>
          <w:p w14:paraId="16375479" w14:textId="77777777" w:rsidR="002841A9" w:rsidRPr="002841A9" w:rsidRDefault="002841A9" w:rsidP="002841A9">
            <w:pPr>
              <w:ind w:firstLine="567"/>
              <w:jc w:val="both"/>
              <w:rPr>
                <w:rFonts w:ascii="Times New Roman" w:eastAsia="Times New Roman" w:hAnsi="Times New Roman" w:cs="Times New Roman"/>
                <w:lang w:val="uk-UA"/>
              </w:rPr>
            </w:pPr>
            <w:r w:rsidRPr="002841A9">
              <w:rPr>
                <w:rFonts w:ascii="Times New Roman" w:eastAsia="Times New Roman" w:hAnsi="Times New Roman" w:cs="Times New Roman"/>
                <w:lang w:val="uk-UA"/>
              </w:rPr>
              <w:t>1.8.5. АР може звернутись до учасників ринку щодо надання підтвердження джерела походження електричної енергії.</w:t>
            </w:r>
          </w:p>
          <w:p w14:paraId="52964A8F" w14:textId="7EBFF05D" w:rsidR="002841A9" w:rsidRPr="002841A9" w:rsidRDefault="002841A9" w:rsidP="002841A9">
            <w:pPr>
              <w:ind w:firstLine="567"/>
              <w:jc w:val="both"/>
              <w:rPr>
                <w:rFonts w:ascii="Times New Roman" w:eastAsia="Times New Roman" w:hAnsi="Times New Roman" w:cs="Times New Roman"/>
                <w:b/>
                <w:bCs/>
                <w:lang w:val="uk-UA"/>
              </w:rPr>
            </w:pPr>
            <w:r w:rsidRPr="002841A9">
              <w:rPr>
                <w:rFonts w:ascii="Times New Roman" w:eastAsia="Times New Roman" w:hAnsi="Times New Roman" w:cs="Times New Roman"/>
                <w:b/>
                <w:bCs/>
                <w:lang w:val="uk-UA"/>
              </w:rPr>
              <w:t xml:space="preserve">За умови виявлення ознак </w:t>
            </w:r>
            <w:r w:rsidRPr="002841A9">
              <w:rPr>
                <w:rFonts w:ascii="Times New Roman" w:eastAsia="Times New Roman" w:hAnsi="Times New Roman" w:cs="Times New Roman"/>
                <w:b/>
                <w:bCs/>
                <w:lang w:val="uk-UA"/>
              </w:rPr>
              <w:lastRenderedPageBreak/>
              <w:t>маніпулювання на ринку електричної енергії АР в одноденний термін звертається до ОР та Регулятора щодо порушення такими учасниками ринку цих Правил.</w:t>
            </w:r>
          </w:p>
        </w:tc>
        <w:tc>
          <w:tcPr>
            <w:tcW w:w="2719" w:type="pct"/>
          </w:tcPr>
          <w:p w14:paraId="3E37C232" w14:textId="77777777" w:rsidR="002841A9" w:rsidRDefault="002841A9" w:rsidP="00223E30">
            <w:pPr>
              <w:ind w:firstLine="567"/>
              <w:jc w:val="both"/>
              <w:rPr>
                <w:rFonts w:ascii="Times New Roman" w:hAnsi="Times New Roman" w:cs="Times New Roman"/>
                <w:b/>
                <w:u w:val="single"/>
                <w:lang w:val="uk-UA"/>
              </w:rPr>
            </w:pPr>
            <w:r w:rsidRPr="002841A9">
              <w:rPr>
                <w:rFonts w:ascii="Times New Roman" w:hAnsi="Times New Roman" w:cs="Times New Roman"/>
                <w:b/>
                <w:u w:val="single"/>
                <w:lang w:val="uk-UA"/>
              </w:rPr>
              <w:lastRenderedPageBreak/>
              <w:t>НЕК «Укренерго» (08.04.2022)</w:t>
            </w:r>
          </w:p>
          <w:p w14:paraId="230F4F7E" w14:textId="77777777" w:rsidR="002841A9" w:rsidRPr="002841A9" w:rsidRDefault="002841A9" w:rsidP="002841A9">
            <w:pPr>
              <w:ind w:firstLine="567"/>
              <w:jc w:val="both"/>
              <w:rPr>
                <w:rFonts w:ascii="Times New Roman" w:hAnsi="Times New Roman" w:cs="Times New Roman"/>
                <w:bCs/>
                <w:lang w:val="uk-UA"/>
              </w:rPr>
            </w:pPr>
            <w:r w:rsidRPr="002841A9">
              <w:rPr>
                <w:rFonts w:ascii="Times New Roman" w:hAnsi="Times New Roman" w:cs="Times New Roman"/>
                <w:bCs/>
                <w:lang w:val="uk-UA"/>
              </w:rPr>
              <w:t>1.8.5. АР може звернутись до учасників ринку щодо надання підтвердження джерела походження електричної енергії.</w:t>
            </w:r>
          </w:p>
          <w:p w14:paraId="1D695FC7" w14:textId="77777777" w:rsidR="002841A9" w:rsidRPr="002841A9" w:rsidRDefault="002841A9" w:rsidP="002841A9">
            <w:pPr>
              <w:ind w:firstLine="567"/>
              <w:jc w:val="both"/>
              <w:rPr>
                <w:rFonts w:ascii="Times New Roman" w:hAnsi="Times New Roman" w:cs="Times New Roman"/>
                <w:b/>
                <w:lang w:val="uk-UA"/>
              </w:rPr>
            </w:pPr>
            <w:r w:rsidRPr="002841A9">
              <w:rPr>
                <w:rFonts w:ascii="Times New Roman" w:hAnsi="Times New Roman" w:cs="Times New Roman"/>
                <w:b/>
                <w:lang w:val="uk-UA"/>
              </w:rPr>
              <w:t xml:space="preserve">За умови ненадання відповіді протягом робочого дня, наступного за днем запиту від ОСП щодо джерела походження електроенергії, такий учасник ринку з дня, наступного за днем неотримання відповіді, набуває статусу </w:t>
            </w:r>
            <w:r w:rsidRPr="002841A9">
              <w:rPr>
                <w:rFonts w:ascii="Times New Roman" w:hAnsi="Times New Roman" w:cs="Times New Roman"/>
                <w:b/>
                <w:lang w:val="uk-UA"/>
              </w:rPr>
              <w:lastRenderedPageBreak/>
              <w:t>«Переддефолтний».</w:t>
            </w:r>
          </w:p>
          <w:p w14:paraId="6AB738FF" w14:textId="3F49856B" w:rsidR="002841A9" w:rsidRPr="002841A9" w:rsidRDefault="002841A9" w:rsidP="00223E30">
            <w:pPr>
              <w:ind w:firstLine="567"/>
              <w:jc w:val="both"/>
              <w:rPr>
                <w:rFonts w:ascii="Times New Roman" w:hAnsi="Times New Roman" w:cs="Times New Roman"/>
                <w:bCs/>
                <w:i/>
                <w:iCs/>
                <w:lang w:val="uk-UA"/>
              </w:rPr>
            </w:pPr>
            <w:r w:rsidRPr="002841A9">
              <w:rPr>
                <w:rFonts w:ascii="Times New Roman" w:hAnsi="Times New Roman" w:cs="Times New Roman"/>
                <w:bCs/>
                <w:i/>
                <w:iCs/>
                <w:lang w:val="uk-UA"/>
              </w:rPr>
              <w:t>Пропонуємо надавати статус «Переддефолтний» тим учасникам ринку, які не надали відповідь на запит щодо джерел походження електроенергії.</w:t>
            </w:r>
          </w:p>
        </w:tc>
        <w:tc>
          <w:tcPr>
            <w:tcW w:w="715" w:type="pct"/>
          </w:tcPr>
          <w:p w14:paraId="121281CE" w14:textId="77777777" w:rsidR="002841A9" w:rsidRPr="00231590" w:rsidRDefault="002841A9" w:rsidP="00E57B55">
            <w:pPr>
              <w:jc w:val="center"/>
              <w:rPr>
                <w:rFonts w:ascii="Times New Roman" w:eastAsia="Times New Roman" w:hAnsi="Times New Roman" w:cs="Times New Roman"/>
                <w:iCs/>
                <w:lang w:val="uk-UA" w:eastAsia="uk-UA"/>
              </w:rPr>
            </w:pPr>
          </w:p>
        </w:tc>
      </w:tr>
      <w:tr w:rsidR="00231590" w:rsidRPr="00231590" w14:paraId="18099CD2" w14:textId="77777777" w:rsidTr="009334AB">
        <w:tc>
          <w:tcPr>
            <w:tcW w:w="1566" w:type="pct"/>
          </w:tcPr>
          <w:p w14:paraId="4C6E0358" w14:textId="77777777" w:rsidR="00231590" w:rsidRDefault="00231590"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 xml:space="preserve">1.9.1. ОСП, зокрема, несе відповідальність за функціонування системи передачі і фізичне балансування системи передачі відповідно до умов Кодексу системи передачі. ОСП перевіряє можливість врегулювання </w:t>
            </w:r>
            <w:r w:rsidRPr="00231590">
              <w:rPr>
                <w:rFonts w:ascii="Times New Roman" w:eastAsia="Times New Roman" w:hAnsi="Times New Roman" w:cs="Times New Roman"/>
                <w:b/>
                <w:lang w:val="uk-UA"/>
              </w:rPr>
              <w:t>системних</w:t>
            </w:r>
            <w:r w:rsidRPr="00231590">
              <w:rPr>
                <w:rFonts w:ascii="Times New Roman" w:eastAsia="Times New Roman" w:hAnsi="Times New Roman" w:cs="Times New Roman"/>
                <w:lang w:val="uk-UA"/>
              </w:rPr>
              <w:t xml:space="preserve"> обмежень і здійснює купівлю/продаж балансуючої енергії на ринкових недискримінаційних і прозорих засадах та забезпечує функціонування балансуючого ринку, а також здійснює купівлю-продаж небалансів електричної енергії, забезпечує роботу ринку ДП та придбаває ДП з метою дотримання операційної безпеки ОЕС України та виконує покладені на нього спеціальні обов'язки для забезпечення загальносуспільних інтересів у процесі функціонування ринку електричної енергії. ОСП отримує від учасників ринку плату за послуги з передачі та послуги з диспетчерського (оперативно-технологічного) управління.</w:t>
            </w:r>
          </w:p>
          <w:p w14:paraId="53DFFDB4" w14:textId="18DF5FE1" w:rsidR="00502EC9" w:rsidRPr="00231590" w:rsidRDefault="00502EC9" w:rsidP="00E57B55">
            <w:pPr>
              <w:ind w:firstLine="567"/>
              <w:jc w:val="both"/>
              <w:rPr>
                <w:rFonts w:ascii="Times New Roman" w:eastAsia="Times New Roman" w:hAnsi="Times New Roman" w:cs="Times New Roman"/>
                <w:lang w:val="uk-UA"/>
              </w:rPr>
            </w:pPr>
          </w:p>
        </w:tc>
        <w:tc>
          <w:tcPr>
            <w:tcW w:w="2719" w:type="pct"/>
          </w:tcPr>
          <w:p w14:paraId="5314D1BC" w14:textId="1628089E" w:rsidR="00231590" w:rsidRPr="00502EC9" w:rsidRDefault="00502EC9" w:rsidP="00E57B55">
            <w:pPr>
              <w:pStyle w:val="a6"/>
              <w:spacing w:before="0" w:after="0"/>
              <w:ind w:firstLine="567"/>
              <w:rPr>
                <w:iCs/>
                <w:sz w:val="22"/>
                <w:szCs w:val="22"/>
              </w:rPr>
            </w:pPr>
            <w:r w:rsidRPr="00502EC9">
              <w:rPr>
                <w:iCs/>
                <w:sz w:val="22"/>
                <w:szCs w:val="22"/>
              </w:rPr>
              <w:t>Зауважень та пропозицій учасник</w:t>
            </w:r>
            <w:r>
              <w:rPr>
                <w:iCs/>
                <w:sz w:val="22"/>
                <w:szCs w:val="22"/>
              </w:rPr>
              <w:t>ами</w:t>
            </w:r>
            <w:r w:rsidRPr="00502EC9">
              <w:rPr>
                <w:iCs/>
                <w:sz w:val="22"/>
                <w:szCs w:val="22"/>
              </w:rPr>
              <w:t xml:space="preserve"> ринку не надано.</w:t>
            </w:r>
          </w:p>
        </w:tc>
        <w:tc>
          <w:tcPr>
            <w:tcW w:w="715" w:type="pct"/>
          </w:tcPr>
          <w:p w14:paraId="60BEEFFD" w14:textId="77777777" w:rsidR="00231590" w:rsidRPr="00231590" w:rsidRDefault="00231590" w:rsidP="00E57B55">
            <w:pPr>
              <w:jc w:val="center"/>
              <w:rPr>
                <w:rFonts w:ascii="Times New Roman" w:eastAsia="Times New Roman" w:hAnsi="Times New Roman" w:cs="Times New Roman"/>
                <w:iCs/>
                <w:lang w:val="uk-UA" w:eastAsia="uk-UA"/>
              </w:rPr>
            </w:pPr>
            <w:r w:rsidRPr="00231590">
              <w:rPr>
                <w:rFonts w:ascii="Times New Roman" w:eastAsia="Times New Roman" w:hAnsi="Times New Roman" w:cs="Times New Roman"/>
                <w:iCs/>
                <w:lang w:val="uk-UA" w:eastAsia="uk-UA"/>
              </w:rPr>
              <w:t>Потребує додаткового обговорення</w:t>
            </w:r>
          </w:p>
        </w:tc>
      </w:tr>
      <w:tr w:rsidR="00231590" w:rsidRPr="00231590" w14:paraId="6CB3C656" w14:textId="77777777" w:rsidTr="009334AB">
        <w:tc>
          <w:tcPr>
            <w:tcW w:w="1566" w:type="pct"/>
          </w:tcPr>
          <w:p w14:paraId="43D1EAF2" w14:textId="633D01CD" w:rsidR="00231590" w:rsidRPr="00E6412F" w:rsidRDefault="00E6412F" w:rsidP="00E57B55">
            <w:pPr>
              <w:ind w:firstLine="567"/>
              <w:jc w:val="both"/>
              <w:rPr>
                <w:rFonts w:ascii="Times New Roman" w:eastAsia="Times New Roman" w:hAnsi="Times New Roman" w:cs="Times New Roman"/>
                <w:bCs/>
                <w:strike/>
                <w:lang w:val="uk-UA"/>
              </w:rPr>
            </w:pPr>
            <w:r w:rsidRPr="00E6412F">
              <w:rPr>
                <w:rFonts w:ascii="Times New Roman" w:eastAsia="Times New Roman" w:hAnsi="Times New Roman" w:cs="Times New Roman"/>
                <w:bCs/>
                <w:strike/>
                <w:lang w:val="uk-UA"/>
              </w:rPr>
              <w:t>1.9.5. ОСП несе відповідальність за подання АКО сертифікованих даних комерційного обліку системи передачі.</w:t>
            </w:r>
          </w:p>
        </w:tc>
        <w:tc>
          <w:tcPr>
            <w:tcW w:w="2719" w:type="pct"/>
          </w:tcPr>
          <w:p w14:paraId="672F2AC4" w14:textId="3383212F" w:rsidR="00231590" w:rsidRPr="00231590" w:rsidRDefault="00502EC9" w:rsidP="00E57B55">
            <w:pPr>
              <w:pStyle w:val="a6"/>
              <w:spacing w:before="0" w:after="0"/>
              <w:ind w:firstLine="567"/>
              <w:rPr>
                <w:b/>
                <w:sz w:val="22"/>
                <w:szCs w:val="22"/>
              </w:rPr>
            </w:pPr>
            <w:r w:rsidRPr="00502EC9">
              <w:rPr>
                <w:iCs/>
                <w:sz w:val="22"/>
                <w:szCs w:val="22"/>
              </w:rPr>
              <w:t>Зауважень та пропозицій учасник</w:t>
            </w:r>
            <w:r>
              <w:rPr>
                <w:iCs/>
                <w:sz w:val="22"/>
                <w:szCs w:val="22"/>
              </w:rPr>
              <w:t>ами</w:t>
            </w:r>
            <w:r w:rsidRPr="00502EC9">
              <w:rPr>
                <w:iCs/>
                <w:sz w:val="22"/>
                <w:szCs w:val="22"/>
              </w:rPr>
              <w:t xml:space="preserve"> ринку не надано.</w:t>
            </w:r>
          </w:p>
        </w:tc>
        <w:tc>
          <w:tcPr>
            <w:tcW w:w="715" w:type="pct"/>
          </w:tcPr>
          <w:p w14:paraId="17888DC7" w14:textId="77777777" w:rsidR="00231590" w:rsidRPr="00231590" w:rsidRDefault="00231590" w:rsidP="00E57B55">
            <w:pPr>
              <w:jc w:val="center"/>
              <w:rPr>
                <w:rFonts w:ascii="Times New Roman" w:eastAsia="Times New Roman" w:hAnsi="Times New Roman" w:cs="Times New Roman"/>
                <w:iCs/>
                <w:lang w:val="uk-UA" w:eastAsia="uk-UA"/>
              </w:rPr>
            </w:pPr>
            <w:r w:rsidRPr="00231590">
              <w:rPr>
                <w:rFonts w:ascii="Times New Roman" w:eastAsia="Times New Roman" w:hAnsi="Times New Roman" w:cs="Times New Roman"/>
                <w:iCs/>
                <w:lang w:val="uk-UA" w:eastAsia="uk-UA"/>
              </w:rPr>
              <w:t>Потребує додаткового обговорення</w:t>
            </w:r>
          </w:p>
        </w:tc>
      </w:tr>
      <w:tr w:rsidR="00231590" w:rsidRPr="00231590" w14:paraId="6FAFB2B0" w14:textId="77777777" w:rsidTr="009334AB">
        <w:trPr>
          <w:trHeight w:val="879"/>
        </w:trPr>
        <w:tc>
          <w:tcPr>
            <w:tcW w:w="1566" w:type="pct"/>
          </w:tcPr>
          <w:p w14:paraId="47CCB02D" w14:textId="58D32035" w:rsidR="00231590" w:rsidRPr="00E6412F" w:rsidRDefault="00E6412F" w:rsidP="00E57B55">
            <w:pPr>
              <w:ind w:firstLine="567"/>
              <w:jc w:val="both"/>
              <w:rPr>
                <w:rFonts w:ascii="Times New Roman" w:eastAsia="Times New Roman" w:hAnsi="Times New Roman" w:cs="Times New Roman"/>
                <w:bCs/>
                <w:strike/>
                <w:lang w:val="uk-UA"/>
              </w:rPr>
            </w:pPr>
            <w:r w:rsidRPr="00E6412F">
              <w:rPr>
                <w:rFonts w:ascii="Times New Roman" w:eastAsia="Times New Roman" w:hAnsi="Times New Roman" w:cs="Times New Roman"/>
                <w:bCs/>
                <w:strike/>
                <w:lang w:val="uk-UA"/>
              </w:rPr>
              <w:t>1.10.3. ОСР несе відповідальність за передачу АКО сертифікованих даних комерційного обліку по всіх ТКО власної системи розподілу, для якої він виконує функцію постачальника послуг комерційного обліку.</w:t>
            </w:r>
          </w:p>
        </w:tc>
        <w:tc>
          <w:tcPr>
            <w:tcW w:w="2719" w:type="pct"/>
          </w:tcPr>
          <w:p w14:paraId="128F8D96" w14:textId="489CD639" w:rsidR="00231590" w:rsidRPr="00502EC9" w:rsidRDefault="00502EC9" w:rsidP="00E57B55">
            <w:pPr>
              <w:pStyle w:val="a4"/>
              <w:spacing w:before="0" w:beforeAutospacing="0" w:after="0" w:afterAutospacing="0"/>
              <w:ind w:firstLine="567"/>
              <w:jc w:val="both"/>
              <w:rPr>
                <w:b/>
                <w:sz w:val="22"/>
                <w:szCs w:val="22"/>
                <w:u w:val="single"/>
                <w:lang w:val="uk-UA"/>
              </w:rPr>
            </w:pPr>
            <w:r w:rsidRPr="00502EC9">
              <w:rPr>
                <w:iCs/>
                <w:sz w:val="22"/>
                <w:szCs w:val="22"/>
                <w:lang w:val="uk-UA"/>
              </w:rPr>
              <w:t>Зауважень та пропозицій учасниками ринку не надано.</w:t>
            </w:r>
          </w:p>
        </w:tc>
        <w:tc>
          <w:tcPr>
            <w:tcW w:w="715" w:type="pct"/>
          </w:tcPr>
          <w:p w14:paraId="283761CD" w14:textId="77777777" w:rsidR="00231590" w:rsidRPr="00231590" w:rsidRDefault="00231590" w:rsidP="00E57B55">
            <w:pPr>
              <w:jc w:val="center"/>
              <w:rPr>
                <w:rFonts w:ascii="Times New Roman" w:eastAsia="Times New Roman" w:hAnsi="Times New Roman" w:cs="Times New Roman"/>
                <w:iCs/>
                <w:lang w:val="uk-UA" w:eastAsia="uk-UA"/>
              </w:rPr>
            </w:pPr>
            <w:r w:rsidRPr="00231590">
              <w:rPr>
                <w:rFonts w:ascii="Times New Roman" w:eastAsia="Times New Roman" w:hAnsi="Times New Roman" w:cs="Times New Roman"/>
                <w:iCs/>
                <w:lang w:val="uk-UA" w:eastAsia="uk-UA"/>
              </w:rPr>
              <w:t>Потребує додаткового обговорення</w:t>
            </w:r>
          </w:p>
        </w:tc>
      </w:tr>
      <w:tr w:rsidR="00231590" w:rsidRPr="00231590" w14:paraId="50E1E386" w14:textId="77777777" w:rsidTr="00152033">
        <w:trPr>
          <w:trHeight w:val="516"/>
        </w:trPr>
        <w:tc>
          <w:tcPr>
            <w:tcW w:w="1566" w:type="pct"/>
            <w:vMerge w:val="restart"/>
          </w:tcPr>
          <w:p w14:paraId="4266F323" w14:textId="77777777" w:rsidR="00231590" w:rsidRPr="00231590" w:rsidRDefault="00231590"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1.11.1. За допомогою СУР здійснюється управління процесами, зокрема проведенням необхідних розрахунків, реєстрацією ринкових даних і результатів діяльності на ринку електричної енергії згідно з цими Правилами.</w:t>
            </w:r>
          </w:p>
          <w:p w14:paraId="028A6075" w14:textId="77777777" w:rsidR="00231590" w:rsidRPr="00231590" w:rsidRDefault="00231590"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СУР забезпечує:</w:t>
            </w:r>
          </w:p>
          <w:p w14:paraId="11A31AB6" w14:textId="77777777" w:rsidR="00231590" w:rsidRPr="00231590" w:rsidRDefault="00231590"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w:t>
            </w:r>
          </w:p>
          <w:p w14:paraId="3944600F" w14:textId="77777777" w:rsidR="00231590" w:rsidRPr="00231590" w:rsidRDefault="00231590"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lastRenderedPageBreak/>
              <w:t xml:space="preserve">8) проведення розрахунків на ринку (виконання всіх розрахункових процесів), включаючи адміністрування остаточних позицій СВБ та розрахунку розмірів дебетів/кредитів </w:t>
            </w:r>
            <w:r w:rsidRPr="00231590">
              <w:rPr>
                <w:rFonts w:ascii="Times New Roman" w:eastAsia="Times New Roman" w:hAnsi="Times New Roman" w:cs="Times New Roman"/>
                <w:b/>
                <w:lang w:val="uk-UA"/>
              </w:rPr>
              <w:t>облікових</w:t>
            </w:r>
            <w:r w:rsidRPr="00231590">
              <w:rPr>
                <w:rFonts w:ascii="Times New Roman" w:eastAsia="Times New Roman" w:hAnsi="Times New Roman" w:cs="Times New Roman"/>
                <w:lang w:val="uk-UA"/>
              </w:rPr>
              <w:t xml:space="preserve"> рахунків учасників ринку;</w:t>
            </w:r>
          </w:p>
          <w:p w14:paraId="0F25E2D0" w14:textId="77777777" w:rsidR="00231590" w:rsidRPr="00231590" w:rsidRDefault="00231590"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w:t>
            </w:r>
          </w:p>
          <w:p w14:paraId="3B7B045A" w14:textId="77777777" w:rsidR="00231590" w:rsidRPr="00231590" w:rsidRDefault="00231590" w:rsidP="00E57B55">
            <w:pPr>
              <w:ind w:firstLine="567"/>
              <w:jc w:val="both"/>
              <w:rPr>
                <w:rFonts w:ascii="Times New Roman" w:eastAsia="Times New Roman" w:hAnsi="Times New Roman" w:cs="Times New Roman"/>
                <w:lang w:val="uk-UA"/>
              </w:rPr>
            </w:pPr>
          </w:p>
          <w:p w14:paraId="7962D2C6" w14:textId="77777777" w:rsidR="00231590" w:rsidRPr="00231590" w:rsidRDefault="00231590"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 xml:space="preserve">13) </w:t>
            </w:r>
            <w:r w:rsidRPr="00231590">
              <w:rPr>
                <w:rFonts w:ascii="Times New Roman" w:eastAsia="Times New Roman" w:hAnsi="Times New Roman" w:cs="Times New Roman"/>
                <w:b/>
                <w:lang w:val="uk-UA"/>
              </w:rPr>
              <w:t>виключити</w:t>
            </w:r>
          </w:p>
          <w:p w14:paraId="5F3CED37" w14:textId="77777777" w:rsidR="00231590" w:rsidRPr="00231590" w:rsidRDefault="00231590"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w:t>
            </w:r>
          </w:p>
          <w:p w14:paraId="3F65376A" w14:textId="77777777" w:rsidR="00231590" w:rsidRPr="00231590" w:rsidRDefault="00231590"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b/>
                <w:lang w:val="uk-UA"/>
              </w:rPr>
              <w:t>16)</w:t>
            </w:r>
            <w:r w:rsidRPr="00231590">
              <w:rPr>
                <w:rFonts w:ascii="Times New Roman" w:eastAsia="Times New Roman" w:hAnsi="Times New Roman" w:cs="Times New Roman"/>
                <w:lang w:val="uk-UA"/>
              </w:rPr>
              <w:t xml:space="preserve"> формування </w:t>
            </w:r>
            <w:r w:rsidRPr="00231590">
              <w:rPr>
                <w:rFonts w:ascii="Times New Roman" w:eastAsia="Times New Roman" w:hAnsi="Times New Roman" w:cs="Times New Roman"/>
                <w:b/>
                <w:lang w:val="uk-UA"/>
              </w:rPr>
              <w:t>даних для</w:t>
            </w:r>
            <w:r w:rsidRPr="00231590">
              <w:rPr>
                <w:rFonts w:ascii="Times New Roman" w:eastAsia="Times New Roman" w:hAnsi="Times New Roman" w:cs="Times New Roman"/>
                <w:lang w:val="uk-UA"/>
              </w:rPr>
              <w:t xml:space="preserve"> актів купівлі-продажу.</w:t>
            </w:r>
          </w:p>
        </w:tc>
        <w:tc>
          <w:tcPr>
            <w:tcW w:w="2719" w:type="pct"/>
          </w:tcPr>
          <w:p w14:paraId="290BAE95" w14:textId="558AF710" w:rsidR="00231590" w:rsidRPr="00231590" w:rsidRDefault="00231590" w:rsidP="00E57B55">
            <w:pPr>
              <w:widowControl w:val="0"/>
              <w:ind w:firstLine="572"/>
              <w:jc w:val="both"/>
              <w:outlineLvl w:val="2"/>
              <w:rPr>
                <w:rFonts w:ascii="Times New Roman" w:eastAsia="Calibri" w:hAnsi="Times New Roman" w:cs="Times New Roman"/>
                <w:lang w:val="uk-UA"/>
              </w:rPr>
            </w:pPr>
            <w:r w:rsidRPr="00231590">
              <w:rPr>
                <w:rFonts w:ascii="Times New Roman" w:hAnsi="Times New Roman" w:cs="Times New Roman"/>
                <w:b/>
                <w:u w:val="single"/>
                <w:lang w:val="uk-UA"/>
              </w:rPr>
              <w:lastRenderedPageBreak/>
              <w:t>НЕК «Укренерго»</w:t>
            </w:r>
            <w:r w:rsidR="00595B24">
              <w:rPr>
                <w:rFonts w:ascii="Times New Roman" w:hAnsi="Times New Roman" w:cs="Times New Roman"/>
                <w:b/>
                <w:u w:val="single"/>
                <w:lang w:val="uk-UA"/>
              </w:rPr>
              <w:t xml:space="preserve"> (24.02.2022+08.04.2022)</w:t>
            </w:r>
          </w:p>
          <w:p w14:paraId="40355223" w14:textId="77777777" w:rsidR="00231590" w:rsidRPr="00231590" w:rsidRDefault="00231590" w:rsidP="00E57B55">
            <w:pPr>
              <w:ind w:firstLine="567"/>
              <w:jc w:val="both"/>
              <w:rPr>
                <w:rFonts w:ascii="Times New Roman" w:hAnsi="Times New Roman" w:cs="Times New Roman"/>
                <w:lang w:val="uk-UA"/>
              </w:rPr>
            </w:pPr>
            <w:r w:rsidRPr="00231590">
              <w:rPr>
                <w:rFonts w:ascii="Times New Roman" w:hAnsi="Times New Roman" w:cs="Times New Roman"/>
                <w:lang w:val="uk-UA"/>
              </w:rPr>
              <w:t>1.11.1. За допомогою СУР здійснюється управління процесами, зокрема проведенням необхідних розрахунків, реєстрацією ринкових даних і результатів діяльності на ринку електричної енергії згідно з цими Правилами.</w:t>
            </w:r>
          </w:p>
          <w:p w14:paraId="589CD18B" w14:textId="77777777" w:rsidR="00231590" w:rsidRPr="00231590" w:rsidRDefault="00231590" w:rsidP="00E57B55">
            <w:pPr>
              <w:ind w:firstLine="567"/>
              <w:jc w:val="both"/>
              <w:rPr>
                <w:rFonts w:ascii="Times New Roman" w:hAnsi="Times New Roman" w:cs="Times New Roman"/>
                <w:lang w:val="uk-UA"/>
              </w:rPr>
            </w:pPr>
            <w:r w:rsidRPr="00231590">
              <w:rPr>
                <w:rFonts w:ascii="Times New Roman" w:hAnsi="Times New Roman" w:cs="Times New Roman"/>
                <w:lang w:val="uk-UA"/>
              </w:rPr>
              <w:t>СУР забезпечує:</w:t>
            </w:r>
          </w:p>
          <w:p w14:paraId="131FB09E" w14:textId="77777777" w:rsidR="00231590" w:rsidRPr="00231590" w:rsidRDefault="00231590" w:rsidP="00E57B55">
            <w:pPr>
              <w:ind w:firstLine="567"/>
              <w:jc w:val="both"/>
              <w:rPr>
                <w:rFonts w:ascii="Times New Roman" w:hAnsi="Times New Roman" w:cs="Times New Roman"/>
                <w:lang w:val="uk-UA"/>
              </w:rPr>
            </w:pPr>
            <w:r w:rsidRPr="00231590">
              <w:rPr>
                <w:rFonts w:ascii="Times New Roman" w:hAnsi="Times New Roman" w:cs="Times New Roman"/>
                <w:lang w:val="uk-UA"/>
              </w:rPr>
              <w:t>….</w:t>
            </w:r>
          </w:p>
          <w:p w14:paraId="41C75F30" w14:textId="77777777" w:rsidR="00231590" w:rsidRPr="00231590" w:rsidRDefault="00231590" w:rsidP="00E57B55">
            <w:pPr>
              <w:ind w:firstLine="567"/>
              <w:jc w:val="both"/>
              <w:rPr>
                <w:rFonts w:ascii="Times New Roman" w:hAnsi="Times New Roman" w:cs="Times New Roman"/>
                <w:lang w:val="uk-UA"/>
              </w:rPr>
            </w:pPr>
            <w:r w:rsidRPr="00231590">
              <w:rPr>
                <w:rFonts w:ascii="Times New Roman" w:hAnsi="Times New Roman" w:cs="Times New Roman"/>
                <w:lang w:val="uk-UA"/>
              </w:rPr>
              <w:t xml:space="preserve">8) проведення розрахунків на ринку (виконання всіх розрахункових процесів), </w:t>
            </w:r>
            <w:r w:rsidRPr="00231590">
              <w:rPr>
                <w:rFonts w:ascii="Times New Roman" w:hAnsi="Times New Roman" w:cs="Times New Roman"/>
                <w:lang w:val="uk-UA"/>
              </w:rPr>
              <w:lastRenderedPageBreak/>
              <w:t xml:space="preserve">включаючи адміністрування остаточних позицій СВБ та розрахунку розмірів дебетів/кредитів </w:t>
            </w:r>
            <w:r w:rsidRPr="00231590">
              <w:rPr>
                <w:rFonts w:ascii="Times New Roman" w:hAnsi="Times New Roman" w:cs="Times New Roman"/>
                <w:b/>
                <w:strike/>
                <w:lang w:val="uk-UA"/>
              </w:rPr>
              <w:t>облікових</w:t>
            </w:r>
            <w:r w:rsidRPr="00231590">
              <w:rPr>
                <w:rFonts w:ascii="Times New Roman" w:hAnsi="Times New Roman" w:cs="Times New Roman"/>
                <w:b/>
                <w:lang w:val="uk-UA"/>
              </w:rPr>
              <w:t xml:space="preserve"> енергетичних</w:t>
            </w:r>
            <w:r w:rsidRPr="00231590">
              <w:rPr>
                <w:rFonts w:ascii="Times New Roman" w:hAnsi="Times New Roman" w:cs="Times New Roman"/>
                <w:lang w:val="uk-UA"/>
              </w:rPr>
              <w:t xml:space="preserve"> рахунків учасників ринку;</w:t>
            </w:r>
          </w:p>
          <w:p w14:paraId="189B7A59" w14:textId="77777777" w:rsidR="00231590" w:rsidRPr="00231590" w:rsidRDefault="00231590" w:rsidP="00E57B55">
            <w:pPr>
              <w:ind w:firstLine="567"/>
              <w:jc w:val="both"/>
              <w:rPr>
                <w:rFonts w:ascii="Times New Roman" w:hAnsi="Times New Roman" w:cs="Times New Roman"/>
                <w:lang w:val="uk-UA"/>
              </w:rPr>
            </w:pPr>
            <w:r w:rsidRPr="00231590">
              <w:rPr>
                <w:rFonts w:ascii="Times New Roman" w:hAnsi="Times New Roman" w:cs="Times New Roman"/>
                <w:lang w:val="uk-UA"/>
              </w:rPr>
              <w:t>……</w:t>
            </w:r>
          </w:p>
          <w:p w14:paraId="1FB16DDE" w14:textId="77777777" w:rsidR="00231590" w:rsidRPr="00231590" w:rsidRDefault="00231590" w:rsidP="00E57B55">
            <w:pPr>
              <w:ind w:firstLine="567"/>
              <w:jc w:val="both"/>
              <w:rPr>
                <w:rFonts w:ascii="Times New Roman" w:hAnsi="Times New Roman" w:cs="Times New Roman"/>
                <w:lang w:val="uk-UA"/>
              </w:rPr>
            </w:pPr>
          </w:p>
          <w:p w14:paraId="74D0A6B3" w14:textId="77777777" w:rsidR="00231590" w:rsidRPr="00231590" w:rsidRDefault="00231590" w:rsidP="00E57B55">
            <w:pPr>
              <w:ind w:firstLine="567"/>
              <w:jc w:val="both"/>
              <w:rPr>
                <w:rFonts w:ascii="Times New Roman" w:hAnsi="Times New Roman" w:cs="Times New Roman"/>
                <w:lang w:val="uk-UA"/>
              </w:rPr>
            </w:pPr>
            <w:r w:rsidRPr="00231590">
              <w:rPr>
                <w:rFonts w:ascii="Times New Roman" w:hAnsi="Times New Roman" w:cs="Times New Roman"/>
                <w:lang w:val="uk-UA"/>
              </w:rPr>
              <w:t>13) виключити</w:t>
            </w:r>
          </w:p>
          <w:p w14:paraId="0398250E" w14:textId="77777777" w:rsidR="00231590" w:rsidRPr="00231590" w:rsidRDefault="00231590" w:rsidP="00E57B55">
            <w:pPr>
              <w:ind w:firstLine="567"/>
              <w:jc w:val="both"/>
              <w:rPr>
                <w:rFonts w:ascii="Times New Roman" w:hAnsi="Times New Roman" w:cs="Times New Roman"/>
                <w:lang w:val="uk-UA"/>
              </w:rPr>
            </w:pPr>
            <w:r w:rsidRPr="00231590">
              <w:rPr>
                <w:rFonts w:ascii="Times New Roman" w:hAnsi="Times New Roman" w:cs="Times New Roman"/>
                <w:lang w:val="uk-UA"/>
              </w:rPr>
              <w:t>……</w:t>
            </w:r>
          </w:p>
          <w:p w14:paraId="7ED23FA8" w14:textId="77777777" w:rsidR="00231590" w:rsidRPr="00231590" w:rsidRDefault="00231590" w:rsidP="00E57B55">
            <w:pPr>
              <w:ind w:firstLine="567"/>
              <w:jc w:val="both"/>
              <w:rPr>
                <w:rFonts w:ascii="Times New Roman" w:hAnsi="Times New Roman" w:cs="Times New Roman"/>
                <w:lang w:val="uk-UA"/>
              </w:rPr>
            </w:pPr>
            <w:r w:rsidRPr="00231590">
              <w:rPr>
                <w:rFonts w:ascii="Times New Roman" w:hAnsi="Times New Roman" w:cs="Times New Roman"/>
                <w:lang w:val="uk-UA"/>
              </w:rPr>
              <w:t>16) формування даних для актів купівлі-продажу.</w:t>
            </w:r>
          </w:p>
          <w:p w14:paraId="6E7DC806" w14:textId="79243AA2" w:rsidR="00231590" w:rsidRPr="00231590" w:rsidRDefault="00231590" w:rsidP="00E57B55">
            <w:pPr>
              <w:ind w:firstLine="567"/>
              <w:jc w:val="both"/>
              <w:rPr>
                <w:rFonts w:ascii="Times New Roman" w:hAnsi="Times New Roman" w:cs="Times New Roman"/>
                <w:i/>
                <w:lang w:val="uk-UA"/>
              </w:rPr>
            </w:pPr>
            <w:r w:rsidRPr="00231590">
              <w:rPr>
                <w:rFonts w:ascii="Times New Roman" w:eastAsia="Times New Roman" w:hAnsi="Times New Roman" w:cs="Times New Roman"/>
                <w:i/>
                <w:lang w:val="uk-UA"/>
              </w:rPr>
              <w:t xml:space="preserve">Рахунок як такий є обліковим регістром. Отже, зазначення того, що рахунок «обліковий» – це тавтологія. Інших рахунків не існує. Інше питання, що </w:t>
            </w:r>
            <w:r w:rsidR="002841A9">
              <w:rPr>
                <w:rFonts w:ascii="Times New Roman" w:eastAsia="Times New Roman" w:hAnsi="Times New Roman" w:cs="Times New Roman"/>
                <w:i/>
                <w:lang w:val="uk-UA"/>
              </w:rPr>
              <w:t>с</w:t>
            </w:r>
            <w:r w:rsidRPr="00231590">
              <w:rPr>
                <w:rFonts w:ascii="Times New Roman" w:eastAsia="Times New Roman" w:hAnsi="Times New Roman" w:cs="Times New Roman"/>
                <w:i/>
                <w:lang w:val="uk-UA"/>
              </w:rPr>
              <w:t>истема управління ринком веде енергетичні рахунки, а не фінансові. Отже, здійснювати грошові розрахунки з використанням ММС неможливо. Це все одно, що відправляти електроенергію засобами СЕП НБУ.</w:t>
            </w:r>
          </w:p>
        </w:tc>
        <w:tc>
          <w:tcPr>
            <w:tcW w:w="715" w:type="pct"/>
            <w:vMerge w:val="restart"/>
          </w:tcPr>
          <w:p w14:paraId="6A6F74D4" w14:textId="77777777" w:rsidR="00231590" w:rsidRPr="00231590" w:rsidRDefault="00231590" w:rsidP="00E57B55">
            <w:pPr>
              <w:jc w:val="center"/>
              <w:rPr>
                <w:rFonts w:ascii="Times New Roman" w:eastAsia="Times New Roman" w:hAnsi="Times New Roman" w:cs="Times New Roman"/>
                <w:iCs/>
                <w:lang w:val="uk-UA" w:eastAsia="uk-UA"/>
              </w:rPr>
            </w:pPr>
            <w:r w:rsidRPr="00231590">
              <w:rPr>
                <w:rFonts w:ascii="Times New Roman" w:eastAsia="Times New Roman" w:hAnsi="Times New Roman" w:cs="Times New Roman"/>
                <w:iCs/>
                <w:lang w:val="uk-UA" w:eastAsia="uk-UA"/>
              </w:rPr>
              <w:lastRenderedPageBreak/>
              <w:t>Потребує додаткового обговорення</w:t>
            </w:r>
          </w:p>
        </w:tc>
      </w:tr>
      <w:tr w:rsidR="00231590" w:rsidRPr="00231590" w14:paraId="235E3A40" w14:textId="77777777" w:rsidTr="00AB5448">
        <w:trPr>
          <w:trHeight w:val="1273"/>
        </w:trPr>
        <w:tc>
          <w:tcPr>
            <w:tcW w:w="1566" w:type="pct"/>
            <w:vMerge/>
          </w:tcPr>
          <w:p w14:paraId="04E264D9" w14:textId="77777777" w:rsidR="00231590" w:rsidRPr="00231590" w:rsidRDefault="00231590" w:rsidP="00E57B55">
            <w:pPr>
              <w:ind w:firstLine="567"/>
              <w:jc w:val="both"/>
              <w:rPr>
                <w:rFonts w:ascii="Times New Roman" w:eastAsia="Times New Roman" w:hAnsi="Times New Roman" w:cs="Times New Roman"/>
                <w:lang w:val="uk-UA"/>
              </w:rPr>
            </w:pPr>
          </w:p>
        </w:tc>
        <w:tc>
          <w:tcPr>
            <w:tcW w:w="2719" w:type="pct"/>
          </w:tcPr>
          <w:p w14:paraId="356100B4" w14:textId="77777777" w:rsidR="008B60E5" w:rsidRPr="00231590" w:rsidRDefault="008B60E5" w:rsidP="008B60E5">
            <w:pPr>
              <w:pStyle w:val="a4"/>
              <w:spacing w:before="0" w:beforeAutospacing="0" w:after="0" w:afterAutospacing="0"/>
              <w:ind w:firstLine="567"/>
              <w:jc w:val="both"/>
              <w:rPr>
                <w:bCs/>
                <w:sz w:val="22"/>
                <w:szCs w:val="22"/>
                <w:u w:val="single"/>
                <w:lang w:val="uk-UA"/>
              </w:rPr>
            </w:pPr>
            <w:r w:rsidRPr="00231590">
              <w:rPr>
                <w:b/>
                <w:sz w:val="22"/>
                <w:szCs w:val="22"/>
                <w:u w:val="single"/>
                <w:lang w:val="uk-UA"/>
              </w:rPr>
              <w:t>ГС «ПЕАУ»</w:t>
            </w:r>
          </w:p>
          <w:p w14:paraId="7C439226" w14:textId="166A9FF2" w:rsidR="00231590" w:rsidRPr="00231590" w:rsidRDefault="00231590"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1.11.1. За допомогою СУР здійснюється управління процесами, зокрема проведенням необхідних розрахунків, реєстрацією ринкових даних і результатів діяльності на ринку електричної енергії згідно з цими Правилами.</w:t>
            </w:r>
          </w:p>
          <w:p w14:paraId="474ABA49" w14:textId="77777777" w:rsidR="00231590" w:rsidRPr="00231590" w:rsidRDefault="00231590"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СУР забезпечує:</w:t>
            </w:r>
          </w:p>
          <w:p w14:paraId="18D94D60" w14:textId="77777777" w:rsidR="00231590" w:rsidRPr="00231590" w:rsidRDefault="00231590"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w:t>
            </w:r>
          </w:p>
          <w:p w14:paraId="637A20F5" w14:textId="77777777" w:rsidR="00231590" w:rsidRPr="00231590" w:rsidRDefault="00231590"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 xml:space="preserve">8) проведення розрахунків на ринку (виконання всіх розрахункових процесів), включаючи адміністрування остаточних позицій СВБ та розрахунку розмірів дебетів/кредитів </w:t>
            </w:r>
            <w:r w:rsidRPr="00231590">
              <w:rPr>
                <w:rFonts w:ascii="Times New Roman" w:eastAsia="Times New Roman" w:hAnsi="Times New Roman" w:cs="Times New Roman"/>
                <w:bCs/>
                <w:lang w:val="uk-UA"/>
              </w:rPr>
              <w:t>облікових</w:t>
            </w:r>
            <w:r w:rsidRPr="00231590">
              <w:rPr>
                <w:rFonts w:ascii="Times New Roman" w:eastAsia="Times New Roman" w:hAnsi="Times New Roman" w:cs="Times New Roman"/>
                <w:lang w:val="uk-UA"/>
              </w:rPr>
              <w:t xml:space="preserve"> рахунків учасників ринку;</w:t>
            </w:r>
          </w:p>
          <w:p w14:paraId="5F4F42F9" w14:textId="77777777" w:rsidR="00231590" w:rsidRPr="00231590" w:rsidRDefault="00231590"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w:t>
            </w:r>
          </w:p>
          <w:p w14:paraId="7EC940D7" w14:textId="77777777" w:rsidR="00231590" w:rsidRPr="00231590" w:rsidRDefault="00231590" w:rsidP="00E57B55">
            <w:pPr>
              <w:ind w:firstLine="567"/>
              <w:jc w:val="both"/>
              <w:rPr>
                <w:rFonts w:ascii="Times New Roman" w:eastAsia="Times New Roman" w:hAnsi="Times New Roman" w:cs="Times New Roman"/>
                <w:b/>
                <w:bCs/>
                <w:lang w:val="uk-UA"/>
              </w:rPr>
            </w:pPr>
            <w:r w:rsidRPr="00231590">
              <w:rPr>
                <w:rFonts w:ascii="Times New Roman" w:eastAsia="Times New Roman" w:hAnsi="Times New Roman" w:cs="Times New Roman"/>
                <w:lang w:val="uk-UA"/>
              </w:rPr>
              <w:t xml:space="preserve">13) </w:t>
            </w:r>
            <w:r w:rsidRPr="00231590">
              <w:rPr>
                <w:rFonts w:ascii="Times New Roman" w:eastAsia="Times New Roman" w:hAnsi="Times New Roman" w:cs="Times New Roman"/>
                <w:b/>
                <w:bCs/>
                <w:lang w:val="uk-UA"/>
              </w:rPr>
              <w:t>адміністрування комерційного обліку;</w:t>
            </w:r>
          </w:p>
          <w:p w14:paraId="09C97803" w14:textId="77777777" w:rsidR="00231590" w:rsidRPr="00231590" w:rsidRDefault="00231590"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w:t>
            </w:r>
          </w:p>
          <w:p w14:paraId="110DC0F7" w14:textId="77777777" w:rsidR="00231590" w:rsidRPr="00231590" w:rsidRDefault="00231590" w:rsidP="00E57B55">
            <w:pPr>
              <w:widowControl w:val="0"/>
              <w:ind w:firstLine="572"/>
              <w:jc w:val="both"/>
              <w:outlineLvl w:val="2"/>
              <w:rPr>
                <w:rFonts w:ascii="Times New Roman" w:eastAsia="Times New Roman" w:hAnsi="Times New Roman" w:cs="Times New Roman"/>
                <w:lang w:val="uk-UA"/>
              </w:rPr>
            </w:pPr>
            <w:r w:rsidRPr="00231590">
              <w:rPr>
                <w:rFonts w:ascii="Times New Roman" w:eastAsia="Times New Roman" w:hAnsi="Times New Roman" w:cs="Times New Roman"/>
                <w:b/>
                <w:lang w:val="uk-UA"/>
              </w:rPr>
              <w:t>17)</w:t>
            </w:r>
            <w:r w:rsidRPr="00231590">
              <w:rPr>
                <w:rFonts w:ascii="Times New Roman" w:eastAsia="Times New Roman" w:hAnsi="Times New Roman" w:cs="Times New Roman"/>
                <w:lang w:val="uk-UA"/>
              </w:rPr>
              <w:t xml:space="preserve"> формування актів купівлі-продажу.</w:t>
            </w:r>
          </w:p>
          <w:p w14:paraId="2B4C7639" w14:textId="77777777" w:rsidR="00231590" w:rsidRPr="00231590" w:rsidRDefault="00231590" w:rsidP="00E57B55">
            <w:pPr>
              <w:widowControl w:val="0"/>
              <w:ind w:firstLine="572"/>
              <w:jc w:val="both"/>
              <w:outlineLvl w:val="2"/>
              <w:rPr>
                <w:rFonts w:ascii="Times New Roman" w:eastAsia="Times New Roman" w:hAnsi="Times New Roman" w:cs="Times New Roman"/>
                <w:i/>
                <w:lang w:val="uk-UA"/>
              </w:rPr>
            </w:pPr>
            <w:r w:rsidRPr="00231590">
              <w:rPr>
                <w:rFonts w:ascii="Times New Roman" w:hAnsi="Times New Roman" w:cs="Times New Roman"/>
                <w:bCs/>
                <w:i/>
                <w:lang w:val="uk-UA"/>
              </w:rPr>
              <w:t xml:space="preserve">Редакційне уточнення. </w:t>
            </w:r>
          </w:p>
          <w:p w14:paraId="2F6042EC" w14:textId="68DC4DA2" w:rsidR="00231590" w:rsidRPr="00231590" w:rsidRDefault="00231590" w:rsidP="00E57B55">
            <w:pPr>
              <w:widowControl w:val="0"/>
              <w:ind w:firstLine="572"/>
              <w:jc w:val="both"/>
              <w:outlineLvl w:val="2"/>
              <w:rPr>
                <w:rFonts w:ascii="Times New Roman" w:hAnsi="Times New Roman" w:cs="Times New Roman"/>
                <w:b/>
                <w:u w:val="single"/>
                <w:lang w:val="uk-UA"/>
              </w:rPr>
            </w:pPr>
            <w:r w:rsidRPr="00231590">
              <w:rPr>
                <w:rFonts w:ascii="Times New Roman" w:hAnsi="Times New Roman" w:cs="Times New Roman"/>
                <w:i/>
                <w:lang w:val="uk-UA"/>
              </w:rPr>
              <w:t>Пропонується залишити стару редакцію пп.</w:t>
            </w:r>
            <w:r w:rsidR="008B60E5">
              <w:rPr>
                <w:rFonts w:ascii="Times New Roman" w:hAnsi="Times New Roman" w:cs="Times New Roman"/>
                <w:i/>
                <w:lang w:val="uk-UA"/>
              </w:rPr>
              <w:t xml:space="preserve"> </w:t>
            </w:r>
            <w:r w:rsidRPr="00231590">
              <w:rPr>
                <w:rFonts w:ascii="Times New Roman" w:hAnsi="Times New Roman" w:cs="Times New Roman"/>
                <w:i/>
                <w:lang w:val="uk-UA"/>
              </w:rPr>
              <w:t>13, оскільки підсистеми, пов’язані із адмініструванням комерційного обліку</w:t>
            </w:r>
            <w:r w:rsidR="008B60E5">
              <w:rPr>
                <w:rFonts w:ascii="Times New Roman" w:hAnsi="Times New Roman" w:cs="Times New Roman"/>
                <w:i/>
                <w:lang w:val="uk-UA"/>
              </w:rPr>
              <w:t>,</w:t>
            </w:r>
            <w:r w:rsidRPr="00231590">
              <w:rPr>
                <w:rFonts w:ascii="Times New Roman" w:hAnsi="Times New Roman" w:cs="Times New Roman"/>
                <w:i/>
                <w:lang w:val="uk-UA"/>
              </w:rPr>
              <w:t xml:space="preserve"> мають входити до системи управління ринку.</w:t>
            </w:r>
          </w:p>
        </w:tc>
        <w:tc>
          <w:tcPr>
            <w:tcW w:w="715" w:type="pct"/>
            <w:vMerge/>
          </w:tcPr>
          <w:p w14:paraId="1AF425E3" w14:textId="77777777" w:rsidR="00231590" w:rsidRPr="00231590" w:rsidRDefault="00231590" w:rsidP="00E57B55">
            <w:pPr>
              <w:ind w:firstLine="567"/>
              <w:jc w:val="both"/>
              <w:rPr>
                <w:rFonts w:ascii="Times New Roman" w:eastAsia="Times New Roman" w:hAnsi="Times New Roman" w:cs="Times New Roman"/>
                <w:iCs/>
                <w:lang w:val="uk-UA" w:eastAsia="uk-UA"/>
              </w:rPr>
            </w:pPr>
          </w:p>
        </w:tc>
      </w:tr>
      <w:tr w:rsidR="00231590" w:rsidRPr="00231590" w14:paraId="0C6F08B1" w14:textId="77777777" w:rsidTr="009334AB">
        <w:tc>
          <w:tcPr>
            <w:tcW w:w="1566" w:type="pct"/>
          </w:tcPr>
          <w:p w14:paraId="70ED7958" w14:textId="77777777" w:rsidR="00231590" w:rsidRPr="00231590" w:rsidRDefault="00231590" w:rsidP="00E57B55">
            <w:pPr>
              <w:ind w:firstLine="567"/>
              <w:jc w:val="both"/>
              <w:rPr>
                <w:rFonts w:ascii="Times New Roman" w:eastAsia="Times New Roman" w:hAnsi="Times New Roman" w:cs="Times New Roman"/>
                <w:b/>
                <w:lang w:val="uk-UA"/>
              </w:rPr>
            </w:pPr>
            <w:r w:rsidRPr="00231590">
              <w:rPr>
                <w:rFonts w:ascii="Times New Roman" w:eastAsia="Times New Roman" w:hAnsi="Times New Roman" w:cs="Times New Roman"/>
                <w:lang w:val="uk-UA"/>
              </w:rPr>
              <w:t>1.11.3. СУР повинна відповідати загальноприйнятим принципам застосовної комерційної практики, бути заснована на сучасних, придатних та надійних інформаційних та комунікаційних технологіях та відповідати вимогам безперебійної роботи, підвищеної надійності та цілісності збереження даних.</w:t>
            </w:r>
          </w:p>
        </w:tc>
        <w:tc>
          <w:tcPr>
            <w:tcW w:w="2719" w:type="pct"/>
          </w:tcPr>
          <w:p w14:paraId="61552BD7" w14:textId="2E2EBB18" w:rsidR="00231590" w:rsidRPr="00502EC9" w:rsidRDefault="00502EC9" w:rsidP="00E57B55">
            <w:pPr>
              <w:pStyle w:val="a4"/>
              <w:spacing w:before="0" w:beforeAutospacing="0" w:after="0" w:afterAutospacing="0"/>
              <w:ind w:firstLine="567"/>
              <w:jc w:val="both"/>
              <w:rPr>
                <w:rFonts w:eastAsia="Calibri"/>
                <w:iCs/>
                <w:color w:val="000000"/>
                <w:sz w:val="22"/>
                <w:szCs w:val="22"/>
                <w:lang w:eastAsia="uk-UA"/>
              </w:rPr>
            </w:pPr>
            <w:r w:rsidRPr="00502EC9">
              <w:rPr>
                <w:iCs/>
                <w:sz w:val="22"/>
                <w:szCs w:val="22"/>
                <w:lang w:val="uk-UA"/>
              </w:rPr>
              <w:t xml:space="preserve">Зауважень та пропозицій </w:t>
            </w:r>
            <w:r>
              <w:rPr>
                <w:iCs/>
                <w:sz w:val="22"/>
                <w:szCs w:val="22"/>
                <w:lang w:val="uk-UA"/>
              </w:rPr>
              <w:t>учасниками</w:t>
            </w:r>
            <w:r w:rsidRPr="00502EC9">
              <w:rPr>
                <w:iCs/>
                <w:sz w:val="22"/>
                <w:szCs w:val="22"/>
                <w:lang w:val="uk-UA"/>
              </w:rPr>
              <w:t xml:space="preserve"> ринку не надано.</w:t>
            </w:r>
          </w:p>
        </w:tc>
        <w:tc>
          <w:tcPr>
            <w:tcW w:w="715" w:type="pct"/>
          </w:tcPr>
          <w:p w14:paraId="1B7FAF26" w14:textId="77777777" w:rsidR="00231590" w:rsidRPr="00231590" w:rsidRDefault="00231590" w:rsidP="00AB5448">
            <w:pPr>
              <w:jc w:val="center"/>
              <w:rPr>
                <w:rFonts w:ascii="Times New Roman" w:eastAsia="Times New Roman" w:hAnsi="Times New Roman" w:cs="Times New Roman"/>
                <w:iCs/>
                <w:lang w:val="uk-UA" w:eastAsia="uk-UA"/>
              </w:rPr>
            </w:pPr>
            <w:r w:rsidRPr="00231590">
              <w:rPr>
                <w:rFonts w:ascii="Times New Roman" w:eastAsia="Times New Roman" w:hAnsi="Times New Roman" w:cs="Times New Roman"/>
                <w:iCs/>
                <w:lang w:val="uk-UA" w:eastAsia="uk-UA"/>
              </w:rPr>
              <w:t>Потребує додаткового обговорення</w:t>
            </w:r>
          </w:p>
        </w:tc>
      </w:tr>
      <w:tr w:rsidR="00231590" w:rsidRPr="00231590" w14:paraId="056A374C" w14:textId="77777777" w:rsidTr="00E6412F">
        <w:trPr>
          <w:trHeight w:val="795"/>
        </w:trPr>
        <w:tc>
          <w:tcPr>
            <w:tcW w:w="1566" w:type="pct"/>
          </w:tcPr>
          <w:p w14:paraId="1AAD3782" w14:textId="77777777" w:rsidR="00231590" w:rsidRPr="00231590" w:rsidRDefault="00231590" w:rsidP="00E57B55">
            <w:pPr>
              <w:ind w:firstLine="567"/>
              <w:jc w:val="both"/>
              <w:rPr>
                <w:rFonts w:ascii="Times New Roman" w:eastAsia="Times New Roman" w:hAnsi="Times New Roman" w:cs="Times New Roman"/>
                <w:b/>
                <w:lang w:val="uk-UA"/>
              </w:rPr>
            </w:pPr>
            <w:r w:rsidRPr="00231590">
              <w:rPr>
                <w:rFonts w:ascii="Times New Roman" w:eastAsia="Times New Roman" w:hAnsi="Times New Roman" w:cs="Times New Roman"/>
                <w:lang w:val="uk-UA"/>
              </w:rPr>
              <w:t>1.11.6. Учасники ринку мають право на доступ до інформації, яка міститься в СУР та стосується їх безпосередньо.</w:t>
            </w:r>
          </w:p>
        </w:tc>
        <w:tc>
          <w:tcPr>
            <w:tcW w:w="2719" w:type="pct"/>
          </w:tcPr>
          <w:p w14:paraId="02373B77" w14:textId="46F22A03" w:rsidR="00231590" w:rsidRPr="00502EC9" w:rsidRDefault="00502EC9" w:rsidP="00E57B55">
            <w:pPr>
              <w:pStyle w:val="a4"/>
              <w:spacing w:before="0" w:beforeAutospacing="0" w:after="0" w:afterAutospacing="0"/>
              <w:ind w:firstLine="567"/>
              <w:jc w:val="both"/>
              <w:rPr>
                <w:rFonts w:eastAsia="Calibri"/>
                <w:iCs/>
                <w:sz w:val="22"/>
                <w:szCs w:val="22"/>
                <w:lang w:val="uk-UA" w:eastAsia="en-US"/>
              </w:rPr>
            </w:pPr>
            <w:r w:rsidRPr="00502EC9">
              <w:rPr>
                <w:iCs/>
                <w:sz w:val="22"/>
                <w:szCs w:val="22"/>
                <w:lang w:val="uk-UA"/>
              </w:rPr>
              <w:t xml:space="preserve">Зауважень та пропозицій </w:t>
            </w:r>
            <w:r>
              <w:rPr>
                <w:iCs/>
                <w:sz w:val="22"/>
                <w:szCs w:val="22"/>
                <w:lang w:val="uk-UA"/>
              </w:rPr>
              <w:t>учасниками</w:t>
            </w:r>
            <w:r w:rsidRPr="00502EC9">
              <w:rPr>
                <w:iCs/>
                <w:sz w:val="22"/>
                <w:szCs w:val="22"/>
                <w:lang w:val="uk-UA"/>
              </w:rPr>
              <w:t xml:space="preserve"> ринку не надано.</w:t>
            </w:r>
          </w:p>
        </w:tc>
        <w:tc>
          <w:tcPr>
            <w:tcW w:w="715" w:type="pct"/>
          </w:tcPr>
          <w:p w14:paraId="1BF0F16A" w14:textId="77777777" w:rsidR="00231590" w:rsidRPr="00231590" w:rsidRDefault="00231590" w:rsidP="00AB5448">
            <w:pPr>
              <w:jc w:val="center"/>
              <w:rPr>
                <w:rFonts w:ascii="Times New Roman" w:eastAsia="Times New Roman" w:hAnsi="Times New Roman" w:cs="Times New Roman"/>
                <w:iCs/>
                <w:lang w:val="uk-UA" w:eastAsia="uk-UA"/>
              </w:rPr>
            </w:pPr>
            <w:r w:rsidRPr="00231590">
              <w:rPr>
                <w:rFonts w:ascii="Times New Roman" w:eastAsia="Times New Roman" w:hAnsi="Times New Roman" w:cs="Times New Roman"/>
                <w:iCs/>
                <w:lang w:val="uk-UA" w:eastAsia="uk-UA"/>
              </w:rPr>
              <w:t>Потребує додаткового обговорення</w:t>
            </w:r>
          </w:p>
        </w:tc>
      </w:tr>
      <w:tr w:rsidR="00231590" w:rsidRPr="00231590" w14:paraId="36566DAE" w14:textId="77777777" w:rsidTr="009334AB">
        <w:tc>
          <w:tcPr>
            <w:tcW w:w="1566" w:type="pct"/>
          </w:tcPr>
          <w:p w14:paraId="56D8032C" w14:textId="77777777" w:rsidR="00231590" w:rsidRPr="00231590" w:rsidRDefault="00231590"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lastRenderedPageBreak/>
              <w:t xml:space="preserve">1.12.3. Учасник ринку повинен забезпечити відповідність власного апаратного та програмного забезпечення вимогам системи управління ринком, а також встановлення відповідного комп'ютерного і мережевого обладнання, що дозволить здійснювати обмін даними між АР і АКО та учасником ринку згідно з цими Правилами. </w:t>
            </w:r>
            <w:r w:rsidRPr="00231590">
              <w:rPr>
                <w:rFonts w:ascii="Times New Roman" w:eastAsia="Times New Roman" w:hAnsi="Times New Roman" w:cs="Times New Roman"/>
                <w:b/>
                <w:lang w:val="uk-UA"/>
              </w:rPr>
              <w:t>ОСП зобов’язаний повідомити учасникам ринку мінімально необхідні вимоги щодо конфігурації програмного забезпечення  та каналів обміну даними.</w:t>
            </w:r>
          </w:p>
        </w:tc>
        <w:tc>
          <w:tcPr>
            <w:tcW w:w="2719" w:type="pct"/>
          </w:tcPr>
          <w:p w14:paraId="37FEA167" w14:textId="534294EC" w:rsidR="00231590" w:rsidRPr="00231590" w:rsidRDefault="00502EC9" w:rsidP="00E57B55">
            <w:pPr>
              <w:pStyle w:val="a4"/>
              <w:spacing w:before="0" w:beforeAutospacing="0" w:after="0" w:afterAutospacing="0"/>
              <w:ind w:firstLine="567"/>
              <w:jc w:val="both"/>
              <w:rPr>
                <w:b/>
                <w:i/>
                <w:sz w:val="22"/>
                <w:szCs w:val="22"/>
                <w:u w:val="single"/>
                <w:lang w:val="uk-UA"/>
              </w:rPr>
            </w:pPr>
            <w:r w:rsidRPr="00502EC9">
              <w:rPr>
                <w:iCs/>
                <w:sz w:val="22"/>
                <w:szCs w:val="22"/>
                <w:lang w:val="uk-UA"/>
              </w:rPr>
              <w:t xml:space="preserve">Зауважень та пропозицій </w:t>
            </w:r>
            <w:r>
              <w:rPr>
                <w:iCs/>
                <w:sz w:val="22"/>
                <w:szCs w:val="22"/>
                <w:lang w:val="uk-UA"/>
              </w:rPr>
              <w:t>учасниками</w:t>
            </w:r>
            <w:r w:rsidRPr="00502EC9">
              <w:rPr>
                <w:iCs/>
                <w:sz w:val="22"/>
                <w:szCs w:val="22"/>
                <w:lang w:val="uk-UA"/>
              </w:rPr>
              <w:t xml:space="preserve"> ринку не надано.</w:t>
            </w:r>
          </w:p>
        </w:tc>
        <w:tc>
          <w:tcPr>
            <w:tcW w:w="715" w:type="pct"/>
          </w:tcPr>
          <w:p w14:paraId="3E82ADE8" w14:textId="77777777" w:rsidR="00231590" w:rsidRPr="00231590" w:rsidRDefault="00231590" w:rsidP="00DA7A31">
            <w:pPr>
              <w:jc w:val="center"/>
              <w:rPr>
                <w:rFonts w:ascii="Times New Roman" w:eastAsia="Times New Roman" w:hAnsi="Times New Roman" w:cs="Times New Roman"/>
                <w:iCs/>
                <w:lang w:val="uk-UA" w:eastAsia="uk-UA"/>
              </w:rPr>
            </w:pPr>
            <w:r w:rsidRPr="00231590">
              <w:rPr>
                <w:rFonts w:ascii="Times New Roman" w:eastAsia="Times New Roman" w:hAnsi="Times New Roman" w:cs="Times New Roman"/>
                <w:iCs/>
                <w:lang w:val="uk-UA" w:eastAsia="uk-UA"/>
              </w:rPr>
              <w:t>Потребує додаткового обговорення</w:t>
            </w:r>
          </w:p>
        </w:tc>
      </w:tr>
      <w:tr w:rsidR="00231590" w:rsidRPr="00231590" w14:paraId="5EA01291" w14:textId="77777777" w:rsidTr="009334AB">
        <w:tc>
          <w:tcPr>
            <w:tcW w:w="1566" w:type="pct"/>
          </w:tcPr>
          <w:p w14:paraId="2CBA823B" w14:textId="77777777" w:rsidR="00231590" w:rsidRPr="00231590" w:rsidRDefault="00231590" w:rsidP="00E57B55">
            <w:pPr>
              <w:widowControl w:val="0"/>
              <w:tabs>
                <w:tab w:val="left" w:pos="1701"/>
              </w:tabs>
              <w:ind w:firstLine="567"/>
              <w:jc w:val="both"/>
              <w:outlineLvl w:val="2"/>
              <w:rPr>
                <w:rFonts w:ascii="Times New Roman" w:hAnsi="Times New Roman" w:cs="Times New Roman"/>
                <w:bCs/>
                <w:lang w:val="uk-UA"/>
              </w:rPr>
            </w:pPr>
            <w:r w:rsidRPr="00231590">
              <w:rPr>
                <w:rFonts w:ascii="Times New Roman" w:hAnsi="Times New Roman" w:cs="Times New Roman"/>
                <w:bCs/>
                <w:lang w:val="uk-UA"/>
              </w:rPr>
              <w:t>1.12.9. Учасник ринку, який виконує функції ППКО, забезпечує формування та передачу АКО електронних документів з даними комерційного обліку згідно з вимогами Кодексу комерційного обліку електричної енергії та несе відповідальність за вчасність та повноту наданих даних по всіх ТКО, для яких він є ППКО.</w:t>
            </w:r>
          </w:p>
          <w:p w14:paraId="0A22D8FE" w14:textId="77777777" w:rsidR="00231590" w:rsidRPr="00231590" w:rsidRDefault="00231590" w:rsidP="00E57B55">
            <w:pPr>
              <w:ind w:firstLine="567"/>
              <w:jc w:val="both"/>
              <w:rPr>
                <w:rFonts w:ascii="Times New Roman" w:eastAsia="Times New Roman" w:hAnsi="Times New Roman" w:cs="Times New Roman"/>
                <w:lang w:val="uk-UA"/>
              </w:rPr>
            </w:pPr>
            <w:r w:rsidRPr="00231590">
              <w:rPr>
                <w:rFonts w:ascii="Times New Roman" w:hAnsi="Times New Roman" w:cs="Times New Roman"/>
                <w:bCs/>
                <w:lang w:val="uk-UA"/>
              </w:rPr>
              <w:t>ППКО несе відповідальність за невчасне або не в повному обсязі подання даних комерційного обліку та (або) за подання недостовірних даних комерційного обліку відповідно до укладеного договору про інформаційну взаємодію на ринку електричної енергії.</w:t>
            </w:r>
          </w:p>
        </w:tc>
        <w:tc>
          <w:tcPr>
            <w:tcW w:w="2719" w:type="pct"/>
          </w:tcPr>
          <w:p w14:paraId="75EB4DA7" w14:textId="3D8B61A7" w:rsidR="002841A9" w:rsidRPr="00231590" w:rsidRDefault="002841A9" w:rsidP="00E57B55">
            <w:pPr>
              <w:pStyle w:val="a4"/>
              <w:spacing w:before="0" w:beforeAutospacing="0" w:after="0" w:afterAutospacing="0"/>
              <w:ind w:firstLine="567"/>
              <w:jc w:val="both"/>
              <w:rPr>
                <w:b/>
                <w:i/>
                <w:sz w:val="22"/>
                <w:szCs w:val="22"/>
                <w:u w:val="single"/>
                <w:lang w:val="uk-UA"/>
              </w:rPr>
            </w:pPr>
            <w:r w:rsidRPr="00502EC9">
              <w:rPr>
                <w:iCs/>
                <w:sz w:val="22"/>
                <w:szCs w:val="22"/>
                <w:lang w:val="uk-UA"/>
              </w:rPr>
              <w:t xml:space="preserve">Зауважень та пропозицій </w:t>
            </w:r>
            <w:r>
              <w:rPr>
                <w:iCs/>
                <w:sz w:val="22"/>
                <w:szCs w:val="22"/>
                <w:lang w:val="uk-UA"/>
              </w:rPr>
              <w:t>учасниками</w:t>
            </w:r>
            <w:r w:rsidRPr="00502EC9">
              <w:rPr>
                <w:iCs/>
                <w:sz w:val="22"/>
                <w:szCs w:val="22"/>
                <w:lang w:val="uk-UA"/>
              </w:rPr>
              <w:t xml:space="preserve"> ринку не надано.</w:t>
            </w:r>
          </w:p>
        </w:tc>
        <w:tc>
          <w:tcPr>
            <w:tcW w:w="715" w:type="pct"/>
          </w:tcPr>
          <w:p w14:paraId="5F0F0783" w14:textId="77777777" w:rsidR="00231590" w:rsidRPr="00231590" w:rsidRDefault="00231590" w:rsidP="00DA7A31">
            <w:pPr>
              <w:jc w:val="center"/>
              <w:rPr>
                <w:rFonts w:ascii="Times New Roman" w:eastAsia="Times New Roman" w:hAnsi="Times New Roman" w:cs="Times New Roman"/>
                <w:iCs/>
                <w:lang w:val="uk-UA" w:eastAsia="uk-UA"/>
              </w:rPr>
            </w:pPr>
            <w:r w:rsidRPr="00231590">
              <w:rPr>
                <w:rFonts w:ascii="Times New Roman" w:eastAsia="Times New Roman" w:hAnsi="Times New Roman" w:cs="Times New Roman"/>
                <w:iCs/>
                <w:lang w:val="uk-UA" w:eastAsia="uk-UA"/>
              </w:rPr>
              <w:t>Потребує додаткового обговорення</w:t>
            </w:r>
          </w:p>
        </w:tc>
      </w:tr>
      <w:tr w:rsidR="00231590" w:rsidRPr="00231590" w14:paraId="4A181A48" w14:textId="77777777" w:rsidTr="009334AB">
        <w:trPr>
          <w:trHeight w:val="1402"/>
        </w:trPr>
        <w:tc>
          <w:tcPr>
            <w:tcW w:w="1566" w:type="pct"/>
          </w:tcPr>
          <w:p w14:paraId="3DF526AF" w14:textId="77777777" w:rsidR="00231590" w:rsidRPr="00231590" w:rsidRDefault="00231590"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eastAsia="uk-UA"/>
              </w:rPr>
              <w:t>2.1.4. Реєстраційні дані щодо ДД, які подаються ОСП учасниками ринку, можуть бути змінені або відкликані учасниками ринку необмежену кількість разів до закриття воріт для реєстрації ДД. Для реєстрації ДД контрагент такого учасника ринку за ДД також зобов’язаний унести відповідні зміни до закриття воріт. Після реєстрації обома учасниками ринку ДД ОСП надає відповідне повідомлення.</w:t>
            </w:r>
          </w:p>
        </w:tc>
        <w:tc>
          <w:tcPr>
            <w:tcW w:w="2719" w:type="pct"/>
          </w:tcPr>
          <w:p w14:paraId="7DB981B4" w14:textId="0C89F629" w:rsidR="002841A9" w:rsidRPr="00231590" w:rsidRDefault="002841A9" w:rsidP="002841A9">
            <w:pPr>
              <w:widowControl w:val="0"/>
              <w:ind w:firstLine="572"/>
              <w:jc w:val="both"/>
              <w:outlineLvl w:val="2"/>
              <w:rPr>
                <w:rFonts w:ascii="Times New Roman" w:eastAsia="Calibri" w:hAnsi="Times New Roman" w:cs="Times New Roman"/>
                <w:lang w:val="uk-UA"/>
              </w:rPr>
            </w:pPr>
            <w:r w:rsidRPr="00231590">
              <w:rPr>
                <w:rFonts w:ascii="Times New Roman" w:hAnsi="Times New Roman" w:cs="Times New Roman"/>
                <w:b/>
                <w:u w:val="single"/>
                <w:lang w:val="uk-UA"/>
              </w:rPr>
              <w:t>НЕК «Укренерго»</w:t>
            </w:r>
            <w:r w:rsidR="00C545D9">
              <w:rPr>
                <w:rFonts w:ascii="Times New Roman" w:hAnsi="Times New Roman" w:cs="Times New Roman"/>
                <w:b/>
                <w:u w:val="single"/>
                <w:lang w:val="uk-UA"/>
              </w:rPr>
              <w:t xml:space="preserve"> (08.04.2022)</w:t>
            </w:r>
          </w:p>
          <w:p w14:paraId="6E01B0AB" w14:textId="77777777" w:rsidR="00231590" w:rsidRDefault="002841A9" w:rsidP="002841A9">
            <w:pPr>
              <w:pStyle w:val="a4"/>
              <w:spacing w:before="0" w:beforeAutospacing="0" w:after="0" w:afterAutospacing="0"/>
              <w:ind w:firstLine="567"/>
              <w:jc w:val="both"/>
              <w:rPr>
                <w:bCs/>
                <w:iCs/>
                <w:sz w:val="22"/>
                <w:szCs w:val="22"/>
                <w:lang w:val="uk-UA"/>
              </w:rPr>
            </w:pPr>
            <w:r w:rsidRPr="002841A9">
              <w:rPr>
                <w:bCs/>
                <w:iCs/>
                <w:sz w:val="22"/>
                <w:szCs w:val="22"/>
                <w:lang w:val="uk-UA"/>
              </w:rPr>
              <w:t>2.1.4. Реєстраційні дані щодо ДД, що подаються ОСП учасниками ринку, можуть бути змінені або відкликані учасниками ринку до закриття воріт для реєстрації ДД (</w:t>
            </w:r>
            <w:r w:rsidRPr="00C545D9">
              <w:rPr>
                <w:b/>
                <w:iCs/>
                <w:sz w:val="22"/>
                <w:szCs w:val="22"/>
                <w:lang w:val="uk-UA"/>
              </w:rPr>
              <w:t>10:00</w:t>
            </w:r>
            <w:r w:rsidRPr="002841A9">
              <w:rPr>
                <w:bCs/>
                <w:iCs/>
                <w:sz w:val="22"/>
                <w:szCs w:val="22"/>
                <w:lang w:val="uk-UA"/>
              </w:rPr>
              <w:t xml:space="preserve"> за один день до торгового дня, d-1). Для реєстрації ДД контрагент такого ДД також зобов’язаний внести відповідні зміни до закриття воріт. Після реєстрації обома контрагентами ОСП видається відповідне повідомлення.</w:t>
            </w:r>
          </w:p>
          <w:p w14:paraId="00D9D188" w14:textId="18952E3F" w:rsidR="00C545D9" w:rsidRPr="00C545D9" w:rsidRDefault="00C545D9" w:rsidP="002841A9">
            <w:pPr>
              <w:pStyle w:val="a4"/>
              <w:spacing w:before="0" w:beforeAutospacing="0" w:after="0" w:afterAutospacing="0"/>
              <w:ind w:firstLine="567"/>
              <w:jc w:val="both"/>
              <w:rPr>
                <w:bCs/>
                <w:i/>
                <w:sz w:val="22"/>
                <w:szCs w:val="22"/>
                <w:lang w:val="uk-UA"/>
              </w:rPr>
            </w:pPr>
            <w:r w:rsidRPr="00C545D9">
              <w:rPr>
                <w:bCs/>
                <w:i/>
                <w:sz w:val="22"/>
                <w:szCs w:val="22"/>
                <w:lang w:val="uk-UA"/>
              </w:rPr>
              <w:t>Пропонуємо змістити час закритт</w:t>
            </w:r>
            <w:r w:rsidR="003D3DD9">
              <w:rPr>
                <w:bCs/>
                <w:i/>
                <w:sz w:val="22"/>
                <w:szCs w:val="22"/>
                <w:lang w:val="uk-UA"/>
              </w:rPr>
              <w:t>я</w:t>
            </w:r>
            <w:r w:rsidRPr="00C545D9">
              <w:rPr>
                <w:bCs/>
                <w:i/>
                <w:sz w:val="22"/>
                <w:szCs w:val="22"/>
                <w:lang w:val="uk-UA"/>
              </w:rPr>
              <w:t xml:space="preserve"> воріт на ДД на 10:00. Попередньо всі учасники ринку погодились на таку зміну.</w:t>
            </w:r>
          </w:p>
        </w:tc>
        <w:tc>
          <w:tcPr>
            <w:tcW w:w="715" w:type="pct"/>
          </w:tcPr>
          <w:p w14:paraId="3F480C99" w14:textId="77777777" w:rsidR="00231590" w:rsidRPr="00231590" w:rsidRDefault="00231590" w:rsidP="00DA7A31">
            <w:pPr>
              <w:jc w:val="center"/>
              <w:rPr>
                <w:rFonts w:ascii="Times New Roman" w:eastAsia="Times New Roman" w:hAnsi="Times New Roman" w:cs="Times New Roman"/>
                <w:iCs/>
                <w:lang w:val="uk-UA" w:eastAsia="uk-UA"/>
              </w:rPr>
            </w:pPr>
            <w:r w:rsidRPr="00231590">
              <w:rPr>
                <w:rFonts w:ascii="Times New Roman" w:eastAsia="Times New Roman" w:hAnsi="Times New Roman" w:cs="Times New Roman"/>
                <w:iCs/>
                <w:lang w:val="uk-UA" w:eastAsia="uk-UA"/>
              </w:rPr>
              <w:t>Потребує додаткового обговорення</w:t>
            </w:r>
          </w:p>
        </w:tc>
      </w:tr>
      <w:tr w:rsidR="00231590" w:rsidRPr="00231590" w14:paraId="67BEF9E0" w14:textId="77777777" w:rsidTr="009334AB">
        <w:trPr>
          <w:trHeight w:val="1402"/>
        </w:trPr>
        <w:tc>
          <w:tcPr>
            <w:tcW w:w="1566" w:type="pct"/>
          </w:tcPr>
          <w:p w14:paraId="19B51327" w14:textId="77777777" w:rsidR="00231590" w:rsidRPr="00231590" w:rsidRDefault="00231590" w:rsidP="00E57B55">
            <w:pPr>
              <w:tabs>
                <w:tab w:val="left" w:pos="5812"/>
              </w:tabs>
              <w:ind w:firstLine="567"/>
              <w:jc w:val="both"/>
              <w:rPr>
                <w:rFonts w:ascii="Times New Roman" w:eastAsia="Times New Roman" w:hAnsi="Times New Roman" w:cs="Times New Roman"/>
                <w:b/>
                <w:lang w:val="uk-UA"/>
              </w:rPr>
            </w:pPr>
            <w:r w:rsidRPr="00231590">
              <w:rPr>
                <w:rFonts w:ascii="Times New Roman" w:eastAsia="Times New Roman" w:hAnsi="Times New Roman" w:cs="Times New Roman"/>
                <w:lang w:val="uk-UA"/>
              </w:rPr>
              <w:lastRenderedPageBreak/>
              <w:t xml:space="preserve">2.2.2. Закриття воріт для реєстрації обсягів електричної енергії, що відповідають розрахунковим періодам торгового дня, на електронній платформі відбувається </w:t>
            </w:r>
            <w:r w:rsidRPr="00231590">
              <w:rPr>
                <w:rFonts w:ascii="Times New Roman" w:eastAsia="Times New Roman" w:hAnsi="Times New Roman" w:cs="Times New Roman"/>
                <w:b/>
                <w:lang w:val="uk-UA"/>
              </w:rPr>
              <w:t>о</w:t>
            </w:r>
            <w:r w:rsidRPr="00231590">
              <w:rPr>
                <w:rFonts w:ascii="Times New Roman" w:eastAsia="Times New Roman" w:hAnsi="Times New Roman" w:cs="Times New Roman"/>
                <w:lang w:val="uk-UA"/>
              </w:rPr>
              <w:t xml:space="preserve"> </w:t>
            </w:r>
            <w:r w:rsidRPr="00231590">
              <w:rPr>
                <w:rFonts w:ascii="Times New Roman" w:eastAsia="Times New Roman" w:hAnsi="Times New Roman" w:cs="Times New Roman"/>
                <w:b/>
                <w:lang w:val="uk-UA"/>
              </w:rPr>
              <w:t>10:00</w:t>
            </w:r>
            <w:r w:rsidRPr="00231590">
              <w:rPr>
                <w:rFonts w:ascii="Times New Roman" w:eastAsia="Times New Roman" w:hAnsi="Times New Roman" w:cs="Times New Roman"/>
                <w:lang w:val="uk-UA"/>
              </w:rPr>
              <w:t xml:space="preserve"> за один день до торгового дня (d-1).</w:t>
            </w:r>
          </w:p>
        </w:tc>
        <w:tc>
          <w:tcPr>
            <w:tcW w:w="2719" w:type="pct"/>
          </w:tcPr>
          <w:p w14:paraId="7734ECDB" w14:textId="77777777" w:rsidR="00C545D9" w:rsidRPr="00231590" w:rsidRDefault="00C545D9" w:rsidP="00C545D9">
            <w:pPr>
              <w:widowControl w:val="0"/>
              <w:ind w:firstLine="572"/>
              <w:jc w:val="both"/>
              <w:outlineLvl w:val="2"/>
              <w:rPr>
                <w:rFonts w:ascii="Times New Roman" w:eastAsia="Calibri" w:hAnsi="Times New Roman" w:cs="Times New Roman"/>
                <w:lang w:val="uk-UA"/>
              </w:rPr>
            </w:pPr>
            <w:r w:rsidRPr="00231590">
              <w:rPr>
                <w:rFonts w:ascii="Times New Roman" w:hAnsi="Times New Roman" w:cs="Times New Roman"/>
                <w:b/>
                <w:u w:val="single"/>
                <w:lang w:val="uk-UA"/>
              </w:rPr>
              <w:t>НЕК «Укренерго»</w:t>
            </w:r>
            <w:r>
              <w:rPr>
                <w:rFonts w:ascii="Times New Roman" w:hAnsi="Times New Roman" w:cs="Times New Roman"/>
                <w:b/>
                <w:u w:val="single"/>
                <w:lang w:val="uk-UA"/>
              </w:rPr>
              <w:t xml:space="preserve"> (08.04.2022)</w:t>
            </w:r>
          </w:p>
          <w:p w14:paraId="0B7764B5" w14:textId="77777777" w:rsidR="00231590" w:rsidRPr="00C545D9" w:rsidRDefault="00C545D9" w:rsidP="00E57B55">
            <w:pPr>
              <w:pStyle w:val="a4"/>
              <w:spacing w:before="0" w:beforeAutospacing="0" w:after="0" w:afterAutospacing="0"/>
              <w:ind w:firstLine="567"/>
              <w:jc w:val="both"/>
              <w:rPr>
                <w:bCs/>
                <w:iCs/>
                <w:sz w:val="22"/>
                <w:szCs w:val="22"/>
                <w:lang w:val="uk-UA"/>
              </w:rPr>
            </w:pPr>
            <w:r w:rsidRPr="00C545D9">
              <w:rPr>
                <w:bCs/>
                <w:iCs/>
                <w:sz w:val="22"/>
                <w:szCs w:val="22"/>
                <w:lang w:val="uk-UA"/>
              </w:rPr>
              <w:t>2.2.2. Закриття воріт для реєстрації обсягів електричної енергії, що відповідають розрахунковим періодам торгового дня, на електронній платформі відбувається об 10:00 за один день до торгового дня (Д-1).</w:t>
            </w:r>
          </w:p>
          <w:p w14:paraId="52AC6E39" w14:textId="258BEC1C" w:rsidR="00C545D9" w:rsidRPr="00C545D9" w:rsidRDefault="00C545D9" w:rsidP="00E57B55">
            <w:pPr>
              <w:pStyle w:val="a4"/>
              <w:spacing w:before="0" w:beforeAutospacing="0" w:after="0" w:afterAutospacing="0"/>
              <w:ind w:firstLine="567"/>
              <w:jc w:val="both"/>
              <w:rPr>
                <w:b/>
                <w:i/>
                <w:sz w:val="22"/>
                <w:szCs w:val="22"/>
                <w:u w:val="single"/>
                <w:lang w:val="uk-UA"/>
              </w:rPr>
            </w:pPr>
            <w:r w:rsidRPr="00C545D9">
              <w:rPr>
                <w:bCs/>
                <w:i/>
                <w:sz w:val="22"/>
                <w:szCs w:val="22"/>
                <w:lang w:val="uk-UA"/>
              </w:rPr>
              <w:t>Пропонуємо змістити час закритт</w:t>
            </w:r>
            <w:r>
              <w:rPr>
                <w:bCs/>
                <w:i/>
                <w:sz w:val="22"/>
                <w:szCs w:val="22"/>
                <w:lang w:val="uk-UA"/>
              </w:rPr>
              <w:t>я</w:t>
            </w:r>
            <w:r w:rsidRPr="00C545D9">
              <w:rPr>
                <w:bCs/>
                <w:i/>
                <w:sz w:val="22"/>
                <w:szCs w:val="22"/>
                <w:lang w:val="uk-UA"/>
              </w:rPr>
              <w:t xml:space="preserve"> воріт на ДД на 10:00. Попередньо всі учасники ринку погодились на таку зміну.</w:t>
            </w:r>
          </w:p>
        </w:tc>
        <w:tc>
          <w:tcPr>
            <w:tcW w:w="715" w:type="pct"/>
          </w:tcPr>
          <w:p w14:paraId="3C0D5D3E" w14:textId="77777777" w:rsidR="00231590" w:rsidRPr="00231590" w:rsidRDefault="00231590" w:rsidP="00DA7A31">
            <w:pPr>
              <w:jc w:val="center"/>
              <w:rPr>
                <w:rFonts w:ascii="Times New Roman" w:eastAsia="Times New Roman" w:hAnsi="Times New Roman" w:cs="Times New Roman"/>
                <w:iCs/>
                <w:lang w:val="uk-UA" w:eastAsia="uk-UA"/>
              </w:rPr>
            </w:pPr>
            <w:r w:rsidRPr="00231590">
              <w:rPr>
                <w:rFonts w:ascii="Times New Roman" w:eastAsia="Times New Roman" w:hAnsi="Times New Roman" w:cs="Times New Roman"/>
                <w:iCs/>
                <w:lang w:val="uk-UA" w:eastAsia="uk-UA"/>
              </w:rPr>
              <w:t>Потребує додаткового обговорення</w:t>
            </w:r>
          </w:p>
        </w:tc>
      </w:tr>
      <w:tr w:rsidR="00231590" w:rsidRPr="00231590" w14:paraId="09C10140" w14:textId="77777777" w:rsidTr="009334AB">
        <w:tc>
          <w:tcPr>
            <w:tcW w:w="1566" w:type="pct"/>
          </w:tcPr>
          <w:p w14:paraId="2484E4DD" w14:textId="77777777" w:rsidR="00231590" w:rsidRPr="00231590" w:rsidRDefault="00231590" w:rsidP="00E57B55">
            <w:pPr>
              <w:tabs>
                <w:tab w:val="left" w:pos="5812"/>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 xml:space="preserve">2.2.8. </w:t>
            </w:r>
            <w:r w:rsidRPr="00231590">
              <w:rPr>
                <w:rFonts w:ascii="Times New Roman" w:eastAsia="Times New Roman" w:hAnsi="Times New Roman" w:cs="Times New Roman"/>
                <w:b/>
                <w:lang w:val="uk-UA"/>
              </w:rPr>
              <w:t>О</w:t>
            </w:r>
            <w:r w:rsidRPr="00231590">
              <w:rPr>
                <w:rFonts w:ascii="Times New Roman" w:eastAsia="Times New Roman" w:hAnsi="Times New Roman" w:cs="Times New Roman"/>
                <w:lang w:val="uk-UA"/>
              </w:rPr>
              <w:t xml:space="preserve"> </w:t>
            </w:r>
            <w:r w:rsidRPr="00231590">
              <w:rPr>
                <w:rFonts w:ascii="Times New Roman" w:eastAsia="Times New Roman" w:hAnsi="Times New Roman" w:cs="Times New Roman"/>
                <w:b/>
                <w:lang w:val="uk-UA"/>
              </w:rPr>
              <w:t>10:00 d-1</w:t>
            </w:r>
            <w:r w:rsidRPr="00231590">
              <w:rPr>
                <w:rFonts w:ascii="Times New Roman" w:eastAsia="Times New Roman" w:hAnsi="Times New Roman" w:cs="Times New Roman"/>
                <w:lang w:val="uk-UA"/>
              </w:rPr>
              <w:t xml:space="preserve"> учасники ринку отримують від системи управління ринком інформацію про прийняття та/або відхилення всіх поданих учасником ринку повідомлень про реєстрацію ДД.</w:t>
            </w:r>
          </w:p>
        </w:tc>
        <w:tc>
          <w:tcPr>
            <w:tcW w:w="2719" w:type="pct"/>
          </w:tcPr>
          <w:p w14:paraId="194CA7A3" w14:textId="18300E86" w:rsidR="00231590" w:rsidRPr="00231590" w:rsidRDefault="00502EC9" w:rsidP="00E57B55">
            <w:pPr>
              <w:pStyle w:val="a4"/>
              <w:spacing w:before="0" w:beforeAutospacing="0" w:after="0" w:afterAutospacing="0"/>
              <w:ind w:firstLine="567"/>
              <w:jc w:val="both"/>
              <w:rPr>
                <w:sz w:val="22"/>
                <w:szCs w:val="22"/>
                <w:lang w:val="uk-UA"/>
              </w:rPr>
            </w:pPr>
            <w:r w:rsidRPr="00502EC9">
              <w:rPr>
                <w:iCs/>
                <w:sz w:val="22"/>
                <w:szCs w:val="22"/>
                <w:lang w:val="uk-UA"/>
              </w:rPr>
              <w:t xml:space="preserve">Зауважень та пропозицій </w:t>
            </w:r>
            <w:r>
              <w:rPr>
                <w:iCs/>
                <w:sz w:val="22"/>
                <w:szCs w:val="22"/>
                <w:lang w:val="uk-UA"/>
              </w:rPr>
              <w:t>учасниками</w:t>
            </w:r>
            <w:r w:rsidRPr="00502EC9">
              <w:rPr>
                <w:iCs/>
                <w:sz w:val="22"/>
                <w:szCs w:val="22"/>
                <w:lang w:val="uk-UA"/>
              </w:rPr>
              <w:t xml:space="preserve"> ринку не надано.</w:t>
            </w:r>
          </w:p>
        </w:tc>
        <w:tc>
          <w:tcPr>
            <w:tcW w:w="715" w:type="pct"/>
          </w:tcPr>
          <w:p w14:paraId="2CC7D848" w14:textId="77777777" w:rsidR="00231590" w:rsidRPr="00231590" w:rsidRDefault="00231590" w:rsidP="00DA7A31">
            <w:pPr>
              <w:jc w:val="center"/>
              <w:rPr>
                <w:rFonts w:ascii="Times New Roman" w:eastAsia="Times New Roman" w:hAnsi="Times New Roman" w:cs="Times New Roman"/>
                <w:iCs/>
                <w:lang w:val="uk-UA" w:eastAsia="uk-UA"/>
              </w:rPr>
            </w:pPr>
            <w:r w:rsidRPr="00231590">
              <w:rPr>
                <w:rFonts w:ascii="Times New Roman" w:eastAsia="Times New Roman" w:hAnsi="Times New Roman" w:cs="Times New Roman"/>
                <w:iCs/>
                <w:lang w:val="uk-UA" w:eastAsia="uk-UA"/>
              </w:rPr>
              <w:t>Потребує додаткового обговорення</w:t>
            </w:r>
          </w:p>
        </w:tc>
      </w:tr>
      <w:tr w:rsidR="00CD62BF" w:rsidRPr="00231590" w14:paraId="38B83816" w14:textId="77777777" w:rsidTr="00D512A0">
        <w:tc>
          <w:tcPr>
            <w:tcW w:w="1566" w:type="pct"/>
            <w:shd w:val="clear" w:color="auto" w:fill="auto"/>
          </w:tcPr>
          <w:p w14:paraId="6574E4E1" w14:textId="67675A91" w:rsidR="005A3D62" w:rsidRPr="005A3D62" w:rsidRDefault="005A3D62" w:rsidP="005A3D62">
            <w:pPr>
              <w:tabs>
                <w:tab w:val="left" w:pos="5812"/>
              </w:tabs>
              <w:jc w:val="center"/>
              <w:rPr>
                <w:rFonts w:ascii="Times New Roman" w:eastAsia="Times New Roman" w:hAnsi="Times New Roman" w:cs="Times New Roman"/>
                <w:b/>
                <w:bCs/>
                <w:lang w:val="uk-UA"/>
              </w:rPr>
            </w:pPr>
            <w:r w:rsidRPr="005A3D62">
              <w:rPr>
                <w:rFonts w:ascii="Times New Roman" w:eastAsia="Times New Roman" w:hAnsi="Times New Roman" w:cs="Times New Roman"/>
                <w:b/>
                <w:bCs/>
                <w:lang w:val="uk-UA"/>
              </w:rPr>
              <w:t>(</w:t>
            </w:r>
            <w:r>
              <w:rPr>
                <w:rFonts w:ascii="Times New Roman" w:eastAsia="Times New Roman" w:hAnsi="Times New Roman" w:cs="Times New Roman"/>
                <w:b/>
                <w:bCs/>
                <w:lang w:val="uk-UA"/>
              </w:rPr>
              <w:t xml:space="preserve">НКРЕКП </w:t>
            </w:r>
            <w:r w:rsidRPr="005A3D62">
              <w:rPr>
                <w:rFonts w:ascii="Times New Roman" w:eastAsia="Times New Roman" w:hAnsi="Times New Roman" w:cs="Times New Roman"/>
                <w:b/>
                <w:bCs/>
                <w:lang w:val="uk-UA"/>
              </w:rPr>
              <w:t xml:space="preserve">не пропонуються зміни </w:t>
            </w:r>
            <w:r>
              <w:rPr>
                <w:rFonts w:ascii="Times New Roman" w:eastAsia="Times New Roman" w:hAnsi="Times New Roman" w:cs="Times New Roman"/>
                <w:b/>
                <w:bCs/>
                <w:lang w:val="uk-UA"/>
              </w:rPr>
              <w:t xml:space="preserve">до цього пункту </w:t>
            </w:r>
            <w:r w:rsidRPr="005A3D62">
              <w:rPr>
                <w:rFonts w:ascii="Times New Roman" w:eastAsia="Times New Roman" w:hAnsi="Times New Roman" w:cs="Times New Roman"/>
                <w:b/>
                <w:bCs/>
                <w:lang w:val="uk-UA"/>
              </w:rPr>
              <w:t>в рамках нової редакції)</w:t>
            </w:r>
          </w:p>
          <w:p w14:paraId="34283174" w14:textId="28411FFD" w:rsidR="00CD62BF" w:rsidRPr="00CD62BF" w:rsidRDefault="00CD62BF" w:rsidP="00CD62BF">
            <w:pPr>
              <w:tabs>
                <w:tab w:val="left" w:pos="5812"/>
              </w:tabs>
              <w:ind w:firstLine="567"/>
              <w:jc w:val="both"/>
              <w:rPr>
                <w:rFonts w:ascii="Times New Roman" w:eastAsia="Times New Roman" w:hAnsi="Times New Roman" w:cs="Times New Roman"/>
                <w:lang w:val="uk-UA"/>
              </w:rPr>
            </w:pPr>
            <w:r w:rsidRPr="00CD62BF">
              <w:rPr>
                <w:rFonts w:ascii="Times New Roman" w:eastAsia="Times New Roman" w:hAnsi="Times New Roman" w:cs="Times New Roman"/>
                <w:lang w:val="uk-UA"/>
              </w:rPr>
              <w:t>2.2.10. СВБ, у рамках дозволеного обсягу продажу на день d, до 18:00 d-2 визначає максимально можливий обсяг продажу за ДД кожному з учасників ринку, які входять до складу такої балансуючої групи.</w:t>
            </w:r>
          </w:p>
          <w:p w14:paraId="4B0067BE" w14:textId="1FCA202D" w:rsidR="00CD62BF" w:rsidRPr="00231590" w:rsidRDefault="00CD62BF" w:rsidP="005A3D62">
            <w:pPr>
              <w:tabs>
                <w:tab w:val="left" w:pos="5812"/>
              </w:tabs>
              <w:ind w:firstLine="567"/>
              <w:jc w:val="both"/>
              <w:rPr>
                <w:rFonts w:ascii="Times New Roman" w:eastAsia="Times New Roman" w:hAnsi="Times New Roman" w:cs="Times New Roman"/>
                <w:lang w:val="uk-UA"/>
              </w:rPr>
            </w:pPr>
            <w:bookmarkStart w:id="0" w:name="n3533"/>
            <w:bookmarkEnd w:id="0"/>
            <w:r w:rsidRPr="00CD62BF">
              <w:rPr>
                <w:rFonts w:ascii="Times New Roman" w:eastAsia="Times New Roman" w:hAnsi="Times New Roman" w:cs="Times New Roman"/>
                <w:lang w:val="uk-UA"/>
              </w:rPr>
              <w:t>Якщо під час реєстрації ДД учасник ринку подав повідомлення на реєстрацію обсягу електричної енергії, який більший за обсяг, що визначений для нього СВБ, така реєстрація відхиляється, а такий учасник ринку отримує відповідне повідомлення із зазначенням причини та деталей відхилення.</w:t>
            </w:r>
          </w:p>
        </w:tc>
        <w:tc>
          <w:tcPr>
            <w:tcW w:w="2719" w:type="pct"/>
            <w:shd w:val="clear" w:color="auto" w:fill="auto"/>
          </w:tcPr>
          <w:p w14:paraId="4D5ACA96" w14:textId="77777777" w:rsidR="005A3D62" w:rsidRPr="005A3D62" w:rsidRDefault="005A3D62" w:rsidP="005A3D62">
            <w:pPr>
              <w:ind w:firstLine="567"/>
              <w:jc w:val="both"/>
              <w:rPr>
                <w:rFonts w:ascii="Times New Roman" w:eastAsia="Times New Roman" w:hAnsi="Times New Roman" w:cs="Times New Roman"/>
                <w:b/>
                <w:bCs/>
                <w:iCs/>
                <w:u w:val="single"/>
                <w:lang w:val="uk-UA" w:eastAsia="uk-UA"/>
              </w:rPr>
            </w:pPr>
            <w:r w:rsidRPr="005A3D62">
              <w:rPr>
                <w:rFonts w:ascii="Times New Roman" w:eastAsia="Times New Roman" w:hAnsi="Times New Roman" w:cs="Times New Roman"/>
                <w:b/>
                <w:bCs/>
                <w:iCs/>
                <w:u w:val="single"/>
                <w:lang w:val="uk-UA" w:eastAsia="uk-UA"/>
              </w:rPr>
              <w:t>ТОВ «Нова-Енергетична-Компанія»</w:t>
            </w:r>
          </w:p>
          <w:p w14:paraId="24D3012B" w14:textId="77777777" w:rsidR="005A3D62" w:rsidRPr="005A3D62" w:rsidRDefault="005A3D62" w:rsidP="005A3D62">
            <w:pPr>
              <w:tabs>
                <w:tab w:val="left" w:pos="5812"/>
              </w:tabs>
              <w:ind w:firstLine="567"/>
              <w:jc w:val="both"/>
              <w:rPr>
                <w:rFonts w:ascii="Times New Roman" w:eastAsia="Times New Roman" w:hAnsi="Times New Roman" w:cs="Times New Roman"/>
                <w:lang w:val="uk-UA"/>
              </w:rPr>
            </w:pPr>
            <w:r w:rsidRPr="005A3D62">
              <w:rPr>
                <w:rFonts w:ascii="Times New Roman" w:eastAsia="Times New Roman" w:hAnsi="Times New Roman" w:cs="Times New Roman"/>
                <w:lang w:val="uk-UA"/>
              </w:rPr>
              <w:t xml:space="preserve">2.2.10. СВБ на день d, до 18:00 d-2, за допомогою СУР здійснює розподіл </w:t>
            </w:r>
            <w:r w:rsidRPr="005A3D62">
              <w:rPr>
                <w:rFonts w:ascii="Times New Roman" w:eastAsia="Times New Roman" w:hAnsi="Times New Roman" w:cs="Times New Roman"/>
                <w:b/>
                <w:bCs/>
                <w:lang w:val="uk-UA"/>
              </w:rPr>
              <w:t xml:space="preserve">забезпечених фінансовою гарантією обсягів продажу </w:t>
            </w:r>
            <w:r w:rsidRPr="005A3D62">
              <w:rPr>
                <w:rFonts w:ascii="Times New Roman" w:eastAsia="Times New Roman" w:hAnsi="Times New Roman" w:cs="Times New Roman"/>
                <w:lang w:val="uk-UA"/>
              </w:rPr>
              <w:t>кожному з учасників ринку, які входять до складу балансуючої групи цієї СВБ.</w:t>
            </w:r>
          </w:p>
          <w:p w14:paraId="4DE09295" w14:textId="1E11FA72" w:rsidR="005A3D62" w:rsidRDefault="005A3D62" w:rsidP="005A3D62">
            <w:pPr>
              <w:tabs>
                <w:tab w:val="left" w:pos="5812"/>
              </w:tabs>
              <w:ind w:firstLine="567"/>
              <w:jc w:val="both"/>
              <w:rPr>
                <w:rFonts w:ascii="Times New Roman" w:eastAsia="Times New Roman" w:hAnsi="Times New Roman" w:cs="Times New Roman"/>
                <w:lang w:val="uk-UA"/>
              </w:rPr>
            </w:pPr>
            <w:r w:rsidRPr="005A3D62">
              <w:rPr>
                <w:rFonts w:ascii="Times New Roman" w:eastAsia="Times New Roman" w:hAnsi="Times New Roman" w:cs="Times New Roman"/>
                <w:lang w:val="uk-UA"/>
              </w:rPr>
              <w:t xml:space="preserve">Якщо під час реєстрації ДД учасник ринку подав повідомлення на реєстрацію обсягу електричної енергії, який більший за обсяг, що визначений </w:t>
            </w:r>
            <w:r w:rsidRPr="005A3D62">
              <w:rPr>
                <w:rFonts w:ascii="Times New Roman" w:eastAsia="Times New Roman" w:hAnsi="Times New Roman" w:cs="Times New Roman"/>
                <w:b/>
                <w:bCs/>
                <w:lang w:val="uk-UA"/>
              </w:rPr>
              <w:t>згідно п.2.2.11 цієї глави</w:t>
            </w:r>
            <w:r w:rsidRPr="005A3D62">
              <w:rPr>
                <w:rFonts w:ascii="Times New Roman" w:eastAsia="Times New Roman" w:hAnsi="Times New Roman" w:cs="Times New Roman"/>
                <w:lang w:val="uk-UA"/>
              </w:rPr>
              <w:t>, така реєстрація відхиляється, а такий учасник ринку отримує відповідне повідомлення із зазначенням причини та деталей відхилення.</w:t>
            </w:r>
          </w:p>
          <w:p w14:paraId="27266CE2" w14:textId="33E97837" w:rsidR="005A3D62" w:rsidRPr="005A3D62" w:rsidRDefault="005A3D62" w:rsidP="005A3D62">
            <w:pPr>
              <w:tabs>
                <w:tab w:val="left" w:pos="5812"/>
              </w:tabs>
              <w:ind w:firstLine="567"/>
              <w:jc w:val="both"/>
              <w:rPr>
                <w:rFonts w:ascii="Times New Roman" w:eastAsia="Times New Roman" w:hAnsi="Times New Roman" w:cs="Times New Roman"/>
                <w:i/>
                <w:iCs/>
                <w:lang w:val="uk-UA"/>
              </w:rPr>
            </w:pPr>
            <w:r w:rsidRPr="005A3D62">
              <w:rPr>
                <w:rFonts w:ascii="Times New Roman" w:eastAsia="Times New Roman" w:hAnsi="Times New Roman" w:cs="Times New Roman"/>
                <w:i/>
                <w:iCs/>
                <w:lang w:val="uk-UA"/>
              </w:rPr>
              <w:t>Обсяги продажу електроенергії учасником ринку згідно з главами 2 та 6 Правил забезпечуються:</w:t>
            </w:r>
          </w:p>
          <w:p w14:paraId="082BF30C" w14:textId="4893E5AE" w:rsidR="005A3D62" w:rsidRPr="005A3D62" w:rsidRDefault="005A3D62" w:rsidP="005A3D62">
            <w:pPr>
              <w:tabs>
                <w:tab w:val="left" w:pos="5812"/>
              </w:tabs>
              <w:ind w:firstLine="567"/>
              <w:jc w:val="both"/>
              <w:rPr>
                <w:rFonts w:ascii="Times New Roman" w:eastAsia="Times New Roman" w:hAnsi="Times New Roman" w:cs="Times New Roman"/>
                <w:i/>
                <w:iCs/>
                <w:lang w:val="uk-UA"/>
              </w:rPr>
            </w:pPr>
            <w:r w:rsidRPr="005A3D62">
              <w:rPr>
                <w:rFonts w:ascii="Times New Roman" w:eastAsia="Times New Roman" w:hAnsi="Times New Roman" w:cs="Times New Roman"/>
                <w:i/>
                <w:iCs/>
                <w:lang w:val="uk-UA"/>
              </w:rPr>
              <w:t>власними генеруючими потужностями учасника ринку;</w:t>
            </w:r>
          </w:p>
          <w:p w14:paraId="1917B7C7" w14:textId="46C747F0" w:rsidR="005A3D62" w:rsidRPr="005A3D62" w:rsidRDefault="005A3D62" w:rsidP="005A3D62">
            <w:pPr>
              <w:tabs>
                <w:tab w:val="left" w:pos="5812"/>
              </w:tabs>
              <w:ind w:firstLine="567"/>
              <w:jc w:val="both"/>
              <w:rPr>
                <w:rFonts w:ascii="Times New Roman" w:eastAsia="Times New Roman" w:hAnsi="Times New Roman" w:cs="Times New Roman"/>
                <w:i/>
                <w:iCs/>
                <w:lang w:val="uk-UA"/>
              </w:rPr>
            </w:pPr>
            <w:r w:rsidRPr="005A3D62">
              <w:rPr>
                <w:rFonts w:ascii="Times New Roman" w:eastAsia="Times New Roman" w:hAnsi="Times New Roman" w:cs="Times New Roman"/>
                <w:i/>
                <w:iCs/>
                <w:lang w:val="uk-UA"/>
              </w:rPr>
              <w:t>обсягами закупівлі електроенергії учасником ринку за ДД;</w:t>
            </w:r>
          </w:p>
          <w:p w14:paraId="6998C38E" w14:textId="60E481D1" w:rsidR="00CD62BF" w:rsidRPr="00092B5D" w:rsidRDefault="005A3D62" w:rsidP="00DA7A31">
            <w:pPr>
              <w:tabs>
                <w:tab w:val="left" w:pos="5812"/>
              </w:tabs>
              <w:ind w:firstLine="567"/>
              <w:jc w:val="both"/>
              <w:rPr>
                <w:rFonts w:ascii="Times New Roman" w:eastAsia="Times New Roman" w:hAnsi="Times New Roman" w:cs="Times New Roman"/>
                <w:i/>
                <w:iCs/>
                <w:lang w:val="uk-UA"/>
              </w:rPr>
            </w:pPr>
            <w:r w:rsidRPr="00092B5D">
              <w:rPr>
                <w:rFonts w:ascii="Times New Roman" w:eastAsia="Times New Roman" w:hAnsi="Times New Roman" w:cs="Times New Roman"/>
                <w:i/>
                <w:iCs/>
                <w:lang w:val="uk-UA"/>
              </w:rPr>
              <w:t>фінансовою гарантією, внесеною СВБ (лише ці обсяги підлягають перерозподілу між учасниками балансуючої групи за рішенням СВБ).</w:t>
            </w:r>
            <w:r w:rsidRPr="00092B5D">
              <w:rPr>
                <w:rFonts w:ascii="Times New Roman" w:eastAsia="Times New Roman" w:hAnsi="Times New Roman" w:cs="Times New Roman"/>
                <w:sz w:val="24"/>
                <w:szCs w:val="24"/>
                <w:lang w:val="uk-UA" w:eastAsia="uk-UA"/>
              </w:rPr>
              <w:t xml:space="preserve"> </w:t>
            </w:r>
          </w:p>
        </w:tc>
        <w:tc>
          <w:tcPr>
            <w:tcW w:w="715" w:type="pct"/>
            <w:shd w:val="clear" w:color="auto" w:fill="auto"/>
          </w:tcPr>
          <w:p w14:paraId="24930F21" w14:textId="211A0EB4" w:rsidR="00CD62BF" w:rsidRPr="00231590" w:rsidRDefault="00DA7A31" w:rsidP="00DA7A31">
            <w:pPr>
              <w:jc w:val="center"/>
              <w:rPr>
                <w:rFonts w:ascii="Times New Roman" w:eastAsia="Times New Roman" w:hAnsi="Times New Roman" w:cs="Times New Roman"/>
                <w:iCs/>
                <w:lang w:val="uk-UA" w:eastAsia="uk-UA"/>
              </w:rPr>
            </w:pPr>
            <w:r w:rsidRPr="00231590">
              <w:rPr>
                <w:rFonts w:ascii="Times New Roman" w:eastAsia="Times New Roman" w:hAnsi="Times New Roman" w:cs="Times New Roman"/>
                <w:iCs/>
                <w:lang w:val="uk-UA" w:eastAsia="uk-UA"/>
              </w:rPr>
              <w:t>Потребує додаткового обговорення</w:t>
            </w:r>
          </w:p>
        </w:tc>
      </w:tr>
      <w:tr w:rsidR="00CD62BF" w:rsidRPr="00231590" w14:paraId="140276FF" w14:textId="77777777" w:rsidTr="00D512A0">
        <w:tc>
          <w:tcPr>
            <w:tcW w:w="1566" w:type="pct"/>
            <w:shd w:val="clear" w:color="auto" w:fill="auto"/>
          </w:tcPr>
          <w:p w14:paraId="2AFEBD9E" w14:textId="77777777" w:rsidR="00CD62BF" w:rsidRPr="00231590" w:rsidRDefault="00CD62BF" w:rsidP="00E57B55">
            <w:pPr>
              <w:tabs>
                <w:tab w:val="left" w:pos="5812"/>
              </w:tabs>
              <w:ind w:firstLine="567"/>
              <w:jc w:val="both"/>
              <w:rPr>
                <w:rFonts w:ascii="Times New Roman" w:eastAsia="Times New Roman" w:hAnsi="Times New Roman" w:cs="Times New Roman"/>
                <w:lang w:val="uk-UA"/>
              </w:rPr>
            </w:pPr>
          </w:p>
        </w:tc>
        <w:tc>
          <w:tcPr>
            <w:tcW w:w="2719" w:type="pct"/>
            <w:shd w:val="clear" w:color="auto" w:fill="auto"/>
          </w:tcPr>
          <w:p w14:paraId="20E20BE7" w14:textId="78228BAA" w:rsidR="00DA7A31" w:rsidRPr="0035648E" w:rsidRDefault="00DA7A31" w:rsidP="00DA7A31">
            <w:pPr>
              <w:ind w:firstLine="567"/>
              <w:jc w:val="both"/>
              <w:rPr>
                <w:rFonts w:ascii="Times New Roman" w:eastAsia="Times New Roman" w:hAnsi="Times New Roman" w:cs="Times New Roman"/>
                <w:b/>
                <w:bCs/>
                <w:iCs/>
                <w:u w:val="single"/>
                <w:lang w:val="uk-UA" w:eastAsia="uk-UA"/>
              </w:rPr>
            </w:pPr>
            <w:r w:rsidRPr="005A3D62">
              <w:rPr>
                <w:rFonts w:ascii="Times New Roman" w:eastAsia="Times New Roman" w:hAnsi="Times New Roman" w:cs="Times New Roman"/>
                <w:b/>
                <w:bCs/>
                <w:iCs/>
                <w:u w:val="single"/>
                <w:lang w:val="uk-UA" w:eastAsia="uk-UA"/>
              </w:rPr>
              <w:t>ТОВ «Нова-Енергетична-Компанія»</w:t>
            </w:r>
            <w:r w:rsidR="0035648E">
              <w:rPr>
                <w:rFonts w:ascii="Times New Roman" w:eastAsia="Times New Roman" w:hAnsi="Times New Roman" w:cs="Times New Roman"/>
                <w:b/>
                <w:bCs/>
                <w:iCs/>
                <w:u w:val="single"/>
                <w:lang w:val="en-US" w:eastAsia="uk-UA"/>
              </w:rPr>
              <w:t xml:space="preserve"> </w:t>
            </w:r>
            <w:r w:rsidR="0035648E" w:rsidRPr="0035648E">
              <w:rPr>
                <w:rFonts w:ascii="Times New Roman" w:eastAsia="Times New Roman" w:hAnsi="Times New Roman" w:cs="Times New Roman"/>
                <w:b/>
                <w:bCs/>
                <w:iCs/>
                <w:lang w:val="en-US" w:eastAsia="uk-UA"/>
              </w:rPr>
              <w:t>(</w:t>
            </w:r>
            <w:r w:rsidR="0035648E" w:rsidRPr="0035648E">
              <w:rPr>
                <w:rFonts w:ascii="Times New Roman" w:eastAsia="Times New Roman" w:hAnsi="Times New Roman" w:cs="Times New Roman"/>
                <w:b/>
                <w:bCs/>
                <w:iCs/>
                <w:lang w:val="uk-UA" w:eastAsia="uk-UA"/>
              </w:rPr>
              <w:t>доповнення новим пунктом)</w:t>
            </w:r>
          </w:p>
          <w:p w14:paraId="1AEF7257" w14:textId="77777777" w:rsidR="00DA7A31" w:rsidRPr="005A3D62" w:rsidRDefault="00DA7A31" w:rsidP="00DA7A31">
            <w:pPr>
              <w:ind w:firstLine="567"/>
              <w:jc w:val="both"/>
              <w:rPr>
                <w:rFonts w:ascii="Times New Roman" w:eastAsia="Times New Roman" w:hAnsi="Times New Roman" w:cs="Times New Roman"/>
                <w:lang w:val="uk-UA" w:eastAsia="uk-UA"/>
              </w:rPr>
            </w:pPr>
            <w:r w:rsidRPr="005A3D62">
              <w:rPr>
                <w:rFonts w:ascii="Times New Roman" w:eastAsia="Times New Roman" w:hAnsi="Times New Roman" w:cs="Times New Roman"/>
                <w:lang w:val="uk-UA" w:eastAsia="uk-UA"/>
              </w:rPr>
              <w:t xml:space="preserve">2.2.11. </w:t>
            </w:r>
            <w:r w:rsidRPr="005A3D62">
              <w:rPr>
                <w:rFonts w:ascii="Times New Roman" w:eastAsia="Times New Roman" w:hAnsi="Times New Roman" w:cs="Times New Roman"/>
                <w:lang w:val="uk-UA"/>
              </w:rPr>
              <w:t>Максимальний обсяг продажу за ДД для учасника ринку mp у зоні z для кожного торгового дня d розраховується за формулою:</w:t>
            </w:r>
          </w:p>
          <w:p w14:paraId="6F0229C7" w14:textId="77777777" w:rsidR="00DA7A31" w:rsidRPr="005A3D62" w:rsidRDefault="00DA7A31" w:rsidP="00DA7A31">
            <w:pPr>
              <w:ind w:firstLine="567"/>
              <w:jc w:val="both"/>
              <w:rPr>
                <w:rFonts w:ascii="Times New Roman" w:eastAsia="Times New Roman" w:hAnsi="Times New Roman" w:cs="Times New Roman"/>
                <w:i/>
                <w:lang w:val="uk-UA"/>
              </w:rPr>
            </w:pPr>
            <m:oMath>
              <m:r>
                <m:rPr>
                  <m:sty m:val="p"/>
                </m:rPr>
                <w:rPr>
                  <w:rFonts w:ascii="Cambria Math" w:eastAsia="Calibri" w:hAnsi="Cambria Math" w:cs="Times New Roman"/>
                  <w:lang w:val="en-US"/>
                </w:rPr>
                <m:t>W</m:t>
              </m:r>
              <m:sSubSup>
                <m:sSubSupPr>
                  <m:ctrlPr>
                    <w:rPr>
                      <w:rFonts w:ascii="Cambria Math" w:eastAsia="Calibri" w:hAnsi="Cambria Math" w:cs="Times New Roman"/>
                      <w:lang w:val="en-US"/>
                    </w:rPr>
                  </m:ctrlPr>
                </m:sSubSupPr>
                <m:e>
                  <m:r>
                    <m:rPr>
                      <m:sty m:val="p"/>
                    </m:rPr>
                    <w:rPr>
                      <w:rFonts w:ascii="Cambria Math" w:eastAsia="Calibri" w:hAnsi="Cambria Math" w:cs="Times New Roman"/>
                      <w:lang w:val="en-US"/>
                    </w:rPr>
                    <m:t>sale</m:t>
                  </m:r>
                </m:e>
                <m:sub>
                  <m:r>
                    <m:rPr>
                      <m:sty m:val="p"/>
                    </m:rPr>
                    <w:rPr>
                      <w:rFonts w:ascii="Cambria Math" w:eastAsia="Calibri" w:hAnsi="Cambria Math" w:cs="Times New Roman"/>
                      <w:lang w:val="uk-UA"/>
                    </w:rPr>
                    <m:t>mp.d.z</m:t>
                  </m:r>
                </m:sub>
                <m:sup>
                  <m:r>
                    <w:rPr>
                      <w:rFonts w:ascii="Cambria Math" w:eastAsia="Calibri" w:hAnsi="Cambria Math" w:cs="Times New Roman"/>
                      <w:lang w:val="en-US"/>
                    </w:rPr>
                    <m:t>maxДД</m:t>
                  </m:r>
                </m:sup>
              </m:sSubSup>
              <m:r>
                <w:rPr>
                  <w:rFonts w:ascii="Cambria Math" w:eastAsia="Calibri" w:hAnsi="Cambria Math" w:cs="Times New Roman"/>
                  <w:lang w:val="en-US"/>
                </w:rPr>
                <m:t>=24</m:t>
              </m:r>
              <m:r>
                <m:rPr>
                  <m:sty m:val="p"/>
                </m:rPr>
                <w:rPr>
                  <w:rFonts w:ascii="Cambria Math" w:eastAsia="Calibri" w:hAnsi="Cambria Math" w:cs="Times New Roman"/>
                  <w:lang w:val="en-US"/>
                </w:rPr>
                <m:t>∙W</m:t>
              </m:r>
              <m:r>
                <m:rPr>
                  <m:sty m:val="p"/>
                </m:rPr>
                <w:rPr>
                  <w:rFonts w:ascii="Cambria Math" w:eastAsia="Calibri" w:hAnsi="Cambria Math" w:cs="Times New Roman"/>
                  <w:lang w:val="uk-UA"/>
                </w:rPr>
                <m:t>л</m:t>
              </m:r>
              <m:r>
                <m:rPr>
                  <m:sty m:val="p"/>
                </m:rPr>
                <w:rPr>
                  <w:rFonts w:ascii="Cambria Math" w:eastAsia="Calibri" w:hAnsi="Cambria Math" w:cs="Times New Roman"/>
                  <w:lang w:val="en-US"/>
                </w:rPr>
                <m:t>.</m:t>
              </m:r>
              <m:sSub>
                <m:sSubPr>
                  <m:ctrlPr>
                    <w:rPr>
                      <w:rFonts w:ascii="Cambria Math" w:eastAsia="Calibri" w:hAnsi="Cambria Math" w:cs="Times New Roman"/>
                      <w:lang w:val="uk-UA"/>
                    </w:rPr>
                  </m:ctrlPr>
                </m:sSubPr>
                <m:e>
                  <m:r>
                    <m:rPr>
                      <m:sty m:val="p"/>
                    </m:rPr>
                    <w:rPr>
                      <w:rFonts w:ascii="Cambria Math" w:eastAsia="Calibri" w:hAnsi="Cambria Math" w:cs="Times New Roman"/>
                      <w:lang w:val="uk-UA"/>
                    </w:rPr>
                    <m:t>п</m:t>
                  </m:r>
                  <m:r>
                    <m:rPr>
                      <m:sty m:val="p"/>
                    </m:rPr>
                    <w:rPr>
                      <w:rFonts w:ascii="Cambria Math" w:eastAsia="Calibri" w:hAnsi="Cambria Math" w:cs="Times New Roman"/>
                      <w:lang w:val="en-US"/>
                    </w:rPr>
                    <m:t>.</m:t>
                  </m:r>
                </m:e>
                <m:sub>
                  <m:r>
                    <m:rPr>
                      <m:sty m:val="p"/>
                    </m:rPr>
                    <w:rPr>
                      <w:rFonts w:ascii="Cambria Math" w:eastAsia="Calibri" w:hAnsi="Cambria Math" w:cs="Times New Roman"/>
                      <w:lang w:val="uk-UA"/>
                    </w:rPr>
                    <m:t>mp</m:t>
                  </m:r>
                </m:sub>
              </m:sSub>
              <m:r>
                <w:rPr>
                  <w:rFonts w:ascii="Cambria Math" w:eastAsia="Calibri" w:hAnsi="Cambria Math" w:cs="Times New Roman"/>
                  <w:lang w:val="uk-UA"/>
                </w:rPr>
                <m:t>+</m:t>
              </m:r>
              <m:r>
                <m:rPr>
                  <m:sty m:val="p"/>
                </m:rPr>
                <w:rPr>
                  <w:rFonts w:ascii="Cambria Math" w:eastAsia="Calibri" w:hAnsi="Cambria Math" w:cs="Times New Roman"/>
                  <w:lang w:val="en-US"/>
                </w:rPr>
                <m:t>W</m:t>
              </m:r>
              <m:sSubSup>
                <m:sSubSupPr>
                  <m:ctrlPr>
                    <w:rPr>
                      <w:rFonts w:ascii="Cambria Math" w:eastAsia="Calibri" w:hAnsi="Cambria Math" w:cs="Times New Roman"/>
                      <w:lang w:val="en-US"/>
                    </w:rPr>
                  </m:ctrlPr>
                </m:sSubSupPr>
                <m:e>
                  <m:r>
                    <m:rPr>
                      <m:sty m:val="p"/>
                    </m:rPr>
                    <w:rPr>
                      <w:rFonts w:ascii="Cambria Math" w:eastAsia="Calibri" w:hAnsi="Cambria Math" w:cs="Times New Roman"/>
                      <w:lang w:val="en-US"/>
                    </w:rPr>
                    <m:t>buy</m:t>
                  </m:r>
                </m:e>
                <m:sub>
                  <m:r>
                    <m:rPr>
                      <m:sty m:val="p"/>
                    </m:rPr>
                    <w:rPr>
                      <w:rFonts w:ascii="Cambria Math" w:eastAsia="Calibri" w:hAnsi="Cambria Math" w:cs="Times New Roman"/>
                      <w:lang w:val="uk-UA"/>
                    </w:rPr>
                    <m:t>mp.d.z</m:t>
                  </m:r>
                </m:sub>
                <m:sup>
                  <m:r>
                    <w:rPr>
                      <w:rFonts w:ascii="Cambria Math" w:eastAsia="Calibri" w:hAnsi="Cambria Math" w:cs="Times New Roman"/>
                      <w:lang w:val="en-US"/>
                    </w:rPr>
                    <m:t>ДД</m:t>
                  </m:r>
                </m:sup>
              </m:sSubSup>
              <m:r>
                <w:rPr>
                  <w:rFonts w:ascii="Cambria Math" w:eastAsia="Calibri" w:hAnsi="Cambria Math" w:cs="Times New Roman"/>
                  <w:lang w:val="en-US"/>
                </w:rPr>
                <m:t>+</m:t>
              </m:r>
              <m:r>
                <m:rPr>
                  <m:sty m:val="p"/>
                </m:rPr>
                <w:rPr>
                  <w:rFonts w:ascii="Cambria Math" w:eastAsia="Calibri" w:hAnsi="Cambria Math" w:cs="Times New Roman"/>
                  <w:lang w:val="en-US"/>
                </w:rPr>
                <m:t>W</m:t>
              </m:r>
              <m:sSubSup>
                <m:sSubSupPr>
                  <m:ctrlPr>
                    <w:rPr>
                      <w:rFonts w:ascii="Cambria Math" w:eastAsia="Calibri" w:hAnsi="Cambria Math" w:cs="Times New Roman"/>
                      <w:lang w:val="en-US"/>
                    </w:rPr>
                  </m:ctrlPr>
                </m:sSubSupPr>
                <m:e>
                  <m:r>
                    <m:rPr>
                      <m:sty m:val="p"/>
                    </m:rPr>
                    <w:rPr>
                      <w:rFonts w:ascii="Cambria Math" w:eastAsia="Calibri" w:hAnsi="Cambria Math" w:cs="Times New Roman"/>
                      <w:lang w:val="en-US"/>
                    </w:rPr>
                    <m:t>s</m:t>
                  </m:r>
                  <m:r>
                    <w:rPr>
                      <w:rFonts w:ascii="Cambria Math" w:eastAsia="Calibri" w:hAnsi="Cambria Math" w:cs="Times New Roman"/>
                      <w:lang w:val="en-US"/>
                    </w:rPr>
                    <m:t>a</m:t>
                  </m:r>
                  <m:r>
                    <m:rPr>
                      <m:sty m:val="p"/>
                    </m:rPr>
                    <w:rPr>
                      <w:rFonts w:ascii="Cambria Math" w:eastAsia="Calibri" w:hAnsi="Cambria Math" w:cs="Times New Roman"/>
                      <w:lang w:val="en-US"/>
                    </w:rPr>
                    <m:t>le</m:t>
                  </m:r>
                </m:e>
                <m:sub>
                  <m:r>
                    <m:rPr>
                      <m:sty m:val="p"/>
                    </m:rPr>
                    <w:rPr>
                      <w:rFonts w:ascii="Cambria Math" w:eastAsia="Calibri" w:hAnsi="Cambria Math" w:cs="Times New Roman"/>
                      <w:lang w:val="uk-UA"/>
                    </w:rPr>
                    <m:t>mp.d.z</m:t>
                  </m:r>
                </m:sub>
                <m:sup>
                  <m:r>
                    <w:rPr>
                      <w:rFonts w:ascii="Cambria Math" w:eastAsia="Calibri" w:hAnsi="Cambria Math" w:cs="Times New Roman"/>
                      <w:lang w:val="en-US"/>
                    </w:rPr>
                    <m:t>fg</m:t>
                  </m:r>
                </m:sup>
              </m:sSubSup>
            </m:oMath>
            <w:r w:rsidRPr="005A3D62">
              <w:rPr>
                <w:rFonts w:ascii="Times New Roman" w:eastAsia="Times New Roman" w:hAnsi="Times New Roman" w:cs="Times New Roman"/>
                <w:i/>
                <w:lang w:val="uk-UA"/>
              </w:rPr>
              <w:t>,</w:t>
            </w:r>
          </w:p>
          <w:p w14:paraId="41099DA5" w14:textId="77777777" w:rsidR="00DA7A31" w:rsidRPr="005A3D62" w:rsidRDefault="00DA7A31" w:rsidP="00DA7A31">
            <w:pPr>
              <w:ind w:firstLine="567"/>
              <w:jc w:val="both"/>
              <w:rPr>
                <w:rFonts w:ascii="Times New Roman" w:eastAsia="Times New Roman" w:hAnsi="Times New Roman" w:cs="Times New Roman"/>
                <w:lang w:val="uk-UA"/>
              </w:rPr>
            </w:pPr>
            <w:r w:rsidRPr="005A3D62">
              <w:rPr>
                <w:rFonts w:ascii="Times New Roman" w:eastAsia="Times New Roman" w:hAnsi="Times New Roman" w:cs="Times New Roman"/>
                <w:iCs/>
                <w:lang w:val="uk-UA"/>
              </w:rPr>
              <w:t xml:space="preserve">якщо </w:t>
            </w:r>
            <m:oMath>
              <m:r>
                <m:rPr>
                  <m:sty m:val="p"/>
                </m:rPr>
                <w:rPr>
                  <w:rFonts w:ascii="Cambria Math" w:eastAsia="Calibri" w:hAnsi="Cambria Math" w:cs="Times New Roman"/>
                  <w:lang w:val="en-US"/>
                </w:rPr>
                <m:t>W</m:t>
              </m:r>
              <m:sSubSup>
                <m:sSubSupPr>
                  <m:ctrlPr>
                    <w:rPr>
                      <w:rFonts w:ascii="Cambria Math" w:eastAsia="Calibri" w:hAnsi="Cambria Math" w:cs="Times New Roman"/>
                      <w:lang w:val="en-US"/>
                    </w:rPr>
                  </m:ctrlPr>
                </m:sSubSupPr>
                <m:e>
                  <m:r>
                    <m:rPr>
                      <m:sty m:val="p"/>
                    </m:rPr>
                    <w:rPr>
                      <w:rFonts w:ascii="Cambria Math" w:eastAsia="Calibri" w:hAnsi="Cambria Math" w:cs="Times New Roman"/>
                      <w:lang w:val="en-US"/>
                    </w:rPr>
                    <m:t>s</m:t>
                  </m:r>
                  <m:r>
                    <w:rPr>
                      <w:rFonts w:ascii="Cambria Math" w:eastAsia="Calibri" w:hAnsi="Cambria Math" w:cs="Times New Roman"/>
                      <w:lang w:val="en-US"/>
                    </w:rPr>
                    <m:t>a</m:t>
                  </m:r>
                  <m:r>
                    <m:rPr>
                      <m:sty m:val="p"/>
                    </m:rPr>
                    <w:rPr>
                      <w:rFonts w:ascii="Cambria Math" w:eastAsia="Calibri" w:hAnsi="Cambria Math" w:cs="Times New Roman"/>
                      <w:lang w:val="en-US"/>
                    </w:rPr>
                    <m:t>le</m:t>
                  </m:r>
                </m:e>
                <m:sub>
                  <m:r>
                    <m:rPr>
                      <m:sty m:val="p"/>
                    </m:rPr>
                    <w:rPr>
                      <w:rFonts w:ascii="Cambria Math" w:eastAsia="Calibri" w:hAnsi="Cambria Math" w:cs="Times New Roman"/>
                      <w:lang w:val="uk-UA"/>
                    </w:rPr>
                    <m:t>g</m:t>
                  </m:r>
                  <m:r>
                    <w:rPr>
                      <w:rFonts w:ascii="Cambria Math" w:eastAsia="Calibri" w:hAnsi="Cambria Math" w:cs="Times New Roman"/>
                      <w:lang w:val="uk-UA"/>
                    </w:rPr>
                    <m:t>r</m:t>
                  </m:r>
                  <m:r>
                    <m:rPr>
                      <m:sty m:val="p"/>
                    </m:rPr>
                    <w:rPr>
                      <w:rFonts w:ascii="Cambria Math" w:eastAsia="Calibri" w:hAnsi="Cambria Math" w:cs="Times New Roman"/>
                      <w:lang w:val="uk-UA"/>
                    </w:rPr>
                    <m:t>.d.z</m:t>
                  </m:r>
                </m:sub>
                <m:sup>
                  <m:r>
                    <w:rPr>
                      <w:rFonts w:ascii="Cambria Math" w:eastAsia="Calibri" w:hAnsi="Cambria Math" w:cs="Times New Roman"/>
                      <w:lang w:val="en-US"/>
                    </w:rPr>
                    <m:t>∑</m:t>
                  </m:r>
                </m:sup>
              </m:sSubSup>
            </m:oMath>
            <w:r w:rsidRPr="005A3D62">
              <w:rPr>
                <w:rFonts w:ascii="Times New Roman" w:eastAsia="Times New Roman" w:hAnsi="Times New Roman" w:cs="Times New Roman"/>
                <w:lang w:val="en-US"/>
              </w:rPr>
              <w:t>≥</w:t>
            </w:r>
            <w:r w:rsidRPr="005A3D62">
              <w:rPr>
                <w:rFonts w:ascii="Times New Roman" w:eastAsia="Times New Roman" w:hAnsi="Times New Roman" w:cs="Times New Roman"/>
                <w:lang w:val="uk-UA"/>
              </w:rPr>
              <w:t>0;</w:t>
            </w:r>
          </w:p>
          <w:p w14:paraId="28F1A194" w14:textId="77777777" w:rsidR="00DA7A31" w:rsidRPr="005A3D62" w:rsidRDefault="00DA7A31" w:rsidP="00DA7A31">
            <w:pPr>
              <w:ind w:firstLine="567"/>
              <w:jc w:val="both"/>
              <w:rPr>
                <w:rFonts w:ascii="Times New Roman" w:eastAsia="Times New Roman" w:hAnsi="Times New Roman" w:cs="Times New Roman"/>
                <w:lang w:val="uk-UA"/>
              </w:rPr>
            </w:pPr>
          </w:p>
          <w:p w14:paraId="58D06E0D" w14:textId="77777777" w:rsidR="00DA7A31" w:rsidRPr="005A3D62" w:rsidRDefault="00DA7A31" w:rsidP="00DA7A31">
            <w:pPr>
              <w:ind w:firstLine="567"/>
              <w:jc w:val="both"/>
              <w:rPr>
                <w:rFonts w:ascii="Times New Roman" w:eastAsia="Times New Roman" w:hAnsi="Times New Roman" w:cs="Times New Roman"/>
                <w:lang w:val="uk-UA"/>
              </w:rPr>
            </w:pPr>
            <m:oMath>
              <m:r>
                <m:rPr>
                  <m:sty m:val="p"/>
                </m:rPr>
                <w:rPr>
                  <w:rFonts w:ascii="Cambria Math" w:eastAsia="Calibri" w:hAnsi="Cambria Math" w:cs="Times New Roman"/>
                  <w:lang w:val="en-US"/>
                </w:rPr>
                <m:t>W</m:t>
              </m:r>
              <m:sSubSup>
                <m:sSubSupPr>
                  <m:ctrlPr>
                    <w:rPr>
                      <w:rFonts w:ascii="Cambria Math" w:eastAsia="Calibri" w:hAnsi="Cambria Math" w:cs="Times New Roman"/>
                      <w:lang w:val="en-US"/>
                    </w:rPr>
                  </m:ctrlPr>
                </m:sSubSupPr>
                <m:e>
                  <m:r>
                    <m:rPr>
                      <m:sty m:val="p"/>
                    </m:rPr>
                    <w:rPr>
                      <w:rFonts w:ascii="Cambria Math" w:eastAsia="Calibri" w:hAnsi="Cambria Math" w:cs="Times New Roman"/>
                      <w:lang w:val="en-US"/>
                    </w:rPr>
                    <m:t>sale</m:t>
                  </m:r>
                </m:e>
                <m:sub>
                  <m:r>
                    <m:rPr>
                      <m:sty m:val="p"/>
                    </m:rPr>
                    <w:rPr>
                      <w:rFonts w:ascii="Cambria Math" w:eastAsia="Calibri" w:hAnsi="Cambria Math" w:cs="Times New Roman"/>
                      <w:lang w:val="uk-UA"/>
                    </w:rPr>
                    <m:t>mp.d.z</m:t>
                  </m:r>
                </m:sub>
                <m:sup>
                  <m:r>
                    <w:rPr>
                      <w:rFonts w:ascii="Cambria Math" w:eastAsia="Calibri" w:hAnsi="Cambria Math" w:cs="Times New Roman"/>
                      <w:lang w:val="en-US"/>
                    </w:rPr>
                    <m:t>maxДД</m:t>
                  </m:r>
                </m:sup>
              </m:sSubSup>
              <m:r>
                <w:rPr>
                  <w:rFonts w:ascii="Cambria Math" w:eastAsia="Calibri" w:hAnsi="Cambria Math" w:cs="Times New Roman"/>
                  <w:lang w:val="en-US"/>
                </w:rPr>
                <m:t>=0</m:t>
              </m:r>
            </m:oMath>
            <w:r w:rsidRPr="005A3D62">
              <w:rPr>
                <w:rFonts w:ascii="Times New Roman" w:eastAsia="Times New Roman" w:hAnsi="Times New Roman" w:cs="Times New Roman"/>
                <w:lang w:val="uk-UA"/>
              </w:rPr>
              <w:t>,</w:t>
            </w:r>
          </w:p>
          <w:p w14:paraId="4F1AC6E8" w14:textId="6B154DDB" w:rsidR="00DA7A31" w:rsidRPr="005A3D62" w:rsidRDefault="00DA7A31" w:rsidP="00DA7A31">
            <w:pPr>
              <w:ind w:firstLine="567"/>
              <w:jc w:val="both"/>
              <w:rPr>
                <w:rFonts w:ascii="Times New Roman" w:eastAsia="Times New Roman" w:hAnsi="Times New Roman" w:cs="Times New Roman"/>
                <w:lang w:val="uk-UA"/>
              </w:rPr>
            </w:pPr>
            <w:r w:rsidRPr="005A3D62">
              <w:rPr>
                <w:rFonts w:ascii="Times New Roman" w:eastAsia="Times New Roman" w:hAnsi="Times New Roman" w:cs="Times New Roman"/>
                <w:iCs/>
                <w:lang w:val="uk-UA"/>
              </w:rPr>
              <w:t xml:space="preserve">якщо </w:t>
            </w:r>
            <m:oMath>
              <m:r>
                <m:rPr>
                  <m:sty m:val="p"/>
                </m:rPr>
                <w:rPr>
                  <w:rFonts w:ascii="Cambria Math" w:eastAsia="Calibri" w:hAnsi="Cambria Math" w:cs="Times New Roman"/>
                  <w:lang w:val="en-US"/>
                </w:rPr>
                <m:t>W</m:t>
              </m:r>
              <m:sSubSup>
                <m:sSubSupPr>
                  <m:ctrlPr>
                    <w:rPr>
                      <w:rFonts w:ascii="Cambria Math" w:eastAsia="Calibri" w:hAnsi="Cambria Math" w:cs="Times New Roman"/>
                      <w:lang w:val="en-US"/>
                    </w:rPr>
                  </m:ctrlPr>
                </m:sSubSupPr>
                <m:e>
                  <m:r>
                    <m:rPr>
                      <m:sty m:val="p"/>
                    </m:rPr>
                    <w:rPr>
                      <w:rFonts w:ascii="Cambria Math" w:eastAsia="Calibri" w:hAnsi="Cambria Math" w:cs="Times New Roman"/>
                      <w:lang w:val="en-US"/>
                    </w:rPr>
                    <m:t>s</m:t>
                  </m:r>
                  <m:r>
                    <w:rPr>
                      <w:rFonts w:ascii="Cambria Math" w:eastAsia="Calibri" w:hAnsi="Cambria Math" w:cs="Times New Roman"/>
                      <w:lang w:val="en-US"/>
                    </w:rPr>
                    <m:t>a</m:t>
                  </m:r>
                  <m:r>
                    <m:rPr>
                      <m:sty m:val="p"/>
                    </m:rPr>
                    <w:rPr>
                      <w:rFonts w:ascii="Cambria Math" w:eastAsia="Calibri" w:hAnsi="Cambria Math" w:cs="Times New Roman"/>
                      <w:lang w:val="en-US"/>
                    </w:rPr>
                    <m:t>le</m:t>
                  </m:r>
                </m:e>
                <m:sub>
                  <m:r>
                    <m:rPr>
                      <m:sty m:val="p"/>
                    </m:rPr>
                    <w:rPr>
                      <w:rFonts w:ascii="Cambria Math" w:eastAsia="Calibri" w:hAnsi="Cambria Math" w:cs="Times New Roman"/>
                      <w:lang w:val="uk-UA"/>
                    </w:rPr>
                    <m:t>gr.d.z</m:t>
                  </m:r>
                </m:sub>
                <m:sup>
                  <m:r>
                    <w:rPr>
                      <w:rFonts w:ascii="Cambria Math" w:eastAsia="Calibri" w:hAnsi="Cambria Math" w:cs="Times New Roman"/>
                      <w:lang w:val="en-US"/>
                    </w:rPr>
                    <m:t>∑</m:t>
                  </m:r>
                </m:sup>
              </m:sSubSup>
            </m:oMath>
            <w:r w:rsidRPr="005A3D62">
              <w:rPr>
                <w:rFonts w:ascii="Times New Roman" w:eastAsia="Times New Roman" w:hAnsi="Times New Roman" w:cs="Times New Roman"/>
                <w:lang w:val="en-US"/>
              </w:rPr>
              <w:t>&lt;</w:t>
            </w:r>
            <w:r w:rsidRPr="005A3D62">
              <w:rPr>
                <w:rFonts w:ascii="Times New Roman" w:eastAsia="Times New Roman" w:hAnsi="Times New Roman" w:cs="Times New Roman"/>
                <w:lang w:val="uk-UA"/>
              </w:rPr>
              <w:t xml:space="preserve">0, </w:t>
            </w:r>
          </w:p>
          <w:p w14:paraId="514D987C" w14:textId="0EFDDB1D" w:rsidR="00DA7A31" w:rsidRPr="005A3D62" w:rsidRDefault="0035648E" w:rsidP="00DA7A31">
            <w:pPr>
              <w:ind w:firstLine="567"/>
              <w:jc w:val="both"/>
              <w:rPr>
                <w:rFonts w:ascii="Times New Roman" w:eastAsia="Times New Roman" w:hAnsi="Times New Roman" w:cs="Times New Roman"/>
                <w:lang w:val="uk-UA"/>
              </w:rPr>
            </w:pPr>
            <w:r w:rsidRPr="005A3D62">
              <w:rPr>
                <w:rFonts w:ascii="Times New Roman" w:eastAsia="Times New Roman" w:hAnsi="Times New Roman" w:cs="Times New Roman"/>
                <w:lang w:val="uk-UA"/>
              </w:rPr>
              <w:t>де</w:t>
            </w:r>
            <w:r>
              <w:rPr>
                <w:rFonts w:ascii="Times New Roman" w:eastAsia="Times New Roman" w:hAnsi="Times New Roman" w:cs="Times New Roman"/>
                <w:lang w:val="uk-UA"/>
              </w:rPr>
              <w:t xml:space="preserve"> </w:t>
            </w:r>
            <w:r w:rsidR="00DA7A31" w:rsidRPr="005A3D62">
              <w:rPr>
                <w:rFonts w:ascii="Times New Roman" w:eastAsia="Times New Roman" w:hAnsi="Times New Roman" w:cs="Times New Roman"/>
                <w:lang w:val="uk-UA"/>
              </w:rPr>
              <w:t>Wл.п.</w:t>
            </w:r>
            <w:r w:rsidR="00DA7A31" w:rsidRPr="005A3D62">
              <w:rPr>
                <w:rFonts w:ascii="Times New Roman" w:eastAsia="Times New Roman" w:hAnsi="Times New Roman" w:cs="Times New Roman"/>
                <w:vertAlign w:val="subscript"/>
                <w:lang w:val="en-US"/>
              </w:rPr>
              <w:t>mp</w:t>
            </w:r>
            <w:r w:rsidR="00DA7A31" w:rsidRPr="005A3D62">
              <w:rPr>
                <w:rFonts w:ascii="Times New Roman" w:eastAsia="Times New Roman" w:hAnsi="Times New Roman" w:cs="Times New Roman"/>
                <w:lang w:val="uk-UA"/>
              </w:rPr>
              <w:t xml:space="preserve"> – установлена потужність генеруючих одиниць, яка визначена для учасника ринку при отриманні ліцензії,  інформація про яку міститься в СУР. Якщо діяльність учасника ринку не потребує ліцензії, для розрахунку потужності генеруючої одиниці застосовуються дані про встановлену потужність генеруючої одиниці е, надані </w:t>
            </w:r>
            <w:r w:rsidR="00DA7A31" w:rsidRPr="005A3D62">
              <w:rPr>
                <w:rFonts w:ascii="Times New Roman" w:eastAsia="Times New Roman" w:hAnsi="Times New Roman" w:cs="Times New Roman"/>
                <w:lang w:val="uk-UA"/>
              </w:rPr>
              <w:lastRenderedPageBreak/>
              <w:t>до ОСП та підтверджені документально учасником ринку;</w:t>
            </w:r>
          </w:p>
          <w:p w14:paraId="28DF9D99" w14:textId="77777777" w:rsidR="00DA7A31" w:rsidRPr="005A3D62" w:rsidRDefault="00DA7A31" w:rsidP="00DA7A31">
            <w:pPr>
              <w:ind w:firstLine="567"/>
              <w:jc w:val="both"/>
              <w:rPr>
                <w:rFonts w:ascii="Times New Roman" w:eastAsia="Times New Roman" w:hAnsi="Times New Roman" w:cs="Times New Roman"/>
                <w:lang w:val="uk-UA"/>
              </w:rPr>
            </w:pPr>
            <m:oMath>
              <m:r>
                <m:rPr>
                  <m:sty m:val="p"/>
                </m:rPr>
                <w:rPr>
                  <w:rFonts w:ascii="Cambria Math" w:eastAsia="Calibri" w:hAnsi="Cambria Math" w:cs="Times New Roman"/>
                  <w:lang w:val="en-US"/>
                </w:rPr>
                <m:t>W</m:t>
              </m:r>
              <m:sSubSup>
                <m:sSubSupPr>
                  <m:ctrlPr>
                    <w:rPr>
                      <w:rFonts w:ascii="Cambria Math" w:eastAsia="Calibri" w:hAnsi="Cambria Math" w:cs="Times New Roman"/>
                      <w:lang w:val="en-US"/>
                    </w:rPr>
                  </m:ctrlPr>
                </m:sSubSupPr>
                <m:e>
                  <m:r>
                    <m:rPr>
                      <m:sty m:val="p"/>
                    </m:rPr>
                    <w:rPr>
                      <w:rFonts w:ascii="Cambria Math" w:eastAsia="Calibri" w:hAnsi="Cambria Math" w:cs="Times New Roman"/>
                      <w:lang w:val="en-US"/>
                    </w:rPr>
                    <m:t>buy</m:t>
                  </m:r>
                </m:e>
                <m:sub>
                  <m:r>
                    <m:rPr>
                      <m:sty m:val="p"/>
                    </m:rPr>
                    <w:rPr>
                      <w:rFonts w:ascii="Cambria Math" w:eastAsia="Calibri" w:hAnsi="Cambria Math" w:cs="Times New Roman"/>
                      <w:lang w:val="uk-UA"/>
                    </w:rPr>
                    <m:t>mp.d.z</m:t>
                  </m:r>
                </m:sub>
                <m:sup>
                  <m:r>
                    <w:rPr>
                      <w:rFonts w:ascii="Cambria Math" w:eastAsia="Calibri" w:hAnsi="Cambria Math" w:cs="Times New Roman"/>
                      <w:lang w:val="en-US"/>
                    </w:rPr>
                    <m:t>ДД</m:t>
                  </m:r>
                </m:sup>
              </m:sSubSup>
            </m:oMath>
            <w:r w:rsidRPr="005A3D62">
              <w:rPr>
                <w:rFonts w:ascii="Times New Roman" w:eastAsia="Times New Roman" w:hAnsi="Times New Roman" w:cs="Times New Roman"/>
                <w:lang w:val="uk-UA"/>
              </w:rPr>
              <w:t xml:space="preserve">- обсяг електричної енергії, купованої за ДД учасником ринку </w:t>
            </w:r>
            <w:r w:rsidRPr="005A3D62">
              <w:rPr>
                <w:rFonts w:ascii="Times New Roman" w:eastAsia="Times New Roman" w:hAnsi="Times New Roman" w:cs="Times New Roman"/>
                <w:lang w:val="en-US"/>
              </w:rPr>
              <w:t>mp</w:t>
            </w:r>
            <w:r w:rsidRPr="005A3D62">
              <w:rPr>
                <w:rFonts w:ascii="Times New Roman" w:eastAsia="Times New Roman" w:hAnsi="Times New Roman" w:cs="Times New Roman"/>
                <w:lang w:val="uk-UA"/>
              </w:rPr>
              <w:t xml:space="preserve"> на торговий день</w:t>
            </w:r>
            <w:r w:rsidRPr="005A3D62">
              <w:rPr>
                <w:rFonts w:ascii="Times New Roman" w:eastAsia="Times New Roman" w:hAnsi="Times New Roman" w:cs="Times New Roman"/>
                <w:lang w:val="en-US"/>
              </w:rPr>
              <w:t xml:space="preserve"> d </w:t>
            </w:r>
            <w:r w:rsidRPr="005A3D62">
              <w:rPr>
                <w:rFonts w:ascii="Times New Roman" w:eastAsia="Times New Roman" w:hAnsi="Times New Roman" w:cs="Times New Roman"/>
                <w:lang w:val="uk-UA"/>
              </w:rPr>
              <w:t xml:space="preserve"> для торгової зони </w:t>
            </w:r>
            <w:r w:rsidRPr="005A3D62">
              <w:rPr>
                <w:rFonts w:ascii="Times New Roman" w:eastAsia="Times New Roman" w:hAnsi="Times New Roman" w:cs="Times New Roman"/>
                <w:lang w:val="en-US"/>
              </w:rPr>
              <w:t>z</w:t>
            </w:r>
            <w:r w:rsidRPr="005A3D62">
              <w:rPr>
                <w:rFonts w:ascii="Times New Roman" w:eastAsia="Times New Roman" w:hAnsi="Times New Roman" w:cs="Times New Roman"/>
                <w:lang w:val="uk-UA"/>
              </w:rPr>
              <w:t>;</w:t>
            </w:r>
          </w:p>
          <w:p w14:paraId="25ADB42D" w14:textId="77777777" w:rsidR="00DA7A31" w:rsidRPr="005A3D62" w:rsidRDefault="00DA7A31" w:rsidP="00DA7A31">
            <w:pPr>
              <w:ind w:firstLine="567"/>
              <w:jc w:val="both"/>
              <w:rPr>
                <w:rFonts w:ascii="Times New Roman" w:eastAsia="Times New Roman" w:hAnsi="Times New Roman" w:cs="Times New Roman"/>
                <w:lang w:val="uk-UA"/>
              </w:rPr>
            </w:pPr>
            <m:oMath>
              <m:r>
                <m:rPr>
                  <m:sty m:val="p"/>
                </m:rPr>
                <w:rPr>
                  <w:rFonts w:ascii="Cambria Math" w:eastAsia="Calibri" w:hAnsi="Cambria Math" w:cs="Times New Roman"/>
                  <w:lang w:val="en-US"/>
                </w:rPr>
                <m:t>W</m:t>
              </m:r>
              <m:sSubSup>
                <m:sSubSupPr>
                  <m:ctrlPr>
                    <w:rPr>
                      <w:rFonts w:ascii="Cambria Math" w:eastAsia="Calibri" w:hAnsi="Cambria Math" w:cs="Times New Roman"/>
                      <w:lang w:val="en-US"/>
                    </w:rPr>
                  </m:ctrlPr>
                </m:sSubSupPr>
                <m:e>
                  <m:r>
                    <m:rPr>
                      <m:sty m:val="p"/>
                    </m:rPr>
                    <w:rPr>
                      <w:rFonts w:ascii="Cambria Math" w:eastAsia="Calibri" w:hAnsi="Cambria Math" w:cs="Times New Roman"/>
                      <w:lang w:val="en-US"/>
                    </w:rPr>
                    <m:t>s</m:t>
                  </m:r>
                  <m:r>
                    <w:rPr>
                      <w:rFonts w:ascii="Cambria Math" w:eastAsia="Calibri" w:hAnsi="Cambria Math" w:cs="Times New Roman"/>
                      <w:lang w:val="en-US"/>
                    </w:rPr>
                    <m:t>a</m:t>
                  </m:r>
                  <m:r>
                    <m:rPr>
                      <m:sty m:val="p"/>
                    </m:rPr>
                    <w:rPr>
                      <w:rFonts w:ascii="Cambria Math" w:eastAsia="Calibri" w:hAnsi="Cambria Math" w:cs="Times New Roman"/>
                      <w:lang w:val="en-US"/>
                    </w:rPr>
                    <m:t>le</m:t>
                  </m:r>
                </m:e>
                <m:sub>
                  <m:r>
                    <m:rPr>
                      <m:sty m:val="p"/>
                    </m:rPr>
                    <w:rPr>
                      <w:rFonts w:ascii="Cambria Math" w:eastAsia="Calibri" w:hAnsi="Cambria Math" w:cs="Times New Roman"/>
                      <w:lang w:val="uk-UA"/>
                    </w:rPr>
                    <m:t>mp.d.z</m:t>
                  </m:r>
                </m:sub>
                <m:sup>
                  <m:r>
                    <w:rPr>
                      <w:rFonts w:ascii="Cambria Math" w:eastAsia="Calibri" w:hAnsi="Cambria Math" w:cs="Times New Roman"/>
                      <w:lang w:val="en-US"/>
                    </w:rPr>
                    <m:t>fg</m:t>
                  </m:r>
                </m:sup>
              </m:sSubSup>
            </m:oMath>
            <w:r w:rsidRPr="005A3D62">
              <w:rPr>
                <w:rFonts w:ascii="Times New Roman" w:eastAsia="Times New Roman" w:hAnsi="Times New Roman" w:cs="Times New Roman"/>
                <w:lang w:val="uk-UA"/>
              </w:rPr>
              <w:t xml:space="preserve"> - забезпечений фінансовою гарантією обсяг продажу за ДД, розподілений СВБ для учасника ринку mp на торговий день d  для торгової зони z відповідно до п.2.2.10 цієї глави, у межах загального забезпеченого гарантією обсягу продажу цієї СВБ, який визначається за формулою: </w:t>
            </w:r>
          </w:p>
          <w:p w14:paraId="13E5E1AA" w14:textId="77777777" w:rsidR="00DA7A31" w:rsidRPr="005A3D62" w:rsidRDefault="00DA7A31" w:rsidP="00DA7A31">
            <w:pPr>
              <w:ind w:firstLine="567"/>
              <w:jc w:val="both"/>
              <w:rPr>
                <w:rFonts w:ascii="Times New Roman" w:eastAsia="Times New Roman" w:hAnsi="Times New Roman" w:cs="Times New Roman"/>
                <w:lang w:val="uk-UA"/>
              </w:rPr>
            </w:pPr>
            <m:oMath>
              <m:r>
                <m:rPr>
                  <m:sty m:val="p"/>
                </m:rPr>
                <w:rPr>
                  <w:rFonts w:ascii="Cambria Math" w:eastAsia="Calibri" w:hAnsi="Cambria Math" w:cs="Times New Roman"/>
                  <w:lang w:val="en-US"/>
                </w:rPr>
                <m:t>W</m:t>
              </m:r>
              <m:sSubSup>
                <m:sSubSupPr>
                  <m:ctrlPr>
                    <w:rPr>
                      <w:rFonts w:ascii="Cambria Math" w:eastAsia="Calibri" w:hAnsi="Cambria Math" w:cs="Times New Roman"/>
                      <w:lang w:val="en-US"/>
                    </w:rPr>
                  </m:ctrlPr>
                </m:sSubSupPr>
                <m:e>
                  <m:r>
                    <m:rPr>
                      <m:sty m:val="p"/>
                    </m:rPr>
                    <w:rPr>
                      <w:rFonts w:ascii="Cambria Math" w:eastAsia="Calibri" w:hAnsi="Cambria Math" w:cs="Times New Roman"/>
                      <w:lang w:val="en-US"/>
                    </w:rPr>
                    <m:t>s</m:t>
                  </m:r>
                  <m:r>
                    <w:rPr>
                      <w:rFonts w:ascii="Cambria Math" w:eastAsia="Calibri" w:hAnsi="Cambria Math" w:cs="Times New Roman"/>
                      <w:lang w:val="en-US"/>
                    </w:rPr>
                    <m:t>a</m:t>
                  </m:r>
                  <m:r>
                    <m:rPr>
                      <m:sty m:val="p"/>
                    </m:rPr>
                    <w:rPr>
                      <w:rFonts w:ascii="Cambria Math" w:eastAsia="Calibri" w:hAnsi="Cambria Math" w:cs="Times New Roman"/>
                      <w:lang w:val="en-US"/>
                    </w:rPr>
                    <m:t>le</m:t>
                  </m:r>
                </m:e>
                <m:sub>
                  <m:r>
                    <m:rPr>
                      <m:sty m:val="p"/>
                    </m:rPr>
                    <w:rPr>
                      <w:rFonts w:ascii="Cambria Math" w:eastAsia="Calibri" w:hAnsi="Cambria Math" w:cs="Times New Roman"/>
                      <w:lang w:val="uk-UA"/>
                    </w:rPr>
                    <m:t>gr.d.z</m:t>
                  </m:r>
                </m:sub>
                <m:sup>
                  <m:r>
                    <w:rPr>
                      <w:rFonts w:ascii="Cambria Math" w:eastAsia="Calibri" w:hAnsi="Cambria Math" w:cs="Times New Roman"/>
                      <w:lang w:val="en-US"/>
                    </w:rPr>
                    <m:t>∑</m:t>
                  </m:r>
                </m:sup>
              </m:sSubSup>
            </m:oMath>
            <w:r w:rsidRPr="005A3D62">
              <w:rPr>
                <w:rFonts w:ascii="Times New Roman" w:eastAsia="Times New Roman" w:hAnsi="Times New Roman" w:cs="Times New Roman"/>
                <w:lang w:val="uk-UA"/>
              </w:rPr>
              <w:t>=</w:t>
            </w:r>
            <w:r w:rsidRPr="005A3D62">
              <w:rPr>
                <w:rFonts w:ascii="Times New Roman" w:eastAsia="Calibri" w:hAnsi="Times New Roman" w:cs="Times New Roman"/>
                <w:lang w:val="uk-UA"/>
              </w:rPr>
              <w:t xml:space="preserve"> </w:t>
            </w:r>
            <m:oMath>
              <m:f>
                <m:fPr>
                  <m:ctrlPr>
                    <w:rPr>
                      <w:rFonts w:ascii="Cambria Math" w:eastAsia="Calibri" w:hAnsi="Cambria Math" w:cs="Times New Roman"/>
                      <w:lang w:val="uk-UA"/>
                    </w:rPr>
                  </m:ctrlPr>
                </m:fPr>
                <m:num>
                  <m:sSubSup>
                    <m:sSubSupPr>
                      <m:ctrlPr>
                        <w:rPr>
                          <w:rFonts w:ascii="Cambria Math" w:eastAsia="Calibri" w:hAnsi="Cambria Math" w:cs="Times New Roman"/>
                          <w:lang w:val="en-US"/>
                        </w:rPr>
                      </m:ctrlPr>
                    </m:sSubSupPr>
                    <m:e>
                      <m:r>
                        <m:rPr>
                          <m:sty m:val="p"/>
                        </m:rPr>
                        <w:rPr>
                          <w:rFonts w:ascii="Cambria Math" w:eastAsia="Calibri" w:hAnsi="Cambria Math" w:cs="Times New Roman"/>
                          <w:lang w:val="en-US"/>
                        </w:rPr>
                        <m:t>FG</m:t>
                      </m:r>
                    </m:e>
                    <m:sub>
                      <m:r>
                        <m:rPr>
                          <m:sty m:val="p"/>
                        </m:rPr>
                        <w:rPr>
                          <w:rFonts w:ascii="Cambria Math" w:eastAsia="Calibri" w:hAnsi="Cambria Math" w:cs="Times New Roman"/>
                          <w:lang w:val="en-US"/>
                        </w:rPr>
                        <m:t>gr.d.z</m:t>
                      </m:r>
                    </m:sub>
                    <m:sup>
                      <m:r>
                        <m:rPr>
                          <m:sty m:val="p"/>
                        </m:rPr>
                        <w:rPr>
                          <w:rFonts w:ascii="Cambria Math" w:eastAsia="Calibri" w:hAnsi="Cambria Math" w:cs="Times New Roman"/>
                          <w:lang w:val="uk-UA"/>
                        </w:rPr>
                        <m:t>факт</m:t>
                      </m:r>
                    </m:sup>
                  </m:sSubSup>
                  <m:r>
                    <m:rPr>
                      <m:sty m:val="p"/>
                    </m:rPr>
                    <w:rPr>
                      <w:rFonts w:ascii="Cambria Math" w:eastAsia="Calibri" w:hAnsi="Cambria Math" w:cs="Times New Roman"/>
                      <w:lang w:val="en-US"/>
                    </w:rPr>
                    <m:t>-</m:t>
                  </m:r>
                  <m:sSub>
                    <m:sSubPr>
                      <m:ctrlPr>
                        <w:rPr>
                          <w:rFonts w:ascii="Cambria Math" w:eastAsia="Calibri" w:hAnsi="Cambria Math" w:cs="Times New Roman"/>
                          <w:lang w:val="uk-UA"/>
                        </w:rPr>
                      </m:ctrlPr>
                    </m:sSubPr>
                    <m:e>
                      <m:r>
                        <m:rPr>
                          <m:sty m:val="p"/>
                        </m:rPr>
                        <w:rPr>
                          <w:rFonts w:ascii="Cambria Math" w:eastAsia="Calibri" w:hAnsi="Cambria Math" w:cs="Times New Roman"/>
                          <w:lang w:val="en-US"/>
                        </w:rPr>
                        <m:t>Dt</m:t>
                      </m:r>
                    </m:e>
                    <m:sub>
                      <m:r>
                        <m:rPr>
                          <m:sty m:val="p"/>
                        </m:rPr>
                        <w:rPr>
                          <w:rFonts w:ascii="Cambria Math" w:eastAsia="Calibri" w:hAnsi="Cambria Math" w:cs="Times New Roman"/>
                          <w:lang w:val="en-US"/>
                        </w:rPr>
                        <m:t>gr.d.z</m:t>
                      </m:r>
                    </m:sub>
                  </m:sSub>
                </m:num>
                <m:den>
                  <m:sSub>
                    <m:sSubPr>
                      <m:ctrlPr>
                        <w:rPr>
                          <w:rFonts w:ascii="Cambria Math" w:eastAsia="Calibri" w:hAnsi="Cambria Math" w:cs="Times New Roman"/>
                          <w:lang w:val="en-US"/>
                        </w:rPr>
                      </m:ctrlPr>
                    </m:sSubPr>
                    <m:e>
                      <m:r>
                        <m:rPr>
                          <m:sty m:val="p"/>
                        </m:rPr>
                        <w:rPr>
                          <w:rFonts w:ascii="Cambria Math" w:eastAsia="Calibri" w:hAnsi="Cambria Math" w:cs="Times New Roman"/>
                          <w:lang w:val="en-US"/>
                        </w:rPr>
                        <m:t>N</m:t>
                      </m:r>
                    </m:e>
                    <m:sub>
                      <m:r>
                        <m:rPr>
                          <m:sty m:val="p"/>
                        </m:rPr>
                        <w:rPr>
                          <w:rFonts w:ascii="Cambria Math" w:eastAsia="Calibri" w:hAnsi="Cambria Math" w:cs="Times New Roman"/>
                          <w:lang w:val="en-US"/>
                        </w:rPr>
                        <m:t>gr</m:t>
                      </m:r>
                    </m:sub>
                  </m:sSub>
                  <m:r>
                    <w:rPr>
                      <w:rFonts w:ascii="Cambria Math" w:eastAsia="Calibri" w:hAnsi="Cambria Math" w:cs="Times New Roman"/>
                      <w:lang w:val="en-US"/>
                    </w:rPr>
                    <m:t>*</m:t>
                  </m:r>
                  <m:r>
                    <m:rPr>
                      <m:sty m:val="p"/>
                    </m:rPr>
                    <w:rPr>
                      <w:rFonts w:ascii="Cambria Math" w:eastAsia="Calibri" w:hAnsi="Cambria Math" w:cs="Times New Roman"/>
                      <w:lang w:val="en-US"/>
                    </w:rPr>
                    <m:t xml:space="preserve"> </m:t>
                  </m:r>
                  <m:sPre>
                    <m:sPrePr>
                      <m:ctrlPr>
                        <w:rPr>
                          <w:rFonts w:ascii="Cambria Math" w:eastAsia="Calibri" w:hAnsi="Cambria Math" w:cs="Times New Roman"/>
                          <w:lang w:val="en-US"/>
                        </w:rPr>
                      </m:ctrlPr>
                    </m:sPrePr>
                    <m:sub>
                      <m:r>
                        <m:rPr>
                          <m:sty m:val="p"/>
                        </m:rPr>
                        <w:rPr>
                          <w:rFonts w:ascii="Cambria Math" w:eastAsia="Calibri" w:hAnsi="Cambria Math" w:cs="Times New Roman"/>
                          <w:lang w:val="en-US"/>
                        </w:rPr>
                        <m:t>d-30</m:t>
                      </m:r>
                    </m:sub>
                    <m:sup>
                      <m:r>
                        <m:rPr>
                          <m:sty m:val="p"/>
                        </m:rPr>
                        <w:rPr>
                          <w:rFonts w:ascii="Cambria Math" w:eastAsia="Calibri" w:hAnsi="Cambria Math" w:cs="Times New Roman"/>
                          <w:lang w:val="en-US"/>
                        </w:rPr>
                        <m:t>d</m:t>
                      </m:r>
                    </m:sup>
                    <m:e>
                      <m:r>
                        <m:rPr>
                          <m:sty m:val="p"/>
                        </m:rPr>
                        <w:rPr>
                          <w:rFonts w:ascii="Cambria Math" w:eastAsia="Calibri" w:hAnsi="Cambria Math" w:cs="Times New Roman"/>
                          <w:lang w:val="en-US"/>
                        </w:rPr>
                        <m:t xml:space="preserve">mid </m:t>
                      </m:r>
                      <m:d>
                        <m:dPr>
                          <m:endChr m:val=""/>
                          <m:ctrlPr>
                            <w:rPr>
                              <w:rFonts w:ascii="Cambria Math" w:eastAsia="Calibri" w:hAnsi="Cambria Math" w:cs="Times New Roman"/>
                              <w:lang w:val="en-US"/>
                            </w:rPr>
                          </m:ctrlPr>
                        </m:dPr>
                        <m:e>
                          <m:d>
                            <m:dPr>
                              <m:begChr m:val=""/>
                              <m:ctrlPr>
                                <w:rPr>
                                  <w:rFonts w:ascii="Cambria Math" w:eastAsia="Calibri" w:hAnsi="Cambria Math" w:cs="Times New Roman"/>
                                  <w:lang w:val="en-US"/>
                                </w:rPr>
                              </m:ctrlPr>
                            </m:dPr>
                            <m:e>
                              <m:sSub>
                                <m:sSubPr>
                                  <m:ctrlPr>
                                    <w:rPr>
                                      <w:rFonts w:ascii="Cambria Math" w:eastAsia="Calibri" w:hAnsi="Cambria Math" w:cs="Times New Roman"/>
                                      <w:lang w:val="en-US"/>
                                    </w:rPr>
                                  </m:ctrlPr>
                                </m:sSubPr>
                                <m:e>
                                  <m:r>
                                    <m:rPr>
                                      <m:sty m:val="p"/>
                                    </m:rPr>
                                    <w:rPr>
                                      <w:rFonts w:ascii="Cambria Math" w:eastAsia="Calibri" w:hAnsi="Cambria Math" w:cs="Times New Roman"/>
                                      <w:lang w:val="en-US"/>
                                    </w:rPr>
                                    <m:t>IMSP</m:t>
                                  </m:r>
                                </m:e>
                                <m:sub>
                                  <m:r>
                                    <m:rPr>
                                      <m:sty m:val="p"/>
                                    </m:rPr>
                                    <w:rPr>
                                      <w:rFonts w:ascii="Cambria Math" w:eastAsia="Calibri" w:hAnsi="Cambria Math" w:cs="Times New Roman"/>
                                      <w:lang w:val="en-US"/>
                                    </w:rPr>
                                    <m:t>z.t</m:t>
                                  </m:r>
                                </m:sub>
                              </m:sSub>
                            </m:e>
                          </m:d>
                          <m:r>
                            <m:rPr>
                              <m:sty m:val="p"/>
                            </m:rPr>
                            <w:rPr>
                              <w:rFonts w:ascii="Cambria Math" w:eastAsia="Calibri" w:hAnsi="Cambria Math" w:cs="Times New Roman"/>
                              <w:lang w:val="en-US"/>
                            </w:rPr>
                            <m:t xml:space="preserve"> </m:t>
                          </m:r>
                        </m:e>
                      </m:d>
                    </m:e>
                  </m:sPre>
                </m:den>
              </m:f>
              <m:r>
                <m:rPr>
                  <m:sty m:val="p"/>
                </m:rPr>
                <w:rPr>
                  <w:rFonts w:ascii="Cambria Math" w:eastAsia="Calibri" w:hAnsi="Cambria Math" w:cs="Times New Roman"/>
                  <w:lang w:val="en-US"/>
                </w:rPr>
                <m:t>-</m:t>
              </m:r>
              <m:sSub>
                <m:sSubPr>
                  <m:ctrlPr>
                    <w:rPr>
                      <w:rFonts w:ascii="Cambria Math" w:eastAsia="Calibri" w:hAnsi="Cambria Math" w:cs="Times New Roman"/>
                      <w:lang w:val="en-US"/>
                    </w:rPr>
                  </m:ctrlPr>
                </m:sSubPr>
                <m:e>
                  <m:r>
                    <m:rPr>
                      <m:sty m:val="p"/>
                    </m:rPr>
                    <w:rPr>
                      <w:rFonts w:ascii="Cambria Math" w:eastAsia="Calibri" w:hAnsi="Cambria Math" w:cs="Times New Roman"/>
                      <w:lang w:val="en-US"/>
                    </w:rPr>
                    <m:t>Wimb</m:t>
                  </m:r>
                </m:e>
                <m:sub>
                  <m:r>
                    <m:rPr>
                      <m:sty m:val="p"/>
                    </m:rPr>
                    <w:rPr>
                      <w:rFonts w:ascii="Cambria Math" w:eastAsia="Calibri" w:hAnsi="Cambria Math" w:cs="Times New Roman"/>
                      <w:lang w:val="en-US"/>
                    </w:rPr>
                    <m:t>gr.d.z</m:t>
                  </m:r>
                </m:sub>
              </m:sSub>
            </m:oMath>
            <w:r w:rsidRPr="005A3D62">
              <w:rPr>
                <w:rFonts w:ascii="Times New Roman" w:eastAsia="Times New Roman" w:hAnsi="Times New Roman" w:cs="Times New Roman"/>
                <w:lang w:val="uk-UA"/>
              </w:rPr>
              <w:t xml:space="preserve"> ,</w:t>
            </w:r>
          </w:p>
          <w:p w14:paraId="750EFCE3" w14:textId="77777777" w:rsidR="00DA7A31" w:rsidRPr="005A3D62" w:rsidRDefault="00DA7A31" w:rsidP="00DA7A31">
            <w:pPr>
              <w:ind w:firstLine="567"/>
              <w:jc w:val="both"/>
              <w:rPr>
                <w:rFonts w:ascii="Times New Roman" w:eastAsia="Times New Roman" w:hAnsi="Times New Roman" w:cs="Times New Roman"/>
                <w:lang w:val="uk-UA"/>
              </w:rPr>
            </w:pPr>
            <w:r w:rsidRPr="005A3D62">
              <w:rPr>
                <w:rFonts w:ascii="Times New Roman" w:eastAsia="Times New Roman" w:hAnsi="Times New Roman" w:cs="Times New Roman"/>
                <w:lang w:val="uk-UA" w:eastAsia="uk-UA"/>
              </w:rPr>
              <w:t xml:space="preserve">де </w:t>
            </w:r>
            <m:oMath>
              <m:sSubSup>
                <m:sSubSupPr>
                  <m:ctrlPr>
                    <w:rPr>
                      <w:rFonts w:ascii="Cambria Math" w:eastAsia="Calibri" w:hAnsi="Cambria Math" w:cs="Times New Roman"/>
                      <w:lang w:val="en-US"/>
                    </w:rPr>
                  </m:ctrlPr>
                </m:sSubSupPr>
                <m:e>
                  <m:r>
                    <m:rPr>
                      <m:sty m:val="p"/>
                    </m:rPr>
                    <w:rPr>
                      <w:rFonts w:ascii="Cambria Math" w:eastAsia="Calibri" w:hAnsi="Cambria Math" w:cs="Times New Roman"/>
                      <w:lang w:val="en-US"/>
                    </w:rPr>
                    <m:t>FG</m:t>
                  </m:r>
                </m:e>
                <m:sub>
                  <m:r>
                    <m:rPr>
                      <m:sty m:val="p"/>
                    </m:rPr>
                    <w:rPr>
                      <w:rFonts w:ascii="Cambria Math" w:eastAsia="Calibri" w:hAnsi="Cambria Math" w:cs="Times New Roman"/>
                      <w:lang w:val="en-US"/>
                    </w:rPr>
                    <m:t>gr.d.z</m:t>
                  </m:r>
                </m:sub>
                <m:sup>
                  <m:r>
                    <m:rPr>
                      <m:sty m:val="p"/>
                    </m:rPr>
                    <w:rPr>
                      <w:rFonts w:ascii="Cambria Math" w:eastAsia="Calibri" w:hAnsi="Cambria Math" w:cs="Times New Roman"/>
                      <w:lang w:val="uk-UA"/>
                    </w:rPr>
                    <m:t>факт</m:t>
                  </m:r>
                </m:sup>
              </m:sSubSup>
            </m:oMath>
            <w:r w:rsidRPr="005A3D62">
              <w:rPr>
                <w:rFonts w:ascii="Times New Roman" w:eastAsia="Times New Roman" w:hAnsi="Times New Roman" w:cs="Times New Roman"/>
                <w:lang w:val="uk-UA" w:eastAsia="uk-UA"/>
              </w:rPr>
              <w:t xml:space="preserve">   - </w:t>
            </w:r>
            <w:r w:rsidRPr="005A3D62">
              <w:rPr>
                <w:rFonts w:ascii="Times New Roman" w:eastAsia="Times New Roman" w:hAnsi="Times New Roman" w:cs="Times New Roman"/>
                <w:lang w:val="uk-UA"/>
              </w:rPr>
              <w:t>розмір наявної фінансової гарантії у СВБ gr на торговий день d;</w:t>
            </w:r>
          </w:p>
          <w:p w14:paraId="5B089144" w14:textId="77777777" w:rsidR="00DA7A31" w:rsidRPr="005A3D62" w:rsidRDefault="009E013B" w:rsidP="00DA7A31">
            <w:pPr>
              <w:ind w:firstLine="567"/>
              <w:jc w:val="both"/>
              <w:rPr>
                <w:rFonts w:ascii="Times New Roman" w:eastAsia="Times New Roman" w:hAnsi="Times New Roman" w:cs="Times New Roman"/>
                <w:lang w:val="uk-UA"/>
              </w:rPr>
            </w:pPr>
            <m:oMath>
              <m:sSub>
                <m:sSubPr>
                  <m:ctrlPr>
                    <w:rPr>
                      <w:rFonts w:ascii="Cambria Math" w:eastAsia="Times New Roman" w:hAnsi="Cambria Math" w:cs="Times New Roman"/>
                      <w:lang w:val="uk-UA"/>
                    </w:rPr>
                  </m:ctrlPr>
                </m:sSubPr>
                <m:e>
                  <m:r>
                    <m:rPr>
                      <m:sty m:val="p"/>
                    </m:rPr>
                    <w:rPr>
                      <w:rFonts w:ascii="Cambria Math" w:eastAsia="Times New Roman" w:hAnsi="Cambria Math" w:cs="Times New Roman"/>
                      <w:lang w:val="uk-UA"/>
                    </w:rPr>
                    <m:t>Dt</m:t>
                  </m:r>
                </m:e>
                <m:sub>
                  <m:r>
                    <m:rPr>
                      <m:sty m:val="p"/>
                    </m:rPr>
                    <w:rPr>
                      <w:rFonts w:ascii="Cambria Math" w:eastAsia="Times New Roman" w:hAnsi="Cambria Math" w:cs="Times New Roman"/>
                      <w:lang w:val="uk-UA"/>
                    </w:rPr>
                    <m:t>gr.d.z</m:t>
                  </m:r>
                </m:sub>
              </m:sSub>
            </m:oMath>
            <w:r w:rsidR="00DA7A31" w:rsidRPr="005A3D62">
              <w:rPr>
                <w:rFonts w:ascii="Times New Roman" w:eastAsia="Times New Roman" w:hAnsi="Times New Roman" w:cs="Times New Roman"/>
                <w:lang w:val="uk-UA"/>
              </w:rPr>
              <w:t xml:space="preserve"> - сума залишку заборгованості, на яку АР виставлені платіжні документи;</w:t>
            </w:r>
          </w:p>
          <w:p w14:paraId="72B9C0D5" w14:textId="77777777" w:rsidR="00DA7A31" w:rsidRPr="005A3D62" w:rsidRDefault="00DA7A31" w:rsidP="00DA7A31">
            <w:pPr>
              <w:ind w:firstLine="567"/>
              <w:jc w:val="both"/>
              <w:rPr>
                <w:rFonts w:ascii="Times New Roman" w:eastAsia="Times New Roman" w:hAnsi="Times New Roman" w:cs="Times New Roman"/>
                <w:lang w:val="uk-UA"/>
              </w:rPr>
            </w:pPr>
            <w:r w:rsidRPr="005A3D62">
              <w:rPr>
                <w:rFonts w:ascii="Times New Roman" w:eastAsia="Times New Roman" w:hAnsi="Times New Roman" w:cs="Times New Roman"/>
                <w:lang w:val="uk-UA"/>
              </w:rPr>
              <w:t>Ngr= 8 – кількість днів, для яких необхідне забезпечення фінансовою гарантією;</w:t>
            </w:r>
          </w:p>
          <w:p w14:paraId="5B279121" w14:textId="77777777" w:rsidR="00DA7A31" w:rsidRPr="005A3D62" w:rsidRDefault="009E013B" w:rsidP="00DA7A31">
            <w:pPr>
              <w:ind w:firstLine="567"/>
              <w:jc w:val="both"/>
              <w:rPr>
                <w:rFonts w:ascii="Times New Roman" w:eastAsia="Times New Roman" w:hAnsi="Times New Roman" w:cs="Times New Roman"/>
                <w:lang w:val="uk-UA"/>
              </w:rPr>
            </w:pPr>
            <m:oMath>
              <m:sPre>
                <m:sPrePr>
                  <m:ctrlPr>
                    <w:rPr>
                      <w:rFonts w:ascii="Cambria Math" w:eastAsia="Times New Roman" w:hAnsi="Cambria Math" w:cs="Times New Roman"/>
                      <w:lang w:val="uk-UA"/>
                    </w:rPr>
                  </m:ctrlPr>
                </m:sPrePr>
                <m:sub>
                  <m:r>
                    <m:rPr>
                      <m:sty m:val="p"/>
                    </m:rPr>
                    <w:rPr>
                      <w:rFonts w:ascii="Cambria Math" w:eastAsia="Times New Roman" w:hAnsi="Cambria Math" w:cs="Times New Roman"/>
                      <w:lang w:val="uk-UA"/>
                    </w:rPr>
                    <m:t>d-30</m:t>
                  </m:r>
                </m:sub>
                <m:sup>
                  <m:r>
                    <m:rPr>
                      <m:sty m:val="p"/>
                    </m:rPr>
                    <w:rPr>
                      <w:rFonts w:ascii="Cambria Math" w:eastAsia="Times New Roman" w:hAnsi="Cambria Math" w:cs="Times New Roman"/>
                      <w:lang w:val="uk-UA"/>
                    </w:rPr>
                    <m:t>d</m:t>
                  </m:r>
                </m:sup>
                <m:e>
                  <m:r>
                    <m:rPr>
                      <m:sty m:val="p"/>
                    </m:rPr>
                    <w:rPr>
                      <w:rFonts w:ascii="Cambria Math" w:eastAsia="Times New Roman" w:hAnsi="Cambria Math" w:cs="Times New Roman"/>
                      <w:lang w:val="uk-UA"/>
                    </w:rPr>
                    <m:t xml:space="preserve">mid </m:t>
                  </m:r>
                  <m:d>
                    <m:dPr>
                      <m:endChr m:val=""/>
                      <m:ctrlPr>
                        <w:rPr>
                          <w:rFonts w:ascii="Cambria Math" w:eastAsia="Times New Roman" w:hAnsi="Cambria Math" w:cs="Times New Roman"/>
                          <w:lang w:val="uk-UA"/>
                        </w:rPr>
                      </m:ctrlPr>
                    </m:dPr>
                    <m:e>
                      <m:d>
                        <m:dPr>
                          <m:begChr m:val=""/>
                          <m:ctrlPr>
                            <w:rPr>
                              <w:rFonts w:ascii="Cambria Math" w:eastAsia="Times New Roman" w:hAnsi="Cambria Math" w:cs="Times New Roman"/>
                              <w:lang w:val="uk-UA"/>
                            </w:rPr>
                          </m:ctrlPr>
                        </m:dPr>
                        <m:e>
                          <m:sSub>
                            <m:sSubPr>
                              <m:ctrlPr>
                                <w:rPr>
                                  <w:rFonts w:ascii="Cambria Math" w:eastAsia="Times New Roman" w:hAnsi="Cambria Math" w:cs="Times New Roman"/>
                                  <w:lang w:val="uk-UA"/>
                                </w:rPr>
                              </m:ctrlPr>
                            </m:sSubPr>
                            <m:e>
                              <m:r>
                                <m:rPr>
                                  <m:sty m:val="p"/>
                                </m:rPr>
                                <w:rPr>
                                  <w:rFonts w:ascii="Cambria Math" w:eastAsia="Times New Roman" w:hAnsi="Cambria Math" w:cs="Times New Roman"/>
                                  <w:lang w:val="uk-UA"/>
                                </w:rPr>
                                <m:t>IMSP</m:t>
                              </m:r>
                            </m:e>
                            <m:sub>
                              <m:r>
                                <m:rPr>
                                  <m:sty m:val="p"/>
                                </m:rPr>
                                <w:rPr>
                                  <w:rFonts w:ascii="Cambria Math" w:eastAsia="Times New Roman" w:hAnsi="Cambria Math" w:cs="Times New Roman"/>
                                  <w:lang w:val="uk-UA"/>
                                </w:rPr>
                                <m:t>z.t</m:t>
                              </m:r>
                            </m:sub>
                          </m:sSub>
                        </m:e>
                      </m:d>
                      <m:r>
                        <m:rPr>
                          <m:sty m:val="p"/>
                        </m:rPr>
                        <w:rPr>
                          <w:rFonts w:ascii="Cambria Math" w:eastAsia="Times New Roman" w:hAnsi="Cambria Math" w:cs="Times New Roman"/>
                          <w:lang w:val="uk-UA"/>
                        </w:rPr>
                        <m:t xml:space="preserve"> </m:t>
                      </m:r>
                    </m:e>
                  </m:d>
                </m:e>
              </m:sPre>
            </m:oMath>
            <w:r w:rsidR="00DA7A31" w:rsidRPr="005A3D62">
              <w:rPr>
                <w:rFonts w:ascii="Times New Roman" w:eastAsia="Times New Roman" w:hAnsi="Times New Roman" w:cs="Times New Roman"/>
                <w:lang w:val="uk-UA"/>
              </w:rPr>
              <w:t xml:space="preserve"> - медіанна ціна небалансу електричної енергії за попередні 30 днів перед торговим днем d, що визначається як ціна, отримана з середини діапазону цін небалансів за попередні 30 днів або ж, якщо число вказаних цін є парним, отримана як середнє значення для двох цін небалансів, що знаходяться в середині діапазону цін небалансів за попередні 30 днів;</w:t>
            </w:r>
          </w:p>
          <w:p w14:paraId="17F7929B" w14:textId="77777777" w:rsidR="00DA7A31" w:rsidRPr="005A3D62" w:rsidRDefault="009E013B" w:rsidP="00DA7A31">
            <w:pPr>
              <w:ind w:firstLine="567"/>
              <w:jc w:val="both"/>
              <w:rPr>
                <w:rFonts w:ascii="Times New Roman" w:eastAsia="Times New Roman" w:hAnsi="Times New Roman" w:cs="Times New Roman"/>
                <w:lang w:val="uk-UA"/>
              </w:rPr>
            </w:pPr>
            <m:oMath>
              <m:sSub>
                <m:sSubPr>
                  <m:ctrlPr>
                    <w:rPr>
                      <w:rFonts w:ascii="Cambria Math" w:eastAsia="Calibri" w:hAnsi="Cambria Math" w:cs="Times New Roman"/>
                      <w:lang w:val="en-US"/>
                    </w:rPr>
                  </m:ctrlPr>
                </m:sSubPr>
                <m:e>
                  <m:r>
                    <m:rPr>
                      <m:sty m:val="p"/>
                    </m:rPr>
                    <w:rPr>
                      <w:rFonts w:ascii="Cambria Math" w:eastAsia="Calibri" w:hAnsi="Cambria Math" w:cs="Times New Roman"/>
                      <w:lang w:val="en-US"/>
                    </w:rPr>
                    <m:t>Wimb</m:t>
                  </m:r>
                </m:e>
                <m:sub>
                  <m:r>
                    <m:rPr>
                      <m:sty m:val="p"/>
                    </m:rPr>
                    <w:rPr>
                      <w:rFonts w:ascii="Cambria Math" w:eastAsia="Calibri" w:hAnsi="Cambria Math" w:cs="Times New Roman"/>
                      <w:lang w:val="en-US"/>
                    </w:rPr>
                    <m:t>gr</m:t>
                  </m:r>
                  <m:r>
                    <m:rPr>
                      <m:sty m:val="p"/>
                    </m:rPr>
                    <w:rPr>
                      <w:rFonts w:ascii="Cambria Math" w:eastAsia="Calibri" w:hAnsi="Cambria Math" w:cs="Times New Roman"/>
                      <w:lang w:val="uk-UA"/>
                    </w:rPr>
                    <m:t>.</m:t>
                  </m:r>
                  <m:r>
                    <m:rPr>
                      <m:sty m:val="p"/>
                    </m:rPr>
                    <w:rPr>
                      <w:rFonts w:ascii="Cambria Math" w:eastAsia="Calibri" w:hAnsi="Cambria Math" w:cs="Times New Roman"/>
                      <w:lang w:val="en-US"/>
                    </w:rPr>
                    <m:t>d</m:t>
                  </m:r>
                  <m:r>
                    <m:rPr>
                      <m:sty m:val="p"/>
                    </m:rPr>
                    <w:rPr>
                      <w:rFonts w:ascii="Cambria Math" w:eastAsia="Calibri" w:hAnsi="Cambria Math" w:cs="Times New Roman"/>
                      <w:lang w:val="uk-UA"/>
                    </w:rPr>
                    <m:t>.</m:t>
                  </m:r>
                  <m:r>
                    <m:rPr>
                      <m:sty m:val="p"/>
                    </m:rPr>
                    <w:rPr>
                      <w:rFonts w:ascii="Cambria Math" w:eastAsia="Calibri" w:hAnsi="Cambria Math" w:cs="Times New Roman"/>
                      <w:lang w:val="en-US"/>
                    </w:rPr>
                    <m:t>z</m:t>
                  </m:r>
                </m:sub>
              </m:sSub>
            </m:oMath>
            <w:r w:rsidR="00DA7A31" w:rsidRPr="005A3D62">
              <w:rPr>
                <w:rFonts w:ascii="Times New Roman" w:eastAsia="Times New Roman" w:hAnsi="Times New Roman" w:cs="Times New Roman"/>
                <w:lang w:val="en-US"/>
              </w:rPr>
              <w:t xml:space="preserve"> </w:t>
            </w:r>
            <w:r w:rsidR="00DA7A31" w:rsidRPr="005A3D62">
              <w:rPr>
                <w:rFonts w:ascii="Times New Roman" w:eastAsia="Times New Roman" w:hAnsi="Times New Roman" w:cs="Times New Roman"/>
                <w:lang w:val="uk-UA"/>
              </w:rPr>
              <w:t>- максимальний обсяг небалансу електричної енергії балансуючої групи СВБ gr, за один день за попередні 30 днів перед торговим днем d, визначається за формулою</w:t>
            </w:r>
            <w:r w:rsidR="00DA7A31" w:rsidRPr="005A3D62">
              <w:rPr>
                <w:rFonts w:ascii="Times New Roman" w:eastAsia="Times New Roman" w:hAnsi="Times New Roman" w:cs="Times New Roman"/>
                <w:lang w:val="uk-UA" w:eastAsia="uk-UA"/>
              </w:rPr>
              <w:t>:</w:t>
            </w:r>
          </w:p>
          <w:p w14:paraId="00ED3F59" w14:textId="77777777" w:rsidR="00CD62BF" w:rsidRDefault="009E013B" w:rsidP="00DA7A31">
            <w:pPr>
              <w:ind w:firstLine="567"/>
              <w:jc w:val="both"/>
              <w:rPr>
                <w:rFonts w:ascii="Times New Roman" w:eastAsia="Times New Roman" w:hAnsi="Times New Roman" w:cs="Times New Roman"/>
                <w:sz w:val="24"/>
                <w:szCs w:val="24"/>
                <w:lang w:val="uk-UA" w:eastAsia="uk-UA"/>
              </w:rPr>
            </w:pPr>
            <m:oMath>
              <m:sSub>
                <m:sSubPr>
                  <m:ctrlPr>
                    <w:rPr>
                      <w:rFonts w:ascii="Cambria Math" w:eastAsia="Calibri" w:hAnsi="Cambria Math" w:cs="Times New Roman"/>
                      <w:lang w:val="en-US"/>
                    </w:rPr>
                  </m:ctrlPr>
                </m:sSubPr>
                <m:e>
                  <m:r>
                    <m:rPr>
                      <m:sty m:val="p"/>
                    </m:rPr>
                    <w:rPr>
                      <w:rFonts w:ascii="Cambria Math" w:eastAsia="Calibri" w:hAnsi="Cambria Math" w:cs="Times New Roman"/>
                      <w:lang w:val="en-US"/>
                    </w:rPr>
                    <m:t>Wimb</m:t>
                  </m:r>
                </m:e>
                <m:sub>
                  <m:r>
                    <m:rPr>
                      <m:sty m:val="p"/>
                    </m:rPr>
                    <w:rPr>
                      <w:rFonts w:ascii="Cambria Math" w:eastAsia="Calibri" w:hAnsi="Cambria Math" w:cs="Times New Roman"/>
                      <w:lang w:val="en-US"/>
                    </w:rPr>
                    <m:t>gr</m:t>
                  </m:r>
                  <m:r>
                    <m:rPr>
                      <m:sty m:val="p"/>
                    </m:rPr>
                    <w:rPr>
                      <w:rFonts w:ascii="Cambria Math" w:eastAsia="Calibri" w:hAnsi="Cambria Math" w:cs="Times New Roman"/>
                      <w:lang w:val="uk-UA"/>
                    </w:rPr>
                    <m:t>.</m:t>
                  </m:r>
                  <m:r>
                    <m:rPr>
                      <m:sty m:val="p"/>
                    </m:rPr>
                    <w:rPr>
                      <w:rFonts w:ascii="Cambria Math" w:eastAsia="Calibri" w:hAnsi="Cambria Math" w:cs="Times New Roman"/>
                      <w:lang w:val="en-US"/>
                    </w:rPr>
                    <m:t>d</m:t>
                  </m:r>
                  <m:r>
                    <m:rPr>
                      <m:sty m:val="p"/>
                    </m:rPr>
                    <w:rPr>
                      <w:rFonts w:ascii="Cambria Math" w:eastAsia="Calibri" w:hAnsi="Cambria Math" w:cs="Times New Roman"/>
                      <w:lang w:val="uk-UA"/>
                    </w:rPr>
                    <m:t>.</m:t>
                  </m:r>
                  <m:r>
                    <m:rPr>
                      <m:sty m:val="p"/>
                    </m:rPr>
                    <w:rPr>
                      <w:rFonts w:ascii="Cambria Math" w:eastAsia="Calibri" w:hAnsi="Cambria Math" w:cs="Times New Roman"/>
                      <w:lang w:val="en-US"/>
                    </w:rPr>
                    <m:t>z</m:t>
                  </m:r>
                </m:sub>
              </m:sSub>
              <m:r>
                <m:rPr>
                  <m:sty m:val="p"/>
                </m:rPr>
                <w:rPr>
                  <w:rFonts w:ascii="Cambria Math" w:eastAsia="Calibri" w:hAnsi="Cambria Math" w:cs="Times New Roman"/>
                  <w:lang w:val="uk-UA"/>
                </w:rPr>
                <m:t>=</m:t>
              </m:r>
              <m:m>
                <m:mPr>
                  <m:mcs>
                    <m:mc>
                      <m:mcPr>
                        <m:count m:val="1"/>
                        <m:mcJc m:val="center"/>
                      </m:mcPr>
                    </m:mc>
                  </m:mcs>
                  <m:ctrlPr>
                    <w:rPr>
                      <w:rFonts w:ascii="Cambria Math" w:eastAsia="Calibri" w:hAnsi="Cambria Math" w:cs="Times New Roman"/>
                      <w:lang w:val="en-US"/>
                    </w:rPr>
                  </m:ctrlPr>
                </m:mPr>
                <m:mr>
                  <m:e>
                    <m:m>
                      <m:mPr>
                        <m:mcs>
                          <m:mc>
                            <m:mcPr>
                              <m:count m:val="1"/>
                              <m:mcJc m:val="center"/>
                            </m:mcPr>
                          </m:mc>
                        </m:mcs>
                        <m:ctrlPr>
                          <w:rPr>
                            <w:rFonts w:ascii="Cambria Math" w:eastAsia="Calibri" w:hAnsi="Cambria Math" w:cs="Times New Roman"/>
                            <w:lang w:val="en-US"/>
                          </w:rPr>
                        </m:ctrlPr>
                      </m:mPr>
                      <m:mr>
                        <m:e>
                          <m:r>
                            <w:rPr>
                              <w:rFonts w:ascii="Cambria Math" w:eastAsia="Calibri" w:hAnsi="Cambria Math" w:cs="Times New Roman"/>
                              <w:lang w:val="en-US"/>
                            </w:rPr>
                            <m:t>max</m:t>
                          </m:r>
                        </m:e>
                      </m:mr>
                      <m:mr>
                        <m:e>
                          <m:r>
                            <w:rPr>
                              <w:rFonts w:ascii="Cambria Math" w:eastAsia="Calibri" w:hAnsi="Cambria Math" w:cs="Times New Roman"/>
                              <w:lang w:val="en-US"/>
                            </w:rPr>
                            <m:t>d</m:t>
                          </m:r>
                          <m:r>
                            <w:rPr>
                              <w:rFonts w:ascii="Cambria Math" w:eastAsia="Calibri" w:hAnsi="Cambria Math" w:cs="Times New Roman"/>
                              <w:lang w:val="uk-UA"/>
                            </w:rPr>
                            <m:t>-30.</m:t>
                          </m:r>
                          <m:r>
                            <w:rPr>
                              <w:rFonts w:ascii="Cambria Math" w:eastAsia="Calibri" w:hAnsi="Cambria Math" w:cs="Times New Roman"/>
                              <w:lang w:val="en-US"/>
                            </w:rPr>
                            <m:t>d</m:t>
                          </m:r>
                        </m:e>
                      </m:mr>
                    </m:m>
                    <m:r>
                      <w:rPr>
                        <w:rFonts w:ascii="Cambria Math" w:eastAsia="Calibri" w:hAnsi="Cambria Math" w:cs="Times New Roman"/>
                        <w:lang w:val="en-US"/>
                      </w:rPr>
                      <m:t xml:space="preserve">   </m:t>
                    </m:r>
                    <m:d>
                      <m:dPr>
                        <m:ctrlPr>
                          <w:rPr>
                            <w:rFonts w:ascii="Cambria Math" w:eastAsia="Calibri" w:hAnsi="Cambria Math" w:cs="Times New Roman"/>
                            <w:lang w:val="en-US"/>
                          </w:rPr>
                        </m:ctrlPr>
                      </m:dPr>
                      <m:e>
                        <m:nary>
                          <m:naryPr>
                            <m:chr m:val="∑"/>
                            <m:limLoc m:val="subSup"/>
                            <m:ctrlPr>
                              <w:rPr>
                                <w:rFonts w:ascii="Cambria Math" w:eastAsia="Calibri" w:hAnsi="Cambria Math" w:cs="Times New Roman"/>
                                <w:lang w:val="en-US"/>
                              </w:rPr>
                            </m:ctrlPr>
                          </m:naryPr>
                          <m:sub/>
                          <m:sup>
                            <m:r>
                              <m:rPr>
                                <m:sty m:val="p"/>
                              </m:rPr>
                              <w:rPr>
                                <w:rFonts w:ascii="Cambria Math" w:eastAsia="Calibri" w:hAnsi="Cambria Math" w:cs="Times New Roman"/>
                                <w:lang w:val="en-US"/>
                              </w:rPr>
                              <m:t>gr</m:t>
                            </m:r>
                          </m:sup>
                          <m:e>
                            <m:nary>
                              <m:naryPr>
                                <m:chr m:val="∑"/>
                                <m:limLoc m:val="subSup"/>
                                <m:ctrlPr>
                                  <w:rPr>
                                    <w:rFonts w:ascii="Cambria Math" w:eastAsia="Calibri" w:hAnsi="Cambria Math" w:cs="Times New Roman"/>
                                    <w:lang w:val="en-US"/>
                                  </w:rPr>
                                </m:ctrlPr>
                              </m:naryPr>
                              <m:sub>
                                <m:r>
                                  <m:rPr>
                                    <m:sty m:val="p"/>
                                  </m:rPr>
                                  <w:rPr>
                                    <w:rFonts w:ascii="Cambria Math" w:eastAsia="Calibri" w:hAnsi="Cambria Math" w:cs="Times New Roman"/>
                                    <w:lang w:val="en-US"/>
                                  </w:rPr>
                                  <m:t>t</m:t>
                                </m:r>
                              </m:sub>
                              <m:sup>
                                <m:r>
                                  <m:rPr>
                                    <m:sty m:val="p"/>
                                  </m:rPr>
                                  <w:rPr>
                                    <w:rFonts w:ascii="Cambria Math" w:eastAsia="Calibri" w:hAnsi="Cambria Math" w:cs="Times New Roman"/>
                                    <w:lang w:val="en-US"/>
                                  </w:rPr>
                                  <m:t>d</m:t>
                                </m:r>
                              </m:sup>
                              <m:e>
                                <m:d>
                                  <m:dPr>
                                    <m:begChr m:val="|"/>
                                    <m:endChr m:val="|"/>
                                    <m:ctrlPr>
                                      <w:rPr>
                                        <w:rFonts w:ascii="Cambria Math" w:eastAsia="Calibri" w:hAnsi="Cambria Math" w:cs="Times New Roman"/>
                                        <w:lang w:val="en-US"/>
                                      </w:rPr>
                                    </m:ctrlPr>
                                  </m:dPr>
                                  <m:e>
                                    <m:sSub>
                                      <m:sSubPr>
                                        <m:ctrlPr>
                                          <w:rPr>
                                            <w:rFonts w:ascii="Cambria Math" w:eastAsia="Calibri" w:hAnsi="Cambria Math" w:cs="Times New Roman"/>
                                            <w:lang w:val="en-US"/>
                                          </w:rPr>
                                        </m:ctrlPr>
                                      </m:sSubPr>
                                      <m:e>
                                        <m:r>
                                          <m:rPr>
                                            <m:sty m:val="p"/>
                                          </m:rPr>
                                          <w:rPr>
                                            <w:rFonts w:ascii="Cambria Math" w:eastAsia="Calibri" w:hAnsi="Cambria Math" w:cs="Times New Roman"/>
                                            <w:lang w:val="en-US"/>
                                          </w:rPr>
                                          <m:t>Wimb</m:t>
                                        </m:r>
                                      </m:e>
                                      <m:sub>
                                        <m:r>
                                          <w:rPr>
                                            <w:rFonts w:ascii="Cambria Math" w:eastAsia="Calibri" w:hAnsi="Cambria Math" w:cs="Times New Roman"/>
                                            <w:lang w:val="en-US"/>
                                          </w:rPr>
                                          <m:t>gr</m:t>
                                        </m:r>
                                        <m:r>
                                          <m:rPr>
                                            <m:sty m:val="p"/>
                                          </m:rPr>
                                          <w:rPr>
                                            <w:rFonts w:ascii="Cambria Math" w:eastAsia="Calibri" w:hAnsi="Cambria Math" w:cs="Times New Roman"/>
                                            <w:lang w:val="uk-UA"/>
                                          </w:rPr>
                                          <m:t>.</m:t>
                                        </m:r>
                                        <m:r>
                                          <m:rPr>
                                            <m:sty m:val="p"/>
                                          </m:rPr>
                                          <w:rPr>
                                            <w:rFonts w:ascii="Cambria Math" w:eastAsia="Calibri" w:hAnsi="Cambria Math" w:cs="Times New Roman"/>
                                            <w:lang w:val="en-US"/>
                                          </w:rPr>
                                          <m:t>t</m:t>
                                        </m:r>
                                        <m:r>
                                          <m:rPr>
                                            <m:sty m:val="p"/>
                                          </m:rPr>
                                          <w:rPr>
                                            <w:rFonts w:ascii="Cambria Math" w:eastAsia="Calibri" w:hAnsi="Cambria Math" w:cs="Times New Roman"/>
                                            <w:lang w:val="uk-UA"/>
                                          </w:rPr>
                                          <m:t>.</m:t>
                                        </m:r>
                                        <m:r>
                                          <m:rPr>
                                            <m:sty m:val="p"/>
                                          </m:rPr>
                                          <w:rPr>
                                            <w:rFonts w:ascii="Cambria Math" w:eastAsia="Calibri" w:hAnsi="Cambria Math" w:cs="Times New Roman"/>
                                            <w:lang w:val="en-US"/>
                                          </w:rPr>
                                          <m:t>z</m:t>
                                        </m:r>
                                      </m:sub>
                                    </m:sSub>
                                  </m:e>
                                </m:d>
                              </m:e>
                            </m:nary>
                          </m:e>
                        </m:nary>
                      </m:e>
                    </m:d>
                  </m:e>
                </m:mr>
              </m:m>
            </m:oMath>
            <w:r w:rsidR="00DA7A31" w:rsidRPr="005A3D62">
              <w:rPr>
                <w:rFonts w:ascii="Times New Roman" w:eastAsia="Times New Roman" w:hAnsi="Times New Roman" w:cs="Times New Roman"/>
                <w:lang w:val="uk-UA"/>
              </w:rPr>
              <w:t xml:space="preserve"> , </w:t>
            </w:r>
            <w:r w:rsidR="00DA7A31" w:rsidRPr="005A3D62">
              <w:rPr>
                <w:rFonts w:ascii="Times New Roman" w:eastAsia="Times New Roman" w:hAnsi="Times New Roman" w:cs="Times New Roman"/>
                <w:lang w:val="uk-UA" w:eastAsia="uk-UA"/>
              </w:rPr>
              <w:t xml:space="preserve">для усіх </w:t>
            </w:r>
            <m:oMath>
              <m:sSub>
                <m:sSubPr>
                  <m:ctrlPr>
                    <w:rPr>
                      <w:rFonts w:ascii="Cambria Math" w:eastAsia="Times New Roman" w:hAnsi="Cambria Math" w:cs="Times New Roman"/>
                      <w:lang w:val="uk-UA" w:eastAsia="uk-UA"/>
                    </w:rPr>
                  </m:ctrlPr>
                </m:sSubPr>
                <m:e>
                  <m:r>
                    <m:rPr>
                      <m:sty m:val="p"/>
                    </m:rPr>
                    <w:rPr>
                      <w:rFonts w:ascii="Cambria Math" w:eastAsia="Times New Roman" w:hAnsi="Cambria Math" w:cs="Times New Roman"/>
                      <w:lang w:val="uk-UA" w:eastAsia="uk-UA"/>
                    </w:rPr>
                    <m:t>Wimb</m:t>
                  </m:r>
                </m:e>
                <m:sub>
                  <m:r>
                    <w:rPr>
                      <w:rFonts w:ascii="Cambria Math" w:eastAsia="Times New Roman" w:hAnsi="Cambria Math" w:cs="Times New Roman"/>
                      <w:lang w:val="uk-UA" w:eastAsia="uk-UA"/>
                    </w:rPr>
                    <m:t>gr</m:t>
                  </m:r>
                  <m:r>
                    <m:rPr>
                      <m:sty m:val="p"/>
                    </m:rPr>
                    <w:rPr>
                      <w:rFonts w:ascii="Cambria Math" w:eastAsia="Times New Roman" w:hAnsi="Cambria Math" w:cs="Times New Roman"/>
                      <w:lang w:val="uk-UA" w:eastAsia="uk-UA"/>
                    </w:rPr>
                    <m:t>.t.z</m:t>
                  </m:r>
                </m:sub>
              </m:sSub>
              <m:r>
                <m:rPr>
                  <m:sty m:val="p"/>
                </m:rPr>
                <w:rPr>
                  <w:rFonts w:ascii="Cambria Math" w:eastAsia="Times New Roman" w:hAnsi="Cambria Math" w:cs="Times New Roman"/>
                  <w:lang w:val="uk-UA" w:eastAsia="uk-UA"/>
                </w:rPr>
                <m:t>&lt;0</m:t>
              </m:r>
            </m:oMath>
            <w:r w:rsidR="00DA7A31" w:rsidRPr="005A3D62">
              <w:rPr>
                <w:rFonts w:ascii="Times New Roman" w:eastAsia="Times New Roman" w:hAnsi="Times New Roman" w:cs="Times New Roman"/>
                <w:sz w:val="24"/>
                <w:szCs w:val="24"/>
                <w:lang w:val="en-US" w:eastAsia="uk-UA"/>
              </w:rPr>
              <w:t xml:space="preserve"> </w:t>
            </w:r>
            <w:r w:rsidR="00DA7A31" w:rsidRPr="005A3D62">
              <w:rPr>
                <w:rFonts w:ascii="Times New Roman" w:eastAsia="Times New Roman" w:hAnsi="Times New Roman" w:cs="Times New Roman"/>
                <w:sz w:val="24"/>
                <w:szCs w:val="24"/>
                <w:lang w:val="uk-UA" w:eastAsia="uk-UA"/>
              </w:rPr>
              <w:t xml:space="preserve"> </w:t>
            </w:r>
          </w:p>
          <w:p w14:paraId="09BD1D95" w14:textId="2C337A77" w:rsidR="0035648E" w:rsidRPr="00231590" w:rsidRDefault="007F083C" w:rsidP="007F083C">
            <w:pPr>
              <w:ind w:firstLine="567"/>
              <w:jc w:val="both"/>
              <w:rPr>
                <w:rFonts w:ascii="Times New Roman" w:eastAsia="Times New Roman" w:hAnsi="Times New Roman" w:cs="Times New Roman"/>
                <w:b/>
                <w:bCs/>
                <w:iCs/>
                <w:u w:val="single"/>
                <w:lang w:val="uk-UA" w:eastAsia="uk-UA"/>
              </w:rPr>
            </w:pPr>
            <w:r w:rsidRPr="007F083C">
              <w:rPr>
                <w:rFonts w:ascii="Times New Roman" w:eastAsia="Times New Roman" w:hAnsi="Times New Roman" w:cs="Times New Roman"/>
                <w:i/>
                <w:lang w:val="uk-UA" w:eastAsia="uk-UA"/>
              </w:rPr>
              <w:t>У чинних Правилах відсутня формула визначення максимальних обсягів продажу за ДД, тому вона має бути додана до тексту Правил.</w:t>
            </w:r>
          </w:p>
        </w:tc>
        <w:tc>
          <w:tcPr>
            <w:tcW w:w="715" w:type="pct"/>
            <w:shd w:val="clear" w:color="auto" w:fill="auto"/>
          </w:tcPr>
          <w:p w14:paraId="3724A609" w14:textId="3CE0DA42" w:rsidR="00CD62BF" w:rsidRPr="00231590" w:rsidRDefault="00DA7A31" w:rsidP="00DA7A31">
            <w:pPr>
              <w:jc w:val="center"/>
              <w:rPr>
                <w:rFonts w:ascii="Times New Roman" w:eastAsia="Times New Roman" w:hAnsi="Times New Roman" w:cs="Times New Roman"/>
                <w:iCs/>
                <w:lang w:val="uk-UA" w:eastAsia="uk-UA"/>
              </w:rPr>
            </w:pPr>
            <w:r w:rsidRPr="00DA7A31">
              <w:rPr>
                <w:rFonts w:ascii="Times New Roman" w:eastAsia="Times New Roman" w:hAnsi="Times New Roman" w:cs="Times New Roman"/>
                <w:iCs/>
                <w:lang w:val="uk-UA" w:eastAsia="uk-UA"/>
              </w:rPr>
              <w:lastRenderedPageBreak/>
              <w:t>Потребує додаткового обговорення</w:t>
            </w:r>
          </w:p>
        </w:tc>
      </w:tr>
      <w:tr w:rsidR="00231590" w:rsidRPr="00231590" w14:paraId="72536C26" w14:textId="77777777" w:rsidTr="009334AB">
        <w:tc>
          <w:tcPr>
            <w:tcW w:w="1566" w:type="pct"/>
          </w:tcPr>
          <w:p w14:paraId="4C59A57A" w14:textId="77777777" w:rsidR="00231590" w:rsidRPr="00231590" w:rsidRDefault="00231590" w:rsidP="00E57B55">
            <w:pPr>
              <w:tabs>
                <w:tab w:val="left" w:pos="5812"/>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2.2.11. У разі ненадання СВБ на адресу ОСП у встановлений пунктом 2.2.10 цієї глави термін інформації про максимально можливий обсяг продажу за ДД на добу по кожному учаснику ринку, який входить до складу балансуючої групи такої СВБ, ОСП визначає максимально можливий обсяг продажу за ДД на добу кожному учаснику ринку, який входить до складу балансуючої групи такої СВБ, пропорційно до поданих у СУР обсягів купівлі на РДД та потужності генеруючої одиниці Wл.п.</w:t>
            </w:r>
            <w:r w:rsidRPr="00231590">
              <w:rPr>
                <w:rFonts w:ascii="Times New Roman" w:eastAsia="Times New Roman" w:hAnsi="Times New Roman" w:cs="Times New Roman"/>
                <w:vertAlign w:val="subscript"/>
                <w:lang w:val="uk-UA"/>
              </w:rPr>
              <w:t>e</w:t>
            </w:r>
            <w:r w:rsidRPr="00231590">
              <w:rPr>
                <w:rFonts w:ascii="Times New Roman" w:eastAsia="Times New Roman" w:hAnsi="Times New Roman" w:cs="Times New Roman"/>
                <w:lang w:val="uk-UA"/>
              </w:rPr>
              <w:t xml:space="preserve"> кожного учасника ринку, який входить до балансуючої групи такої СВБ, помноженої на 24.</w:t>
            </w:r>
          </w:p>
        </w:tc>
        <w:tc>
          <w:tcPr>
            <w:tcW w:w="2719" w:type="pct"/>
          </w:tcPr>
          <w:p w14:paraId="24A51E7B" w14:textId="77777777" w:rsidR="008C1C1E" w:rsidRDefault="008C1C1E" w:rsidP="008C1C1E">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b/>
                <w:bCs/>
                <w:iCs/>
                <w:u w:val="single"/>
                <w:lang w:val="uk-UA" w:eastAsia="uk-UA"/>
              </w:rPr>
              <w:t>ТОВ «Нова-Енергетична-Компанія»</w:t>
            </w:r>
          </w:p>
          <w:p w14:paraId="3C1CA450" w14:textId="6AD6B90B" w:rsidR="00231590" w:rsidRPr="008C1C1E" w:rsidRDefault="00231590" w:rsidP="00E57B55">
            <w:pPr>
              <w:pStyle w:val="a4"/>
              <w:spacing w:before="0" w:beforeAutospacing="0" w:after="0" w:afterAutospacing="0"/>
              <w:ind w:firstLine="567"/>
              <w:jc w:val="both"/>
              <w:rPr>
                <w:bCs/>
                <w:sz w:val="22"/>
                <w:szCs w:val="22"/>
                <w:lang w:val="uk-UA"/>
              </w:rPr>
            </w:pPr>
            <w:r w:rsidRPr="008C1C1E">
              <w:rPr>
                <w:bCs/>
                <w:sz w:val="22"/>
                <w:szCs w:val="22"/>
                <w:lang w:val="uk-UA"/>
              </w:rPr>
              <w:t xml:space="preserve">2.2.11. У разі ненадання СВБ на адресу ОСП у встановлений пунктом 2.2.10 цієї глави термін інформації про максимально можливий обсяг продажу за ДД на добу по кожному учаснику ринку, який входить до складу балансуючої групи такої СВБ, ОСП визначає максимально можливий обсяг продажу за ДД на добу, </w:t>
            </w:r>
            <w:r w:rsidRPr="008C1C1E">
              <w:rPr>
                <w:b/>
                <w:sz w:val="22"/>
                <w:szCs w:val="22"/>
                <w:lang w:val="uk-UA"/>
              </w:rPr>
              <w:t>забезпечений фінансовою гарантією,</w:t>
            </w:r>
            <w:r w:rsidRPr="008C1C1E">
              <w:rPr>
                <w:bCs/>
                <w:sz w:val="22"/>
                <w:szCs w:val="22"/>
                <w:lang w:val="uk-UA"/>
              </w:rPr>
              <w:t xml:space="preserve"> кожному учаснику ринку, який входить до складу балансуючої групи такої СВБ, </w:t>
            </w:r>
            <w:r w:rsidRPr="008C1C1E">
              <w:rPr>
                <w:b/>
                <w:sz w:val="22"/>
                <w:szCs w:val="22"/>
                <w:lang w:val="uk-UA"/>
              </w:rPr>
              <w:t>виходячи з пропорційного до попередньої доби розподілу забезпечених фінансовою гарантією обсягів продажу за ДД</w:t>
            </w:r>
            <w:r w:rsidRPr="008C1C1E">
              <w:rPr>
                <w:bCs/>
                <w:sz w:val="22"/>
                <w:szCs w:val="22"/>
                <w:lang w:val="uk-UA"/>
              </w:rPr>
              <w:t xml:space="preserve"> між кожним учасником ринку, який входить до балансуючої групи цієї СВБ.</w:t>
            </w:r>
          </w:p>
          <w:p w14:paraId="5CD379F3" w14:textId="219605E8" w:rsidR="00231590" w:rsidRPr="008C1C1E" w:rsidRDefault="00231590" w:rsidP="008C1C1E">
            <w:pPr>
              <w:pStyle w:val="a4"/>
              <w:spacing w:before="0" w:beforeAutospacing="0" w:after="0" w:afterAutospacing="0"/>
              <w:ind w:firstLine="567"/>
              <w:jc w:val="both"/>
              <w:rPr>
                <w:bCs/>
                <w:i/>
                <w:iCs/>
                <w:sz w:val="22"/>
                <w:szCs w:val="22"/>
                <w:lang w:val="uk-UA"/>
              </w:rPr>
            </w:pPr>
            <w:r w:rsidRPr="008C1C1E">
              <w:rPr>
                <w:bCs/>
                <w:i/>
                <w:iCs/>
                <w:sz w:val="22"/>
                <w:szCs w:val="22"/>
                <w:lang w:val="uk-UA"/>
              </w:rPr>
              <w:t>Співвідношення встановленої потужності, а також обсягів купівлі електроенергії за ДД для учасників балансуючої групи не мають кореляції з обсягами продажу за ДД цими учасниками, а тим більше, встановленої потужності їх генеруючих одиниць. Тому більш коректним буде здійснювати розподіл у</w:t>
            </w:r>
            <w:r w:rsidRPr="00EB642E">
              <w:rPr>
                <w:b/>
                <w:sz w:val="22"/>
                <w:szCs w:val="22"/>
                <w:lang w:val="uk-UA"/>
              </w:rPr>
              <w:t xml:space="preserve"> </w:t>
            </w:r>
            <w:r w:rsidRPr="008C1C1E">
              <w:rPr>
                <w:bCs/>
                <w:i/>
                <w:iCs/>
                <w:sz w:val="22"/>
                <w:szCs w:val="22"/>
                <w:lang w:val="uk-UA"/>
              </w:rPr>
              <w:t xml:space="preserve">пропорції, яка </w:t>
            </w:r>
            <w:r w:rsidRPr="008C1C1E">
              <w:rPr>
                <w:bCs/>
                <w:i/>
                <w:iCs/>
                <w:sz w:val="22"/>
                <w:szCs w:val="22"/>
                <w:lang w:val="uk-UA"/>
              </w:rPr>
              <w:lastRenderedPageBreak/>
              <w:t>відповідає попередній добі.</w:t>
            </w:r>
          </w:p>
          <w:p w14:paraId="262E2020" w14:textId="4FDD35E6" w:rsidR="00231590" w:rsidRPr="008C1C1E" w:rsidRDefault="00231590" w:rsidP="008C1C1E">
            <w:pPr>
              <w:pStyle w:val="a4"/>
              <w:spacing w:before="0" w:beforeAutospacing="0" w:after="0" w:afterAutospacing="0"/>
              <w:ind w:firstLine="567"/>
              <w:rPr>
                <w:bCs/>
                <w:i/>
                <w:iCs/>
                <w:sz w:val="22"/>
                <w:szCs w:val="22"/>
                <w:lang w:val="uk-UA"/>
              </w:rPr>
            </w:pPr>
            <w:r w:rsidRPr="008C1C1E">
              <w:rPr>
                <w:bCs/>
                <w:i/>
                <w:iCs/>
                <w:sz w:val="22"/>
                <w:szCs w:val="22"/>
                <w:lang w:val="uk-UA"/>
              </w:rPr>
              <w:t>Крім того, у разі відсутності змін в пропорції розподілу гарантії, відпадає потреба у щодобовому наданні інформації з боку СВБ.</w:t>
            </w:r>
          </w:p>
        </w:tc>
        <w:tc>
          <w:tcPr>
            <w:tcW w:w="715" w:type="pct"/>
          </w:tcPr>
          <w:p w14:paraId="52932731" w14:textId="77777777" w:rsidR="00231590" w:rsidRPr="00231590" w:rsidRDefault="00231590" w:rsidP="00092B5D">
            <w:pPr>
              <w:jc w:val="center"/>
              <w:rPr>
                <w:rFonts w:ascii="Times New Roman" w:eastAsia="Times New Roman" w:hAnsi="Times New Roman" w:cs="Times New Roman"/>
                <w:iCs/>
                <w:lang w:val="uk-UA" w:eastAsia="uk-UA"/>
              </w:rPr>
            </w:pPr>
            <w:r w:rsidRPr="00231590">
              <w:rPr>
                <w:rFonts w:ascii="Times New Roman" w:eastAsia="Times New Roman" w:hAnsi="Times New Roman" w:cs="Times New Roman"/>
                <w:iCs/>
                <w:lang w:val="uk-UA" w:eastAsia="uk-UA"/>
              </w:rPr>
              <w:lastRenderedPageBreak/>
              <w:t>Потребує додаткового обговорення</w:t>
            </w:r>
          </w:p>
        </w:tc>
      </w:tr>
      <w:tr w:rsidR="00231590" w:rsidRPr="00231590" w14:paraId="374C0858" w14:textId="77777777" w:rsidTr="00D512A0">
        <w:tc>
          <w:tcPr>
            <w:tcW w:w="1566" w:type="pct"/>
            <w:shd w:val="clear" w:color="auto" w:fill="auto"/>
          </w:tcPr>
          <w:p w14:paraId="57A88BEE" w14:textId="0C365E08" w:rsidR="0035648E" w:rsidRPr="005A3D62" w:rsidRDefault="0035648E" w:rsidP="0035648E">
            <w:pPr>
              <w:tabs>
                <w:tab w:val="left" w:pos="5812"/>
              </w:tabs>
              <w:jc w:val="center"/>
              <w:rPr>
                <w:rFonts w:ascii="Times New Roman" w:eastAsia="Times New Roman" w:hAnsi="Times New Roman" w:cs="Times New Roman"/>
                <w:b/>
                <w:bCs/>
                <w:lang w:val="uk-UA"/>
              </w:rPr>
            </w:pPr>
            <w:r w:rsidRPr="005A3D62">
              <w:rPr>
                <w:rFonts w:ascii="Times New Roman" w:eastAsia="Times New Roman" w:hAnsi="Times New Roman" w:cs="Times New Roman"/>
                <w:b/>
                <w:bCs/>
                <w:lang w:val="uk-UA"/>
              </w:rPr>
              <w:t>(</w:t>
            </w:r>
            <w:r>
              <w:rPr>
                <w:rFonts w:ascii="Times New Roman" w:eastAsia="Times New Roman" w:hAnsi="Times New Roman" w:cs="Times New Roman"/>
                <w:b/>
                <w:bCs/>
                <w:lang w:val="uk-UA"/>
              </w:rPr>
              <w:t xml:space="preserve">НКРЕКП </w:t>
            </w:r>
            <w:r w:rsidRPr="005A3D62">
              <w:rPr>
                <w:rFonts w:ascii="Times New Roman" w:eastAsia="Times New Roman" w:hAnsi="Times New Roman" w:cs="Times New Roman"/>
                <w:b/>
                <w:bCs/>
                <w:lang w:val="uk-UA"/>
              </w:rPr>
              <w:t xml:space="preserve">не пропонуються зміни </w:t>
            </w:r>
            <w:r>
              <w:rPr>
                <w:rFonts w:ascii="Times New Roman" w:eastAsia="Times New Roman" w:hAnsi="Times New Roman" w:cs="Times New Roman"/>
                <w:b/>
                <w:bCs/>
                <w:lang w:val="uk-UA"/>
              </w:rPr>
              <w:t xml:space="preserve">до назви глави </w:t>
            </w:r>
            <w:r w:rsidRPr="005A3D62">
              <w:rPr>
                <w:rFonts w:ascii="Times New Roman" w:eastAsia="Times New Roman" w:hAnsi="Times New Roman" w:cs="Times New Roman"/>
                <w:b/>
                <w:bCs/>
                <w:lang w:val="uk-UA"/>
              </w:rPr>
              <w:t>в рамках нової редакції)</w:t>
            </w:r>
          </w:p>
          <w:p w14:paraId="4EB76B60" w14:textId="77777777" w:rsidR="00231590" w:rsidRDefault="00CD62BF" w:rsidP="00E57B55">
            <w:pPr>
              <w:ind w:firstLine="567"/>
              <w:jc w:val="both"/>
              <w:rPr>
                <w:rFonts w:ascii="Times New Roman" w:eastAsia="Times New Roman" w:hAnsi="Times New Roman" w:cs="Times New Roman"/>
                <w:lang w:val="uk-UA"/>
              </w:rPr>
            </w:pPr>
            <w:r w:rsidRPr="00CD62BF">
              <w:rPr>
                <w:rFonts w:ascii="Times New Roman" w:eastAsia="Times New Roman" w:hAnsi="Times New Roman" w:cs="Times New Roman"/>
                <w:lang w:val="uk-UA"/>
              </w:rPr>
              <w:t>2.3. Розрахунок максимальних обсягів продажу</w:t>
            </w:r>
          </w:p>
          <w:p w14:paraId="1B9B7187" w14:textId="2533C91F" w:rsidR="00417E65" w:rsidRPr="00231590" w:rsidRDefault="00417E65" w:rsidP="00E57B55">
            <w:pPr>
              <w:ind w:firstLine="567"/>
              <w:jc w:val="both"/>
              <w:rPr>
                <w:rFonts w:ascii="Times New Roman" w:eastAsia="Times New Roman" w:hAnsi="Times New Roman" w:cs="Times New Roman"/>
                <w:lang w:val="uk-UA"/>
              </w:rPr>
            </w:pPr>
          </w:p>
        </w:tc>
        <w:tc>
          <w:tcPr>
            <w:tcW w:w="2719" w:type="pct"/>
            <w:shd w:val="clear" w:color="auto" w:fill="auto"/>
          </w:tcPr>
          <w:p w14:paraId="0D7F7D1B" w14:textId="40654052" w:rsidR="008C1C1E" w:rsidRDefault="008C1C1E" w:rsidP="00E57B55">
            <w:pPr>
              <w:widowControl w:val="0"/>
              <w:ind w:firstLine="572"/>
              <w:jc w:val="both"/>
              <w:outlineLvl w:val="2"/>
              <w:rPr>
                <w:rFonts w:ascii="Times New Roman" w:hAnsi="Times New Roman" w:cs="Times New Roman"/>
                <w:b/>
                <w:u w:val="single"/>
                <w:lang w:val="uk-UA"/>
              </w:rPr>
            </w:pPr>
            <w:r w:rsidRPr="008C1C1E">
              <w:rPr>
                <w:rFonts w:ascii="Times New Roman" w:hAnsi="Times New Roman" w:cs="Times New Roman"/>
                <w:b/>
                <w:u w:val="single"/>
                <w:lang w:val="uk-UA"/>
              </w:rPr>
              <w:t>ТОВ «Нова-Енергетична-Компанія»</w:t>
            </w:r>
          </w:p>
          <w:p w14:paraId="77C985A5" w14:textId="7740D6DB" w:rsidR="00231590" w:rsidRPr="008C1C1E" w:rsidRDefault="00231590" w:rsidP="00E57B55">
            <w:pPr>
              <w:widowControl w:val="0"/>
              <w:ind w:firstLine="572"/>
              <w:jc w:val="both"/>
              <w:outlineLvl w:val="2"/>
              <w:rPr>
                <w:rFonts w:ascii="Times New Roman" w:hAnsi="Times New Roman" w:cs="Times New Roman"/>
                <w:bCs/>
                <w:lang w:val="uk-UA"/>
              </w:rPr>
            </w:pPr>
            <w:r w:rsidRPr="008C1C1E">
              <w:rPr>
                <w:rFonts w:ascii="Times New Roman" w:hAnsi="Times New Roman" w:cs="Times New Roman"/>
                <w:bCs/>
                <w:lang w:val="uk-UA"/>
              </w:rPr>
              <w:t xml:space="preserve">2.3. Розрахунок максимальних обсягів продажу </w:t>
            </w:r>
            <w:r w:rsidRPr="00CD62BF">
              <w:rPr>
                <w:rFonts w:ascii="Times New Roman" w:hAnsi="Times New Roman" w:cs="Times New Roman"/>
                <w:b/>
                <w:lang w:val="uk-UA"/>
              </w:rPr>
              <w:t>на РДН</w:t>
            </w:r>
          </w:p>
          <w:p w14:paraId="355F14D8" w14:textId="0918F352" w:rsidR="00231590" w:rsidRPr="008C1C1E" w:rsidRDefault="00231590" w:rsidP="00E57B55">
            <w:pPr>
              <w:widowControl w:val="0"/>
              <w:ind w:firstLine="572"/>
              <w:jc w:val="both"/>
              <w:outlineLvl w:val="2"/>
              <w:rPr>
                <w:rFonts w:ascii="Times New Roman" w:hAnsi="Times New Roman" w:cs="Times New Roman"/>
                <w:bCs/>
                <w:i/>
                <w:iCs/>
                <w:lang w:val="uk-UA"/>
              </w:rPr>
            </w:pPr>
            <w:r w:rsidRPr="008C1C1E">
              <w:rPr>
                <w:rFonts w:ascii="Times New Roman" w:hAnsi="Times New Roman" w:cs="Times New Roman"/>
                <w:bCs/>
                <w:i/>
                <w:iCs/>
                <w:lang w:val="uk-UA"/>
              </w:rPr>
              <w:t>Цей пункт стосується лише максимальних обсягів продажу на РДН</w:t>
            </w:r>
          </w:p>
        </w:tc>
        <w:tc>
          <w:tcPr>
            <w:tcW w:w="715" w:type="pct"/>
            <w:shd w:val="clear" w:color="auto" w:fill="auto"/>
          </w:tcPr>
          <w:p w14:paraId="7BBD38AA" w14:textId="77777777" w:rsidR="00231590" w:rsidRDefault="0035648E" w:rsidP="0035648E">
            <w:pPr>
              <w:jc w:val="center"/>
              <w:rPr>
                <w:rFonts w:ascii="Times New Roman" w:eastAsia="Times New Roman" w:hAnsi="Times New Roman" w:cs="Times New Roman"/>
                <w:iCs/>
                <w:lang w:val="uk-UA" w:eastAsia="uk-UA"/>
              </w:rPr>
            </w:pPr>
            <w:r w:rsidRPr="00231590">
              <w:rPr>
                <w:rFonts w:ascii="Times New Roman" w:eastAsia="Times New Roman" w:hAnsi="Times New Roman" w:cs="Times New Roman"/>
                <w:iCs/>
                <w:lang w:val="uk-UA" w:eastAsia="uk-UA"/>
              </w:rPr>
              <w:t>Потребує додаткового обговорення</w:t>
            </w:r>
          </w:p>
          <w:p w14:paraId="1BAF8347" w14:textId="7F585B8D" w:rsidR="00417E65" w:rsidRPr="00231590" w:rsidRDefault="00417E65" w:rsidP="0035648E">
            <w:pPr>
              <w:jc w:val="center"/>
              <w:rPr>
                <w:rFonts w:ascii="Times New Roman" w:eastAsia="Times New Roman" w:hAnsi="Times New Roman" w:cs="Times New Roman"/>
                <w:iCs/>
                <w:lang w:val="uk-UA" w:eastAsia="uk-UA"/>
              </w:rPr>
            </w:pPr>
          </w:p>
        </w:tc>
      </w:tr>
      <w:tr w:rsidR="00642B22" w:rsidRPr="00231590" w14:paraId="7E1DB797" w14:textId="77777777" w:rsidTr="009334AB">
        <w:tc>
          <w:tcPr>
            <w:tcW w:w="1566" w:type="pct"/>
            <w:vMerge w:val="restart"/>
          </w:tcPr>
          <w:p w14:paraId="0568D67C" w14:textId="70C55DE4" w:rsidR="00642B22" w:rsidRPr="00231590" w:rsidRDefault="00642B22"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2.3.1. Максимальний обсяг продажу на РДН для СВБ gr у зоні z для кожного торгового дня d (сальдоване значення) розраховується за формулою</w:t>
            </w:r>
          </w:p>
          <w:p w14:paraId="21F8FD15" w14:textId="77777777" w:rsidR="00642B22" w:rsidRPr="00231590" w:rsidRDefault="00642B22"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w:t>
            </w:r>
          </w:p>
          <w:p w14:paraId="6811E4A5" w14:textId="77777777" w:rsidR="00642B22" w:rsidRPr="00231590" w:rsidRDefault="00642B22" w:rsidP="00E57B55">
            <w:pPr>
              <w:ind w:firstLine="567"/>
              <w:jc w:val="both"/>
              <w:rPr>
                <w:rFonts w:ascii="Times New Roman" w:eastAsia="Times New Roman" w:hAnsi="Times New Roman" w:cs="Times New Roman"/>
                <w:lang w:val="uk-UA"/>
              </w:rPr>
            </w:pPr>
          </w:p>
          <w:p w14:paraId="117D7BDD" w14:textId="77777777" w:rsidR="00642B22" w:rsidRPr="00231590" w:rsidRDefault="00642B22" w:rsidP="00E57B55">
            <w:pPr>
              <w:ind w:firstLine="567"/>
              <w:jc w:val="both"/>
              <w:rPr>
                <w:rFonts w:ascii="Times New Roman" w:eastAsia="Times New Roman" w:hAnsi="Times New Roman" w:cs="Times New Roman"/>
                <w:lang w:val="uk-UA"/>
              </w:rPr>
            </w:pPr>
          </w:p>
          <w:p w14:paraId="160592AC" w14:textId="77777777" w:rsidR="00642B22" w:rsidRPr="00231590" w:rsidRDefault="00642B22" w:rsidP="00E57B55">
            <w:pPr>
              <w:ind w:firstLine="567"/>
              <w:jc w:val="both"/>
              <w:rPr>
                <w:rFonts w:ascii="Times New Roman" w:eastAsia="Times New Roman" w:hAnsi="Times New Roman" w:cs="Times New Roman"/>
                <w:lang w:val="uk-UA"/>
              </w:rPr>
            </w:pPr>
          </w:p>
          <w:p w14:paraId="6ED88B9A" w14:textId="77777777" w:rsidR="00642B22" w:rsidRPr="00231590" w:rsidRDefault="00642B22" w:rsidP="00E57B55">
            <w:pPr>
              <w:ind w:firstLine="567"/>
              <w:jc w:val="both"/>
              <w:rPr>
                <w:rFonts w:ascii="Times New Roman" w:eastAsia="Times New Roman" w:hAnsi="Times New Roman" w:cs="Times New Roman"/>
                <w:lang w:val="uk-UA"/>
              </w:rPr>
            </w:pPr>
          </w:p>
          <w:p w14:paraId="047078DA" w14:textId="77777777" w:rsidR="00642B22" w:rsidRPr="00231590" w:rsidRDefault="00642B22" w:rsidP="00E57B55">
            <w:pPr>
              <w:ind w:firstLine="567"/>
              <w:jc w:val="both"/>
              <w:rPr>
                <w:rFonts w:ascii="Times New Roman" w:eastAsia="Times New Roman" w:hAnsi="Times New Roman" w:cs="Times New Roman"/>
                <w:lang w:val="uk-UA"/>
              </w:rPr>
            </w:pPr>
          </w:p>
          <w:p w14:paraId="419949B7" w14:textId="77777777" w:rsidR="00642B22" w:rsidRDefault="00642B22" w:rsidP="00E57B55">
            <w:pPr>
              <w:ind w:firstLine="567"/>
              <w:jc w:val="both"/>
              <w:rPr>
                <w:rFonts w:ascii="Times New Roman" w:eastAsia="Times New Roman" w:hAnsi="Times New Roman" w:cs="Times New Roman"/>
                <w:lang w:val="uk-UA"/>
              </w:rPr>
            </w:pPr>
          </w:p>
          <w:p w14:paraId="43A9F416" w14:textId="06A9F7EF" w:rsidR="00642B22" w:rsidRPr="00231590" w:rsidRDefault="00642B22"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Ngr – кількість днів, для яких необхідне забезпечення фінансовою гарантією у випадку створення і-им учасником ринку небалансу електричної енергії, що визначається відповідно до часу отримання учасником ринку платіжного документа та часу, протягом якого учаснику ринку може бути встановлений статус «Дефолтний». Ngr = 8;</w:t>
            </w:r>
          </w:p>
          <w:p w14:paraId="7CA97033" w14:textId="77777777" w:rsidR="00642B22" w:rsidRPr="00231590" w:rsidRDefault="00642B22"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w:t>
            </w:r>
          </w:p>
          <w:p w14:paraId="0B425B07" w14:textId="77777777" w:rsidR="00642B22" w:rsidRPr="00231590" w:rsidRDefault="00642B22"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Wл.п.</w:t>
            </w:r>
            <w:r w:rsidRPr="00231590">
              <w:rPr>
                <w:rFonts w:ascii="Times New Roman" w:eastAsia="Times New Roman" w:hAnsi="Times New Roman" w:cs="Times New Roman"/>
                <w:vertAlign w:val="subscript"/>
                <w:lang w:val="uk-UA"/>
              </w:rPr>
              <w:t>e</w:t>
            </w:r>
            <w:r w:rsidRPr="00231590">
              <w:rPr>
                <w:rFonts w:ascii="Times New Roman" w:eastAsia="Times New Roman" w:hAnsi="Times New Roman" w:cs="Times New Roman"/>
                <w:lang w:val="uk-UA"/>
              </w:rPr>
              <w:t xml:space="preserve"> – установлена потужність генеруючої одиниці e, що визначена для учасника ринку при отриманні ліцензії,  інформація про яку міститься в СУР. Якщо діяльність учасника ринку не потребує ліцензії, для розрахунку потужності генеруючої одиниці застосовуються дані про встановлену потужність генеруючої одиниці е, надані до ОСП та підтверджені документально учасником ринку;</w:t>
            </w:r>
          </w:p>
        </w:tc>
        <w:tc>
          <w:tcPr>
            <w:tcW w:w="2719" w:type="pct"/>
          </w:tcPr>
          <w:p w14:paraId="0BAAD0D2" w14:textId="078001C2" w:rsidR="00642B22" w:rsidRPr="00231590" w:rsidRDefault="00642B22" w:rsidP="00E57B55">
            <w:pPr>
              <w:widowControl w:val="0"/>
              <w:ind w:firstLine="572"/>
              <w:jc w:val="both"/>
              <w:outlineLvl w:val="2"/>
              <w:rPr>
                <w:rFonts w:ascii="Times New Roman" w:eastAsia="Calibri" w:hAnsi="Times New Roman" w:cs="Times New Roman"/>
                <w:lang w:val="uk-UA"/>
              </w:rPr>
            </w:pPr>
            <w:r w:rsidRPr="00231590">
              <w:rPr>
                <w:rFonts w:ascii="Times New Roman" w:hAnsi="Times New Roman" w:cs="Times New Roman"/>
                <w:b/>
                <w:u w:val="single"/>
                <w:lang w:val="uk-UA"/>
              </w:rPr>
              <w:t>НЕК «Укренерго»</w:t>
            </w:r>
            <w:r w:rsidR="00595B24">
              <w:rPr>
                <w:rFonts w:ascii="Times New Roman" w:hAnsi="Times New Roman" w:cs="Times New Roman"/>
                <w:b/>
                <w:u w:val="single"/>
                <w:lang w:val="uk-UA"/>
              </w:rPr>
              <w:t xml:space="preserve"> (24.02.2022)</w:t>
            </w:r>
          </w:p>
          <w:p w14:paraId="3319C163" w14:textId="77777777" w:rsidR="00642B22" w:rsidRPr="00231590" w:rsidRDefault="00642B22"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2.3.1. Максимальний обсяг продажу на РДН для СВБ gr у зоні z для кожного торгового дня d (сальдоване значення) розраховується за формулою</w:t>
            </w:r>
          </w:p>
          <w:p w14:paraId="7E1CB62C" w14:textId="77777777" w:rsidR="00642B22" w:rsidRPr="00231590" w:rsidRDefault="00642B22"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w:t>
            </w:r>
          </w:p>
          <w:p w14:paraId="5A4685A2" w14:textId="3267A264" w:rsidR="00642B22" w:rsidRPr="00231590" w:rsidRDefault="00642B22"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b/>
                <w:lang w:val="uk-UA"/>
              </w:rPr>
              <w:t>«</w:t>
            </w:r>
            <m:oMath>
              <m:sSub>
                <m:sSubPr>
                  <m:ctrlPr>
                    <w:rPr>
                      <w:rFonts w:ascii="Cambria Math" w:eastAsia="Times New Roman" w:hAnsi="Cambria Math" w:cs="Times New Roman"/>
                      <w:b/>
                      <w:lang w:val="uk-UA"/>
                    </w:rPr>
                  </m:ctrlPr>
                </m:sSubPr>
                <m:e>
                  <m:r>
                    <m:rPr>
                      <m:sty m:val="b"/>
                    </m:rPr>
                    <w:rPr>
                      <w:rFonts w:ascii="Cambria Math" w:eastAsia="Times New Roman" w:hAnsi="Cambria Math" w:cs="Times New Roman"/>
                      <w:lang w:val="uk-UA"/>
                    </w:rPr>
                    <m:t>Wimb</m:t>
                  </m:r>
                </m:e>
                <m:sub>
                  <m:r>
                    <m:rPr>
                      <m:sty m:val="b"/>
                    </m:rPr>
                    <w:rPr>
                      <w:rFonts w:ascii="Cambria Math" w:eastAsia="Times New Roman" w:hAnsi="Cambria Math" w:cs="Times New Roman"/>
                      <w:lang w:val="uk-UA"/>
                    </w:rPr>
                    <m:t>gr,d,z</m:t>
                  </m:r>
                </m:sub>
              </m:sSub>
              <m:r>
                <m:rPr>
                  <m:sty m:val="b"/>
                </m:rPr>
                <w:rPr>
                  <w:rFonts w:ascii="Cambria Math" w:eastAsia="Times New Roman" w:hAnsi="Cambria Math" w:cs="Times New Roman"/>
                  <w:lang w:val="uk-UA"/>
                </w:rPr>
                <m:t>=</m:t>
              </m:r>
              <m:func>
                <m:funcPr>
                  <m:ctrlPr>
                    <w:rPr>
                      <w:rFonts w:ascii="Cambria Math" w:eastAsia="Times New Roman" w:hAnsi="Cambria Math" w:cs="Times New Roman"/>
                      <w:b/>
                      <w:lang w:val="uk-UA"/>
                    </w:rPr>
                  </m:ctrlPr>
                </m:funcPr>
                <m:fName>
                  <m:limLow>
                    <m:limLowPr>
                      <m:ctrlPr>
                        <w:rPr>
                          <w:rFonts w:ascii="Cambria Math" w:eastAsia="Times New Roman" w:hAnsi="Cambria Math" w:cs="Times New Roman"/>
                          <w:b/>
                          <w:lang w:val="uk-UA"/>
                        </w:rPr>
                      </m:ctrlPr>
                    </m:limLowPr>
                    <m:e>
                      <m:r>
                        <m:rPr>
                          <m:sty m:val="b"/>
                        </m:rPr>
                        <w:rPr>
                          <w:rFonts w:ascii="Cambria Math" w:eastAsia="Times New Roman" w:hAnsi="Cambria Math" w:cs="Times New Roman"/>
                          <w:lang w:val="uk-UA"/>
                        </w:rPr>
                        <m:t>max</m:t>
                      </m:r>
                    </m:e>
                    <m:lim>
                      <m:r>
                        <m:rPr>
                          <m:sty m:val="b"/>
                        </m:rPr>
                        <w:rPr>
                          <w:rFonts w:ascii="Cambria Math" w:eastAsia="Times New Roman" w:hAnsi="Cambria Math" w:cs="Times New Roman"/>
                          <w:lang w:val="uk-UA"/>
                        </w:rPr>
                        <m:t>d-30,d</m:t>
                      </m:r>
                    </m:lim>
                  </m:limLow>
                </m:fName>
                <m:e>
                  <m:r>
                    <m:rPr>
                      <m:sty m:val="b"/>
                    </m:rPr>
                    <w:rPr>
                      <w:rFonts w:ascii="Cambria Math" w:eastAsia="Times New Roman" w:hAnsi="Cambria Math" w:cs="Times New Roman"/>
                      <w:lang w:val="uk-UA"/>
                    </w:rPr>
                    <m:t>(</m:t>
                  </m:r>
                  <m:nary>
                    <m:naryPr>
                      <m:chr m:val="∑"/>
                      <m:limLoc m:val="undOvr"/>
                      <m:ctrlPr>
                        <w:rPr>
                          <w:rFonts w:ascii="Cambria Math" w:eastAsia="Times New Roman" w:hAnsi="Cambria Math" w:cs="Times New Roman"/>
                          <w:b/>
                          <w:lang w:val="uk-UA"/>
                        </w:rPr>
                      </m:ctrlPr>
                    </m:naryPr>
                    <m:sub>
                      <m:r>
                        <m:rPr>
                          <m:sty m:val="b"/>
                        </m:rPr>
                        <w:rPr>
                          <w:rFonts w:ascii="Cambria Math" w:eastAsia="Times New Roman" w:hAnsi="Cambria Math" w:cs="Times New Roman"/>
                          <w:lang w:val="uk-UA"/>
                        </w:rPr>
                        <m:t>mp</m:t>
                      </m:r>
                    </m:sub>
                    <m:sup>
                      <m:r>
                        <m:rPr>
                          <m:sty m:val="b"/>
                        </m:rPr>
                        <w:rPr>
                          <w:rFonts w:ascii="Cambria Math" w:eastAsia="Times New Roman" w:hAnsi="Cambria Math" w:cs="Times New Roman"/>
                          <w:lang w:val="uk-UA"/>
                        </w:rPr>
                        <m:t>gr</m:t>
                      </m:r>
                    </m:sup>
                    <m:e>
                      <m:nary>
                        <m:naryPr>
                          <m:chr m:val="∑"/>
                          <m:limLoc m:val="undOvr"/>
                          <m:ctrlPr>
                            <w:rPr>
                              <w:rFonts w:ascii="Cambria Math" w:eastAsia="Times New Roman" w:hAnsi="Cambria Math" w:cs="Times New Roman"/>
                              <w:b/>
                              <w:lang w:val="uk-UA"/>
                            </w:rPr>
                          </m:ctrlPr>
                        </m:naryPr>
                        <m:sub>
                          <m:r>
                            <m:rPr>
                              <m:sty m:val="b"/>
                            </m:rPr>
                            <w:rPr>
                              <w:rFonts w:ascii="Cambria Math" w:eastAsia="Times New Roman" w:hAnsi="Cambria Math" w:cs="Times New Roman"/>
                              <w:lang w:val="uk-UA"/>
                            </w:rPr>
                            <m:t>t</m:t>
                          </m:r>
                        </m:sub>
                        <m:sup>
                          <m:r>
                            <m:rPr>
                              <m:sty m:val="b"/>
                            </m:rPr>
                            <w:rPr>
                              <w:rFonts w:ascii="Cambria Math" w:eastAsia="Times New Roman" w:hAnsi="Cambria Math" w:cs="Times New Roman"/>
                              <w:lang w:val="uk-UA"/>
                            </w:rPr>
                            <m:t>d</m:t>
                          </m:r>
                        </m:sup>
                        <m:e>
                          <m:d>
                            <m:dPr>
                              <m:begChr m:val="|"/>
                              <m:endChr m:val="|"/>
                              <m:ctrlPr>
                                <w:rPr>
                                  <w:rFonts w:ascii="Cambria Math" w:eastAsia="Times New Roman" w:hAnsi="Cambria Math" w:cs="Times New Roman"/>
                                  <w:b/>
                                  <w:lang w:val="uk-UA"/>
                                </w:rPr>
                              </m:ctrlPr>
                            </m:dPr>
                            <m:e>
                              <m:sSub>
                                <m:sSubPr>
                                  <m:ctrlPr>
                                    <w:rPr>
                                      <w:rFonts w:ascii="Cambria Math" w:eastAsia="Times New Roman" w:hAnsi="Cambria Math" w:cs="Times New Roman"/>
                                      <w:b/>
                                      <w:lang w:val="uk-UA"/>
                                    </w:rPr>
                                  </m:ctrlPr>
                                </m:sSubPr>
                                <m:e>
                                  <m:r>
                                    <m:rPr>
                                      <m:sty m:val="b"/>
                                    </m:rPr>
                                    <w:rPr>
                                      <w:rFonts w:ascii="Cambria Math" w:eastAsia="Times New Roman" w:hAnsi="Cambria Math" w:cs="Times New Roman"/>
                                      <w:lang w:val="uk-UA"/>
                                    </w:rPr>
                                    <m:t>Wimb</m:t>
                                  </m:r>
                                </m:e>
                                <m:sub>
                                  <m:r>
                                    <m:rPr>
                                      <m:sty m:val="b"/>
                                    </m:rPr>
                                    <w:rPr>
                                      <w:rFonts w:ascii="Cambria Math" w:eastAsia="Times New Roman" w:hAnsi="Cambria Math" w:cs="Times New Roman"/>
                                      <w:lang w:val="uk-UA"/>
                                    </w:rPr>
                                    <m:t>mp,t,z</m:t>
                                  </m:r>
                                </m:sub>
                              </m:sSub>
                            </m:e>
                          </m:d>
                        </m:e>
                      </m:nary>
                    </m:e>
                  </m:nary>
                  <m:r>
                    <m:rPr>
                      <m:sty m:val="b"/>
                    </m:rPr>
                    <w:rPr>
                      <w:rFonts w:ascii="Cambria Math" w:eastAsia="Times New Roman" w:hAnsi="Cambria Math" w:cs="Times New Roman"/>
                      <w:lang w:val="uk-UA"/>
                    </w:rPr>
                    <m:t>)</m:t>
                  </m:r>
                </m:e>
              </m:func>
              <m:r>
                <m:rPr>
                  <m:sty m:val="b"/>
                </m:rPr>
                <w:rPr>
                  <w:rFonts w:ascii="Cambria Math" w:eastAsia="Times New Roman" w:hAnsi="Cambria Math" w:cs="Times New Roman"/>
                  <w:lang w:val="uk-UA"/>
                </w:rPr>
                <m:t xml:space="preserve">, для всіх </m:t>
              </m:r>
              <m:sSub>
                <m:sSubPr>
                  <m:ctrlPr>
                    <w:rPr>
                      <w:rFonts w:ascii="Cambria Math" w:eastAsia="Times New Roman" w:hAnsi="Cambria Math" w:cs="Times New Roman"/>
                      <w:b/>
                      <w:lang w:val="uk-UA"/>
                    </w:rPr>
                  </m:ctrlPr>
                </m:sSubPr>
                <m:e>
                  <m:r>
                    <m:rPr>
                      <m:sty m:val="b"/>
                    </m:rPr>
                    <w:rPr>
                      <w:rFonts w:ascii="Cambria Math" w:eastAsia="Times New Roman" w:hAnsi="Cambria Math" w:cs="Times New Roman"/>
                      <w:lang w:val="uk-UA"/>
                    </w:rPr>
                    <m:t>Wimb</m:t>
                  </m:r>
                </m:e>
                <m:sub>
                  <m:r>
                    <m:rPr>
                      <m:sty m:val="b"/>
                    </m:rPr>
                    <w:rPr>
                      <w:rFonts w:ascii="Cambria Math" w:eastAsia="Times New Roman" w:hAnsi="Cambria Math" w:cs="Times New Roman"/>
                      <w:lang w:val="uk-UA"/>
                    </w:rPr>
                    <m:t>mp,t,z</m:t>
                  </m:r>
                </m:sub>
              </m:sSub>
              <m:r>
                <m:rPr>
                  <m:sty m:val="b"/>
                </m:rPr>
                <w:rPr>
                  <w:rFonts w:ascii="Cambria Math" w:eastAsia="Times New Roman" w:hAnsi="Cambria Math" w:cs="Times New Roman"/>
                  <w:lang w:val="uk-UA"/>
                </w:rPr>
                <m:t>&lt;0</m:t>
              </m:r>
            </m:oMath>
            <w:r w:rsidRPr="00231590">
              <w:rPr>
                <w:rFonts w:ascii="Times New Roman" w:eastAsia="Times New Roman" w:hAnsi="Times New Roman" w:cs="Times New Roman"/>
                <w:b/>
                <w:lang w:val="uk-UA"/>
              </w:rPr>
              <w:t xml:space="preserve"> – максимальний обсяг придбаної електричної енергії для врегулювання небалансів (негативних небалансів), дані по якому наявні в СУР на день розрахунку фінансової гарантії, для балансуючої групи СВБ gr за один день за попередні 30 днів перед торговим днем d, щодо яких сформовані складові рахунків за електричну енергію для врегулювання небалансів</w:t>
            </w:r>
            <w:r>
              <w:rPr>
                <w:rFonts w:ascii="Times New Roman" w:eastAsia="Times New Roman" w:hAnsi="Times New Roman" w:cs="Times New Roman"/>
                <w:b/>
                <w:lang w:val="uk-UA"/>
              </w:rPr>
              <w:t xml:space="preserve"> </w:t>
            </w:r>
            <w:r w:rsidRPr="00231590">
              <w:rPr>
                <w:rFonts w:ascii="Times New Roman" w:eastAsia="Times New Roman" w:hAnsi="Times New Roman" w:cs="Times New Roman"/>
                <w:lang w:val="uk-UA"/>
              </w:rPr>
              <w:t>………..</w:t>
            </w:r>
          </w:p>
          <w:p w14:paraId="16919823" w14:textId="77777777" w:rsidR="00642B22" w:rsidRDefault="00642B22" w:rsidP="00E57B55">
            <w:pPr>
              <w:ind w:firstLine="567"/>
              <w:jc w:val="both"/>
              <w:rPr>
                <w:rFonts w:ascii="Times New Roman" w:eastAsia="Times New Roman" w:hAnsi="Times New Roman" w:cs="Times New Roman"/>
                <w:lang w:val="uk-UA"/>
              </w:rPr>
            </w:pPr>
          </w:p>
          <w:p w14:paraId="5E818E63" w14:textId="30ADCCAB" w:rsidR="00642B22" w:rsidRPr="00231590" w:rsidRDefault="00642B22"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Ngr – кількість днів, для яких необхідне забезпечення фінансовою гарантією у випадку створення і-им учасником ринку небалансу електричної енергії, що визначається відповідно до часу отримання учасником ринку платіжного документа та часу, протягом якого учаснику ринку може бути встановлений статус «Дефолтний». Ngr = 8;</w:t>
            </w:r>
          </w:p>
          <w:p w14:paraId="2B405371" w14:textId="77777777" w:rsidR="00642B22" w:rsidRPr="00231590" w:rsidRDefault="00642B22" w:rsidP="00E57B55">
            <w:pPr>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 xml:space="preserve">       …….</w:t>
            </w:r>
          </w:p>
          <w:p w14:paraId="5DCDE9F8" w14:textId="77777777" w:rsidR="00642B22" w:rsidRPr="00231590" w:rsidRDefault="00642B22" w:rsidP="00E57B55">
            <w:pPr>
              <w:pStyle w:val="a4"/>
              <w:spacing w:before="0" w:beforeAutospacing="0" w:after="0" w:afterAutospacing="0"/>
              <w:ind w:firstLine="567"/>
              <w:jc w:val="both"/>
              <w:rPr>
                <w:rFonts w:eastAsia="Times New Roman"/>
                <w:sz w:val="22"/>
                <w:szCs w:val="22"/>
                <w:lang w:val="uk-UA" w:eastAsia="en-US"/>
              </w:rPr>
            </w:pPr>
          </w:p>
          <w:p w14:paraId="0AF33777" w14:textId="77777777" w:rsidR="00642B22" w:rsidRDefault="00642B22" w:rsidP="00E57B55">
            <w:pPr>
              <w:pStyle w:val="a4"/>
              <w:spacing w:before="0" w:beforeAutospacing="0" w:after="0" w:afterAutospacing="0"/>
              <w:ind w:firstLine="567"/>
              <w:jc w:val="both"/>
              <w:rPr>
                <w:rFonts w:eastAsia="Times New Roman"/>
                <w:sz w:val="22"/>
                <w:szCs w:val="22"/>
                <w:lang w:val="uk-UA" w:eastAsia="en-US"/>
              </w:rPr>
            </w:pPr>
          </w:p>
          <w:p w14:paraId="385DE7DA" w14:textId="77777777" w:rsidR="00642B22" w:rsidRDefault="00642B22" w:rsidP="00E57B55">
            <w:pPr>
              <w:pStyle w:val="a4"/>
              <w:spacing w:before="0" w:beforeAutospacing="0" w:after="0" w:afterAutospacing="0"/>
              <w:ind w:firstLine="567"/>
              <w:jc w:val="both"/>
              <w:rPr>
                <w:rFonts w:eastAsia="Times New Roman"/>
                <w:sz w:val="22"/>
                <w:szCs w:val="22"/>
                <w:lang w:val="uk-UA" w:eastAsia="en-US"/>
              </w:rPr>
            </w:pPr>
          </w:p>
          <w:p w14:paraId="0A9AB56C" w14:textId="6A862C49" w:rsidR="00642B22" w:rsidRPr="00231590" w:rsidRDefault="00642B22" w:rsidP="00E57B55">
            <w:pPr>
              <w:pStyle w:val="a4"/>
              <w:spacing w:before="0" w:beforeAutospacing="0" w:after="0" w:afterAutospacing="0"/>
              <w:ind w:firstLine="567"/>
              <w:jc w:val="both"/>
              <w:rPr>
                <w:rFonts w:eastAsia="Times New Roman"/>
                <w:sz w:val="22"/>
                <w:szCs w:val="22"/>
                <w:lang w:val="uk-UA" w:eastAsia="en-US"/>
              </w:rPr>
            </w:pPr>
            <w:r w:rsidRPr="00231590">
              <w:rPr>
                <w:rFonts w:eastAsia="Times New Roman"/>
                <w:sz w:val="22"/>
                <w:szCs w:val="22"/>
                <w:lang w:val="uk-UA" w:eastAsia="en-US"/>
              </w:rPr>
              <w:t>Wл.п.</w:t>
            </w:r>
            <w:r w:rsidRPr="00231590">
              <w:rPr>
                <w:rFonts w:eastAsia="Times New Roman"/>
                <w:sz w:val="22"/>
                <w:szCs w:val="22"/>
                <w:vertAlign w:val="subscript"/>
                <w:lang w:val="uk-UA" w:eastAsia="en-US"/>
              </w:rPr>
              <w:t>e</w:t>
            </w:r>
            <w:r w:rsidRPr="00231590">
              <w:rPr>
                <w:rFonts w:eastAsia="Times New Roman"/>
                <w:sz w:val="22"/>
                <w:szCs w:val="22"/>
                <w:lang w:val="uk-UA" w:eastAsia="en-US"/>
              </w:rPr>
              <w:t xml:space="preserve"> – установлена потужність генеруючої одиниці e, що визначена для учасника ринку при отриманні ліцензії,  інформація про яку міститься в СУР. Якщо діяльність учасника ринку не потребує ліцензії, для розрахунку потужності генеруючої одиниці застосовуються дані про встановлену потужність генеруючої одиниці е, надані до ОСП та підтверджені документально учасником ринку;</w:t>
            </w:r>
          </w:p>
          <w:p w14:paraId="6C2EB311" w14:textId="77777777" w:rsidR="00642B22" w:rsidRPr="00231590" w:rsidRDefault="00642B22" w:rsidP="00E57B55">
            <w:pPr>
              <w:pStyle w:val="a4"/>
              <w:spacing w:before="0" w:beforeAutospacing="0" w:after="0" w:afterAutospacing="0"/>
              <w:ind w:firstLine="567"/>
              <w:jc w:val="both"/>
              <w:rPr>
                <w:rFonts w:eastAsia="Times New Roman"/>
                <w:sz w:val="22"/>
                <w:szCs w:val="22"/>
                <w:lang w:val="uk-UA" w:eastAsia="en-US"/>
              </w:rPr>
            </w:pPr>
          </w:p>
          <w:p w14:paraId="56989447" w14:textId="77777777" w:rsidR="00642B22" w:rsidRPr="00231590" w:rsidRDefault="00642B22" w:rsidP="00E57B55">
            <w:pPr>
              <w:pStyle w:val="a4"/>
              <w:spacing w:before="0" w:beforeAutospacing="0" w:after="0" w:afterAutospacing="0"/>
              <w:ind w:firstLine="567"/>
              <w:jc w:val="both"/>
              <w:rPr>
                <w:i/>
                <w:sz w:val="22"/>
                <w:szCs w:val="22"/>
                <w:lang w:val="uk-UA"/>
              </w:rPr>
            </w:pPr>
            <w:r w:rsidRPr="00231590">
              <w:rPr>
                <w:i/>
                <w:sz w:val="22"/>
                <w:szCs w:val="22"/>
                <w:lang w:val="uk-UA"/>
              </w:rPr>
              <w:t>Просимо лишити уточнюючий пункт стосовно максимального обсягу придбаної е/е. Це необхідно для того, щоб до розрахунку брались обсяги небалансу після закриття воріт, тобто уточнені дані. Крім того, цей пункт уже був підтриманий учасниками ринку.</w:t>
            </w:r>
          </w:p>
        </w:tc>
        <w:tc>
          <w:tcPr>
            <w:tcW w:w="715" w:type="pct"/>
            <w:vMerge w:val="restart"/>
          </w:tcPr>
          <w:p w14:paraId="367D406F" w14:textId="0BF92D13" w:rsidR="00642B22" w:rsidRPr="00231590" w:rsidRDefault="00642B22" w:rsidP="0035648E">
            <w:pPr>
              <w:jc w:val="center"/>
              <w:rPr>
                <w:rFonts w:ascii="Times New Roman" w:eastAsia="Times New Roman" w:hAnsi="Times New Roman" w:cs="Times New Roman"/>
                <w:iCs/>
                <w:lang w:val="uk-UA" w:eastAsia="uk-UA"/>
              </w:rPr>
            </w:pPr>
            <w:r w:rsidRPr="00231590">
              <w:rPr>
                <w:rFonts w:ascii="Times New Roman" w:eastAsia="Times New Roman" w:hAnsi="Times New Roman" w:cs="Times New Roman"/>
                <w:iCs/>
                <w:lang w:val="uk-UA" w:eastAsia="uk-UA"/>
              </w:rPr>
              <w:t>Потребує додаткового обговорення</w:t>
            </w:r>
          </w:p>
        </w:tc>
      </w:tr>
      <w:tr w:rsidR="00595B24" w:rsidRPr="00231590" w14:paraId="37DDE30E" w14:textId="77777777" w:rsidTr="009334AB">
        <w:tc>
          <w:tcPr>
            <w:tcW w:w="1566" w:type="pct"/>
            <w:vMerge/>
          </w:tcPr>
          <w:p w14:paraId="3D47F888" w14:textId="77777777" w:rsidR="00595B24" w:rsidRPr="00231590" w:rsidRDefault="00595B24" w:rsidP="00E57B55">
            <w:pPr>
              <w:ind w:firstLine="567"/>
              <w:jc w:val="both"/>
              <w:rPr>
                <w:rFonts w:ascii="Times New Roman" w:eastAsia="Times New Roman" w:hAnsi="Times New Roman" w:cs="Times New Roman"/>
                <w:lang w:val="uk-UA"/>
              </w:rPr>
            </w:pPr>
          </w:p>
        </w:tc>
        <w:tc>
          <w:tcPr>
            <w:tcW w:w="2719" w:type="pct"/>
          </w:tcPr>
          <w:p w14:paraId="7082B7E1" w14:textId="77777777" w:rsidR="00595B24" w:rsidRDefault="00595B24" w:rsidP="00E57B55">
            <w:pPr>
              <w:widowControl w:val="0"/>
              <w:ind w:firstLine="572"/>
              <w:jc w:val="both"/>
              <w:outlineLvl w:val="2"/>
              <w:rPr>
                <w:rFonts w:ascii="Times New Roman" w:hAnsi="Times New Roman" w:cs="Times New Roman"/>
                <w:b/>
                <w:u w:val="single"/>
                <w:lang w:val="uk-UA"/>
              </w:rPr>
            </w:pPr>
            <w:r w:rsidRPr="00595B24">
              <w:rPr>
                <w:rFonts w:ascii="Times New Roman" w:hAnsi="Times New Roman" w:cs="Times New Roman"/>
                <w:b/>
                <w:u w:val="single"/>
                <w:lang w:val="uk-UA"/>
              </w:rPr>
              <w:t>НЕК «Укренерго» (</w:t>
            </w:r>
            <w:r>
              <w:rPr>
                <w:rFonts w:ascii="Times New Roman" w:hAnsi="Times New Roman" w:cs="Times New Roman"/>
                <w:b/>
                <w:u w:val="single"/>
                <w:lang w:val="uk-UA"/>
              </w:rPr>
              <w:t>08.04</w:t>
            </w:r>
            <w:r w:rsidRPr="00595B24">
              <w:rPr>
                <w:rFonts w:ascii="Times New Roman" w:hAnsi="Times New Roman" w:cs="Times New Roman"/>
                <w:b/>
                <w:u w:val="single"/>
                <w:lang w:val="uk-UA"/>
              </w:rPr>
              <w:t>.2022)</w:t>
            </w:r>
          </w:p>
          <w:p w14:paraId="1D71EBCA" w14:textId="63326395" w:rsidR="00595B24" w:rsidRPr="00595B24" w:rsidRDefault="00595B24" w:rsidP="00E57B55">
            <w:pPr>
              <w:widowControl w:val="0"/>
              <w:ind w:firstLine="572"/>
              <w:jc w:val="both"/>
              <w:outlineLvl w:val="2"/>
              <w:rPr>
                <w:rFonts w:ascii="Times New Roman" w:hAnsi="Times New Roman" w:cs="Times New Roman"/>
                <w:bCs/>
                <w:lang w:val="uk-UA"/>
              </w:rPr>
            </w:pPr>
            <w:r w:rsidRPr="00595B24">
              <w:rPr>
                <w:rFonts w:ascii="Times New Roman" w:hAnsi="Times New Roman" w:cs="Times New Roman"/>
                <w:bCs/>
                <w:lang w:val="uk-UA"/>
              </w:rPr>
              <w:t xml:space="preserve">(попереднє </w:t>
            </w:r>
            <w:r>
              <w:rPr>
                <w:rFonts w:ascii="Times New Roman" w:hAnsi="Times New Roman" w:cs="Times New Roman"/>
                <w:bCs/>
                <w:lang w:val="uk-UA"/>
              </w:rPr>
              <w:t xml:space="preserve">+ </w:t>
            </w:r>
            <w:r w:rsidRPr="00595B24">
              <w:rPr>
                <w:rFonts w:ascii="Times New Roman" w:hAnsi="Times New Roman" w:cs="Times New Roman"/>
                <w:bCs/>
                <w:lang w:val="uk-UA"/>
              </w:rPr>
              <w:t>додатково)</w:t>
            </w:r>
          </w:p>
          <w:p w14:paraId="403E5AE0" w14:textId="77777777" w:rsidR="00595B24" w:rsidRPr="00595B24" w:rsidRDefault="00595B24" w:rsidP="00595B24">
            <w:pPr>
              <w:widowControl w:val="0"/>
              <w:ind w:firstLine="572"/>
              <w:jc w:val="both"/>
              <w:outlineLvl w:val="2"/>
              <w:rPr>
                <w:rFonts w:ascii="Times New Roman" w:hAnsi="Times New Roman" w:cs="Times New Roman"/>
                <w:bCs/>
                <w:lang w:val="uk-UA"/>
              </w:rPr>
            </w:pPr>
            <w:r w:rsidRPr="00595B24">
              <w:rPr>
                <w:rFonts w:ascii="Times New Roman" w:hAnsi="Times New Roman" w:cs="Times New Roman"/>
                <w:bCs/>
                <w:lang w:val="uk-UA"/>
              </w:rPr>
              <w:t>………..</w:t>
            </w:r>
          </w:p>
          <w:p w14:paraId="33312469" w14:textId="77777777" w:rsidR="00595B24" w:rsidRPr="00595B24" w:rsidRDefault="00595B24" w:rsidP="00595B24">
            <w:pPr>
              <w:widowControl w:val="0"/>
              <w:ind w:firstLine="572"/>
              <w:jc w:val="both"/>
              <w:outlineLvl w:val="2"/>
              <w:rPr>
                <w:rFonts w:ascii="Times New Roman" w:hAnsi="Times New Roman" w:cs="Times New Roman"/>
                <w:bCs/>
                <w:lang w:val="uk-UA"/>
              </w:rPr>
            </w:pPr>
            <w:r w:rsidRPr="00595B24">
              <w:rPr>
                <w:rFonts w:ascii="Times New Roman" w:hAnsi="Times New Roman" w:cs="Times New Roman"/>
                <w:bCs/>
                <w:lang w:val="uk-UA"/>
              </w:rPr>
              <w:t xml:space="preserve">Ngr – кількість днів, для яких необхідне забезпечення фінансовою гарантією у випадку створення і-им учасником ринку небалансу електричної енергії, що визначається відповідно до часу отримання учасником ринку платіжного документа та часу, протягом якого учаснику ринку може бути встановлений статус «Дефолтний». </w:t>
            </w:r>
            <w:r w:rsidRPr="00595B24">
              <w:rPr>
                <w:rFonts w:ascii="Times New Roman" w:hAnsi="Times New Roman" w:cs="Times New Roman"/>
                <w:b/>
                <w:lang w:val="uk-UA"/>
              </w:rPr>
              <w:t>Ngr = 15;</w:t>
            </w:r>
          </w:p>
          <w:p w14:paraId="14E1ECE6" w14:textId="3C5DDC3B" w:rsidR="00595B24" w:rsidRPr="00595B24" w:rsidRDefault="00595B24" w:rsidP="00595B24">
            <w:pPr>
              <w:widowControl w:val="0"/>
              <w:ind w:firstLine="572"/>
              <w:jc w:val="both"/>
              <w:outlineLvl w:val="2"/>
              <w:rPr>
                <w:rFonts w:ascii="Times New Roman" w:hAnsi="Times New Roman" w:cs="Times New Roman"/>
                <w:bCs/>
                <w:lang w:val="uk-UA"/>
              </w:rPr>
            </w:pPr>
            <w:r w:rsidRPr="00595B24">
              <w:rPr>
                <w:rFonts w:ascii="Times New Roman" w:hAnsi="Times New Roman" w:cs="Times New Roman"/>
                <w:bCs/>
                <w:lang w:val="uk-UA"/>
              </w:rPr>
              <w:t>…….</w:t>
            </w:r>
          </w:p>
          <w:p w14:paraId="0D164BE8" w14:textId="109B7B39" w:rsidR="00595B24" w:rsidRPr="00595B24" w:rsidRDefault="00595B24" w:rsidP="00595B24">
            <w:pPr>
              <w:widowControl w:val="0"/>
              <w:ind w:firstLine="572"/>
              <w:jc w:val="both"/>
              <w:outlineLvl w:val="2"/>
              <w:rPr>
                <w:rFonts w:ascii="Times New Roman" w:hAnsi="Times New Roman" w:cs="Times New Roman"/>
                <w:b/>
                <w:i/>
                <w:iCs/>
                <w:u w:val="single"/>
                <w:lang w:val="uk-UA"/>
              </w:rPr>
            </w:pPr>
            <w:r w:rsidRPr="00595B24">
              <w:rPr>
                <w:rFonts w:ascii="Times New Roman" w:hAnsi="Times New Roman" w:cs="Times New Roman"/>
                <w:bCs/>
                <w:i/>
                <w:iCs/>
                <w:lang w:val="uk-UA"/>
              </w:rPr>
              <w:t>Пропонуємо збільшити коефіцієнт Ngr до 15. Це було обговорено раніше на слуханнях і було підтримано учасниками ринку та Комісією.</w:t>
            </w:r>
          </w:p>
        </w:tc>
        <w:tc>
          <w:tcPr>
            <w:tcW w:w="715" w:type="pct"/>
            <w:vMerge/>
          </w:tcPr>
          <w:p w14:paraId="2B6AB63C" w14:textId="77777777" w:rsidR="00595B24" w:rsidRPr="00231590" w:rsidRDefault="00595B24" w:rsidP="0035648E">
            <w:pPr>
              <w:jc w:val="center"/>
              <w:rPr>
                <w:rFonts w:ascii="Times New Roman" w:eastAsia="Times New Roman" w:hAnsi="Times New Roman" w:cs="Times New Roman"/>
                <w:iCs/>
                <w:lang w:val="uk-UA" w:eastAsia="uk-UA"/>
              </w:rPr>
            </w:pPr>
          </w:p>
        </w:tc>
      </w:tr>
      <w:tr w:rsidR="00642B22" w:rsidRPr="00231590" w14:paraId="78DF72B3" w14:textId="77777777" w:rsidTr="009334AB">
        <w:tc>
          <w:tcPr>
            <w:tcW w:w="1566" w:type="pct"/>
            <w:vMerge/>
          </w:tcPr>
          <w:p w14:paraId="78C53612" w14:textId="77777777" w:rsidR="00642B22" w:rsidRPr="00231590" w:rsidRDefault="00642B22" w:rsidP="00E57B55">
            <w:pPr>
              <w:ind w:firstLine="567"/>
              <w:jc w:val="both"/>
              <w:rPr>
                <w:rFonts w:ascii="Times New Roman" w:eastAsia="Times New Roman" w:hAnsi="Times New Roman" w:cs="Times New Roman"/>
                <w:lang w:val="uk-UA"/>
              </w:rPr>
            </w:pPr>
          </w:p>
        </w:tc>
        <w:tc>
          <w:tcPr>
            <w:tcW w:w="2719" w:type="pct"/>
          </w:tcPr>
          <w:p w14:paraId="4C4862A7" w14:textId="3FC7A0B6" w:rsidR="00642B22" w:rsidRDefault="00642B22" w:rsidP="0035648E">
            <w:pPr>
              <w:pStyle w:val="a4"/>
              <w:spacing w:before="0" w:beforeAutospacing="0" w:after="0" w:afterAutospacing="0"/>
              <w:ind w:firstLine="567"/>
              <w:jc w:val="both"/>
              <w:rPr>
                <w:b/>
                <w:sz w:val="22"/>
                <w:szCs w:val="22"/>
                <w:lang w:val="uk-UA"/>
              </w:rPr>
            </w:pPr>
            <w:r w:rsidRPr="0035648E">
              <w:rPr>
                <w:b/>
                <w:sz w:val="22"/>
                <w:szCs w:val="22"/>
                <w:u w:val="single"/>
                <w:lang w:val="uk-UA"/>
              </w:rPr>
              <w:t>ТОВ «Нова-Енергетична-Компанія»</w:t>
            </w:r>
          </w:p>
          <w:p w14:paraId="0B1CBD95" w14:textId="605C341F" w:rsidR="00642B22" w:rsidRPr="0035648E" w:rsidRDefault="00642B22" w:rsidP="0035648E">
            <w:pPr>
              <w:pStyle w:val="a4"/>
              <w:spacing w:before="0" w:beforeAutospacing="0" w:after="0" w:afterAutospacing="0"/>
              <w:ind w:firstLine="567"/>
              <w:jc w:val="both"/>
              <w:rPr>
                <w:bCs/>
                <w:sz w:val="22"/>
                <w:szCs w:val="22"/>
                <w:lang w:val="uk-UA"/>
              </w:rPr>
            </w:pPr>
            <w:r w:rsidRPr="0035648E">
              <w:rPr>
                <w:bCs/>
                <w:sz w:val="22"/>
                <w:szCs w:val="22"/>
                <w:lang w:val="uk-UA"/>
              </w:rPr>
              <w:t>Максимальний обсяг продажу на РДН для учасника ринку mp у зоні z для кожного торгового дня d розраховується за формулою:</w:t>
            </w:r>
          </w:p>
          <w:p w14:paraId="68A1A30B" w14:textId="4123F73F" w:rsidR="00642B22" w:rsidRPr="0035648E" w:rsidRDefault="00642B22" w:rsidP="0035648E">
            <w:pPr>
              <w:pStyle w:val="a4"/>
              <w:spacing w:before="0" w:beforeAutospacing="0" w:after="0" w:afterAutospacing="0"/>
              <w:ind w:firstLine="567"/>
              <w:jc w:val="both"/>
              <w:rPr>
                <w:bCs/>
                <w:i/>
                <w:sz w:val="22"/>
                <w:szCs w:val="22"/>
                <w:lang w:val="uk-UA"/>
              </w:rPr>
            </w:pPr>
            <m:oMath>
              <m:r>
                <m:rPr>
                  <m:sty m:val="p"/>
                </m:rPr>
                <w:rPr>
                  <w:rFonts w:ascii="Cambria Math" w:hAnsi="Cambria Math"/>
                  <w:sz w:val="22"/>
                  <w:szCs w:val="22"/>
                  <w:lang w:val="uk-UA"/>
                </w:rPr>
                <m:t>W</m:t>
              </m:r>
              <m:sSubSup>
                <m:sSubSupPr>
                  <m:ctrlPr>
                    <w:rPr>
                      <w:rFonts w:ascii="Cambria Math" w:hAnsi="Cambria Math"/>
                      <w:bCs/>
                      <w:sz w:val="22"/>
                      <w:szCs w:val="22"/>
                      <w:lang w:val="uk-UA"/>
                    </w:rPr>
                  </m:ctrlPr>
                </m:sSubSupPr>
                <m:e>
                  <m:r>
                    <m:rPr>
                      <m:sty m:val="p"/>
                    </m:rPr>
                    <w:rPr>
                      <w:rFonts w:ascii="Cambria Math" w:hAnsi="Cambria Math"/>
                      <w:sz w:val="22"/>
                      <w:szCs w:val="22"/>
                      <w:lang w:val="uk-UA"/>
                    </w:rPr>
                    <m:t>sale</m:t>
                  </m:r>
                </m:e>
                <m:sub>
                  <m:r>
                    <m:rPr>
                      <m:sty m:val="p"/>
                    </m:rPr>
                    <w:rPr>
                      <w:rFonts w:ascii="Cambria Math" w:hAnsi="Cambria Math"/>
                      <w:sz w:val="22"/>
                      <w:szCs w:val="22"/>
                      <w:lang w:val="uk-UA"/>
                    </w:rPr>
                    <m:t>mp.d.z</m:t>
                  </m:r>
                </m:sub>
                <m:sup>
                  <m:r>
                    <w:rPr>
                      <w:rFonts w:ascii="Cambria Math" w:hAnsi="Cambria Math"/>
                      <w:sz w:val="22"/>
                      <w:szCs w:val="22"/>
                      <w:lang w:val="uk-UA"/>
                    </w:rPr>
                    <m:t>maxРДН</m:t>
                  </m:r>
                </m:sup>
              </m:sSubSup>
              <m:r>
                <w:rPr>
                  <w:rFonts w:ascii="Cambria Math" w:hAnsi="Cambria Math"/>
                  <w:sz w:val="22"/>
                  <w:szCs w:val="22"/>
                  <w:lang w:val="uk-UA"/>
                </w:rPr>
                <m:t>=24</m:t>
              </m:r>
              <m:r>
                <m:rPr>
                  <m:sty m:val="p"/>
                </m:rPr>
                <w:rPr>
                  <w:rFonts w:ascii="Cambria Math" w:hAnsi="Cambria Math"/>
                  <w:sz w:val="22"/>
                  <w:szCs w:val="22"/>
                  <w:lang w:val="uk-UA"/>
                </w:rPr>
                <m:t>∙Wл.</m:t>
              </m:r>
              <m:sSub>
                <m:sSubPr>
                  <m:ctrlPr>
                    <w:rPr>
                      <w:rFonts w:ascii="Cambria Math" w:hAnsi="Cambria Math"/>
                      <w:bCs/>
                      <w:sz w:val="22"/>
                      <w:szCs w:val="22"/>
                      <w:lang w:val="uk-UA"/>
                    </w:rPr>
                  </m:ctrlPr>
                </m:sSubPr>
                <m:e>
                  <m:r>
                    <m:rPr>
                      <m:sty m:val="p"/>
                    </m:rPr>
                    <w:rPr>
                      <w:rFonts w:ascii="Cambria Math" w:hAnsi="Cambria Math"/>
                      <w:sz w:val="22"/>
                      <w:szCs w:val="22"/>
                      <w:lang w:val="uk-UA"/>
                    </w:rPr>
                    <m:t>п.</m:t>
                  </m:r>
                </m:e>
                <m:sub>
                  <m:r>
                    <w:rPr>
                      <w:rFonts w:ascii="Cambria Math" w:hAnsi="Cambria Math"/>
                      <w:sz w:val="22"/>
                      <w:szCs w:val="22"/>
                      <w:lang w:val="uk-UA"/>
                    </w:rPr>
                    <m:t>mp</m:t>
                  </m:r>
                </m:sub>
              </m:sSub>
              <m:r>
                <w:rPr>
                  <w:rFonts w:ascii="Cambria Math" w:hAnsi="Cambria Math"/>
                  <w:sz w:val="22"/>
                  <w:szCs w:val="22"/>
                  <w:lang w:val="uk-UA"/>
                </w:rPr>
                <m:t>+</m:t>
              </m:r>
              <m:r>
                <m:rPr>
                  <m:sty m:val="p"/>
                </m:rPr>
                <w:rPr>
                  <w:rFonts w:ascii="Cambria Math" w:hAnsi="Cambria Math"/>
                  <w:sz w:val="22"/>
                  <w:szCs w:val="22"/>
                  <w:lang w:val="uk-UA"/>
                </w:rPr>
                <m:t>W</m:t>
              </m:r>
              <m:sSubSup>
                <m:sSubSupPr>
                  <m:ctrlPr>
                    <w:rPr>
                      <w:rFonts w:ascii="Cambria Math" w:hAnsi="Cambria Math"/>
                      <w:bCs/>
                      <w:sz w:val="22"/>
                      <w:szCs w:val="22"/>
                      <w:lang w:val="uk-UA"/>
                    </w:rPr>
                  </m:ctrlPr>
                </m:sSubSupPr>
                <m:e>
                  <m:r>
                    <m:rPr>
                      <m:sty m:val="p"/>
                    </m:rPr>
                    <w:rPr>
                      <w:rFonts w:ascii="Cambria Math" w:hAnsi="Cambria Math"/>
                      <w:sz w:val="22"/>
                      <w:szCs w:val="22"/>
                      <w:lang w:val="uk-UA"/>
                    </w:rPr>
                    <m:t>buy</m:t>
                  </m:r>
                </m:e>
                <m:sub>
                  <m:r>
                    <m:rPr>
                      <m:sty m:val="p"/>
                    </m:rPr>
                    <w:rPr>
                      <w:rFonts w:ascii="Cambria Math" w:hAnsi="Cambria Math"/>
                      <w:sz w:val="22"/>
                      <w:szCs w:val="22"/>
                      <w:lang w:val="uk-UA"/>
                    </w:rPr>
                    <m:t>mp.d.z</m:t>
                  </m:r>
                </m:sub>
                <m:sup>
                  <m:r>
                    <w:rPr>
                      <w:rFonts w:ascii="Cambria Math" w:hAnsi="Cambria Math"/>
                      <w:sz w:val="22"/>
                      <w:szCs w:val="22"/>
                      <w:lang w:val="uk-UA"/>
                    </w:rPr>
                    <m:t>ДД</m:t>
                  </m:r>
                </m:sup>
              </m:sSubSup>
              <m:r>
                <w:rPr>
                  <w:rFonts w:ascii="Cambria Math" w:hAnsi="Cambria Math"/>
                  <w:sz w:val="22"/>
                  <w:szCs w:val="22"/>
                  <w:lang w:val="uk-UA"/>
                </w:rPr>
                <m:t>+</m:t>
              </m:r>
              <m:r>
                <m:rPr>
                  <m:sty m:val="p"/>
                </m:rPr>
                <w:rPr>
                  <w:rFonts w:ascii="Cambria Math" w:hAnsi="Cambria Math"/>
                  <w:sz w:val="22"/>
                  <w:szCs w:val="22"/>
                  <w:lang w:val="uk-UA"/>
                </w:rPr>
                <m:t>W</m:t>
              </m:r>
              <m:sSubSup>
                <m:sSubSupPr>
                  <m:ctrlPr>
                    <w:rPr>
                      <w:rFonts w:ascii="Cambria Math" w:hAnsi="Cambria Math"/>
                      <w:bCs/>
                      <w:sz w:val="22"/>
                      <w:szCs w:val="22"/>
                      <w:lang w:val="uk-UA"/>
                    </w:rPr>
                  </m:ctrlPr>
                </m:sSubSupPr>
                <m:e>
                  <m:r>
                    <m:rPr>
                      <m:sty m:val="p"/>
                    </m:rPr>
                    <w:rPr>
                      <w:rFonts w:ascii="Cambria Math" w:hAnsi="Cambria Math"/>
                      <w:sz w:val="22"/>
                      <w:szCs w:val="22"/>
                      <w:lang w:val="uk-UA"/>
                    </w:rPr>
                    <m:t>s</m:t>
                  </m:r>
                  <m:r>
                    <w:rPr>
                      <w:rFonts w:ascii="Cambria Math" w:hAnsi="Cambria Math"/>
                      <w:sz w:val="22"/>
                      <w:szCs w:val="22"/>
                      <w:lang w:val="uk-UA"/>
                    </w:rPr>
                    <m:t>a</m:t>
                  </m:r>
                  <m:r>
                    <m:rPr>
                      <m:sty m:val="p"/>
                    </m:rPr>
                    <w:rPr>
                      <w:rFonts w:ascii="Cambria Math" w:hAnsi="Cambria Math"/>
                      <w:sz w:val="22"/>
                      <w:szCs w:val="22"/>
                      <w:lang w:val="uk-UA"/>
                    </w:rPr>
                    <m:t>le</m:t>
                  </m:r>
                </m:e>
                <m:sub>
                  <m:r>
                    <m:rPr>
                      <m:sty m:val="p"/>
                    </m:rPr>
                    <w:rPr>
                      <w:rFonts w:ascii="Cambria Math" w:hAnsi="Cambria Math"/>
                      <w:sz w:val="22"/>
                      <w:szCs w:val="22"/>
                      <w:lang w:val="uk-UA"/>
                    </w:rPr>
                    <m:t>mp.d.z</m:t>
                  </m:r>
                </m:sub>
                <m:sup>
                  <m:r>
                    <w:rPr>
                      <w:rFonts w:ascii="Cambria Math" w:hAnsi="Cambria Math"/>
                      <w:sz w:val="22"/>
                      <w:szCs w:val="22"/>
                      <w:lang w:val="uk-UA"/>
                    </w:rPr>
                    <m:t>fgРДН</m:t>
                  </m:r>
                </m:sup>
              </m:sSubSup>
              <m:r>
                <w:rPr>
                  <w:rFonts w:ascii="Cambria Math" w:hAnsi="Cambria Math"/>
                  <w:sz w:val="22"/>
                  <w:szCs w:val="22"/>
                  <w:lang w:val="uk-UA"/>
                </w:rPr>
                <m:t>-</m:t>
              </m:r>
              <m:r>
                <m:rPr>
                  <m:sty m:val="p"/>
                </m:rPr>
                <w:rPr>
                  <w:rFonts w:ascii="Cambria Math" w:hAnsi="Cambria Math"/>
                  <w:sz w:val="22"/>
                  <w:szCs w:val="22"/>
                  <w:lang w:val="uk-UA"/>
                </w:rPr>
                <m:t>W</m:t>
              </m:r>
              <m:sSubSup>
                <m:sSubSupPr>
                  <m:ctrlPr>
                    <w:rPr>
                      <w:rFonts w:ascii="Cambria Math" w:hAnsi="Cambria Math"/>
                      <w:bCs/>
                      <w:sz w:val="22"/>
                      <w:szCs w:val="22"/>
                      <w:lang w:val="uk-UA"/>
                    </w:rPr>
                  </m:ctrlPr>
                </m:sSubSupPr>
                <m:e>
                  <m:r>
                    <m:rPr>
                      <m:sty m:val="p"/>
                    </m:rPr>
                    <w:rPr>
                      <w:rFonts w:ascii="Cambria Math" w:hAnsi="Cambria Math"/>
                      <w:sz w:val="22"/>
                      <w:szCs w:val="22"/>
                      <w:lang w:val="uk-UA"/>
                    </w:rPr>
                    <m:t>s</m:t>
                  </m:r>
                  <m:r>
                    <w:rPr>
                      <w:rFonts w:ascii="Cambria Math" w:hAnsi="Cambria Math"/>
                      <w:sz w:val="22"/>
                      <w:szCs w:val="22"/>
                      <w:lang w:val="uk-UA"/>
                    </w:rPr>
                    <m:t>a</m:t>
                  </m:r>
                  <m:r>
                    <m:rPr>
                      <m:sty m:val="p"/>
                    </m:rPr>
                    <w:rPr>
                      <w:rFonts w:ascii="Cambria Math" w:hAnsi="Cambria Math"/>
                      <w:sz w:val="22"/>
                      <w:szCs w:val="22"/>
                      <w:lang w:val="uk-UA"/>
                    </w:rPr>
                    <m:t>le</m:t>
                  </m:r>
                </m:e>
                <m:sub>
                  <m:r>
                    <m:rPr>
                      <m:sty m:val="p"/>
                    </m:rPr>
                    <w:rPr>
                      <w:rFonts w:ascii="Cambria Math" w:hAnsi="Cambria Math"/>
                      <w:sz w:val="22"/>
                      <w:szCs w:val="22"/>
                      <w:lang w:val="uk-UA"/>
                    </w:rPr>
                    <m:t>mp.d.z</m:t>
                  </m:r>
                </m:sub>
                <m:sup>
                  <m:r>
                    <w:rPr>
                      <w:rFonts w:ascii="Cambria Math" w:hAnsi="Cambria Math"/>
                      <w:sz w:val="22"/>
                      <w:szCs w:val="22"/>
                      <w:lang w:val="uk-UA"/>
                    </w:rPr>
                    <m:t>ДД</m:t>
                  </m:r>
                </m:sup>
              </m:sSubSup>
              <m:r>
                <w:rPr>
                  <w:rFonts w:ascii="Cambria Math" w:hAnsi="Cambria Math"/>
                  <w:sz w:val="22"/>
                  <w:szCs w:val="22"/>
                  <w:lang w:val="uk-UA"/>
                </w:rPr>
                <m:t xml:space="preserve"> </m:t>
              </m:r>
            </m:oMath>
            <w:r w:rsidRPr="0035648E">
              <w:rPr>
                <w:bCs/>
                <w:i/>
                <w:sz w:val="22"/>
                <w:szCs w:val="22"/>
                <w:lang w:val="uk-UA"/>
              </w:rPr>
              <w:t>,</w:t>
            </w:r>
          </w:p>
          <w:p w14:paraId="1BF8CA62" w14:textId="3120128E" w:rsidR="00642B22" w:rsidRPr="0035648E" w:rsidRDefault="00642B22" w:rsidP="0035648E">
            <w:pPr>
              <w:pStyle w:val="a4"/>
              <w:spacing w:before="0" w:beforeAutospacing="0" w:after="0" w:afterAutospacing="0"/>
              <w:ind w:firstLine="567"/>
              <w:jc w:val="both"/>
              <w:rPr>
                <w:bCs/>
                <w:sz w:val="22"/>
                <w:szCs w:val="22"/>
                <w:lang w:val="uk-UA"/>
              </w:rPr>
            </w:pPr>
            <w:r w:rsidRPr="0035648E">
              <w:rPr>
                <w:bCs/>
                <w:iCs/>
                <w:sz w:val="22"/>
                <w:szCs w:val="22"/>
                <w:lang w:val="uk-UA"/>
              </w:rPr>
              <w:t xml:space="preserve">якщо </w:t>
            </w:r>
            <m:oMath>
              <m:r>
                <m:rPr>
                  <m:sty m:val="p"/>
                </m:rPr>
                <w:rPr>
                  <w:rFonts w:ascii="Cambria Math" w:hAnsi="Cambria Math"/>
                  <w:sz w:val="22"/>
                  <w:szCs w:val="22"/>
                  <w:lang w:val="uk-UA"/>
                </w:rPr>
                <m:t>W</m:t>
              </m:r>
              <m:sSubSup>
                <m:sSubSupPr>
                  <m:ctrlPr>
                    <w:rPr>
                      <w:rFonts w:ascii="Cambria Math" w:hAnsi="Cambria Math"/>
                      <w:bCs/>
                      <w:sz w:val="22"/>
                      <w:szCs w:val="22"/>
                      <w:lang w:val="uk-UA"/>
                    </w:rPr>
                  </m:ctrlPr>
                </m:sSubSupPr>
                <m:e>
                  <m:r>
                    <m:rPr>
                      <m:sty m:val="p"/>
                    </m:rPr>
                    <w:rPr>
                      <w:rFonts w:ascii="Cambria Math" w:hAnsi="Cambria Math"/>
                      <w:sz w:val="22"/>
                      <w:szCs w:val="22"/>
                      <w:lang w:val="uk-UA"/>
                    </w:rPr>
                    <m:t>s</m:t>
                  </m:r>
                  <m:r>
                    <w:rPr>
                      <w:rFonts w:ascii="Cambria Math" w:hAnsi="Cambria Math"/>
                      <w:sz w:val="22"/>
                      <w:szCs w:val="22"/>
                      <w:lang w:val="uk-UA"/>
                    </w:rPr>
                    <m:t>a</m:t>
                  </m:r>
                  <m:r>
                    <m:rPr>
                      <m:sty m:val="p"/>
                    </m:rPr>
                    <w:rPr>
                      <w:rFonts w:ascii="Cambria Math" w:hAnsi="Cambria Math"/>
                      <w:sz w:val="22"/>
                      <w:szCs w:val="22"/>
                      <w:lang w:val="uk-UA"/>
                    </w:rPr>
                    <m:t>le</m:t>
                  </m:r>
                </m:e>
                <m:sub>
                  <m:r>
                    <m:rPr>
                      <m:sty m:val="p"/>
                    </m:rPr>
                    <w:rPr>
                      <w:rFonts w:ascii="Cambria Math" w:hAnsi="Cambria Math"/>
                      <w:sz w:val="22"/>
                      <w:szCs w:val="22"/>
                      <w:lang w:val="uk-UA"/>
                    </w:rPr>
                    <m:t>gr.d.z</m:t>
                  </m:r>
                </m:sub>
                <m:sup>
                  <m:r>
                    <w:rPr>
                      <w:rFonts w:ascii="Cambria Math" w:hAnsi="Cambria Math"/>
                      <w:sz w:val="22"/>
                      <w:szCs w:val="22"/>
                      <w:lang w:val="uk-UA"/>
                    </w:rPr>
                    <m:t>∑РДН</m:t>
                  </m:r>
                </m:sup>
              </m:sSubSup>
            </m:oMath>
            <w:r w:rsidRPr="0035648E">
              <w:rPr>
                <w:bCs/>
                <w:sz w:val="22"/>
                <w:szCs w:val="22"/>
                <w:lang w:val="uk-UA"/>
              </w:rPr>
              <w:t>≥0;</w:t>
            </w:r>
          </w:p>
          <w:p w14:paraId="3278E3A6" w14:textId="77777777" w:rsidR="00642B22" w:rsidRPr="0035648E" w:rsidRDefault="00642B22" w:rsidP="0035648E">
            <w:pPr>
              <w:pStyle w:val="a4"/>
              <w:spacing w:before="0" w:beforeAutospacing="0" w:after="0" w:afterAutospacing="0"/>
              <w:ind w:firstLine="567"/>
              <w:jc w:val="both"/>
              <w:rPr>
                <w:bCs/>
                <w:sz w:val="22"/>
                <w:szCs w:val="22"/>
                <w:lang w:val="uk-UA"/>
              </w:rPr>
            </w:pPr>
          </w:p>
          <w:p w14:paraId="62C22D2C" w14:textId="5FDF6F18" w:rsidR="00642B22" w:rsidRPr="0035648E" w:rsidRDefault="00642B22" w:rsidP="0035648E">
            <w:pPr>
              <w:pStyle w:val="a4"/>
              <w:spacing w:before="0" w:beforeAutospacing="0" w:after="0" w:afterAutospacing="0"/>
              <w:ind w:firstLine="567"/>
              <w:jc w:val="both"/>
              <w:rPr>
                <w:bCs/>
                <w:sz w:val="22"/>
                <w:szCs w:val="22"/>
                <w:lang w:val="uk-UA"/>
              </w:rPr>
            </w:pPr>
            <m:oMath>
              <m:r>
                <m:rPr>
                  <m:sty m:val="p"/>
                </m:rPr>
                <w:rPr>
                  <w:rFonts w:ascii="Cambria Math" w:hAnsi="Cambria Math"/>
                  <w:sz w:val="22"/>
                  <w:szCs w:val="22"/>
                  <w:lang w:val="uk-UA"/>
                </w:rPr>
                <m:t>W</m:t>
              </m:r>
              <m:sSubSup>
                <m:sSubSupPr>
                  <m:ctrlPr>
                    <w:rPr>
                      <w:rFonts w:ascii="Cambria Math" w:hAnsi="Cambria Math"/>
                      <w:bCs/>
                      <w:sz w:val="22"/>
                      <w:szCs w:val="22"/>
                      <w:lang w:val="uk-UA"/>
                    </w:rPr>
                  </m:ctrlPr>
                </m:sSubSupPr>
                <m:e>
                  <m:r>
                    <m:rPr>
                      <m:sty m:val="p"/>
                    </m:rPr>
                    <w:rPr>
                      <w:rFonts w:ascii="Cambria Math" w:hAnsi="Cambria Math"/>
                      <w:sz w:val="22"/>
                      <w:szCs w:val="22"/>
                      <w:lang w:val="uk-UA"/>
                    </w:rPr>
                    <m:t>sel</m:t>
                  </m:r>
                </m:e>
                <m:sub>
                  <m:r>
                    <m:rPr>
                      <m:sty m:val="p"/>
                    </m:rPr>
                    <w:rPr>
                      <w:rFonts w:ascii="Cambria Math" w:hAnsi="Cambria Math"/>
                      <w:sz w:val="22"/>
                      <w:szCs w:val="22"/>
                      <w:lang w:val="uk-UA"/>
                    </w:rPr>
                    <m:t>mp.d.z</m:t>
                  </m:r>
                </m:sub>
                <m:sup>
                  <m:r>
                    <w:rPr>
                      <w:rFonts w:ascii="Cambria Math" w:hAnsi="Cambria Math"/>
                      <w:sz w:val="22"/>
                      <w:szCs w:val="22"/>
                      <w:lang w:val="uk-UA"/>
                    </w:rPr>
                    <m:t>maxРДН</m:t>
                  </m:r>
                </m:sup>
              </m:sSubSup>
              <m:r>
                <w:rPr>
                  <w:rFonts w:ascii="Cambria Math" w:hAnsi="Cambria Math"/>
                  <w:sz w:val="22"/>
                  <w:szCs w:val="22"/>
                  <w:lang w:val="uk-UA"/>
                </w:rPr>
                <m:t>=0</m:t>
              </m:r>
            </m:oMath>
            <w:r w:rsidRPr="0035648E">
              <w:rPr>
                <w:bCs/>
                <w:sz w:val="22"/>
                <w:szCs w:val="22"/>
                <w:lang w:val="uk-UA"/>
              </w:rPr>
              <w:t>,</w:t>
            </w:r>
          </w:p>
          <w:p w14:paraId="4E4BD0F8" w14:textId="128FB0E2" w:rsidR="00642B22" w:rsidRPr="0035648E" w:rsidRDefault="00642B22" w:rsidP="0035648E">
            <w:pPr>
              <w:pStyle w:val="a4"/>
              <w:spacing w:before="0" w:beforeAutospacing="0" w:after="0" w:afterAutospacing="0"/>
              <w:ind w:firstLine="567"/>
              <w:jc w:val="both"/>
              <w:rPr>
                <w:bCs/>
                <w:sz w:val="22"/>
                <w:szCs w:val="22"/>
                <w:lang w:val="uk-UA"/>
              </w:rPr>
            </w:pPr>
            <w:r w:rsidRPr="0035648E">
              <w:rPr>
                <w:bCs/>
                <w:iCs/>
                <w:sz w:val="22"/>
                <w:szCs w:val="22"/>
                <w:lang w:val="uk-UA"/>
              </w:rPr>
              <w:t xml:space="preserve">якщо </w:t>
            </w:r>
            <m:oMath>
              <m:r>
                <m:rPr>
                  <m:sty m:val="p"/>
                </m:rPr>
                <w:rPr>
                  <w:rFonts w:ascii="Cambria Math" w:hAnsi="Cambria Math"/>
                  <w:sz w:val="22"/>
                  <w:szCs w:val="22"/>
                  <w:lang w:val="uk-UA"/>
                </w:rPr>
                <m:t>W</m:t>
              </m:r>
              <m:sSubSup>
                <m:sSubSupPr>
                  <m:ctrlPr>
                    <w:rPr>
                      <w:rFonts w:ascii="Cambria Math" w:hAnsi="Cambria Math"/>
                      <w:bCs/>
                      <w:sz w:val="22"/>
                      <w:szCs w:val="22"/>
                      <w:lang w:val="uk-UA"/>
                    </w:rPr>
                  </m:ctrlPr>
                </m:sSubSupPr>
                <m:e>
                  <m:r>
                    <m:rPr>
                      <m:sty m:val="p"/>
                    </m:rPr>
                    <w:rPr>
                      <w:rFonts w:ascii="Cambria Math" w:hAnsi="Cambria Math"/>
                      <w:sz w:val="22"/>
                      <w:szCs w:val="22"/>
                      <w:lang w:val="uk-UA"/>
                    </w:rPr>
                    <m:t>s</m:t>
                  </m:r>
                  <m:r>
                    <w:rPr>
                      <w:rFonts w:ascii="Cambria Math" w:hAnsi="Cambria Math"/>
                      <w:sz w:val="22"/>
                      <w:szCs w:val="22"/>
                      <w:lang w:val="uk-UA"/>
                    </w:rPr>
                    <m:t>a</m:t>
                  </m:r>
                  <m:r>
                    <m:rPr>
                      <m:sty m:val="p"/>
                    </m:rPr>
                    <w:rPr>
                      <w:rFonts w:ascii="Cambria Math" w:hAnsi="Cambria Math"/>
                      <w:sz w:val="22"/>
                      <w:szCs w:val="22"/>
                      <w:lang w:val="uk-UA"/>
                    </w:rPr>
                    <m:t>le</m:t>
                  </m:r>
                </m:e>
                <m:sub>
                  <m:r>
                    <m:rPr>
                      <m:sty m:val="p"/>
                    </m:rPr>
                    <w:rPr>
                      <w:rFonts w:ascii="Cambria Math" w:hAnsi="Cambria Math"/>
                      <w:sz w:val="22"/>
                      <w:szCs w:val="22"/>
                      <w:lang w:val="uk-UA"/>
                    </w:rPr>
                    <m:t>gr.d.z</m:t>
                  </m:r>
                </m:sub>
                <m:sup>
                  <m:r>
                    <w:rPr>
                      <w:rFonts w:ascii="Cambria Math" w:hAnsi="Cambria Math"/>
                      <w:sz w:val="22"/>
                      <w:szCs w:val="22"/>
                      <w:lang w:val="uk-UA"/>
                    </w:rPr>
                    <m:t>∑РДН</m:t>
                  </m:r>
                </m:sup>
              </m:sSubSup>
            </m:oMath>
            <w:r w:rsidRPr="0035648E">
              <w:rPr>
                <w:bCs/>
                <w:sz w:val="22"/>
                <w:szCs w:val="22"/>
                <w:lang w:val="uk-UA"/>
              </w:rPr>
              <w:t>&lt;0, де:</w:t>
            </w:r>
          </w:p>
          <w:p w14:paraId="4D9C87B8" w14:textId="6438CB25" w:rsidR="00642B22" w:rsidRPr="0035648E" w:rsidRDefault="00642B22" w:rsidP="0035648E">
            <w:pPr>
              <w:pStyle w:val="a4"/>
              <w:spacing w:before="0" w:beforeAutospacing="0" w:after="0" w:afterAutospacing="0"/>
              <w:ind w:firstLine="567"/>
              <w:jc w:val="both"/>
              <w:rPr>
                <w:bCs/>
                <w:sz w:val="22"/>
                <w:szCs w:val="22"/>
                <w:lang w:val="uk-UA"/>
              </w:rPr>
            </w:pPr>
            <m:oMath>
              <m:r>
                <m:rPr>
                  <m:sty m:val="p"/>
                </m:rPr>
                <w:rPr>
                  <w:rFonts w:ascii="Cambria Math" w:hAnsi="Cambria Math"/>
                  <w:sz w:val="22"/>
                  <w:szCs w:val="22"/>
                  <w:lang w:val="uk-UA"/>
                </w:rPr>
                <m:t>W</m:t>
              </m:r>
              <m:sSubSup>
                <m:sSubSupPr>
                  <m:ctrlPr>
                    <w:rPr>
                      <w:rFonts w:ascii="Cambria Math" w:hAnsi="Cambria Math"/>
                      <w:bCs/>
                      <w:sz w:val="22"/>
                      <w:szCs w:val="22"/>
                      <w:lang w:val="uk-UA"/>
                    </w:rPr>
                  </m:ctrlPr>
                </m:sSubSupPr>
                <m:e>
                  <m:r>
                    <m:rPr>
                      <m:sty m:val="p"/>
                    </m:rPr>
                    <w:rPr>
                      <w:rFonts w:ascii="Cambria Math" w:hAnsi="Cambria Math"/>
                      <w:sz w:val="22"/>
                      <w:szCs w:val="22"/>
                      <w:lang w:val="uk-UA"/>
                    </w:rPr>
                    <m:t>s</m:t>
                  </m:r>
                  <m:r>
                    <w:rPr>
                      <w:rFonts w:ascii="Cambria Math" w:hAnsi="Cambria Math"/>
                      <w:sz w:val="22"/>
                      <w:szCs w:val="22"/>
                      <w:lang w:val="uk-UA"/>
                    </w:rPr>
                    <m:t>a</m:t>
                  </m:r>
                  <m:r>
                    <m:rPr>
                      <m:sty m:val="p"/>
                    </m:rPr>
                    <w:rPr>
                      <w:rFonts w:ascii="Cambria Math" w:hAnsi="Cambria Math"/>
                      <w:sz w:val="22"/>
                      <w:szCs w:val="22"/>
                      <w:lang w:val="uk-UA"/>
                    </w:rPr>
                    <m:t>le</m:t>
                  </m:r>
                </m:e>
                <m:sub>
                  <m:r>
                    <m:rPr>
                      <m:sty m:val="p"/>
                    </m:rPr>
                    <w:rPr>
                      <w:rFonts w:ascii="Cambria Math" w:hAnsi="Cambria Math"/>
                      <w:sz w:val="22"/>
                      <w:szCs w:val="22"/>
                      <w:lang w:val="uk-UA"/>
                    </w:rPr>
                    <m:t>mp.d.z</m:t>
                  </m:r>
                </m:sub>
                <m:sup>
                  <m:r>
                    <w:rPr>
                      <w:rFonts w:ascii="Cambria Math" w:hAnsi="Cambria Math"/>
                      <w:sz w:val="22"/>
                      <w:szCs w:val="22"/>
                      <w:lang w:val="uk-UA"/>
                    </w:rPr>
                    <m:t>ДД</m:t>
                  </m:r>
                </m:sup>
              </m:sSubSup>
            </m:oMath>
            <w:r w:rsidRPr="0035648E">
              <w:rPr>
                <w:bCs/>
                <w:sz w:val="22"/>
                <w:szCs w:val="22"/>
                <w:lang w:val="uk-UA"/>
              </w:rPr>
              <w:t>- фактичний обсяг продажу за ДД для учасника ринку mp у зоні z для торгового дня d;</w:t>
            </w:r>
          </w:p>
          <w:p w14:paraId="090F7E94" w14:textId="2630084B" w:rsidR="00642B22" w:rsidRPr="0035648E" w:rsidRDefault="00642B22" w:rsidP="0035648E">
            <w:pPr>
              <w:pStyle w:val="a4"/>
              <w:spacing w:before="0" w:beforeAutospacing="0" w:after="0" w:afterAutospacing="0"/>
              <w:ind w:firstLine="567"/>
              <w:rPr>
                <w:bCs/>
                <w:sz w:val="22"/>
                <w:szCs w:val="22"/>
                <w:lang w:val="uk-UA"/>
              </w:rPr>
            </w:pPr>
            <m:oMath>
              <m:r>
                <m:rPr>
                  <m:sty m:val="p"/>
                </m:rPr>
                <w:rPr>
                  <w:rFonts w:ascii="Cambria Math" w:hAnsi="Cambria Math"/>
                  <w:sz w:val="22"/>
                  <w:szCs w:val="22"/>
                  <w:lang w:val="uk-UA"/>
                </w:rPr>
                <m:t>W</m:t>
              </m:r>
              <m:sSubSup>
                <m:sSubSupPr>
                  <m:ctrlPr>
                    <w:rPr>
                      <w:rFonts w:ascii="Cambria Math" w:hAnsi="Cambria Math"/>
                      <w:bCs/>
                      <w:sz w:val="22"/>
                      <w:szCs w:val="22"/>
                      <w:lang w:val="uk-UA"/>
                    </w:rPr>
                  </m:ctrlPr>
                </m:sSubSupPr>
                <m:e>
                  <m:r>
                    <m:rPr>
                      <m:sty m:val="p"/>
                    </m:rPr>
                    <w:rPr>
                      <w:rFonts w:ascii="Cambria Math" w:hAnsi="Cambria Math"/>
                      <w:sz w:val="22"/>
                      <w:szCs w:val="22"/>
                      <w:lang w:val="uk-UA"/>
                    </w:rPr>
                    <m:t>s</m:t>
                  </m:r>
                  <m:r>
                    <w:rPr>
                      <w:rFonts w:ascii="Cambria Math" w:hAnsi="Cambria Math"/>
                      <w:sz w:val="22"/>
                      <w:szCs w:val="22"/>
                      <w:lang w:val="uk-UA"/>
                    </w:rPr>
                    <m:t>a</m:t>
                  </m:r>
                  <m:r>
                    <m:rPr>
                      <m:sty m:val="p"/>
                    </m:rPr>
                    <w:rPr>
                      <w:rFonts w:ascii="Cambria Math" w:hAnsi="Cambria Math"/>
                      <w:sz w:val="22"/>
                      <w:szCs w:val="22"/>
                      <w:lang w:val="uk-UA"/>
                    </w:rPr>
                    <m:t>le</m:t>
                  </m:r>
                </m:e>
                <m:sub>
                  <m:r>
                    <m:rPr>
                      <m:sty m:val="p"/>
                    </m:rPr>
                    <w:rPr>
                      <w:rFonts w:ascii="Cambria Math" w:hAnsi="Cambria Math"/>
                      <w:sz w:val="22"/>
                      <w:szCs w:val="22"/>
                      <w:lang w:val="uk-UA"/>
                    </w:rPr>
                    <m:t>gr.d.z</m:t>
                  </m:r>
                </m:sub>
                <m:sup>
                  <m:r>
                    <w:rPr>
                      <w:rFonts w:ascii="Cambria Math" w:hAnsi="Cambria Math"/>
                      <w:sz w:val="22"/>
                      <w:szCs w:val="22"/>
                      <w:lang w:val="uk-UA"/>
                    </w:rPr>
                    <m:t>∑РДН</m:t>
                  </m:r>
                </m:sup>
              </m:sSubSup>
            </m:oMath>
            <w:r w:rsidRPr="0035648E">
              <w:rPr>
                <w:bCs/>
                <w:sz w:val="22"/>
                <w:szCs w:val="22"/>
                <w:lang w:val="uk-UA"/>
              </w:rPr>
              <w:t xml:space="preserve"> – забезпечений фінансовою гарантією обсяг продажу на РДН, розподілений СВБ для учасника ринку mp на торговий день d  для торгової зони z відповідно до п.2.3.2 цієї глави, у межах загального забезпеченого гарантією обсягу продажу на РДН цієї СВБ, який визначається за формулою: </w:t>
            </w:r>
          </w:p>
          <w:p w14:paraId="3277BA59" w14:textId="77777777" w:rsidR="00642B22" w:rsidRPr="0035648E" w:rsidRDefault="00642B22" w:rsidP="0035648E">
            <w:pPr>
              <w:pStyle w:val="a4"/>
              <w:spacing w:before="0" w:beforeAutospacing="0" w:after="0" w:afterAutospacing="0"/>
              <w:ind w:firstLine="567"/>
              <w:rPr>
                <w:bCs/>
                <w:sz w:val="22"/>
                <w:szCs w:val="22"/>
                <w:lang w:val="uk-UA"/>
              </w:rPr>
            </w:pPr>
          </w:p>
          <w:p w14:paraId="3634C638" w14:textId="3A5827A8" w:rsidR="00642B22" w:rsidRPr="0035648E" w:rsidRDefault="00642B22" w:rsidP="0035648E">
            <w:pPr>
              <w:pStyle w:val="a4"/>
              <w:spacing w:before="0" w:beforeAutospacing="0" w:after="0" w:afterAutospacing="0"/>
              <w:ind w:firstLine="567"/>
              <w:jc w:val="both"/>
              <w:rPr>
                <w:bCs/>
                <w:sz w:val="22"/>
                <w:szCs w:val="22"/>
                <w:lang w:val="uk-UA"/>
              </w:rPr>
            </w:pPr>
            <m:oMath>
              <m:r>
                <m:rPr>
                  <m:sty m:val="p"/>
                </m:rPr>
                <w:rPr>
                  <w:rFonts w:ascii="Cambria Math" w:hAnsi="Cambria Math"/>
                  <w:sz w:val="22"/>
                  <w:szCs w:val="22"/>
                  <w:lang w:val="uk-UA"/>
                </w:rPr>
                <m:t>W</m:t>
              </m:r>
              <m:sSubSup>
                <m:sSubSupPr>
                  <m:ctrlPr>
                    <w:rPr>
                      <w:rFonts w:ascii="Cambria Math" w:hAnsi="Cambria Math"/>
                      <w:bCs/>
                      <w:sz w:val="22"/>
                      <w:szCs w:val="22"/>
                      <w:lang w:val="uk-UA"/>
                    </w:rPr>
                  </m:ctrlPr>
                </m:sSubSupPr>
                <m:e>
                  <m:r>
                    <m:rPr>
                      <m:sty m:val="p"/>
                    </m:rPr>
                    <w:rPr>
                      <w:rFonts w:ascii="Cambria Math" w:hAnsi="Cambria Math"/>
                      <w:sz w:val="22"/>
                      <w:szCs w:val="22"/>
                      <w:lang w:val="uk-UA"/>
                    </w:rPr>
                    <m:t>s</m:t>
                  </m:r>
                  <m:r>
                    <w:rPr>
                      <w:rFonts w:ascii="Cambria Math" w:hAnsi="Cambria Math"/>
                      <w:sz w:val="22"/>
                      <w:szCs w:val="22"/>
                      <w:lang w:val="uk-UA"/>
                    </w:rPr>
                    <m:t>a</m:t>
                  </m:r>
                  <m:r>
                    <m:rPr>
                      <m:sty m:val="p"/>
                    </m:rPr>
                    <w:rPr>
                      <w:rFonts w:ascii="Cambria Math" w:hAnsi="Cambria Math"/>
                      <w:sz w:val="22"/>
                      <w:szCs w:val="22"/>
                      <w:lang w:val="uk-UA"/>
                    </w:rPr>
                    <m:t>le</m:t>
                  </m:r>
                </m:e>
                <m:sub>
                  <m:r>
                    <m:rPr>
                      <m:sty m:val="p"/>
                    </m:rPr>
                    <w:rPr>
                      <w:rFonts w:ascii="Cambria Math" w:hAnsi="Cambria Math"/>
                      <w:sz w:val="22"/>
                      <w:szCs w:val="22"/>
                      <w:lang w:val="uk-UA"/>
                    </w:rPr>
                    <m:t>gr.d.z</m:t>
                  </m:r>
                </m:sub>
                <m:sup>
                  <m:r>
                    <w:rPr>
                      <w:rFonts w:ascii="Cambria Math" w:hAnsi="Cambria Math"/>
                      <w:sz w:val="22"/>
                      <w:szCs w:val="22"/>
                      <w:lang w:val="uk-UA"/>
                    </w:rPr>
                    <m:t>∑РДН</m:t>
                  </m:r>
                </m:sup>
              </m:sSubSup>
            </m:oMath>
            <w:r w:rsidRPr="0035648E">
              <w:rPr>
                <w:bCs/>
                <w:sz w:val="22"/>
                <w:szCs w:val="22"/>
                <w:lang w:val="uk-UA"/>
              </w:rPr>
              <w:t xml:space="preserve">= </w:t>
            </w:r>
            <m:oMath>
              <m:r>
                <m:rPr>
                  <m:sty m:val="p"/>
                </m:rPr>
                <w:rPr>
                  <w:rFonts w:ascii="Cambria Math" w:hAnsi="Cambria Math"/>
                  <w:sz w:val="22"/>
                  <w:szCs w:val="22"/>
                  <w:lang w:val="uk-UA"/>
                </w:rPr>
                <m:t>W</m:t>
              </m:r>
              <m:sSubSup>
                <m:sSubSupPr>
                  <m:ctrlPr>
                    <w:rPr>
                      <w:rFonts w:ascii="Cambria Math" w:hAnsi="Cambria Math"/>
                      <w:bCs/>
                      <w:sz w:val="22"/>
                      <w:szCs w:val="22"/>
                      <w:lang w:val="uk-UA"/>
                    </w:rPr>
                  </m:ctrlPr>
                </m:sSubSupPr>
                <m:e>
                  <m:r>
                    <m:rPr>
                      <m:sty m:val="p"/>
                    </m:rPr>
                    <w:rPr>
                      <w:rFonts w:ascii="Cambria Math" w:hAnsi="Cambria Math"/>
                      <w:sz w:val="22"/>
                      <w:szCs w:val="22"/>
                      <w:lang w:val="uk-UA"/>
                    </w:rPr>
                    <m:t>s</m:t>
                  </m:r>
                  <m:r>
                    <w:rPr>
                      <w:rFonts w:ascii="Cambria Math" w:hAnsi="Cambria Math"/>
                      <w:sz w:val="22"/>
                      <w:szCs w:val="22"/>
                      <w:lang w:val="uk-UA"/>
                    </w:rPr>
                    <m:t>a</m:t>
                  </m:r>
                  <m:r>
                    <m:rPr>
                      <m:sty m:val="p"/>
                    </m:rPr>
                    <w:rPr>
                      <w:rFonts w:ascii="Cambria Math" w:hAnsi="Cambria Math"/>
                      <w:sz w:val="22"/>
                      <w:szCs w:val="22"/>
                      <w:lang w:val="uk-UA"/>
                    </w:rPr>
                    <m:t>le</m:t>
                  </m:r>
                </m:e>
                <m:sub>
                  <m:r>
                    <m:rPr>
                      <m:sty m:val="p"/>
                    </m:rPr>
                    <w:rPr>
                      <w:rFonts w:ascii="Cambria Math" w:hAnsi="Cambria Math"/>
                      <w:sz w:val="22"/>
                      <w:szCs w:val="22"/>
                      <w:lang w:val="uk-UA"/>
                    </w:rPr>
                    <m:t>gr.d.z</m:t>
                  </m:r>
                </m:sub>
                <m:sup>
                  <m:r>
                    <w:rPr>
                      <w:rFonts w:ascii="Cambria Math" w:hAnsi="Cambria Math"/>
                      <w:sz w:val="22"/>
                      <w:szCs w:val="22"/>
                      <w:lang w:val="uk-UA"/>
                    </w:rPr>
                    <m:t>∑</m:t>
                  </m:r>
                </m:sup>
              </m:sSubSup>
              <m:r>
                <w:rPr>
                  <w:rFonts w:ascii="Cambria Math" w:hAnsi="Cambria Math"/>
                  <w:sz w:val="22"/>
                  <w:szCs w:val="22"/>
                  <w:lang w:val="uk-UA"/>
                </w:rPr>
                <m:t>-</m:t>
              </m:r>
              <m:nary>
                <m:naryPr>
                  <m:chr m:val="∑"/>
                  <m:limLoc m:val="subSup"/>
                  <m:ctrlPr>
                    <w:rPr>
                      <w:rFonts w:ascii="Cambria Math" w:hAnsi="Cambria Math"/>
                      <w:bCs/>
                      <w:sz w:val="22"/>
                      <w:szCs w:val="22"/>
                      <w:lang w:val="uk-UA"/>
                    </w:rPr>
                  </m:ctrlPr>
                </m:naryPr>
                <m:sub/>
                <m:sup>
                  <m:r>
                    <m:rPr>
                      <m:sty m:val="p"/>
                    </m:rPr>
                    <w:rPr>
                      <w:rFonts w:ascii="Cambria Math" w:hAnsi="Cambria Math"/>
                      <w:sz w:val="22"/>
                      <w:szCs w:val="22"/>
                      <w:lang w:val="uk-UA"/>
                    </w:rPr>
                    <m:t>mp</m:t>
                  </m:r>
                </m:sup>
                <m:e>
                  <m:r>
                    <m:rPr>
                      <m:sty m:val="p"/>
                    </m:rPr>
                    <w:rPr>
                      <w:rFonts w:ascii="Cambria Math" w:hAnsi="Cambria Math"/>
                      <w:sz w:val="22"/>
                      <w:szCs w:val="22"/>
                      <w:lang w:val="uk-UA"/>
                    </w:rPr>
                    <m:t>(</m:t>
                  </m:r>
                </m:e>
              </m:nary>
              <m:r>
                <m:rPr>
                  <m:sty m:val="p"/>
                </m:rPr>
                <w:rPr>
                  <w:rFonts w:ascii="Cambria Math" w:hAnsi="Cambria Math"/>
                  <w:sz w:val="22"/>
                  <w:szCs w:val="22"/>
                  <w:lang w:val="uk-UA"/>
                </w:rPr>
                <m:t>W</m:t>
              </m:r>
              <m:sSubSup>
                <m:sSubSupPr>
                  <m:ctrlPr>
                    <w:rPr>
                      <w:rFonts w:ascii="Cambria Math" w:hAnsi="Cambria Math"/>
                      <w:bCs/>
                      <w:sz w:val="22"/>
                      <w:szCs w:val="22"/>
                      <w:lang w:val="uk-UA"/>
                    </w:rPr>
                  </m:ctrlPr>
                </m:sSubSupPr>
                <m:e>
                  <m:r>
                    <m:rPr>
                      <m:sty m:val="p"/>
                    </m:rPr>
                    <w:rPr>
                      <w:rFonts w:ascii="Cambria Math" w:hAnsi="Cambria Math"/>
                      <w:sz w:val="22"/>
                      <w:szCs w:val="22"/>
                      <w:lang w:val="uk-UA"/>
                    </w:rPr>
                    <m:t>s</m:t>
                  </m:r>
                  <m:r>
                    <w:rPr>
                      <w:rFonts w:ascii="Cambria Math" w:hAnsi="Cambria Math"/>
                      <w:sz w:val="22"/>
                      <w:szCs w:val="22"/>
                      <w:lang w:val="uk-UA"/>
                    </w:rPr>
                    <m:t>a</m:t>
                  </m:r>
                  <m:r>
                    <m:rPr>
                      <m:sty m:val="p"/>
                    </m:rPr>
                    <w:rPr>
                      <w:rFonts w:ascii="Cambria Math" w:hAnsi="Cambria Math"/>
                      <w:sz w:val="22"/>
                      <w:szCs w:val="22"/>
                      <w:lang w:val="uk-UA"/>
                    </w:rPr>
                    <m:t>le</m:t>
                  </m:r>
                </m:e>
                <m:sub>
                  <m:r>
                    <m:rPr>
                      <m:sty m:val="p"/>
                    </m:rPr>
                    <w:rPr>
                      <w:rFonts w:ascii="Cambria Math" w:hAnsi="Cambria Math"/>
                      <w:sz w:val="22"/>
                      <w:szCs w:val="22"/>
                      <w:lang w:val="uk-UA"/>
                    </w:rPr>
                    <m:t>mp.d.z</m:t>
                  </m:r>
                </m:sub>
                <m:sup>
                  <m:r>
                    <w:rPr>
                      <w:rFonts w:ascii="Cambria Math" w:hAnsi="Cambria Math"/>
                      <w:sz w:val="22"/>
                      <w:szCs w:val="22"/>
                      <w:lang w:val="uk-UA"/>
                    </w:rPr>
                    <m:t>ДД</m:t>
                  </m:r>
                </m:sup>
              </m:sSubSup>
              <m:r>
                <w:rPr>
                  <w:rFonts w:ascii="Cambria Math" w:hAnsi="Cambria Math"/>
                  <w:sz w:val="22"/>
                  <w:szCs w:val="22"/>
                  <w:lang w:val="uk-UA"/>
                </w:rPr>
                <m:t>-</m:t>
              </m:r>
              <m:r>
                <m:rPr>
                  <m:sty m:val="p"/>
                </m:rPr>
                <w:rPr>
                  <w:rFonts w:ascii="Cambria Math" w:hAnsi="Cambria Math"/>
                  <w:sz w:val="22"/>
                  <w:szCs w:val="22"/>
                  <w:lang w:val="uk-UA"/>
                </w:rPr>
                <m:t>24∙Wл.</m:t>
              </m:r>
              <m:sSub>
                <m:sSubPr>
                  <m:ctrlPr>
                    <w:rPr>
                      <w:rFonts w:ascii="Cambria Math" w:hAnsi="Cambria Math"/>
                      <w:bCs/>
                      <w:sz w:val="22"/>
                      <w:szCs w:val="22"/>
                      <w:lang w:val="uk-UA"/>
                    </w:rPr>
                  </m:ctrlPr>
                </m:sSubPr>
                <m:e>
                  <m:r>
                    <m:rPr>
                      <m:sty m:val="p"/>
                    </m:rPr>
                    <w:rPr>
                      <w:rFonts w:ascii="Cambria Math" w:hAnsi="Cambria Math"/>
                      <w:sz w:val="22"/>
                      <w:szCs w:val="22"/>
                      <w:lang w:val="uk-UA"/>
                    </w:rPr>
                    <m:t>п.</m:t>
                  </m:r>
                </m:e>
                <m:sub>
                  <m:r>
                    <m:rPr>
                      <m:sty m:val="p"/>
                    </m:rPr>
                    <w:rPr>
                      <w:rFonts w:ascii="Cambria Math" w:hAnsi="Cambria Math"/>
                      <w:sz w:val="22"/>
                      <w:szCs w:val="22"/>
                      <w:lang w:val="uk-UA"/>
                    </w:rPr>
                    <m:t>е</m:t>
                  </m:r>
                </m:sub>
              </m:sSub>
              <m:r>
                <w:rPr>
                  <w:rFonts w:ascii="Cambria Math" w:hAnsi="Cambria Math"/>
                  <w:sz w:val="22"/>
                  <w:szCs w:val="22"/>
                  <w:lang w:val="uk-UA"/>
                </w:rPr>
                <m:t>-</m:t>
              </m:r>
              <m:r>
                <m:rPr>
                  <m:sty m:val="p"/>
                </m:rPr>
                <w:rPr>
                  <w:rFonts w:ascii="Cambria Math" w:hAnsi="Cambria Math"/>
                  <w:sz w:val="22"/>
                  <w:szCs w:val="22"/>
                  <w:lang w:val="uk-UA"/>
                </w:rPr>
                <m:t xml:space="preserve"> W</m:t>
              </m:r>
              <m:sSubSup>
                <m:sSubSupPr>
                  <m:ctrlPr>
                    <w:rPr>
                      <w:rFonts w:ascii="Cambria Math" w:hAnsi="Cambria Math"/>
                      <w:bCs/>
                      <w:sz w:val="22"/>
                      <w:szCs w:val="22"/>
                      <w:lang w:val="uk-UA"/>
                    </w:rPr>
                  </m:ctrlPr>
                </m:sSubSupPr>
                <m:e>
                  <m:r>
                    <m:rPr>
                      <m:sty m:val="p"/>
                    </m:rPr>
                    <w:rPr>
                      <w:rFonts w:ascii="Cambria Math" w:hAnsi="Cambria Math"/>
                      <w:sz w:val="22"/>
                      <w:szCs w:val="22"/>
                      <w:lang w:val="uk-UA"/>
                    </w:rPr>
                    <m:t>buy</m:t>
                  </m:r>
                </m:e>
                <m:sub>
                  <m:r>
                    <m:rPr>
                      <m:sty m:val="p"/>
                    </m:rPr>
                    <w:rPr>
                      <w:rFonts w:ascii="Cambria Math" w:hAnsi="Cambria Math"/>
                      <w:sz w:val="22"/>
                      <w:szCs w:val="22"/>
                      <w:lang w:val="uk-UA"/>
                    </w:rPr>
                    <m:t>mp.d.z</m:t>
                  </m:r>
                </m:sub>
                <m:sup>
                  <m:r>
                    <w:rPr>
                      <w:rFonts w:ascii="Cambria Math" w:hAnsi="Cambria Math"/>
                      <w:sz w:val="22"/>
                      <w:szCs w:val="22"/>
                      <w:lang w:val="uk-UA"/>
                    </w:rPr>
                    <m:t>ДД</m:t>
                  </m:r>
                </m:sup>
              </m:sSubSup>
              <m:r>
                <w:rPr>
                  <w:rFonts w:ascii="Cambria Math" w:hAnsi="Cambria Math"/>
                  <w:sz w:val="22"/>
                  <w:szCs w:val="22"/>
                  <w:lang w:val="uk-UA"/>
                </w:rPr>
                <m:t xml:space="preserve">), </m:t>
              </m:r>
            </m:oMath>
          </w:p>
          <w:p w14:paraId="21A51CAD" w14:textId="08F622FB" w:rsidR="00642B22" w:rsidRPr="0035648E" w:rsidRDefault="00642B22" w:rsidP="0035648E">
            <w:pPr>
              <w:pStyle w:val="a4"/>
              <w:spacing w:before="0" w:beforeAutospacing="0" w:after="0" w:afterAutospacing="0"/>
              <w:ind w:firstLine="567"/>
              <w:jc w:val="both"/>
              <w:rPr>
                <w:bCs/>
                <w:i/>
                <w:sz w:val="22"/>
                <w:szCs w:val="22"/>
                <w:lang w:val="uk-UA"/>
              </w:rPr>
            </w:pPr>
            <w:r w:rsidRPr="0035648E">
              <w:rPr>
                <w:bCs/>
                <w:sz w:val="22"/>
                <w:szCs w:val="22"/>
                <w:lang w:val="uk-UA"/>
              </w:rPr>
              <w:t xml:space="preserve">для усіх </w:t>
            </w:r>
            <m:oMath>
              <m:d>
                <m:dPr>
                  <m:ctrlPr>
                    <w:rPr>
                      <w:rFonts w:ascii="Cambria Math" w:hAnsi="Cambria Math"/>
                      <w:bCs/>
                      <w:i/>
                      <w:sz w:val="22"/>
                      <w:szCs w:val="22"/>
                      <w:lang w:val="uk-UA"/>
                    </w:rPr>
                  </m:ctrlPr>
                </m:dPr>
                <m:e>
                  <m:r>
                    <m:rPr>
                      <m:sty m:val="p"/>
                    </m:rPr>
                    <w:rPr>
                      <w:rFonts w:ascii="Cambria Math" w:hAnsi="Cambria Math"/>
                      <w:sz w:val="22"/>
                      <w:szCs w:val="22"/>
                      <w:lang w:val="uk-UA"/>
                    </w:rPr>
                    <m:t>W</m:t>
                  </m:r>
                  <m:sSubSup>
                    <m:sSubSupPr>
                      <m:ctrlPr>
                        <w:rPr>
                          <w:rFonts w:ascii="Cambria Math" w:hAnsi="Cambria Math"/>
                          <w:bCs/>
                          <w:sz w:val="22"/>
                          <w:szCs w:val="22"/>
                          <w:lang w:val="uk-UA"/>
                        </w:rPr>
                      </m:ctrlPr>
                    </m:sSubSupPr>
                    <m:e>
                      <m:r>
                        <m:rPr>
                          <m:sty m:val="p"/>
                        </m:rPr>
                        <w:rPr>
                          <w:rFonts w:ascii="Cambria Math" w:hAnsi="Cambria Math"/>
                          <w:sz w:val="22"/>
                          <w:szCs w:val="22"/>
                          <w:lang w:val="uk-UA"/>
                        </w:rPr>
                        <m:t>s</m:t>
                      </m:r>
                      <m:r>
                        <w:rPr>
                          <w:rFonts w:ascii="Cambria Math" w:hAnsi="Cambria Math"/>
                          <w:sz w:val="22"/>
                          <w:szCs w:val="22"/>
                          <w:lang w:val="uk-UA"/>
                        </w:rPr>
                        <m:t>a</m:t>
                      </m:r>
                      <m:r>
                        <m:rPr>
                          <m:sty m:val="p"/>
                        </m:rPr>
                        <w:rPr>
                          <w:rFonts w:ascii="Cambria Math" w:hAnsi="Cambria Math"/>
                          <w:sz w:val="22"/>
                          <w:szCs w:val="22"/>
                          <w:lang w:val="uk-UA"/>
                        </w:rPr>
                        <m:t>le</m:t>
                      </m:r>
                    </m:e>
                    <m:sub>
                      <m:r>
                        <m:rPr>
                          <m:sty m:val="p"/>
                        </m:rPr>
                        <w:rPr>
                          <w:rFonts w:ascii="Cambria Math" w:hAnsi="Cambria Math"/>
                          <w:sz w:val="22"/>
                          <w:szCs w:val="22"/>
                          <w:lang w:val="uk-UA"/>
                        </w:rPr>
                        <m:t>mp.d.z</m:t>
                      </m:r>
                    </m:sub>
                    <m:sup>
                      <m:r>
                        <w:rPr>
                          <w:rFonts w:ascii="Cambria Math" w:hAnsi="Cambria Math"/>
                          <w:sz w:val="22"/>
                          <w:szCs w:val="22"/>
                          <w:lang w:val="uk-UA"/>
                        </w:rPr>
                        <m:t>ДД</m:t>
                      </m:r>
                    </m:sup>
                  </m:sSubSup>
                  <m:r>
                    <w:rPr>
                      <w:rFonts w:ascii="Cambria Math" w:hAnsi="Cambria Math"/>
                      <w:sz w:val="22"/>
                      <w:szCs w:val="22"/>
                      <w:lang w:val="uk-UA"/>
                    </w:rPr>
                    <m:t>-</m:t>
                  </m:r>
                  <m:r>
                    <m:rPr>
                      <m:sty m:val="p"/>
                    </m:rPr>
                    <w:rPr>
                      <w:rFonts w:ascii="Cambria Math" w:hAnsi="Cambria Math"/>
                      <w:sz w:val="22"/>
                      <w:szCs w:val="22"/>
                      <w:lang w:val="uk-UA"/>
                    </w:rPr>
                    <m:t>24∙Wл.</m:t>
                  </m:r>
                  <m:sSub>
                    <m:sSubPr>
                      <m:ctrlPr>
                        <w:rPr>
                          <w:rFonts w:ascii="Cambria Math" w:hAnsi="Cambria Math"/>
                          <w:bCs/>
                          <w:sz w:val="22"/>
                          <w:szCs w:val="22"/>
                          <w:lang w:val="uk-UA"/>
                        </w:rPr>
                      </m:ctrlPr>
                    </m:sSubPr>
                    <m:e>
                      <m:r>
                        <m:rPr>
                          <m:sty m:val="p"/>
                        </m:rPr>
                        <w:rPr>
                          <w:rFonts w:ascii="Cambria Math" w:hAnsi="Cambria Math"/>
                          <w:sz w:val="22"/>
                          <w:szCs w:val="22"/>
                          <w:lang w:val="uk-UA"/>
                        </w:rPr>
                        <m:t>п.</m:t>
                      </m:r>
                    </m:e>
                    <m:sub>
                      <m:r>
                        <m:rPr>
                          <m:sty m:val="p"/>
                        </m:rPr>
                        <w:rPr>
                          <w:rFonts w:ascii="Cambria Math" w:hAnsi="Cambria Math"/>
                          <w:sz w:val="22"/>
                          <w:szCs w:val="22"/>
                          <w:lang w:val="uk-UA"/>
                        </w:rPr>
                        <m:t>е</m:t>
                      </m:r>
                    </m:sub>
                  </m:sSub>
                  <m:r>
                    <w:rPr>
                      <w:rFonts w:ascii="Cambria Math" w:hAnsi="Cambria Math"/>
                      <w:sz w:val="22"/>
                      <w:szCs w:val="22"/>
                      <w:lang w:val="uk-UA"/>
                    </w:rPr>
                    <m:t>-</m:t>
                  </m:r>
                  <m:r>
                    <m:rPr>
                      <m:sty m:val="p"/>
                    </m:rPr>
                    <w:rPr>
                      <w:rFonts w:ascii="Cambria Math" w:hAnsi="Cambria Math"/>
                      <w:sz w:val="22"/>
                      <w:szCs w:val="22"/>
                      <w:lang w:val="uk-UA"/>
                    </w:rPr>
                    <m:t>W</m:t>
                  </m:r>
                  <m:sSubSup>
                    <m:sSubSupPr>
                      <m:ctrlPr>
                        <w:rPr>
                          <w:rFonts w:ascii="Cambria Math" w:hAnsi="Cambria Math"/>
                          <w:bCs/>
                          <w:sz w:val="22"/>
                          <w:szCs w:val="22"/>
                          <w:lang w:val="uk-UA"/>
                        </w:rPr>
                      </m:ctrlPr>
                    </m:sSubSupPr>
                    <m:e>
                      <m:r>
                        <m:rPr>
                          <m:sty m:val="p"/>
                        </m:rPr>
                        <w:rPr>
                          <w:rFonts w:ascii="Cambria Math" w:hAnsi="Cambria Math"/>
                          <w:sz w:val="22"/>
                          <w:szCs w:val="22"/>
                          <w:lang w:val="uk-UA"/>
                        </w:rPr>
                        <m:t>buy</m:t>
                      </m:r>
                    </m:e>
                    <m:sub>
                      <m:r>
                        <m:rPr>
                          <m:sty m:val="p"/>
                        </m:rPr>
                        <w:rPr>
                          <w:rFonts w:ascii="Cambria Math" w:hAnsi="Cambria Math"/>
                          <w:sz w:val="22"/>
                          <w:szCs w:val="22"/>
                          <w:lang w:val="uk-UA"/>
                        </w:rPr>
                        <m:t>mp.d.z</m:t>
                      </m:r>
                    </m:sub>
                    <m:sup>
                      <m:r>
                        <w:rPr>
                          <w:rFonts w:ascii="Cambria Math" w:hAnsi="Cambria Math"/>
                          <w:sz w:val="22"/>
                          <w:szCs w:val="22"/>
                          <w:lang w:val="uk-UA"/>
                        </w:rPr>
                        <m:t>ДД</m:t>
                      </m:r>
                    </m:sup>
                  </m:sSubSup>
                  <m:r>
                    <m:rPr>
                      <m:sty m:val="p"/>
                    </m:rPr>
                    <w:rPr>
                      <w:rFonts w:ascii="Cambria Math" w:hAnsi="Cambria Math"/>
                      <w:sz w:val="22"/>
                      <w:szCs w:val="22"/>
                      <w:lang w:val="uk-UA"/>
                    </w:rPr>
                    <m:t xml:space="preserve"> </m:t>
                  </m:r>
                </m:e>
              </m:d>
              <m:r>
                <w:rPr>
                  <w:rFonts w:ascii="Cambria Math" w:hAnsi="Cambria Math"/>
                  <w:sz w:val="22"/>
                  <w:szCs w:val="22"/>
                  <w:lang w:val="uk-UA"/>
                </w:rPr>
                <m:t>&gt;0</m:t>
              </m:r>
            </m:oMath>
          </w:p>
          <w:p w14:paraId="518F9DDD" w14:textId="05946F4A" w:rsidR="00642B22" w:rsidRPr="0035648E" w:rsidRDefault="00642B22" w:rsidP="0035648E">
            <w:pPr>
              <w:pStyle w:val="a4"/>
              <w:spacing w:before="0" w:beforeAutospacing="0" w:after="0" w:afterAutospacing="0"/>
              <w:ind w:firstLine="567"/>
              <w:jc w:val="both"/>
              <w:rPr>
                <w:bCs/>
                <w:i/>
                <w:iCs/>
                <w:sz w:val="22"/>
                <w:szCs w:val="22"/>
                <w:lang w:val="uk-UA"/>
              </w:rPr>
            </w:pPr>
            <w:r w:rsidRPr="0035648E">
              <w:rPr>
                <w:bCs/>
                <w:i/>
                <w:iCs/>
                <w:sz w:val="22"/>
                <w:szCs w:val="22"/>
                <w:lang w:val="uk-UA"/>
              </w:rPr>
              <w:t xml:space="preserve">Визначення максимальних обсягів продажу на РДН передбачає розподіл залишку фінансової гарантії, не використаної при реєстрації ДД учасниками ринку, які входять до балансуючої групи СВБ </w:t>
            </w:r>
          </w:p>
          <w:p w14:paraId="40B84C19" w14:textId="0DA80D0B" w:rsidR="00642B22" w:rsidRPr="00231590" w:rsidRDefault="00642B22" w:rsidP="0035648E">
            <w:pPr>
              <w:pStyle w:val="a4"/>
              <w:spacing w:before="0" w:beforeAutospacing="0" w:after="0" w:afterAutospacing="0"/>
              <w:ind w:firstLine="567"/>
              <w:jc w:val="both"/>
              <w:rPr>
                <w:b/>
                <w:sz w:val="22"/>
                <w:szCs w:val="22"/>
                <w:lang w:val="uk-UA"/>
              </w:rPr>
            </w:pPr>
            <w:r w:rsidRPr="0035648E">
              <w:rPr>
                <w:bCs/>
                <w:i/>
                <w:iCs/>
                <w:sz w:val="22"/>
                <w:szCs w:val="22"/>
                <w:lang w:val="uk-UA"/>
              </w:rPr>
              <w:t>Також пропонується виключити положення згідно з якими для СВБ, які не забезпечують покриття фінансовою гарантією вартість небалансів та заборгованість з їх оплати  дозволяється встановлювати обсяги продажу на РДН виходячи з встановленої потужності їх генеруючих одиниць.</w:t>
            </w:r>
          </w:p>
        </w:tc>
        <w:tc>
          <w:tcPr>
            <w:tcW w:w="715" w:type="pct"/>
            <w:vMerge/>
          </w:tcPr>
          <w:p w14:paraId="794C22C9" w14:textId="77777777" w:rsidR="00642B22" w:rsidRPr="00231590" w:rsidRDefault="00642B22" w:rsidP="00E57B55">
            <w:pPr>
              <w:ind w:firstLine="567"/>
              <w:jc w:val="both"/>
              <w:rPr>
                <w:rFonts w:ascii="Times New Roman" w:eastAsia="Times New Roman" w:hAnsi="Times New Roman" w:cs="Times New Roman"/>
                <w:iCs/>
                <w:lang w:val="uk-UA" w:eastAsia="uk-UA"/>
              </w:rPr>
            </w:pPr>
          </w:p>
        </w:tc>
      </w:tr>
      <w:tr w:rsidR="00642B22" w:rsidRPr="00231590" w14:paraId="306145E1" w14:textId="77777777" w:rsidTr="009334AB">
        <w:tc>
          <w:tcPr>
            <w:tcW w:w="1566" w:type="pct"/>
            <w:vMerge/>
          </w:tcPr>
          <w:p w14:paraId="55714325" w14:textId="77777777" w:rsidR="00642B22" w:rsidRPr="00231590" w:rsidRDefault="00642B22" w:rsidP="00E57B55">
            <w:pPr>
              <w:ind w:firstLine="567"/>
              <w:jc w:val="both"/>
              <w:rPr>
                <w:rFonts w:ascii="Times New Roman" w:eastAsia="Times New Roman" w:hAnsi="Times New Roman" w:cs="Times New Roman"/>
                <w:lang w:val="uk-UA"/>
              </w:rPr>
            </w:pPr>
          </w:p>
        </w:tc>
        <w:tc>
          <w:tcPr>
            <w:tcW w:w="2719" w:type="pct"/>
          </w:tcPr>
          <w:p w14:paraId="2338B7E9" w14:textId="77777777" w:rsidR="00642B22" w:rsidRPr="00A51005" w:rsidRDefault="00642B22" w:rsidP="00642B22">
            <w:pPr>
              <w:ind w:firstLine="567"/>
              <w:jc w:val="both"/>
              <w:rPr>
                <w:rFonts w:ascii="Times New Roman" w:eastAsia="Times New Roman" w:hAnsi="Times New Roman" w:cs="Times New Roman"/>
                <w:b/>
                <w:bCs/>
                <w:u w:val="single"/>
                <w:lang w:val="uk-UA" w:eastAsia="ru-RU"/>
              </w:rPr>
            </w:pPr>
            <w:r w:rsidRPr="00A51005">
              <w:rPr>
                <w:rFonts w:ascii="Times New Roman" w:eastAsia="Times New Roman" w:hAnsi="Times New Roman" w:cs="Times New Roman"/>
                <w:b/>
                <w:bCs/>
                <w:u w:val="single"/>
                <w:lang w:val="uk-UA" w:eastAsia="ru-RU"/>
              </w:rPr>
              <w:t>ТОВ «Д.ТРЕЙДІНГ»</w:t>
            </w:r>
          </w:p>
          <w:p w14:paraId="64ED4060" w14:textId="3516EE9E" w:rsidR="00642B22" w:rsidRPr="00642B22" w:rsidRDefault="00642B22" w:rsidP="00642B22">
            <w:pPr>
              <w:ind w:firstLine="567"/>
              <w:jc w:val="both"/>
              <w:rPr>
                <w:rFonts w:ascii="Times New Roman" w:eastAsia="Times New Roman" w:hAnsi="Times New Roman" w:cs="Times New Roman"/>
                <w:lang w:val="uk-UA" w:eastAsia="ru-RU"/>
              </w:rPr>
            </w:pPr>
            <w:r w:rsidRPr="00642B22">
              <w:rPr>
                <w:rFonts w:ascii="Times New Roman" w:eastAsia="Times New Roman" w:hAnsi="Times New Roman" w:cs="Times New Roman"/>
                <w:lang w:val="uk-UA" w:eastAsia="ru-RU"/>
              </w:rPr>
              <w:t>…….</w:t>
            </w:r>
          </w:p>
          <w:p w14:paraId="72993DA8" w14:textId="77777777" w:rsidR="00642B22" w:rsidRDefault="00642B22" w:rsidP="00642B22">
            <w:pPr>
              <w:pStyle w:val="a4"/>
              <w:spacing w:before="0" w:beforeAutospacing="0" w:after="0" w:afterAutospacing="0"/>
              <w:ind w:firstLine="567"/>
              <w:jc w:val="both"/>
              <w:rPr>
                <w:rFonts w:eastAsia="Times New Roman"/>
                <w:b/>
                <w:bCs/>
                <w:sz w:val="22"/>
                <w:szCs w:val="22"/>
                <w:lang w:val="uk-UA"/>
              </w:rPr>
            </w:pPr>
            <w:r w:rsidRPr="00642B22">
              <w:rPr>
                <w:rFonts w:eastAsia="Times New Roman"/>
                <w:sz w:val="22"/>
                <w:szCs w:val="22"/>
                <w:lang w:val="uk-UA"/>
              </w:rPr>
              <w:t xml:space="preserve">Wл.п.e – </w:t>
            </w:r>
            <w:r w:rsidRPr="00642B22">
              <w:rPr>
                <w:rFonts w:eastAsia="Times New Roman"/>
                <w:b/>
                <w:bCs/>
                <w:sz w:val="22"/>
                <w:szCs w:val="22"/>
                <w:lang w:val="uk-UA"/>
              </w:rPr>
              <w:t>установлена потужність генеруючої одиниці e;</w:t>
            </w:r>
          </w:p>
          <w:p w14:paraId="7529C6EB" w14:textId="4293B3CE" w:rsidR="00642B22" w:rsidRPr="00642B22" w:rsidRDefault="00642B22" w:rsidP="00642B22">
            <w:pPr>
              <w:pStyle w:val="a4"/>
              <w:spacing w:before="0" w:beforeAutospacing="0" w:after="0" w:afterAutospacing="0"/>
              <w:ind w:firstLine="567"/>
              <w:jc w:val="both"/>
              <w:rPr>
                <w:b/>
                <w:bCs/>
                <w:i/>
                <w:iCs/>
                <w:sz w:val="22"/>
                <w:szCs w:val="22"/>
                <w:u w:val="single"/>
                <w:lang w:val="uk-UA"/>
              </w:rPr>
            </w:pPr>
            <w:r w:rsidRPr="00642B22">
              <w:rPr>
                <w:rFonts w:eastAsia="Times New Roman"/>
                <w:i/>
                <w:iCs/>
                <w:sz w:val="22"/>
                <w:szCs w:val="22"/>
                <w:lang w:val="uk-UA"/>
              </w:rPr>
              <w:t>Уточнення задля приведення до фактичного стану речей.</w:t>
            </w:r>
          </w:p>
        </w:tc>
        <w:tc>
          <w:tcPr>
            <w:tcW w:w="715" w:type="pct"/>
            <w:vMerge/>
          </w:tcPr>
          <w:p w14:paraId="5EC11576" w14:textId="77777777" w:rsidR="00642B22" w:rsidRDefault="00642B22" w:rsidP="00502EC9">
            <w:pPr>
              <w:jc w:val="center"/>
              <w:rPr>
                <w:rFonts w:ascii="Times New Roman" w:eastAsia="Times New Roman" w:hAnsi="Times New Roman" w:cs="Times New Roman"/>
                <w:iCs/>
                <w:lang w:val="uk-UA" w:eastAsia="uk-UA"/>
              </w:rPr>
            </w:pPr>
          </w:p>
        </w:tc>
      </w:tr>
      <w:tr w:rsidR="00CC1F47" w:rsidRPr="00231590" w14:paraId="7182EB5E" w14:textId="77777777" w:rsidTr="009334AB">
        <w:tc>
          <w:tcPr>
            <w:tcW w:w="1566" w:type="pct"/>
            <w:vMerge w:val="restart"/>
          </w:tcPr>
          <w:p w14:paraId="551910D1" w14:textId="77777777" w:rsidR="00CC1F47" w:rsidRPr="00231590" w:rsidRDefault="00CC1F47"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 xml:space="preserve">2.3.2. До </w:t>
            </w:r>
            <w:r w:rsidRPr="00231590">
              <w:rPr>
                <w:rFonts w:ascii="Times New Roman" w:eastAsia="Times New Roman" w:hAnsi="Times New Roman" w:cs="Times New Roman"/>
                <w:b/>
                <w:lang w:val="uk-UA"/>
              </w:rPr>
              <w:t>10:45</w:t>
            </w:r>
            <w:r w:rsidRPr="00231590">
              <w:rPr>
                <w:rFonts w:ascii="Times New Roman" w:eastAsia="Times New Roman" w:hAnsi="Times New Roman" w:cs="Times New Roman"/>
                <w:lang w:val="uk-UA"/>
              </w:rPr>
              <w:t xml:space="preserve"> дня, що передує торговому дню d-1, кожна СВБ зобов'язана надати ОСП прогнозні максимальні обсяги продажу на РДН, що визначені на основі даних про обсяг фактичної наявної фінансової гарантії, з розбивкою по кожному учаснику ринку, який входить до її балансуючої групи, виходячи із величини наявних фінансових гарантій цієї СВБ.</w:t>
            </w:r>
          </w:p>
        </w:tc>
        <w:tc>
          <w:tcPr>
            <w:tcW w:w="2719" w:type="pct"/>
          </w:tcPr>
          <w:p w14:paraId="3D72809E" w14:textId="76D2C788" w:rsidR="00CC1F47" w:rsidRDefault="00CC1F47" w:rsidP="00E57B55">
            <w:pPr>
              <w:pStyle w:val="a4"/>
              <w:spacing w:before="0" w:beforeAutospacing="0" w:after="0" w:afterAutospacing="0"/>
              <w:ind w:firstLine="567"/>
              <w:jc w:val="both"/>
              <w:rPr>
                <w:bCs/>
                <w:sz w:val="22"/>
                <w:szCs w:val="22"/>
                <w:lang w:val="uk-UA"/>
              </w:rPr>
            </w:pPr>
            <w:r w:rsidRPr="007F083C">
              <w:rPr>
                <w:b/>
                <w:bCs/>
                <w:sz w:val="22"/>
                <w:szCs w:val="22"/>
                <w:u w:val="single"/>
                <w:lang w:val="uk-UA"/>
              </w:rPr>
              <w:t>ТОВ «Нова-Енергетична-Компанія»</w:t>
            </w:r>
          </w:p>
          <w:p w14:paraId="7D8C8E7D" w14:textId="3F04FD34" w:rsidR="00CC1F47" w:rsidRPr="007F083C" w:rsidRDefault="00CC1F47" w:rsidP="00E57B55">
            <w:pPr>
              <w:pStyle w:val="a4"/>
              <w:spacing w:before="0" w:beforeAutospacing="0" w:after="0" w:afterAutospacing="0"/>
              <w:ind w:firstLine="567"/>
              <w:jc w:val="both"/>
              <w:rPr>
                <w:b/>
                <w:sz w:val="22"/>
                <w:szCs w:val="22"/>
                <w:lang w:val="uk-UA"/>
              </w:rPr>
            </w:pPr>
            <w:r w:rsidRPr="007F083C">
              <w:rPr>
                <w:bCs/>
                <w:sz w:val="22"/>
                <w:szCs w:val="22"/>
                <w:lang w:val="uk-UA"/>
              </w:rPr>
              <w:t xml:space="preserve">2.3.2. До </w:t>
            </w:r>
            <w:r w:rsidRPr="007F083C">
              <w:rPr>
                <w:b/>
                <w:sz w:val="22"/>
                <w:szCs w:val="22"/>
                <w:lang w:val="uk-UA"/>
              </w:rPr>
              <w:t>10:45</w:t>
            </w:r>
            <w:r w:rsidRPr="007F083C">
              <w:rPr>
                <w:bCs/>
                <w:sz w:val="22"/>
                <w:szCs w:val="22"/>
                <w:lang w:val="uk-UA"/>
              </w:rPr>
              <w:t xml:space="preserve"> дня, що передує торговому дню d-1, кожна СВБ за допомогою СУР здійснює </w:t>
            </w:r>
            <w:r w:rsidRPr="007F083C">
              <w:rPr>
                <w:b/>
                <w:sz w:val="22"/>
                <w:szCs w:val="22"/>
                <w:lang w:val="uk-UA"/>
              </w:rPr>
              <w:t>розподіл забезпечених фінансовою гарантією обсягів продажу</w:t>
            </w:r>
            <w:r w:rsidRPr="007F083C">
              <w:rPr>
                <w:bCs/>
                <w:sz w:val="22"/>
                <w:szCs w:val="22"/>
                <w:lang w:val="uk-UA"/>
              </w:rPr>
              <w:t xml:space="preserve"> електричної енергії на РДН, з розбивкою по кожному учаснику ринку, який входить до її балансуючої групи, виходячи із величини, </w:t>
            </w:r>
            <w:r w:rsidRPr="007F083C">
              <w:rPr>
                <w:b/>
                <w:sz w:val="22"/>
                <w:szCs w:val="22"/>
                <w:lang w:val="uk-UA"/>
              </w:rPr>
              <w:t>визначеної згідно з п.2.3.1 цієї глави.</w:t>
            </w:r>
          </w:p>
          <w:p w14:paraId="3DA71098" w14:textId="6E66DE16" w:rsidR="00CC1F47" w:rsidRPr="007F083C" w:rsidRDefault="00CC1F47" w:rsidP="00E57B55">
            <w:pPr>
              <w:pStyle w:val="a4"/>
              <w:spacing w:before="0" w:beforeAutospacing="0" w:after="0" w:afterAutospacing="0"/>
              <w:ind w:firstLine="567"/>
              <w:jc w:val="both"/>
              <w:rPr>
                <w:b/>
                <w:i/>
                <w:iCs/>
                <w:sz w:val="22"/>
                <w:szCs w:val="22"/>
                <w:lang w:val="uk-UA"/>
              </w:rPr>
            </w:pPr>
            <w:r w:rsidRPr="007F083C">
              <w:rPr>
                <w:rFonts w:eastAsia="Times New Roman"/>
                <w:i/>
                <w:iCs/>
                <w:sz w:val="22"/>
                <w:szCs w:val="22"/>
                <w:lang w:val="uk-UA"/>
              </w:rPr>
              <w:t>Редакційна правка для термінологічної відповідності з наведеними вище пропозиціями.</w:t>
            </w:r>
          </w:p>
        </w:tc>
        <w:tc>
          <w:tcPr>
            <w:tcW w:w="715" w:type="pct"/>
            <w:vMerge w:val="restart"/>
          </w:tcPr>
          <w:p w14:paraId="4D347BEC" w14:textId="6BC078F0" w:rsidR="00CC1F47" w:rsidRPr="00231590" w:rsidRDefault="00CC1F47" w:rsidP="00502EC9">
            <w:pPr>
              <w:jc w:val="center"/>
              <w:rPr>
                <w:rFonts w:ascii="Times New Roman" w:eastAsia="Times New Roman" w:hAnsi="Times New Roman" w:cs="Times New Roman"/>
                <w:iCs/>
                <w:lang w:val="uk-UA" w:eastAsia="uk-UA"/>
              </w:rPr>
            </w:pPr>
            <w:r>
              <w:rPr>
                <w:rFonts w:ascii="Times New Roman" w:eastAsia="Times New Roman" w:hAnsi="Times New Roman" w:cs="Times New Roman"/>
                <w:iCs/>
                <w:lang w:val="uk-UA" w:eastAsia="uk-UA"/>
              </w:rPr>
              <w:t>Потребує додаткового обговорення</w:t>
            </w:r>
          </w:p>
        </w:tc>
      </w:tr>
      <w:tr w:rsidR="00CC1F47" w:rsidRPr="00231590" w14:paraId="6194C19E" w14:textId="77777777" w:rsidTr="009334AB">
        <w:tc>
          <w:tcPr>
            <w:tcW w:w="1566" w:type="pct"/>
            <w:vMerge/>
          </w:tcPr>
          <w:p w14:paraId="7B5EEE70" w14:textId="77777777" w:rsidR="00CC1F47" w:rsidRPr="00231590" w:rsidRDefault="00CC1F47" w:rsidP="00E57B55">
            <w:pPr>
              <w:ind w:firstLine="567"/>
              <w:jc w:val="both"/>
              <w:rPr>
                <w:rFonts w:ascii="Times New Roman" w:eastAsia="Times New Roman" w:hAnsi="Times New Roman" w:cs="Times New Roman"/>
                <w:lang w:val="uk-UA"/>
              </w:rPr>
            </w:pPr>
          </w:p>
        </w:tc>
        <w:tc>
          <w:tcPr>
            <w:tcW w:w="2719" w:type="pct"/>
          </w:tcPr>
          <w:p w14:paraId="031CACAC" w14:textId="77777777" w:rsidR="00CC1F47" w:rsidRDefault="00CC1F47" w:rsidP="00E57B55">
            <w:pPr>
              <w:pStyle w:val="a4"/>
              <w:spacing w:before="0" w:beforeAutospacing="0" w:after="0" w:afterAutospacing="0"/>
              <w:ind w:firstLine="567"/>
              <w:jc w:val="both"/>
              <w:rPr>
                <w:b/>
                <w:bCs/>
                <w:sz w:val="22"/>
                <w:szCs w:val="22"/>
                <w:u w:val="single"/>
                <w:lang w:val="uk-UA"/>
              </w:rPr>
            </w:pPr>
            <w:r w:rsidRPr="00CC1F47">
              <w:rPr>
                <w:b/>
                <w:bCs/>
                <w:sz w:val="22"/>
                <w:szCs w:val="22"/>
                <w:u w:val="single"/>
                <w:lang w:val="uk-UA"/>
              </w:rPr>
              <w:t>НЕК «Укренерго» (08.04.2022)</w:t>
            </w:r>
          </w:p>
          <w:p w14:paraId="1B987C05" w14:textId="77777777" w:rsidR="00CC1F47" w:rsidRPr="00CC1F47" w:rsidRDefault="00CC1F47" w:rsidP="00E57B55">
            <w:pPr>
              <w:pStyle w:val="a4"/>
              <w:spacing w:before="0" w:beforeAutospacing="0" w:after="0" w:afterAutospacing="0"/>
              <w:ind w:firstLine="567"/>
              <w:jc w:val="both"/>
              <w:rPr>
                <w:sz w:val="22"/>
                <w:szCs w:val="22"/>
                <w:lang w:val="uk-UA"/>
              </w:rPr>
            </w:pPr>
            <w:r w:rsidRPr="00CC1F47">
              <w:rPr>
                <w:sz w:val="22"/>
                <w:szCs w:val="22"/>
                <w:lang w:val="uk-UA"/>
              </w:rPr>
              <w:t xml:space="preserve">2.3.2. </w:t>
            </w:r>
            <w:r w:rsidRPr="00CC1F47">
              <w:rPr>
                <w:b/>
                <w:bCs/>
                <w:sz w:val="22"/>
                <w:szCs w:val="22"/>
                <w:lang w:val="uk-UA"/>
              </w:rPr>
              <w:t xml:space="preserve">До 10:45 дня, </w:t>
            </w:r>
            <w:r w:rsidRPr="00CC1F47">
              <w:rPr>
                <w:sz w:val="22"/>
                <w:szCs w:val="22"/>
                <w:lang w:val="uk-UA"/>
              </w:rPr>
              <w:t>що передує торговому дню d-1, кожна СВБ зобов'язана надати ОСП прогнозні максимальні обсяги продажу на РДН, що визначені на основі даних про обсяг фактичної наявної фінансової гарантії, з розбивкою по кожному учаснику ринку, який входить до її балансуючої групи, виходячи із величини наявних фінансових гарантій цієї СВБ.</w:t>
            </w:r>
          </w:p>
          <w:p w14:paraId="03EE4304" w14:textId="613F1815" w:rsidR="00CC1F47" w:rsidRPr="00CC1F47" w:rsidRDefault="00CC1F47" w:rsidP="00E57B55">
            <w:pPr>
              <w:pStyle w:val="a4"/>
              <w:spacing w:before="0" w:beforeAutospacing="0" w:after="0" w:afterAutospacing="0"/>
              <w:ind w:firstLine="567"/>
              <w:jc w:val="both"/>
              <w:rPr>
                <w:i/>
                <w:iCs/>
                <w:sz w:val="22"/>
                <w:szCs w:val="22"/>
                <w:lang w:val="uk-UA"/>
              </w:rPr>
            </w:pPr>
            <w:r w:rsidRPr="00CC1F47">
              <w:rPr>
                <w:i/>
                <w:iCs/>
                <w:sz w:val="22"/>
                <w:szCs w:val="22"/>
                <w:lang w:val="uk-UA"/>
              </w:rPr>
              <w:t>Пропонуємо змістити час надання розподілу на 10:45. Попередньо всі учасники ринку погодились на таку зміну.</w:t>
            </w:r>
          </w:p>
        </w:tc>
        <w:tc>
          <w:tcPr>
            <w:tcW w:w="715" w:type="pct"/>
            <w:vMerge/>
          </w:tcPr>
          <w:p w14:paraId="668D9B89" w14:textId="77777777" w:rsidR="00CC1F47" w:rsidRDefault="00CC1F47" w:rsidP="00502EC9">
            <w:pPr>
              <w:jc w:val="center"/>
              <w:rPr>
                <w:rFonts w:ascii="Times New Roman" w:eastAsia="Times New Roman" w:hAnsi="Times New Roman" w:cs="Times New Roman"/>
                <w:iCs/>
                <w:lang w:val="uk-UA" w:eastAsia="uk-UA"/>
              </w:rPr>
            </w:pPr>
          </w:p>
        </w:tc>
      </w:tr>
      <w:tr w:rsidR="00231590" w:rsidRPr="00231590" w14:paraId="5F9A5D1B" w14:textId="77777777" w:rsidTr="007F083C">
        <w:trPr>
          <w:trHeight w:val="4052"/>
        </w:trPr>
        <w:tc>
          <w:tcPr>
            <w:tcW w:w="1566" w:type="pct"/>
          </w:tcPr>
          <w:p w14:paraId="468C5ECC" w14:textId="77777777" w:rsidR="00231590" w:rsidRPr="00231590" w:rsidRDefault="00231590" w:rsidP="00E57B55">
            <w:pPr>
              <w:ind w:firstLine="567"/>
              <w:jc w:val="both"/>
              <w:rPr>
                <w:rFonts w:ascii="Times New Roman" w:eastAsia="Times New Roman" w:hAnsi="Times New Roman" w:cs="Times New Roman"/>
                <w:b/>
                <w:lang w:val="uk-UA"/>
              </w:rPr>
            </w:pPr>
            <w:r w:rsidRPr="00231590">
              <w:rPr>
                <w:rFonts w:ascii="Times New Roman" w:eastAsia="Times New Roman" w:hAnsi="Times New Roman" w:cs="Times New Roman"/>
                <w:lang w:val="uk-UA"/>
              </w:rPr>
              <w:t>2.3.4. У разі ненадання СВБ на адресу ОСП у встановлений пунктом 2.3.2 цієї глави термін інформації про максимально можливий обсяг продажу на РДН за добу d по кожному з учасників ринку, які входять до складу балансуючої групи такої СВБ, ОСП визначає максимально можливий обсяг продажу на РДН за добу d кожному з учасників ринку, які входять до складу балансуючої групи такої СВБ, пропорційно до зареєстрованих у СУР обсягів купівлі на РДД та потужності генеруючої одиниці Wл.п.</w:t>
            </w:r>
            <w:r w:rsidRPr="00231590">
              <w:rPr>
                <w:rFonts w:ascii="Times New Roman" w:eastAsia="Times New Roman" w:hAnsi="Times New Roman" w:cs="Times New Roman"/>
                <w:vertAlign w:val="subscript"/>
                <w:lang w:val="uk-UA"/>
              </w:rPr>
              <w:t>e</w:t>
            </w:r>
            <w:r w:rsidRPr="00231590">
              <w:rPr>
                <w:rFonts w:ascii="Times New Roman" w:eastAsia="Times New Roman" w:hAnsi="Times New Roman" w:cs="Times New Roman"/>
                <w:lang w:val="uk-UA"/>
              </w:rPr>
              <w:t>, помноженої на 24, за виключенням зареєстрованих у СУР обсягів продажу на РДД кожного учасника ринку, який входить до балансуючої групи такої СВБ.</w:t>
            </w:r>
          </w:p>
        </w:tc>
        <w:tc>
          <w:tcPr>
            <w:tcW w:w="2719" w:type="pct"/>
          </w:tcPr>
          <w:p w14:paraId="2FB29A4D" w14:textId="71D646D3" w:rsidR="007F083C" w:rsidRDefault="007F083C" w:rsidP="007F083C">
            <w:pPr>
              <w:pStyle w:val="a4"/>
              <w:spacing w:before="0" w:beforeAutospacing="0" w:after="0" w:afterAutospacing="0"/>
              <w:ind w:firstLine="567"/>
              <w:jc w:val="both"/>
              <w:rPr>
                <w:rFonts w:eastAsia="Times New Roman"/>
                <w:sz w:val="22"/>
                <w:szCs w:val="22"/>
                <w:lang w:val="uk-UA"/>
              </w:rPr>
            </w:pPr>
            <w:r w:rsidRPr="0035648E">
              <w:rPr>
                <w:b/>
                <w:sz w:val="22"/>
                <w:szCs w:val="22"/>
                <w:u w:val="single"/>
                <w:lang w:val="uk-UA"/>
              </w:rPr>
              <w:t>ТОВ «Нова-Енергетична-Компанія»</w:t>
            </w:r>
          </w:p>
          <w:p w14:paraId="13D5AC09" w14:textId="7D40881C" w:rsidR="00231590" w:rsidRPr="00231590" w:rsidRDefault="00231590" w:rsidP="007F083C">
            <w:pPr>
              <w:pStyle w:val="a4"/>
              <w:spacing w:before="0" w:beforeAutospacing="0" w:after="0" w:afterAutospacing="0"/>
              <w:ind w:firstLine="567"/>
              <w:jc w:val="both"/>
              <w:rPr>
                <w:sz w:val="22"/>
                <w:szCs w:val="22"/>
                <w:lang w:val="uk-UA"/>
              </w:rPr>
            </w:pPr>
            <w:r w:rsidRPr="00231590">
              <w:rPr>
                <w:rFonts w:eastAsia="Times New Roman"/>
                <w:sz w:val="22"/>
                <w:szCs w:val="22"/>
                <w:lang w:val="uk-UA"/>
              </w:rPr>
              <w:t xml:space="preserve">2.3.4. У разі ненадання СВБ на адресу ОСП у встановлений пунктом 2.3.2 цієї глави термін інформації про максимально можливий обсяг продажу на РДН на добу, </w:t>
            </w:r>
            <w:r w:rsidRPr="00231590">
              <w:rPr>
                <w:rFonts w:eastAsia="Times New Roman"/>
                <w:b/>
                <w:bCs/>
                <w:sz w:val="22"/>
                <w:szCs w:val="22"/>
                <w:lang w:val="uk-UA"/>
              </w:rPr>
              <w:t>забезпечений фінансовою гарантією,</w:t>
            </w:r>
            <w:r w:rsidRPr="00231590">
              <w:rPr>
                <w:rFonts w:eastAsia="Times New Roman"/>
                <w:sz w:val="22"/>
                <w:szCs w:val="22"/>
                <w:lang w:val="uk-UA"/>
              </w:rPr>
              <w:t xml:space="preserve">  по кожному учаснику ринку, який входить до складу балансуючої групи такої СВБ, ОСП визначає максимально можливий обсяг продажу на РДН на добу кожному учаснику ринку, який входить до складу балансуючої групи такої СВБ, </w:t>
            </w:r>
            <w:r w:rsidRPr="00231590">
              <w:rPr>
                <w:rFonts w:eastAsia="Times New Roman"/>
                <w:b/>
                <w:bCs/>
                <w:sz w:val="22"/>
                <w:szCs w:val="22"/>
                <w:lang w:val="uk-UA"/>
              </w:rPr>
              <w:t>виходячи з пропорційного до попередньої доби розподілу</w:t>
            </w:r>
            <w:r w:rsidRPr="00231590">
              <w:rPr>
                <w:rFonts w:eastAsia="Times New Roman"/>
                <w:sz w:val="22"/>
                <w:szCs w:val="22"/>
                <w:lang w:val="uk-UA"/>
              </w:rPr>
              <w:t xml:space="preserve"> </w:t>
            </w:r>
            <w:r w:rsidRPr="00231590">
              <w:rPr>
                <w:rFonts w:eastAsia="Times New Roman"/>
                <w:b/>
                <w:bCs/>
                <w:sz w:val="22"/>
                <w:szCs w:val="22"/>
                <w:lang w:val="uk-UA"/>
              </w:rPr>
              <w:t>забезпечених фінансовою гарантією обсягів продажу на РДН</w:t>
            </w:r>
            <w:r w:rsidRPr="00231590">
              <w:rPr>
                <w:rFonts w:eastAsia="Times New Roman"/>
                <w:sz w:val="22"/>
                <w:szCs w:val="22"/>
                <w:lang w:val="uk-UA"/>
              </w:rPr>
              <w:t xml:space="preserve"> між</w:t>
            </w:r>
            <w:r w:rsidRPr="00231590">
              <w:rPr>
                <w:sz w:val="22"/>
                <w:szCs w:val="22"/>
                <w:lang w:val="uk-UA"/>
              </w:rPr>
              <w:t xml:space="preserve"> кожним учасником ринку, який входить до балансуючої групи цієї СВБ.</w:t>
            </w:r>
          </w:p>
          <w:p w14:paraId="576CFB2A" w14:textId="77777777" w:rsidR="00231590" w:rsidRPr="00EB642E" w:rsidRDefault="00231590" w:rsidP="007F083C">
            <w:pPr>
              <w:pStyle w:val="a4"/>
              <w:spacing w:before="0" w:beforeAutospacing="0" w:after="0" w:afterAutospacing="0"/>
              <w:ind w:firstLine="567"/>
              <w:jc w:val="both"/>
              <w:rPr>
                <w:i/>
                <w:iCs/>
                <w:sz w:val="22"/>
                <w:szCs w:val="22"/>
                <w:lang w:val="uk-UA"/>
              </w:rPr>
            </w:pPr>
            <w:r w:rsidRPr="00EB642E">
              <w:rPr>
                <w:i/>
                <w:iCs/>
                <w:sz w:val="22"/>
                <w:szCs w:val="22"/>
                <w:lang w:val="uk-UA"/>
              </w:rPr>
              <w:t>Співвідношення встановленої потужності, а також обсягів купівлі електроенергії за ДД для учасників балансуючої групи не мають кореляції з обсягами продажу на РДН цими учасниками, а тим більше, встановленої потужності їх генеруючих одиниць. Тому більш коректним буде здійснювати розподіл у пропорції, яка відповідає попередній добі.</w:t>
            </w:r>
          </w:p>
          <w:p w14:paraId="121D9672" w14:textId="455D6A1B" w:rsidR="00231590" w:rsidRPr="00231590" w:rsidRDefault="00231590" w:rsidP="007F083C">
            <w:pPr>
              <w:pStyle w:val="a4"/>
              <w:spacing w:before="0" w:beforeAutospacing="0" w:after="0" w:afterAutospacing="0"/>
              <w:ind w:firstLine="567"/>
              <w:jc w:val="both"/>
              <w:rPr>
                <w:b/>
                <w:sz w:val="22"/>
                <w:szCs w:val="22"/>
                <w:lang w:val="uk-UA"/>
              </w:rPr>
            </w:pPr>
            <w:r w:rsidRPr="00EB642E">
              <w:rPr>
                <w:i/>
                <w:iCs/>
                <w:sz w:val="22"/>
                <w:szCs w:val="22"/>
                <w:lang w:val="uk-UA"/>
              </w:rPr>
              <w:t>Крім того, у разі відсутності змін в пропорції розподілу гарантії, відпадає потреба у щодобовому наданні інформації з боку СВБ.</w:t>
            </w:r>
          </w:p>
        </w:tc>
        <w:tc>
          <w:tcPr>
            <w:tcW w:w="715" w:type="pct"/>
          </w:tcPr>
          <w:p w14:paraId="14216131" w14:textId="070BC6A2" w:rsidR="00231590" w:rsidRPr="00231590" w:rsidRDefault="00502EC9" w:rsidP="00502EC9">
            <w:pPr>
              <w:jc w:val="center"/>
              <w:rPr>
                <w:rFonts w:ascii="Times New Roman" w:eastAsia="Times New Roman" w:hAnsi="Times New Roman" w:cs="Times New Roman"/>
                <w:iCs/>
                <w:lang w:val="uk-UA" w:eastAsia="uk-UA"/>
              </w:rPr>
            </w:pPr>
            <w:r>
              <w:rPr>
                <w:rFonts w:ascii="Times New Roman" w:eastAsia="Times New Roman" w:hAnsi="Times New Roman" w:cs="Times New Roman"/>
                <w:iCs/>
                <w:lang w:val="uk-UA" w:eastAsia="uk-UA"/>
              </w:rPr>
              <w:t>Потребує додаткового обговорення</w:t>
            </w:r>
          </w:p>
        </w:tc>
      </w:tr>
      <w:tr w:rsidR="00CC1F47" w:rsidRPr="00231590" w14:paraId="6CF58326" w14:textId="77777777" w:rsidTr="00CC1F47">
        <w:trPr>
          <w:trHeight w:val="58"/>
        </w:trPr>
        <w:tc>
          <w:tcPr>
            <w:tcW w:w="1566" w:type="pct"/>
          </w:tcPr>
          <w:p w14:paraId="5859499B" w14:textId="77777777" w:rsidR="002E2826" w:rsidRPr="005A3D62" w:rsidRDefault="002E2826" w:rsidP="002E2826">
            <w:pPr>
              <w:tabs>
                <w:tab w:val="left" w:pos="5812"/>
              </w:tabs>
              <w:jc w:val="center"/>
              <w:rPr>
                <w:rFonts w:ascii="Times New Roman" w:eastAsia="Times New Roman" w:hAnsi="Times New Roman" w:cs="Times New Roman"/>
                <w:b/>
                <w:bCs/>
                <w:lang w:val="uk-UA"/>
              </w:rPr>
            </w:pPr>
            <w:r w:rsidRPr="005A3D62">
              <w:rPr>
                <w:rFonts w:ascii="Times New Roman" w:eastAsia="Times New Roman" w:hAnsi="Times New Roman" w:cs="Times New Roman"/>
                <w:b/>
                <w:bCs/>
                <w:lang w:val="uk-UA"/>
              </w:rPr>
              <w:t>(</w:t>
            </w:r>
            <w:r>
              <w:rPr>
                <w:rFonts w:ascii="Times New Roman" w:eastAsia="Times New Roman" w:hAnsi="Times New Roman" w:cs="Times New Roman"/>
                <w:b/>
                <w:bCs/>
                <w:lang w:val="uk-UA"/>
              </w:rPr>
              <w:t xml:space="preserve">НКРЕКП </w:t>
            </w:r>
            <w:r w:rsidRPr="005A3D62">
              <w:rPr>
                <w:rFonts w:ascii="Times New Roman" w:eastAsia="Times New Roman" w:hAnsi="Times New Roman" w:cs="Times New Roman"/>
                <w:b/>
                <w:bCs/>
                <w:lang w:val="uk-UA"/>
              </w:rPr>
              <w:t xml:space="preserve">не пропонуються зміни </w:t>
            </w:r>
            <w:r>
              <w:rPr>
                <w:rFonts w:ascii="Times New Roman" w:eastAsia="Times New Roman" w:hAnsi="Times New Roman" w:cs="Times New Roman"/>
                <w:b/>
                <w:bCs/>
                <w:lang w:val="uk-UA"/>
              </w:rPr>
              <w:t xml:space="preserve">до цього пункту </w:t>
            </w:r>
            <w:r w:rsidRPr="005A3D62">
              <w:rPr>
                <w:rFonts w:ascii="Times New Roman" w:eastAsia="Times New Roman" w:hAnsi="Times New Roman" w:cs="Times New Roman"/>
                <w:b/>
                <w:bCs/>
                <w:lang w:val="uk-UA"/>
              </w:rPr>
              <w:t>в рамках нової редакції)</w:t>
            </w:r>
          </w:p>
          <w:p w14:paraId="058E6FBE" w14:textId="6EDA6BEF" w:rsidR="00CC1F47" w:rsidRPr="00231590" w:rsidRDefault="002E2826" w:rsidP="00E57B55">
            <w:pPr>
              <w:ind w:firstLine="567"/>
              <w:jc w:val="both"/>
              <w:rPr>
                <w:rFonts w:ascii="Times New Roman" w:eastAsia="Times New Roman" w:hAnsi="Times New Roman" w:cs="Times New Roman"/>
                <w:lang w:val="uk-UA"/>
              </w:rPr>
            </w:pPr>
            <w:r w:rsidRPr="002E2826">
              <w:rPr>
                <w:rFonts w:ascii="Times New Roman" w:eastAsia="Times New Roman" w:hAnsi="Times New Roman" w:cs="Times New Roman"/>
                <w:lang w:val="uk-UA"/>
              </w:rPr>
              <w:t xml:space="preserve">2.3.5. </w:t>
            </w:r>
            <w:r w:rsidRPr="002E2826">
              <w:rPr>
                <w:rFonts w:ascii="Times New Roman" w:eastAsia="Times New Roman" w:hAnsi="Times New Roman" w:cs="Times New Roman"/>
                <w:b/>
                <w:bCs/>
                <w:lang w:val="uk-UA"/>
              </w:rPr>
              <w:t>Об 11:30</w:t>
            </w:r>
            <w:r w:rsidRPr="002E2826">
              <w:rPr>
                <w:rFonts w:ascii="Times New Roman" w:eastAsia="Times New Roman" w:hAnsi="Times New Roman" w:cs="Times New Roman"/>
                <w:lang w:val="uk-UA"/>
              </w:rPr>
              <w:t xml:space="preserve"> дня, що передує торговому дню, ОСП повідомляє ОР максимальний обсяг </w:t>
            </w:r>
            <w:r w:rsidRPr="002E2826">
              <w:rPr>
                <w:rFonts w:ascii="Times New Roman" w:eastAsia="Times New Roman" w:hAnsi="Times New Roman" w:cs="Times New Roman"/>
                <w:lang w:val="uk-UA"/>
              </w:rPr>
              <w:lastRenderedPageBreak/>
              <w:t>продажу на РДН по кожному учаснику ринку на торговий день d по кожній торговій зоні z.</w:t>
            </w:r>
          </w:p>
        </w:tc>
        <w:tc>
          <w:tcPr>
            <w:tcW w:w="2719" w:type="pct"/>
          </w:tcPr>
          <w:p w14:paraId="3A9C059D" w14:textId="6E8D46A0" w:rsidR="00CC1F47" w:rsidRPr="002E2826" w:rsidRDefault="00CC1F47" w:rsidP="007F083C">
            <w:pPr>
              <w:pStyle w:val="a4"/>
              <w:spacing w:before="0" w:beforeAutospacing="0" w:after="0" w:afterAutospacing="0"/>
              <w:ind w:firstLine="567"/>
              <w:jc w:val="both"/>
              <w:rPr>
                <w:b/>
                <w:sz w:val="22"/>
                <w:szCs w:val="22"/>
                <w:u w:val="single"/>
                <w:lang w:val="uk-UA"/>
              </w:rPr>
            </w:pPr>
            <w:r w:rsidRPr="002E2826">
              <w:rPr>
                <w:b/>
                <w:sz w:val="22"/>
                <w:szCs w:val="22"/>
                <w:u w:val="single"/>
                <w:lang w:val="uk-UA"/>
              </w:rPr>
              <w:lastRenderedPageBreak/>
              <w:t>НЕК «Укренерго» (08.04.2022)</w:t>
            </w:r>
          </w:p>
          <w:p w14:paraId="441C133C" w14:textId="77777777" w:rsidR="002E2826" w:rsidRDefault="00CC1F47" w:rsidP="002E2826">
            <w:pPr>
              <w:pStyle w:val="a4"/>
              <w:spacing w:before="0" w:beforeAutospacing="0" w:after="0" w:afterAutospacing="0"/>
              <w:ind w:firstLine="567"/>
              <w:jc w:val="both"/>
              <w:rPr>
                <w:bCs/>
                <w:sz w:val="22"/>
                <w:szCs w:val="22"/>
                <w:lang w:val="uk-UA"/>
              </w:rPr>
            </w:pPr>
            <w:r w:rsidRPr="00CC1F47">
              <w:rPr>
                <w:bCs/>
                <w:sz w:val="22"/>
                <w:szCs w:val="22"/>
                <w:lang w:val="uk-UA"/>
              </w:rPr>
              <w:t xml:space="preserve">2.3.5. </w:t>
            </w:r>
            <w:r w:rsidRPr="002E2826">
              <w:rPr>
                <w:b/>
                <w:sz w:val="22"/>
                <w:szCs w:val="22"/>
                <w:lang w:val="uk-UA"/>
              </w:rPr>
              <w:t>До 11:30</w:t>
            </w:r>
            <w:r w:rsidRPr="00CC1F47">
              <w:rPr>
                <w:bCs/>
                <w:sz w:val="22"/>
                <w:szCs w:val="22"/>
                <w:lang w:val="uk-UA"/>
              </w:rPr>
              <w:t xml:space="preserve"> дня, що передує торговому дню, ОСП повідомляє ОР максимальний обсяг продажу на РДН по кожному учаснику ринку на торговий день d по кожній торговій зоні z.</w:t>
            </w:r>
          </w:p>
          <w:p w14:paraId="44617ADB" w14:textId="7B032E81" w:rsidR="002E2826" w:rsidRPr="002E2826" w:rsidRDefault="002E2826" w:rsidP="002E2826">
            <w:pPr>
              <w:pStyle w:val="a4"/>
              <w:spacing w:before="0" w:beforeAutospacing="0" w:after="0" w:afterAutospacing="0"/>
              <w:ind w:firstLine="567"/>
              <w:jc w:val="both"/>
              <w:rPr>
                <w:bCs/>
                <w:i/>
                <w:iCs/>
                <w:sz w:val="22"/>
                <w:szCs w:val="22"/>
                <w:lang w:val="uk-UA"/>
              </w:rPr>
            </w:pPr>
            <w:r w:rsidRPr="002E2826">
              <w:rPr>
                <w:bCs/>
                <w:i/>
                <w:iCs/>
                <w:sz w:val="22"/>
                <w:szCs w:val="22"/>
                <w:lang w:val="uk-UA"/>
              </w:rPr>
              <w:lastRenderedPageBreak/>
              <w:t>Уточнення.</w:t>
            </w:r>
          </w:p>
        </w:tc>
        <w:tc>
          <w:tcPr>
            <w:tcW w:w="715" w:type="pct"/>
          </w:tcPr>
          <w:p w14:paraId="6AB2EB30" w14:textId="77777777" w:rsidR="00CC1F47" w:rsidRDefault="00CC1F47" w:rsidP="00502EC9">
            <w:pPr>
              <w:jc w:val="center"/>
              <w:rPr>
                <w:rFonts w:ascii="Times New Roman" w:eastAsia="Times New Roman" w:hAnsi="Times New Roman" w:cs="Times New Roman"/>
                <w:iCs/>
                <w:lang w:val="uk-UA" w:eastAsia="uk-UA"/>
              </w:rPr>
            </w:pPr>
          </w:p>
        </w:tc>
      </w:tr>
      <w:tr w:rsidR="00077233" w:rsidRPr="00231590" w14:paraId="50706E69" w14:textId="77777777" w:rsidTr="00D512A0">
        <w:trPr>
          <w:trHeight w:val="58"/>
        </w:trPr>
        <w:tc>
          <w:tcPr>
            <w:tcW w:w="1566" w:type="pct"/>
            <w:shd w:val="clear" w:color="auto" w:fill="auto"/>
          </w:tcPr>
          <w:p w14:paraId="753E2099" w14:textId="77777777" w:rsidR="00C43E4B" w:rsidRPr="00C43E4B" w:rsidRDefault="00C43E4B" w:rsidP="00C43E4B">
            <w:pPr>
              <w:ind w:firstLine="567"/>
              <w:jc w:val="both"/>
              <w:rPr>
                <w:rFonts w:ascii="Times New Roman" w:eastAsia="Times New Roman" w:hAnsi="Times New Roman" w:cs="Times New Roman"/>
                <w:lang w:val="uk-UA"/>
              </w:rPr>
            </w:pPr>
            <w:r w:rsidRPr="00C43E4B">
              <w:rPr>
                <w:rFonts w:ascii="Times New Roman" w:eastAsia="Times New Roman" w:hAnsi="Times New Roman" w:cs="Times New Roman"/>
                <w:lang w:val="uk-UA"/>
              </w:rPr>
              <w:t xml:space="preserve">2.3.9. Для виробників електричної енергії, крім мікро-, міні-, малих гідроелектростанцій та електричних станцій, що виробляють електричну енергію з альтернативних джерел енергії, та імпортерів у кожному розрахунковому періоді доби постачання гранична нижня межа обов'язкового продажу електричної енергії на РДН становить 10 відсотків від сумарного обсягу відпуску електричної енергії всіма одиницями відпуску такого виробника в цьому розрахунковому періоді. ОСП забезпечує щодекадну перевірку дотримання учасниками ринку вимоги цього абзацу та повідомляє Регулятору про випадки її порушення учасниками ринку. </w:t>
            </w:r>
          </w:p>
          <w:p w14:paraId="409B3189" w14:textId="6B7590EE" w:rsidR="00077233" w:rsidRPr="00231590" w:rsidRDefault="00C43E4B" w:rsidP="00C43E4B">
            <w:pPr>
              <w:ind w:firstLine="567"/>
              <w:jc w:val="both"/>
              <w:rPr>
                <w:rFonts w:ascii="Times New Roman" w:eastAsia="Times New Roman" w:hAnsi="Times New Roman" w:cs="Times New Roman"/>
                <w:lang w:val="uk-UA"/>
              </w:rPr>
            </w:pPr>
            <w:r w:rsidRPr="00C43E4B">
              <w:rPr>
                <w:rFonts w:ascii="Times New Roman" w:eastAsia="Times New Roman" w:hAnsi="Times New Roman" w:cs="Times New Roman"/>
                <w:lang w:val="uk-UA"/>
              </w:rPr>
              <w:t>Вимога, визначена абзацом першим цього пункту, застосовується окремо для кожної торгової зони, визначеної ОСП відповідно до цих Правил та погодженої Регулятором.</w:t>
            </w:r>
          </w:p>
        </w:tc>
        <w:tc>
          <w:tcPr>
            <w:tcW w:w="2719" w:type="pct"/>
            <w:shd w:val="clear" w:color="auto" w:fill="auto"/>
          </w:tcPr>
          <w:p w14:paraId="2E224CCE" w14:textId="77777777" w:rsidR="00077233" w:rsidRDefault="003E3604" w:rsidP="007F083C">
            <w:pPr>
              <w:pStyle w:val="a4"/>
              <w:spacing w:before="0" w:beforeAutospacing="0" w:after="0" w:afterAutospacing="0"/>
              <w:ind w:firstLine="567"/>
              <w:jc w:val="both"/>
              <w:rPr>
                <w:b/>
                <w:sz w:val="22"/>
                <w:szCs w:val="22"/>
                <w:u w:val="single"/>
                <w:lang w:val="uk-UA"/>
              </w:rPr>
            </w:pPr>
            <w:r>
              <w:rPr>
                <w:b/>
                <w:sz w:val="22"/>
                <w:szCs w:val="22"/>
                <w:u w:val="single"/>
                <w:lang w:val="uk-UA"/>
              </w:rPr>
              <w:t>ПрАТ «Укргідроенерго»</w:t>
            </w:r>
          </w:p>
          <w:p w14:paraId="39988941" w14:textId="77777777" w:rsidR="003E3604" w:rsidRPr="003E3604" w:rsidRDefault="003E3604" w:rsidP="007F083C">
            <w:pPr>
              <w:pStyle w:val="a4"/>
              <w:spacing w:before="0" w:beforeAutospacing="0" w:after="0" w:afterAutospacing="0"/>
              <w:ind w:firstLine="567"/>
              <w:jc w:val="both"/>
              <w:rPr>
                <w:b/>
                <w:sz w:val="22"/>
                <w:szCs w:val="22"/>
                <w:lang w:val="uk-UA"/>
              </w:rPr>
            </w:pPr>
            <w:r w:rsidRPr="003E3604">
              <w:rPr>
                <w:b/>
                <w:sz w:val="22"/>
                <w:szCs w:val="22"/>
                <w:lang w:val="uk-UA"/>
              </w:rPr>
              <w:t xml:space="preserve">Виключити пункт 2.3.9. </w:t>
            </w:r>
          </w:p>
          <w:p w14:paraId="1CC83A3A" w14:textId="65247BFE" w:rsidR="003E3604" w:rsidRPr="003E3604" w:rsidRDefault="003E3604" w:rsidP="007F083C">
            <w:pPr>
              <w:pStyle w:val="a4"/>
              <w:spacing w:before="0" w:beforeAutospacing="0" w:after="0" w:afterAutospacing="0"/>
              <w:ind w:firstLine="567"/>
              <w:jc w:val="both"/>
              <w:rPr>
                <w:bCs/>
                <w:i/>
                <w:iCs/>
                <w:sz w:val="22"/>
                <w:szCs w:val="22"/>
                <w:u w:val="single"/>
                <w:lang w:val="uk-UA"/>
              </w:rPr>
            </w:pPr>
            <w:r w:rsidRPr="003E3604">
              <w:rPr>
                <w:bCs/>
                <w:i/>
                <w:iCs/>
                <w:sz w:val="22"/>
                <w:szCs w:val="22"/>
                <w:lang w:val="uk-UA"/>
              </w:rPr>
              <w:t>В умовах профіцитного ринку електричної енергії дана норма є недоцільною.</w:t>
            </w:r>
          </w:p>
        </w:tc>
        <w:tc>
          <w:tcPr>
            <w:tcW w:w="715" w:type="pct"/>
            <w:shd w:val="clear" w:color="auto" w:fill="auto"/>
          </w:tcPr>
          <w:p w14:paraId="486E744C" w14:textId="46194C23" w:rsidR="00077233" w:rsidRDefault="00C43E4B" w:rsidP="00502EC9">
            <w:pPr>
              <w:jc w:val="center"/>
              <w:rPr>
                <w:rFonts w:ascii="Times New Roman" w:eastAsia="Times New Roman" w:hAnsi="Times New Roman" w:cs="Times New Roman"/>
                <w:iCs/>
                <w:lang w:val="uk-UA" w:eastAsia="uk-UA"/>
              </w:rPr>
            </w:pPr>
            <w:r w:rsidRPr="00C43E4B">
              <w:rPr>
                <w:rFonts w:ascii="Times New Roman" w:eastAsia="Times New Roman" w:hAnsi="Times New Roman" w:cs="Times New Roman"/>
                <w:iCs/>
                <w:lang w:val="uk-UA" w:eastAsia="uk-UA"/>
              </w:rPr>
              <w:t>Потребує додаткового обговорення</w:t>
            </w:r>
          </w:p>
        </w:tc>
      </w:tr>
      <w:tr w:rsidR="00231590" w:rsidRPr="00231590" w14:paraId="4767C23E" w14:textId="77777777" w:rsidTr="009334AB">
        <w:tc>
          <w:tcPr>
            <w:tcW w:w="1566" w:type="pct"/>
          </w:tcPr>
          <w:p w14:paraId="3FF2B983" w14:textId="77777777" w:rsidR="00231590" w:rsidRPr="00231590" w:rsidRDefault="00231590"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 xml:space="preserve">3.3.8. Під час переговорної процедури ОСП звертається до ПДП листом з пропозицією придбання ДП з регулювання напруги та реактивної потужності в режимі СК та з відновлення функціонування ОЕС України після системної аварії за цінами, розрахованими відповідно до методики, затвердженої Регулятором. ПДП у термін до десяти робочих днів повинен надати письмову згоду щодо надання відповідної ДП. У разі відхилення ПДП пропозиції ОСП звертається до Регулятора з обґрунтуванням щодо </w:t>
            </w:r>
            <w:r w:rsidRPr="00231590">
              <w:rPr>
                <w:rFonts w:ascii="Times New Roman" w:eastAsia="Times New Roman" w:hAnsi="Times New Roman" w:cs="Times New Roman"/>
                <w:b/>
                <w:lang w:val="uk-UA"/>
              </w:rPr>
              <w:t>зобов’язання</w:t>
            </w:r>
            <w:r w:rsidRPr="00231590">
              <w:rPr>
                <w:rFonts w:ascii="Times New Roman" w:eastAsia="Times New Roman" w:hAnsi="Times New Roman" w:cs="Times New Roman"/>
                <w:lang w:val="uk-UA"/>
              </w:rPr>
              <w:t xml:space="preserve"> такого ПДП надати ДП за ціною, розрахованою за методикою, затвердженою Регулятором.</w:t>
            </w:r>
          </w:p>
        </w:tc>
        <w:tc>
          <w:tcPr>
            <w:tcW w:w="2719" w:type="pct"/>
          </w:tcPr>
          <w:p w14:paraId="5DC3B539" w14:textId="430E0609" w:rsidR="00231590" w:rsidRPr="00231590" w:rsidRDefault="00502EC9" w:rsidP="00E57B55">
            <w:pPr>
              <w:pStyle w:val="a4"/>
              <w:spacing w:before="0" w:beforeAutospacing="0" w:after="0" w:afterAutospacing="0"/>
              <w:ind w:firstLine="567"/>
              <w:jc w:val="both"/>
              <w:rPr>
                <w:b/>
                <w:sz w:val="22"/>
                <w:szCs w:val="22"/>
                <w:lang w:val="uk-UA"/>
              </w:rPr>
            </w:pPr>
            <w:r w:rsidRPr="00502EC9">
              <w:rPr>
                <w:iCs/>
                <w:sz w:val="22"/>
                <w:szCs w:val="22"/>
                <w:lang w:val="uk-UA"/>
              </w:rPr>
              <w:t xml:space="preserve">Зауважень та пропозицій </w:t>
            </w:r>
            <w:r>
              <w:rPr>
                <w:iCs/>
                <w:sz w:val="22"/>
                <w:szCs w:val="22"/>
                <w:lang w:val="uk-UA"/>
              </w:rPr>
              <w:t>учасниками</w:t>
            </w:r>
            <w:r w:rsidRPr="00502EC9">
              <w:rPr>
                <w:iCs/>
                <w:sz w:val="22"/>
                <w:szCs w:val="22"/>
                <w:lang w:val="uk-UA"/>
              </w:rPr>
              <w:t xml:space="preserve"> ринку не надано.</w:t>
            </w:r>
          </w:p>
        </w:tc>
        <w:tc>
          <w:tcPr>
            <w:tcW w:w="715" w:type="pct"/>
          </w:tcPr>
          <w:p w14:paraId="380C355B" w14:textId="18255D7F" w:rsidR="00231590" w:rsidRPr="00231590" w:rsidRDefault="00502EC9" w:rsidP="00502EC9">
            <w:pPr>
              <w:jc w:val="center"/>
              <w:rPr>
                <w:rFonts w:ascii="Times New Roman" w:eastAsia="Times New Roman" w:hAnsi="Times New Roman" w:cs="Times New Roman"/>
                <w:iCs/>
                <w:lang w:val="uk-UA" w:eastAsia="uk-UA"/>
              </w:rPr>
            </w:pPr>
            <w:r>
              <w:rPr>
                <w:rFonts w:ascii="Times New Roman" w:eastAsia="Times New Roman" w:hAnsi="Times New Roman" w:cs="Times New Roman"/>
                <w:iCs/>
                <w:lang w:val="uk-UA" w:eastAsia="uk-UA"/>
              </w:rPr>
              <w:t xml:space="preserve">Потребує додаткового обговорення </w:t>
            </w:r>
          </w:p>
        </w:tc>
      </w:tr>
      <w:tr w:rsidR="00231590" w:rsidRPr="00231590" w14:paraId="69A18CBE" w14:textId="77777777" w:rsidTr="009334AB">
        <w:tc>
          <w:tcPr>
            <w:tcW w:w="1566" w:type="pct"/>
          </w:tcPr>
          <w:p w14:paraId="7293AAB9" w14:textId="77777777" w:rsidR="00231590" w:rsidRPr="00231590" w:rsidRDefault="00231590"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 xml:space="preserve">4.9.2. Учасники ринку зобов'язані передати </w:t>
            </w:r>
            <w:r w:rsidRPr="00231590">
              <w:rPr>
                <w:rFonts w:ascii="Times New Roman" w:eastAsia="Times New Roman" w:hAnsi="Times New Roman" w:cs="Times New Roman"/>
                <w:b/>
                <w:lang w:val="uk-UA"/>
              </w:rPr>
              <w:t>ОСП планові графіки одиниць відпуску/відбору та графіки резервів</w:t>
            </w:r>
            <w:r w:rsidRPr="00231590">
              <w:rPr>
                <w:rFonts w:ascii="Times New Roman" w:eastAsia="Times New Roman" w:hAnsi="Times New Roman" w:cs="Times New Roman"/>
                <w:lang w:val="uk-UA"/>
              </w:rPr>
              <w:t xml:space="preserve"> для області, де розміщені одиниці відпуску та/або </w:t>
            </w:r>
            <w:r w:rsidRPr="00231590">
              <w:rPr>
                <w:rFonts w:ascii="Times New Roman" w:eastAsia="Times New Roman" w:hAnsi="Times New Roman" w:cs="Times New Roman"/>
                <w:lang w:val="uk-UA"/>
              </w:rPr>
              <w:lastRenderedPageBreak/>
              <w:t>одиниці відбору:</w:t>
            </w:r>
          </w:p>
        </w:tc>
        <w:tc>
          <w:tcPr>
            <w:tcW w:w="2719" w:type="pct"/>
          </w:tcPr>
          <w:p w14:paraId="2609721F" w14:textId="6C8083C9" w:rsidR="00231590" w:rsidRPr="00231590" w:rsidRDefault="00502EC9" w:rsidP="00E57B55">
            <w:pPr>
              <w:pStyle w:val="a4"/>
              <w:spacing w:before="0" w:beforeAutospacing="0" w:after="0" w:afterAutospacing="0"/>
              <w:ind w:firstLine="567"/>
              <w:jc w:val="both"/>
              <w:rPr>
                <w:b/>
                <w:sz w:val="22"/>
                <w:szCs w:val="22"/>
                <w:lang w:val="uk-UA"/>
              </w:rPr>
            </w:pPr>
            <w:r w:rsidRPr="00502EC9">
              <w:rPr>
                <w:iCs/>
                <w:sz w:val="22"/>
                <w:szCs w:val="22"/>
                <w:lang w:val="uk-UA"/>
              </w:rPr>
              <w:lastRenderedPageBreak/>
              <w:t xml:space="preserve">Зауважень та пропозицій </w:t>
            </w:r>
            <w:r>
              <w:rPr>
                <w:iCs/>
                <w:sz w:val="22"/>
                <w:szCs w:val="22"/>
                <w:lang w:val="uk-UA"/>
              </w:rPr>
              <w:t>учасниками</w:t>
            </w:r>
            <w:r w:rsidRPr="00502EC9">
              <w:rPr>
                <w:iCs/>
                <w:sz w:val="22"/>
                <w:szCs w:val="22"/>
                <w:lang w:val="uk-UA"/>
              </w:rPr>
              <w:t xml:space="preserve"> ринку не надано.</w:t>
            </w:r>
          </w:p>
        </w:tc>
        <w:tc>
          <w:tcPr>
            <w:tcW w:w="715" w:type="pct"/>
          </w:tcPr>
          <w:p w14:paraId="536BCCED" w14:textId="39226B08" w:rsidR="00231590" w:rsidRPr="00231590" w:rsidRDefault="00502EC9" w:rsidP="00502EC9">
            <w:pPr>
              <w:jc w:val="center"/>
              <w:rPr>
                <w:rFonts w:ascii="Times New Roman" w:eastAsia="Times New Roman" w:hAnsi="Times New Roman" w:cs="Times New Roman"/>
                <w:iCs/>
                <w:lang w:val="uk-UA" w:eastAsia="uk-UA"/>
              </w:rPr>
            </w:pPr>
            <w:r>
              <w:rPr>
                <w:rFonts w:ascii="Times New Roman" w:eastAsia="Times New Roman" w:hAnsi="Times New Roman" w:cs="Times New Roman"/>
                <w:iCs/>
                <w:lang w:val="uk-UA" w:eastAsia="uk-UA"/>
              </w:rPr>
              <w:t>Потребує додаткового обговорення</w:t>
            </w:r>
          </w:p>
        </w:tc>
      </w:tr>
      <w:tr w:rsidR="00C72E35" w:rsidRPr="00231590" w14:paraId="4ABBCCDB" w14:textId="77777777" w:rsidTr="00152033">
        <w:trPr>
          <w:trHeight w:val="1684"/>
        </w:trPr>
        <w:tc>
          <w:tcPr>
            <w:tcW w:w="1566" w:type="pct"/>
            <w:vMerge w:val="restart"/>
          </w:tcPr>
          <w:p w14:paraId="75A13D65" w14:textId="77777777" w:rsidR="00C72E35" w:rsidRPr="00231590" w:rsidRDefault="00C72E35"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4.10.2. Усі ППБ, крім ППБ та одиниць надання послуг балансування, зазначених у пункті 4.10.4 цієї глави, зобов'язані подавати пропозиції на балансуючу електричну енергію на завантаження по кожній одиниці надання послуг з балансування для кожного розрахункового періоду торгового дня на весь обсяг балансуючої електричної енергії на завантаження, що дорівнює різниці між доступною потужністю одиниці надання послуг з балансування, що залишилась з урахуванням зобов'язань з надання РПЧ і аРВЧ, та її графіком відпуску, незалежно від того, чи має ППБ зобов'язання щодо забезпечення резерву рРВЧ та РЗ як ПДП. Пропозиції на завантаження для прямої активації одиниці надання послуг з балансування не можуть бути меншими зобов'язань ПДП з надання рРВЧ на завантаження, а пропозиції на завантаження для запланованої активації одиниці надання послуг з балансування не можуть бути меншими зобов'язань з надання РЗ на завантаження.</w:t>
            </w:r>
          </w:p>
          <w:p w14:paraId="45BD4CDE" w14:textId="77777777" w:rsidR="00C72E35" w:rsidRPr="00231590" w:rsidRDefault="00C72E35" w:rsidP="00E57B55">
            <w:pPr>
              <w:ind w:firstLine="567"/>
              <w:jc w:val="both"/>
              <w:rPr>
                <w:rFonts w:ascii="Times New Roman" w:eastAsia="Times New Roman" w:hAnsi="Times New Roman" w:cs="Times New Roman"/>
                <w:b/>
                <w:lang w:val="uk-UA"/>
              </w:rPr>
            </w:pPr>
            <w:r w:rsidRPr="00231590">
              <w:rPr>
                <w:rFonts w:ascii="Times New Roman" w:hAnsi="Times New Roman" w:cs="Times New Roman"/>
                <w:b/>
                <w:lang w:val="uk-UA"/>
              </w:rPr>
              <w:t xml:space="preserve">ОСП проводить аналіз придбаних обсягів РВЧ за попередні 7 днів. Якщо усереднений за 10 днів обсяг придбаних РВЧ на завантаження менше ніж 50 % від потреби, зазначеної в деталях аукціонів на відповідний період, ОСП шляхом інформування Регулятора та всіх ППБ не пізніше ніж за 3 робочих дні до дня  d застосовує для визначених розрахункових годин доби обов’язкову для всіх ППБ умову: ППБ зобов'язані подавати на балансуючому ринку заявки/пропозиції на балансуючу електричну енергію по кожному розрахунковому періоду з урахуванням </w:t>
            </w:r>
            <w:r w:rsidRPr="00231590">
              <w:rPr>
                <w:rFonts w:ascii="Times New Roman" w:hAnsi="Times New Roman" w:cs="Times New Roman"/>
                <w:b/>
                <w:lang w:val="uk-UA"/>
              </w:rPr>
              <w:lastRenderedPageBreak/>
              <w:t>технічних можливостей обладнання по кожній одиниці надання послуг з балансування, що перебуватиме в роботі на день d, на завантаження не менше ніж 10 % від її фізичного графіка відпуску. Умова діє протягом усього періоду, в якому усереднений обсяг придбаних РВЧ у визначених розрахункових годинах не перевищує 50 %, про що ОСП шляхом інформування Регулятора та всіх ППБ повідомляє в найкоротший термін.</w:t>
            </w:r>
          </w:p>
        </w:tc>
        <w:tc>
          <w:tcPr>
            <w:tcW w:w="2719" w:type="pct"/>
          </w:tcPr>
          <w:p w14:paraId="0A3AC030" w14:textId="41419AEF" w:rsidR="00C72E35" w:rsidRPr="00231590" w:rsidRDefault="00C72E35" w:rsidP="00E57B55">
            <w:pPr>
              <w:ind w:firstLine="567"/>
              <w:jc w:val="both"/>
              <w:rPr>
                <w:rFonts w:ascii="Times New Roman" w:eastAsia="Times New Roman" w:hAnsi="Times New Roman" w:cs="Times New Roman"/>
                <w:lang w:val="uk-UA"/>
              </w:rPr>
            </w:pPr>
            <w:r w:rsidRPr="00231590">
              <w:rPr>
                <w:rFonts w:ascii="Times New Roman" w:hAnsi="Times New Roman" w:cs="Times New Roman"/>
                <w:b/>
                <w:u w:val="single"/>
                <w:lang w:val="uk-UA"/>
              </w:rPr>
              <w:lastRenderedPageBreak/>
              <w:t>НЕК «Укренерго»</w:t>
            </w:r>
            <w:r w:rsidR="002E2826">
              <w:rPr>
                <w:rFonts w:ascii="Times New Roman" w:hAnsi="Times New Roman" w:cs="Times New Roman"/>
                <w:b/>
                <w:u w:val="single"/>
                <w:lang w:val="uk-UA"/>
              </w:rPr>
              <w:t xml:space="preserve"> (24.02.2022+08.04.2022)</w:t>
            </w:r>
          </w:p>
          <w:p w14:paraId="0AEB9542" w14:textId="77777777" w:rsidR="00C72E35" w:rsidRPr="00231590" w:rsidRDefault="00C72E35"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4.10.2. Усі ППБ, крім ППБ та одиниць надання послуг балансування, зазначених у пункті 4.10.4 цієї глави, зобов'язані подавати пропозиції на балансуючу електричну енергію на завантаження по кожній одиниці надання послуг з балансування для кожного розрахункового періоду торгового дня на весь обсяг балансуючої електричної енергії на завантаження, що дорівнює різниці між доступною потужністю одиниці надання послуг з балансування, що залишилась з урахуванням зобов'язань з надання РПЧ і аРВЧ, та її графіком відпуску, незалежно від того, чи має ППБ зобов'язання щодо забезпечення резерву рРВЧ та РЗ як ПДП. Пропозиції на завантаження для прямої активації одиниці надання послуг з балансування не можуть бути меншими зобов'язань ПДП з надання рРВЧ на завантаження, а пропозиції на завантаження для запланованої активації одиниці надання послуг з балансування не можуть бути меншими зобов'язань з надання РЗ на завантаження.</w:t>
            </w:r>
          </w:p>
          <w:p w14:paraId="0AC9B1B6" w14:textId="77777777" w:rsidR="00C72E35" w:rsidRPr="00231590" w:rsidRDefault="00C72E35" w:rsidP="00E57B55">
            <w:pPr>
              <w:pStyle w:val="a4"/>
              <w:spacing w:before="0" w:beforeAutospacing="0" w:after="0" w:afterAutospacing="0"/>
              <w:ind w:firstLine="567"/>
              <w:jc w:val="both"/>
              <w:rPr>
                <w:rFonts w:eastAsia="Calibri"/>
                <w:b/>
                <w:strike/>
                <w:sz w:val="22"/>
                <w:szCs w:val="22"/>
                <w:lang w:val="uk-UA" w:eastAsia="en-US"/>
              </w:rPr>
            </w:pPr>
            <w:r w:rsidRPr="00231590">
              <w:rPr>
                <w:rFonts w:eastAsia="Calibri"/>
                <w:b/>
                <w:strike/>
                <w:sz w:val="22"/>
                <w:szCs w:val="22"/>
                <w:lang w:val="uk-UA" w:eastAsia="en-US"/>
              </w:rPr>
              <w:t>ОСП проводить аналіз придбаних обсягів РВЧ за попередні 7 днів. Якщо усереднений за 10 днів обсяг придбаних РВЧ на завантаження менше ніж 50 % від потреби, зазначеної в деталях аукціонів на відповідний період, ОСП шляхом інформування Регулятора та всіх ППБ не пізніше ніж за 3 робочих дні до дня  d застосовує для визначених розрахункових годин доби обов’язкову для всіх ППБ умову: ППБ зобов'язані подавати на балансуючому ринку заявки/пропозиції на балансуючу електричну енергію по кожному розрахунковому періоду з урахуванням технічних можливостей обладнання по кожній одиниці надання послуг з балансування, що перебуватиме в роботі на день d, на завантаження не менше ніж 10 % від її фізичного графіка відпуску. Умова діє протягом усього періоду, в якому усереднений обсяг придбаних РВЧ у визначених розрахункових годинах не перевищує 50 %, про що ОСП шляхом інформування Регулятора та всіх ППБ повідомляє в найкоротший термін.</w:t>
            </w:r>
          </w:p>
          <w:p w14:paraId="592EC9CB" w14:textId="77777777" w:rsidR="00C72E35" w:rsidRPr="00231590" w:rsidRDefault="00C72E35" w:rsidP="00E57B55">
            <w:pPr>
              <w:pStyle w:val="a4"/>
              <w:spacing w:before="0" w:beforeAutospacing="0" w:after="0" w:afterAutospacing="0"/>
              <w:ind w:firstLine="567"/>
              <w:jc w:val="both"/>
              <w:rPr>
                <w:i/>
                <w:sz w:val="22"/>
                <w:szCs w:val="22"/>
                <w:lang w:val="uk-UA"/>
              </w:rPr>
            </w:pPr>
            <w:r w:rsidRPr="00231590">
              <w:rPr>
                <w:i/>
                <w:sz w:val="22"/>
                <w:szCs w:val="22"/>
                <w:lang w:val="uk-UA"/>
              </w:rPr>
              <w:t>Пропонуємо лишити пункт в поточній редакції в зв’язку з неефективністю декларативного зобов’язання учасників без жодного механізму контролю та штрафування, передбаченого запропонованими змінами. Існуючий механізм, передбачений абз. 1 цього пункту, є більш ширшим.</w:t>
            </w:r>
          </w:p>
          <w:p w14:paraId="730043B0" w14:textId="77777777" w:rsidR="00C72E35" w:rsidRPr="00231590" w:rsidRDefault="00C72E35" w:rsidP="00E57B55">
            <w:pPr>
              <w:pStyle w:val="a4"/>
              <w:spacing w:before="0" w:beforeAutospacing="0" w:after="0" w:afterAutospacing="0"/>
              <w:ind w:firstLine="567"/>
              <w:jc w:val="both"/>
              <w:rPr>
                <w:i/>
                <w:sz w:val="22"/>
                <w:szCs w:val="22"/>
                <w:lang w:val="uk-UA"/>
              </w:rPr>
            </w:pPr>
            <w:r w:rsidRPr="00231590">
              <w:rPr>
                <w:i/>
                <w:sz w:val="22"/>
                <w:szCs w:val="22"/>
                <w:lang w:val="uk-UA"/>
              </w:rPr>
              <w:t>Крім того, виконання цієї умови є вельми проблематичним. Система управління ринком не оперує безпосередньо одиницями генерації. Отже, виконання зазначеної перевірки не є можливим. Крім іншого, має місце логічна невідповідність. Учасник ринку може на власний ризик та розсуд заявити обсяги на всі доступні йому аукціони. Отже, чи мається на увазі доля в межах одного чи всіх аукціонів.</w:t>
            </w:r>
          </w:p>
        </w:tc>
        <w:tc>
          <w:tcPr>
            <w:tcW w:w="715" w:type="pct"/>
            <w:vMerge w:val="restart"/>
          </w:tcPr>
          <w:p w14:paraId="6C31BA0F" w14:textId="52E414BD" w:rsidR="00C72E35" w:rsidRPr="00CF6696" w:rsidRDefault="00C72E35" w:rsidP="00CF6696">
            <w:pPr>
              <w:jc w:val="center"/>
              <w:rPr>
                <w:rFonts w:ascii="Times New Roman" w:eastAsia="Times New Roman" w:hAnsi="Times New Roman" w:cs="Times New Roman"/>
                <w:iCs/>
                <w:lang w:val="uk-UA" w:eastAsia="uk-UA"/>
              </w:rPr>
            </w:pPr>
            <w:r>
              <w:rPr>
                <w:rFonts w:ascii="Times New Roman" w:eastAsia="Times New Roman" w:hAnsi="Times New Roman" w:cs="Times New Roman"/>
                <w:iCs/>
                <w:lang w:val="uk-UA" w:eastAsia="uk-UA"/>
              </w:rPr>
              <w:t xml:space="preserve">Потребує додаткового обговорення  </w:t>
            </w:r>
          </w:p>
        </w:tc>
      </w:tr>
      <w:tr w:rsidR="00C72E35" w:rsidRPr="00231590" w14:paraId="7EDB5969" w14:textId="77777777" w:rsidTr="009334AB">
        <w:trPr>
          <w:trHeight w:val="2106"/>
        </w:trPr>
        <w:tc>
          <w:tcPr>
            <w:tcW w:w="1566" w:type="pct"/>
            <w:vMerge/>
          </w:tcPr>
          <w:p w14:paraId="21AECDB2" w14:textId="77777777" w:rsidR="00C72E35" w:rsidRPr="00231590" w:rsidRDefault="00C72E35" w:rsidP="00E57B55">
            <w:pPr>
              <w:ind w:firstLine="567"/>
              <w:jc w:val="both"/>
              <w:rPr>
                <w:rFonts w:ascii="Times New Roman" w:eastAsia="Times New Roman" w:hAnsi="Times New Roman" w:cs="Times New Roman"/>
                <w:lang w:val="uk-UA"/>
              </w:rPr>
            </w:pPr>
          </w:p>
        </w:tc>
        <w:tc>
          <w:tcPr>
            <w:tcW w:w="2719" w:type="pct"/>
          </w:tcPr>
          <w:p w14:paraId="4A15DADD" w14:textId="77777777" w:rsidR="00C72E35" w:rsidRPr="00231590" w:rsidRDefault="00C72E35" w:rsidP="00E57B55">
            <w:pPr>
              <w:pStyle w:val="a4"/>
              <w:spacing w:before="0" w:beforeAutospacing="0" w:after="0" w:afterAutospacing="0"/>
              <w:ind w:firstLine="567"/>
              <w:jc w:val="both"/>
              <w:rPr>
                <w:bCs/>
                <w:sz w:val="22"/>
                <w:szCs w:val="22"/>
                <w:u w:val="single"/>
                <w:lang w:val="uk-UA"/>
              </w:rPr>
            </w:pPr>
            <w:r w:rsidRPr="00231590">
              <w:rPr>
                <w:b/>
                <w:sz w:val="22"/>
                <w:szCs w:val="22"/>
                <w:u w:val="single"/>
                <w:lang w:val="uk-UA"/>
              </w:rPr>
              <w:t>ГС «ПЕАУ»</w:t>
            </w:r>
          </w:p>
          <w:p w14:paraId="437A28C7" w14:textId="77777777" w:rsidR="00C72E35" w:rsidRPr="00231590" w:rsidRDefault="00C72E35"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4.10.2. Усі ППБ, крім ППБ та одиниць надання послуг балансування, зазначених у пункті 4.10.4 цієї глави, зобов'язані подавати пропозиції на балансуючу електричну енергію на завантаження по кожній одиниці надання послуг з балансування для кожного розрахункового періоду торгового дня на весь обсяг балансуючої електричної енергії на завантаження, що дорівнює різниці між доступною потужністю одиниці надання послуг з балансування, що залишилась з урахуванням зобов'язань з надання РПЧ і аРВЧ, та її графіком відпуску, незалежно від того, чи має ППБ зобов'язання щодо забезпечення резерву рРВЧ та РЗ як ПДП. Пропозиції на завантаження для прямої активації одиниці надання послуг з балансування не можуть бути меншими зобов'язань ПДП з надання рРВЧ на завантаження, а пропозиції на завантаження для запланованої активації одиниці надання послуг з балансування не можуть бути меншими зобов'язань з надання РЗ на завантаження.</w:t>
            </w:r>
          </w:p>
          <w:p w14:paraId="4EC5CDF7" w14:textId="77777777" w:rsidR="00C72E35" w:rsidRPr="005B21F0" w:rsidRDefault="00C72E35" w:rsidP="00E57B55">
            <w:pPr>
              <w:ind w:firstLine="567"/>
              <w:jc w:val="both"/>
              <w:rPr>
                <w:rFonts w:ascii="Times New Roman" w:eastAsia="Times New Roman" w:hAnsi="Times New Roman" w:cs="Times New Roman"/>
                <w:i/>
                <w:lang w:val="uk-UA"/>
              </w:rPr>
            </w:pPr>
            <w:r w:rsidRPr="005B21F0">
              <w:rPr>
                <w:rFonts w:ascii="Times New Roman" w:eastAsia="Times New Roman" w:hAnsi="Times New Roman" w:cs="Times New Roman"/>
                <w:i/>
                <w:lang w:val="uk-UA"/>
              </w:rPr>
              <w:t>Принципове питання.</w:t>
            </w:r>
          </w:p>
          <w:p w14:paraId="157B6A94" w14:textId="77777777" w:rsidR="00C72E35" w:rsidRPr="00231590" w:rsidRDefault="00C72E35" w:rsidP="00E57B55">
            <w:pPr>
              <w:ind w:firstLine="567"/>
              <w:jc w:val="both"/>
              <w:rPr>
                <w:rFonts w:ascii="Times New Roman" w:eastAsia="Times New Roman" w:hAnsi="Times New Roman" w:cs="Times New Roman"/>
                <w:i/>
                <w:lang w:val="uk-UA"/>
              </w:rPr>
            </w:pPr>
            <w:r w:rsidRPr="00231590">
              <w:rPr>
                <w:rFonts w:ascii="Times New Roman" w:eastAsia="Times New Roman" w:hAnsi="Times New Roman" w:cs="Times New Roman"/>
                <w:i/>
                <w:lang w:val="uk-UA"/>
              </w:rPr>
              <w:t xml:space="preserve">Запропоноване положення є неприйнятним, оскільки консервує безоплатне надання  виробниками резервів потужності.  </w:t>
            </w:r>
          </w:p>
          <w:p w14:paraId="3AB46E2E" w14:textId="3E8390AD" w:rsidR="00C72E35" w:rsidRPr="005B21F0" w:rsidRDefault="00C72E35" w:rsidP="00E57B55">
            <w:pPr>
              <w:ind w:firstLine="567"/>
              <w:jc w:val="both"/>
              <w:rPr>
                <w:rFonts w:ascii="Times New Roman" w:eastAsia="Times New Roman" w:hAnsi="Times New Roman" w:cs="Times New Roman"/>
                <w:i/>
                <w:lang w:val="uk-UA"/>
              </w:rPr>
            </w:pPr>
            <w:r w:rsidRPr="00231590">
              <w:rPr>
                <w:rFonts w:ascii="Times New Roman" w:eastAsia="Times New Roman" w:hAnsi="Times New Roman" w:cs="Times New Roman"/>
                <w:i/>
                <w:lang w:val="uk-UA"/>
              </w:rPr>
              <w:t xml:space="preserve">Посилання на умову недостатності придбаних на ринку допоміжних послуг  (РДП) резервів РВЧ на завантаження є недоречним, оскільки </w:t>
            </w:r>
            <w:r w:rsidRPr="005B21F0">
              <w:rPr>
                <w:rFonts w:ascii="Times New Roman" w:eastAsia="Times New Roman" w:hAnsi="Times New Roman" w:cs="Times New Roman"/>
                <w:i/>
                <w:lang w:val="uk-UA"/>
              </w:rPr>
              <w:t>наявний наразі дефіцит резервів є наслідком необґрунтовано низьких граничних цін на РДП.</w:t>
            </w:r>
          </w:p>
          <w:p w14:paraId="36F3C051" w14:textId="77777777" w:rsidR="00C72E35" w:rsidRPr="00231590" w:rsidRDefault="00C72E35"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i/>
                <w:lang w:val="uk-UA"/>
              </w:rPr>
              <w:t>Слід також зазначити, що відповідно до абз.6 п.9 Розділу XVII  Закону України «Про ринок електричної енергії» Регулятор має право встановлювати граничні ціни на ринку лише на ринку «на добу наперед» (РДН), внутрішньодобовому ринку (ВДР) та балансуючому ринку (БР).</w:t>
            </w:r>
          </w:p>
        </w:tc>
        <w:tc>
          <w:tcPr>
            <w:tcW w:w="715" w:type="pct"/>
            <w:vMerge/>
          </w:tcPr>
          <w:p w14:paraId="4025A297" w14:textId="77777777" w:rsidR="00C72E35" w:rsidRPr="00231590" w:rsidRDefault="00C72E35" w:rsidP="00E57B55">
            <w:pPr>
              <w:ind w:firstLine="567"/>
              <w:jc w:val="both"/>
              <w:rPr>
                <w:rFonts w:ascii="Times New Roman" w:eastAsia="Times New Roman" w:hAnsi="Times New Roman" w:cs="Times New Roman"/>
                <w:iCs/>
                <w:lang w:val="uk-UA" w:eastAsia="uk-UA"/>
              </w:rPr>
            </w:pPr>
          </w:p>
        </w:tc>
      </w:tr>
      <w:tr w:rsidR="00C72E35" w:rsidRPr="00231590" w14:paraId="168CE6FB" w14:textId="77777777" w:rsidTr="009334AB">
        <w:tc>
          <w:tcPr>
            <w:tcW w:w="1566" w:type="pct"/>
            <w:vMerge/>
          </w:tcPr>
          <w:p w14:paraId="33A15509" w14:textId="77777777" w:rsidR="00C72E35" w:rsidRPr="00231590" w:rsidRDefault="00C72E35" w:rsidP="00E57B55">
            <w:pPr>
              <w:tabs>
                <w:tab w:val="left" w:pos="5812"/>
              </w:tabs>
              <w:ind w:firstLine="567"/>
              <w:jc w:val="both"/>
              <w:rPr>
                <w:rFonts w:ascii="Times New Roman" w:eastAsia="Times New Roman" w:hAnsi="Times New Roman" w:cs="Times New Roman"/>
                <w:lang w:val="uk-UA"/>
              </w:rPr>
            </w:pPr>
          </w:p>
        </w:tc>
        <w:tc>
          <w:tcPr>
            <w:tcW w:w="2719" w:type="pct"/>
          </w:tcPr>
          <w:p w14:paraId="7E5AF755" w14:textId="77777777" w:rsidR="00C72E35" w:rsidRPr="00A51005" w:rsidRDefault="00C72E35" w:rsidP="00642B22">
            <w:pPr>
              <w:ind w:firstLine="567"/>
              <w:jc w:val="both"/>
              <w:rPr>
                <w:rFonts w:ascii="Times New Roman" w:eastAsia="Times New Roman" w:hAnsi="Times New Roman" w:cs="Times New Roman"/>
                <w:b/>
                <w:bCs/>
                <w:u w:val="single"/>
                <w:lang w:val="uk-UA" w:eastAsia="ru-RU"/>
              </w:rPr>
            </w:pPr>
            <w:r w:rsidRPr="00A51005">
              <w:rPr>
                <w:rFonts w:ascii="Times New Roman" w:eastAsia="Times New Roman" w:hAnsi="Times New Roman" w:cs="Times New Roman"/>
                <w:b/>
                <w:bCs/>
                <w:u w:val="single"/>
                <w:lang w:val="uk-UA" w:eastAsia="ru-RU"/>
              </w:rPr>
              <w:t>ТОВ «Д.ТРЕЙДІНГ»</w:t>
            </w:r>
          </w:p>
          <w:p w14:paraId="1CECDBB4" w14:textId="4C480C47" w:rsidR="00C72E35" w:rsidRPr="00C72E35" w:rsidRDefault="00C72E35" w:rsidP="00642B22">
            <w:pPr>
              <w:ind w:firstLine="567"/>
              <w:jc w:val="both"/>
              <w:rPr>
                <w:rFonts w:ascii="Times New Roman" w:eastAsia="Times New Roman" w:hAnsi="Times New Roman" w:cs="Times New Roman"/>
                <w:b/>
                <w:bCs/>
                <w:lang w:val="uk-UA" w:eastAsia="ru-RU"/>
              </w:rPr>
            </w:pPr>
            <w:r w:rsidRPr="00C72E35">
              <w:rPr>
                <w:rFonts w:ascii="Times New Roman" w:eastAsia="Times New Roman" w:hAnsi="Times New Roman" w:cs="Times New Roman"/>
                <w:b/>
                <w:bCs/>
                <w:lang w:val="uk-UA" w:eastAsia="ru-RU"/>
              </w:rPr>
              <w:t>Залишити в діючій редакції.</w:t>
            </w:r>
          </w:p>
          <w:p w14:paraId="3F7C49FF" w14:textId="77777777" w:rsidR="00C72E35" w:rsidRPr="00642B22" w:rsidRDefault="00C72E35" w:rsidP="00642B22">
            <w:pPr>
              <w:ind w:firstLine="567"/>
              <w:jc w:val="both"/>
              <w:rPr>
                <w:rFonts w:ascii="Times New Roman" w:eastAsia="Times New Roman" w:hAnsi="Times New Roman" w:cs="Times New Roman"/>
                <w:i/>
                <w:lang w:val="uk-UA" w:eastAsia="ru-RU"/>
              </w:rPr>
            </w:pPr>
            <w:r w:rsidRPr="00642B22">
              <w:rPr>
                <w:rFonts w:ascii="Times New Roman" w:eastAsia="Times New Roman" w:hAnsi="Times New Roman" w:cs="Times New Roman"/>
                <w:i/>
                <w:lang w:val="uk-UA" w:eastAsia="ru-RU"/>
              </w:rPr>
              <w:t xml:space="preserve">На початковому етапі впровадження нової моделі  ринку електричної енергії запропонована в проекті НКРЕКУ норма була впроваджена  в Прикінцевих та перехідних положеннях Правил ринку для забезпечення сталого функціонування балансуючого ринку, але на сьогодні на поточному етапі розвитку ринку сумарні обсяги сертифікованого резерву перевищують план покриття потреб на 2021 рік, тому вважаємо, що дана норма на сьогодні є не актуальною та пропонуємо надати можливість учасникам ринку, які набули статусу ПДП, використовувати свої резерви на ринку допоміжних послуг, а не надавати їх на безоплатній основі на БР. </w:t>
            </w:r>
          </w:p>
          <w:p w14:paraId="6F1ECF71" w14:textId="77777777" w:rsidR="00C72E35" w:rsidRPr="00642B22" w:rsidRDefault="00C72E35" w:rsidP="00642B22">
            <w:pPr>
              <w:ind w:firstLine="567"/>
              <w:jc w:val="both"/>
              <w:rPr>
                <w:rFonts w:ascii="Times New Roman" w:eastAsia="Calibri" w:hAnsi="Times New Roman" w:cs="Times New Roman"/>
                <w:i/>
                <w:lang w:val="uk-UA" w:eastAsia="ru-RU"/>
              </w:rPr>
            </w:pPr>
            <w:r w:rsidRPr="00642B22">
              <w:rPr>
                <w:rFonts w:ascii="Times New Roman" w:eastAsia="Calibri" w:hAnsi="Times New Roman" w:cs="Times New Roman"/>
                <w:i/>
                <w:lang w:val="uk-UA" w:eastAsia="ru-RU"/>
              </w:rPr>
              <w:t xml:space="preserve">Також, зазначені зміни фактично  створюють умови для безоплатного надання ПДП  резервів потужності.  </w:t>
            </w:r>
          </w:p>
          <w:p w14:paraId="4F480652" w14:textId="27B618C0" w:rsidR="00C72E35" w:rsidRPr="00231590" w:rsidRDefault="00C72E35" w:rsidP="00642B22">
            <w:pPr>
              <w:ind w:firstLine="567"/>
              <w:jc w:val="both"/>
              <w:rPr>
                <w:rFonts w:ascii="Times New Roman" w:hAnsi="Times New Roman" w:cs="Times New Roman"/>
                <w:b/>
                <w:u w:val="single"/>
                <w:lang w:val="uk-UA"/>
              </w:rPr>
            </w:pPr>
            <w:r w:rsidRPr="00642B22">
              <w:rPr>
                <w:rFonts w:ascii="Times New Roman" w:eastAsia="Times New Roman" w:hAnsi="Times New Roman" w:cs="Times New Roman"/>
                <w:i/>
                <w:lang w:val="uk-UA" w:eastAsia="ru-RU"/>
              </w:rPr>
              <w:t xml:space="preserve">Крім того, 16 березня 2022 року енергосистеми України та Молдови повністю синхронізовано з енергомережею континентальної Європи ENTSO-E, що також дає можливість </w:t>
            </w:r>
            <w:r>
              <w:rPr>
                <w:rFonts w:ascii="Times New Roman" w:eastAsia="Times New Roman" w:hAnsi="Times New Roman" w:cs="Times New Roman"/>
                <w:i/>
                <w:lang w:val="uk-UA" w:eastAsia="ru-RU"/>
              </w:rPr>
              <w:t>о</w:t>
            </w:r>
            <w:r w:rsidRPr="00642B22">
              <w:rPr>
                <w:rFonts w:ascii="Times New Roman" w:eastAsia="Times New Roman" w:hAnsi="Times New Roman" w:cs="Times New Roman"/>
                <w:i/>
                <w:lang w:val="uk-UA" w:eastAsia="ru-RU"/>
              </w:rPr>
              <w:t>ператору системи передачі здійснювати закупівлю необхідних обсягів допоміжних послуг.</w:t>
            </w:r>
          </w:p>
        </w:tc>
        <w:tc>
          <w:tcPr>
            <w:tcW w:w="715" w:type="pct"/>
            <w:vMerge/>
          </w:tcPr>
          <w:p w14:paraId="19275FA4" w14:textId="77777777" w:rsidR="00C72E35" w:rsidRDefault="00C72E35" w:rsidP="00CF6696">
            <w:pPr>
              <w:jc w:val="center"/>
              <w:rPr>
                <w:rFonts w:ascii="Times New Roman" w:eastAsia="Times New Roman" w:hAnsi="Times New Roman" w:cs="Times New Roman"/>
                <w:iCs/>
                <w:lang w:val="uk-UA" w:eastAsia="uk-UA"/>
              </w:rPr>
            </w:pPr>
          </w:p>
        </w:tc>
      </w:tr>
      <w:tr w:rsidR="00C72E35" w:rsidRPr="00231590" w14:paraId="37AAE019" w14:textId="77777777" w:rsidTr="009334AB">
        <w:tc>
          <w:tcPr>
            <w:tcW w:w="1566" w:type="pct"/>
            <w:vMerge/>
          </w:tcPr>
          <w:p w14:paraId="7AE7A565" w14:textId="77777777" w:rsidR="00C72E35" w:rsidRPr="00231590" w:rsidRDefault="00C72E35" w:rsidP="00E57B55">
            <w:pPr>
              <w:tabs>
                <w:tab w:val="left" w:pos="5812"/>
              </w:tabs>
              <w:ind w:firstLine="567"/>
              <w:jc w:val="both"/>
              <w:rPr>
                <w:rFonts w:ascii="Times New Roman" w:eastAsia="Times New Roman" w:hAnsi="Times New Roman" w:cs="Times New Roman"/>
                <w:lang w:val="uk-UA"/>
              </w:rPr>
            </w:pPr>
          </w:p>
        </w:tc>
        <w:tc>
          <w:tcPr>
            <w:tcW w:w="2719" w:type="pct"/>
          </w:tcPr>
          <w:p w14:paraId="0DF9C835" w14:textId="77777777" w:rsidR="00C72E35" w:rsidRDefault="00C72E35" w:rsidP="00E57B55">
            <w:pPr>
              <w:ind w:firstLine="567"/>
              <w:jc w:val="both"/>
              <w:rPr>
                <w:rFonts w:ascii="Times New Roman" w:hAnsi="Times New Roman" w:cs="Times New Roman"/>
                <w:b/>
                <w:u w:val="single"/>
                <w:lang w:val="uk-UA"/>
              </w:rPr>
            </w:pPr>
            <w:r>
              <w:rPr>
                <w:rFonts w:ascii="Times New Roman" w:hAnsi="Times New Roman" w:cs="Times New Roman"/>
                <w:b/>
                <w:u w:val="single"/>
                <w:lang w:val="uk-UA"/>
              </w:rPr>
              <w:t>ПрАТ «Укргідроенерго»</w:t>
            </w:r>
          </w:p>
          <w:p w14:paraId="604564F7" w14:textId="77777777" w:rsidR="00C72E35" w:rsidRPr="005C1ED5" w:rsidRDefault="00C72E35" w:rsidP="00E57B55">
            <w:pPr>
              <w:ind w:firstLine="567"/>
              <w:jc w:val="both"/>
              <w:rPr>
                <w:rFonts w:ascii="Times New Roman" w:hAnsi="Times New Roman" w:cs="Times New Roman"/>
                <w:b/>
                <w:lang w:val="uk-UA"/>
              </w:rPr>
            </w:pPr>
            <w:r w:rsidRPr="005C1ED5">
              <w:rPr>
                <w:rFonts w:ascii="Times New Roman" w:hAnsi="Times New Roman" w:cs="Times New Roman"/>
                <w:b/>
                <w:lang w:val="uk-UA"/>
              </w:rPr>
              <w:t xml:space="preserve">Залишити в діючій редакції ПР. </w:t>
            </w:r>
          </w:p>
          <w:p w14:paraId="32C303AB" w14:textId="35F3340E" w:rsidR="00C72E35" w:rsidRPr="005C1ED5" w:rsidRDefault="00C72E35" w:rsidP="005C1ED5">
            <w:pPr>
              <w:ind w:firstLine="567"/>
              <w:jc w:val="both"/>
              <w:rPr>
                <w:rFonts w:ascii="Times New Roman" w:hAnsi="Times New Roman" w:cs="Times New Roman"/>
                <w:bCs/>
                <w:i/>
                <w:iCs/>
                <w:lang w:val="uk-UA"/>
              </w:rPr>
            </w:pPr>
            <w:r w:rsidRPr="005C1ED5">
              <w:rPr>
                <w:rFonts w:ascii="Times New Roman" w:hAnsi="Times New Roman" w:cs="Times New Roman"/>
                <w:bCs/>
                <w:i/>
                <w:iCs/>
                <w:lang w:val="uk-UA"/>
              </w:rPr>
              <w:t>Якщо є попит, то не зрозуміло, чому учасник ринку не може реалізовувати е/е на РДН або ДД, а залишати обсяги на БР</w:t>
            </w:r>
            <w:r>
              <w:rPr>
                <w:rFonts w:ascii="Times New Roman" w:hAnsi="Times New Roman" w:cs="Times New Roman"/>
                <w:bCs/>
                <w:i/>
                <w:iCs/>
                <w:lang w:val="uk-UA"/>
              </w:rPr>
              <w:t>,</w:t>
            </w:r>
            <w:r w:rsidRPr="005C1ED5">
              <w:rPr>
                <w:rFonts w:ascii="Times New Roman" w:hAnsi="Times New Roman" w:cs="Times New Roman"/>
                <w:bCs/>
                <w:i/>
                <w:iCs/>
                <w:lang w:val="uk-UA"/>
              </w:rPr>
              <w:t xml:space="preserve"> на якому на теперішній час існує заборгованість, до року.</w:t>
            </w:r>
          </w:p>
          <w:p w14:paraId="7E7090E2" w14:textId="77777777" w:rsidR="00C72E35" w:rsidRPr="005C1ED5" w:rsidRDefault="00C72E35" w:rsidP="005C1ED5">
            <w:pPr>
              <w:ind w:firstLine="567"/>
              <w:jc w:val="both"/>
              <w:rPr>
                <w:rFonts w:ascii="Times New Roman" w:hAnsi="Times New Roman" w:cs="Times New Roman"/>
                <w:bCs/>
                <w:i/>
                <w:iCs/>
                <w:lang w:val="uk-UA"/>
              </w:rPr>
            </w:pPr>
            <w:r w:rsidRPr="005C1ED5">
              <w:rPr>
                <w:rFonts w:ascii="Times New Roman" w:hAnsi="Times New Roman" w:cs="Times New Roman"/>
                <w:bCs/>
                <w:i/>
                <w:iCs/>
                <w:lang w:val="uk-UA"/>
              </w:rPr>
              <w:t>Пропонується залишити в діючій редакції, з огляду на те, що згідно з «Правилами експлуатації водосховищ Дніпровського каскаду», режим Дніпровських водосховищ визначається з урахуванням потреб усіх галузей економіки у практично можливих межах.</w:t>
            </w:r>
          </w:p>
          <w:p w14:paraId="3E7F9235" w14:textId="5DF3277B" w:rsidR="00C72E35" w:rsidRPr="005C1ED5" w:rsidRDefault="00C72E35" w:rsidP="005C1ED5">
            <w:pPr>
              <w:ind w:firstLine="567"/>
              <w:jc w:val="both"/>
              <w:rPr>
                <w:rFonts w:ascii="Times New Roman" w:hAnsi="Times New Roman" w:cs="Times New Roman"/>
                <w:bCs/>
                <w:i/>
                <w:iCs/>
                <w:lang w:val="uk-UA"/>
              </w:rPr>
            </w:pPr>
            <w:r w:rsidRPr="005C1ED5">
              <w:rPr>
                <w:rFonts w:ascii="Times New Roman" w:hAnsi="Times New Roman" w:cs="Times New Roman"/>
                <w:bCs/>
                <w:i/>
                <w:iCs/>
                <w:lang w:val="uk-UA"/>
              </w:rPr>
              <w:t>Режим роботи Дніпровських водосховищ у весняний період визначається прогнозами об’єму водопілля, які складає Укргідрометцентр.</w:t>
            </w:r>
            <w:r>
              <w:rPr>
                <w:rFonts w:ascii="Times New Roman" w:hAnsi="Times New Roman" w:cs="Times New Roman"/>
                <w:bCs/>
                <w:i/>
                <w:iCs/>
                <w:lang w:val="uk-UA"/>
              </w:rPr>
              <w:t xml:space="preserve"> </w:t>
            </w:r>
            <w:r w:rsidRPr="005C1ED5">
              <w:rPr>
                <w:rFonts w:ascii="Times New Roman" w:hAnsi="Times New Roman" w:cs="Times New Roman"/>
                <w:bCs/>
                <w:i/>
                <w:iCs/>
                <w:lang w:val="uk-UA"/>
              </w:rPr>
              <w:t>Основним завданням у період водопілля є заповнення водосховищ до НПР при мінімумі обмежень водоспоживачів і водокористувачів. А з іншої сторони в багатоводні водопілля основним завданням зарегулювання стоку є зрізка максимальних витрат для досягнення мінімальних збитків від затоплення.</w:t>
            </w:r>
          </w:p>
          <w:p w14:paraId="23C10104" w14:textId="1114C909" w:rsidR="008B2E10" w:rsidRPr="000571B8" w:rsidRDefault="00C72E35" w:rsidP="000571B8">
            <w:pPr>
              <w:ind w:firstLine="567"/>
              <w:jc w:val="both"/>
              <w:rPr>
                <w:rFonts w:ascii="Times New Roman" w:hAnsi="Times New Roman" w:cs="Times New Roman"/>
                <w:bCs/>
                <w:i/>
                <w:iCs/>
                <w:lang w:val="uk-UA"/>
              </w:rPr>
            </w:pPr>
            <w:r w:rsidRPr="005C1ED5">
              <w:rPr>
                <w:rFonts w:ascii="Times New Roman" w:hAnsi="Times New Roman" w:cs="Times New Roman"/>
                <w:bCs/>
                <w:i/>
                <w:iCs/>
                <w:lang w:val="uk-UA"/>
              </w:rPr>
              <w:t>У період нересту, слід забезпечити утримання нерестовищ у відповідному стані за рахунок дотримання оптимальної динаміки рівня води у водосховищах (коливання рівнів води) та введення особливого охоронного режиму, тобто необхідно забезпечити роботу гідроелектростанцій дніпровського каскаду в базисному режимі. Ураховуючи зазначене, в період водопілля та нересту у ПрАТ «Укргідроенерго» відсутня можливість подавати заявки/пропозиції на балансуючу електричну енергію по кожній одиниці обладнання ППБ, що перебуватиме в роботі на день d, на завантаження не менше ніж 10 % від її встановленої (номінальної) потужності, приведені до розрахункового періоду, та на розвантаження не менше 5 % від її встановленої (номінальної) потужності приведені до розрахункового періоду.</w:t>
            </w:r>
          </w:p>
        </w:tc>
        <w:tc>
          <w:tcPr>
            <w:tcW w:w="715" w:type="pct"/>
            <w:vMerge/>
          </w:tcPr>
          <w:p w14:paraId="3E50AA87" w14:textId="77777777" w:rsidR="00C72E35" w:rsidRDefault="00C72E35" w:rsidP="00CF6696">
            <w:pPr>
              <w:jc w:val="center"/>
              <w:rPr>
                <w:rFonts w:ascii="Times New Roman" w:eastAsia="Times New Roman" w:hAnsi="Times New Roman" w:cs="Times New Roman"/>
                <w:iCs/>
                <w:lang w:val="uk-UA" w:eastAsia="uk-UA"/>
              </w:rPr>
            </w:pPr>
          </w:p>
        </w:tc>
      </w:tr>
      <w:tr w:rsidR="00C72E35" w:rsidRPr="00231590" w14:paraId="6E677CD7" w14:textId="77777777" w:rsidTr="009334AB">
        <w:tc>
          <w:tcPr>
            <w:tcW w:w="1566" w:type="pct"/>
            <w:vMerge w:val="restart"/>
          </w:tcPr>
          <w:p w14:paraId="40021A30" w14:textId="77777777" w:rsidR="00C72E35" w:rsidRPr="00231590" w:rsidRDefault="00C72E35" w:rsidP="00E57B55">
            <w:pPr>
              <w:tabs>
                <w:tab w:val="left" w:pos="5812"/>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4.10.3. Усі ППБ, крім ППБ та одиниць надання послуг балансування, зазначених у пункті 4.10.4 цієї глави, зобов'язані подавати пропозиції на балансуючу електричну енергію на розвантаження по кожній одиниці надання послуг балансування (крім одиниць відпуску ВДЕ) для кожного розрахункового періоду торгового дня на весь обсяг балансуючої електричної енергії на розвантаження, що дорівнює різниці між його графіком відпуску/відбору та технічним мінімумом виробництва з урахуванням зобов'язань з надання РПЧ і аРВЧ, незалежно від того, чи має ППБ зобов'язання щодо забезпечення резерву рРВЧ та РЗ як ПДП.</w:t>
            </w:r>
          </w:p>
          <w:p w14:paraId="2BB385D2" w14:textId="77777777" w:rsidR="00C72E35" w:rsidRPr="00231590" w:rsidRDefault="00C72E35"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lastRenderedPageBreak/>
              <w:t>Пропозиції на розвантаження для прямої активації одиниці надання послуг з балансування не можуть бути меншими зобов'язань з надання рРВЧ на розвантаження, а пропозиції на розвантаження для запланованої активації одиниці надання послуг з балансування не можуть бути меншими зобов'язань з надання РЗ на розвантаження.</w:t>
            </w:r>
          </w:p>
          <w:p w14:paraId="21218FB9" w14:textId="77777777" w:rsidR="00C72E35" w:rsidRPr="00231590" w:rsidRDefault="00C72E35" w:rsidP="00E57B55">
            <w:pPr>
              <w:ind w:firstLine="567"/>
              <w:jc w:val="both"/>
              <w:rPr>
                <w:rFonts w:ascii="Times New Roman" w:hAnsi="Times New Roman" w:cs="Times New Roman"/>
                <w:b/>
                <w:lang w:val="uk-UA"/>
              </w:rPr>
            </w:pPr>
            <w:r w:rsidRPr="00231590">
              <w:rPr>
                <w:rFonts w:ascii="Times New Roman" w:hAnsi="Times New Roman" w:cs="Times New Roman"/>
                <w:b/>
                <w:lang w:val="uk-UA"/>
              </w:rPr>
              <w:t>ОСП проводить аналіз придбаних обсягів РВЧ за попередні 7 днів. Якщо усереднений за 10 днів обсяг придбаних РВЧ на розвантаження менше ніж 50 % від потреби, зазначеної в деталях аукціонів на відповідний період, ОСП шляхом інформування Регулятора та всіх ППБ не пізніше ніж за 3 робочих дні до дня d застосовує для визначених розрахункових годин доби обов’язкову для всіх ППБ умову: ППБ зобов'язані подавати на балансуючому ринку заявки/пропозиції на балансуючу електричну енергію по кожному розрахунковому періоду з урахуванням технічних можливостей обладнання по кожній одиниці надання послуг з балансування, що перебуватиме в роботі на день d, на розвантаження не менше ніж 5 % від її фізичного графіка відпуску. Умова діє протягом усього періоду, у якому усереднений обсяг придбаних РВЧ у визначених розрахункових годинах не перевищує 50 %, про що ОСП шляхом інформування Регулятора та всіх ППБ повідомляє в найкоротший термін.</w:t>
            </w:r>
          </w:p>
          <w:p w14:paraId="1F937C28" w14:textId="77777777" w:rsidR="00C72E35" w:rsidRPr="00231590" w:rsidRDefault="00C72E35" w:rsidP="00E57B55">
            <w:pPr>
              <w:ind w:firstLine="567"/>
              <w:jc w:val="both"/>
              <w:rPr>
                <w:rFonts w:ascii="Times New Roman" w:eastAsia="Times New Roman" w:hAnsi="Times New Roman" w:cs="Times New Roman"/>
                <w:b/>
                <w:lang w:val="uk-UA"/>
              </w:rPr>
            </w:pPr>
          </w:p>
        </w:tc>
        <w:tc>
          <w:tcPr>
            <w:tcW w:w="2719" w:type="pct"/>
          </w:tcPr>
          <w:p w14:paraId="780EDD19" w14:textId="39C7C1BF" w:rsidR="00C72E35" w:rsidRPr="00231590" w:rsidRDefault="00C72E35" w:rsidP="00E57B55">
            <w:pPr>
              <w:ind w:firstLine="567"/>
              <w:jc w:val="both"/>
              <w:rPr>
                <w:rFonts w:ascii="Times New Roman" w:eastAsia="Times New Roman" w:hAnsi="Times New Roman" w:cs="Times New Roman"/>
                <w:lang w:val="uk-UA"/>
              </w:rPr>
            </w:pPr>
            <w:r w:rsidRPr="00231590">
              <w:rPr>
                <w:rFonts w:ascii="Times New Roman" w:hAnsi="Times New Roman" w:cs="Times New Roman"/>
                <w:b/>
                <w:u w:val="single"/>
                <w:lang w:val="uk-UA"/>
              </w:rPr>
              <w:lastRenderedPageBreak/>
              <w:t>НЕК «Укренерго»</w:t>
            </w:r>
            <w:r w:rsidR="002E2826">
              <w:rPr>
                <w:rFonts w:ascii="Times New Roman" w:hAnsi="Times New Roman" w:cs="Times New Roman"/>
                <w:b/>
                <w:u w:val="single"/>
                <w:lang w:val="uk-UA"/>
              </w:rPr>
              <w:t xml:space="preserve"> (24.02.2022+08.04.2022)</w:t>
            </w:r>
          </w:p>
          <w:p w14:paraId="6D450EBA" w14:textId="77777777" w:rsidR="00C72E35" w:rsidRPr="00231590" w:rsidRDefault="00C72E35" w:rsidP="00E57B55">
            <w:pPr>
              <w:tabs>
                <w:tab w:val="left" w:pos="5812"/>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4.10.3. Усі ППБ, крім ППБ та одиниць надання послуг балансування, зазначених у пункті 4.10.4 цієї глави, зобов'язані подавати пропозиції на балансуючу електричну енергію на розвантаження по кожній одиниці надання послуг балансування (крім одиниць відпуску ВДЕ) для кожного розрахункового періоду торгового дня на весь обсяг балансуючої електричної енергії на розвантаження, що дорівнює різниці між його графіком відпуску/відбору та технічним мінімумом виробництва з урахуванням зобов'язань з надання РПЧ і аРВЧ, незалежно від того, чи має ППБ зобов'язання щодо забезпечення резерву рРВЧ та РЗ як ПДП.</w:t>
            </w:r>
          </w:p>
          <w:p w14:paraId="0D52DF26" w14:textId="77777777" w:rsidR="00C72E35" w:rsidRPr="00231590" w:rsidRDefault="00C72E35"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Пропозиції на розвантаження для прямої активації одиниці надання послуг з балансування не можуть бути меншими зобов'язань з надання рРВЧ на розвантаження, а пропозиції на розвантаження для запланованої активації одиниці надання послуг з балансування не можуть бути меншими зобов'язань з надання РЗ на розвантаження.</w:t>
            </w:r>
          </w:p>
          <w:p w14:paraId="3F4765BC" w14:textId="77777777" w:rsidR="00C72E35" w:rsidRPr="00231590" w:rsidRDefault="00C72E35" w:rsidP="00E57B55">
            <w:pPr>
              <w:pStyle w:val="a4"/>
              <w:spacing w:before="0" w:beforeAutospacing="0" w:after="0" w:afterAutospacing="0"/>
              <w:ind w:firstLine="567"/>
              <w:jc w:val="both"/>
              <w:rPr>
                <w:rFonts w:eastAsia="Calibri"/>
                <w:b/>
                <w:strike/>
                <w:sz w:val="22"/>
                <w:szCs w:val="22"/>
                <w:lang w:val="uk-UA" w:eastAsia="en-US"/>
              </w:rPr>
            </w:pPr>
            <w:r w:rsidRPr="00231590">
              <w:rPr>
                <w:rFonts w:eastAsia="Calibri"/>
                <w:b/>
                <w:strike/>
                <w:sz w:val="22"/>
                <w:szCs w:val="22"/>
                <w:lang w:val="uk-UA" w:eastAsia="en-US"/>
              </w:rPr>
              <w:t xml:space="preserve">ОСП проводить аналіз придбаних обсягів РВЧ за попередні 7 днів. Якщо </w:t>
            </w:r>
            <w:r w:rsidRPr="00231590">
              <w:rPr>
                <w:rFonts w:eastAsia="Calibri"/>
                <w:b/>
                <w:strike/>
                <w:sz w:val="22"/>
                <w:szCs w:val="22"/>
                <w:lang w:val="uk-UA" w:eastAsia="en-US"/>
              </w:rPr>
              <w:lastRenderedPageBreak/>
              <w:t>усереднений за 10 днів обсяг придбаних РВЧ на розвантаження менше ніж 50 % від потреби, зазначеної в деталях аукціонів на відповідний період, ОСП шляхом інформування Регулятора та всіх ППБ не пізніше ніж за 3 робочих дні до дня d застосовує для визначених розрахункових годин доби обов’язкову для всіх ППБ умову: ППБ зобов'язані подавати на балансуючому ринку заявки/пропозиції на балансуючу електричну енергію по кожному розрахунковому періоду з урахуванням технічних можливостей обладнання по кожній одиниці надання послуг з балансування, що перебуватиме в роботі на день d, на розвантаження не менше ніж 5 % від її фізичного графіка відпуску. Умова діє протягом усього періоду, у якому усереднений обсяг придбаних РВЧ у визначених розрахункових годинах не перевищує 50 %, про що ОСП шляхом інформування Регулятора та всіх ППБ повідомляє в найкоротший термін.</w:t>
            </w:r>
          </w:p>
          <w:p w14:paraId="4D40851F" w14:textId="77777777" w:rsidR="00C72E35" w:rsidRPr="00231590" w:rsidRDefault="00C72E35" w:rsidP="00E57B55">
            <w:pPr>
              <w:pStyle w:val="a4"/>
              <w:spacing w:before="0" w:beforeAutospacing="0" w:after="0" w:afterAutospacing="0"/>
              <w:ind w:firstLine="567"/>
              <w:jc w:val="both"/>
              <w:rPr>
                <w:i/>
                <w:sz w:val="22"/>
                <w:szCs w:val="22"/>
                <w:lang w:val="uk-UA"/>
              </w:rPr>
            </w:pPr>
            <w:r w:rsidRPr="00231590">
              <w:rPr>
                <w:i/>
                <w:sz w:val="22"/>
                <w:szCs w:val="22"/>
                <w:lang w:val="uk-UA"/>
              </w:rPr>
              <w:t>Пропонуємо лишити пункт в поточній редакції в зв’язку з неефективністю декларативного зобов’язання учасників без жодного механізму контролю та штрафування, передбаченого запропонованими змінами. Існуючий механізм, передбачений абз. 1 цього пункту, є більш ширшим.</w:t>
            </w:r>
          </w:p>
          <w:p w14:paraId="3F3FDE1D" w14:textId="77777777" w:rsidR="00C72E35" w:rsidRPr="00231590" w:rsidRDefault="00C72E35" w:rsidP="00E57B55">
            <w:pPr>
              <w:pStyle w:val="a4"/>
              <w:spacing w:before="0" w:beforeAutospacing="0" w:after="0" w:afterAutospacing="0"/>
              <w:ind w:firstLine="567"/>
              <w:jc w:val="both"/>
              <w:rPr>
                <w:b/>
                <w:sz w:val="22"/>
                <w:szCs w:val="22"/>
                <w:lang w:val="uk-UA"/>
              </w:rPr>
            </w:pPr>
            <w:r w:rsidRPr="00231590">
              <w:rPr>
                <w:i/>
                <w:sz w:val="22"/>
                <w:szCs w:val="22"/>
                <w:lang w:val="uk-UA"/>
              </w:rPr>
              <w:t>Крім того, виконання цієї умови є вельми проблематичним. Система управління ринком не оперує безпосередньо одиницями генерації. Отже, виконання зазначеної перевірки не є можливим. Крім іншого, має місце логічна невідповідність. Учасник ринку може на власний ризик та розсуд заявити обсяги на всі доступні йому аукціони. Отже, чи мається на увазі доля в межах одного чи всіх аукціонів.</w:t>
            </w:r>
          </w:p>
        </w:tc>
        <w:tc>
          <w:tcPr>
            <w:tcW w:w="715" w:type="pct"/>
            <w:vMerge w:val="restart"/>
          </w:tcPr>
          <w:p w14:paraId="1038CEF0" w14:textId="24643AEE" w:rsidR="00C72E35" w:rsidRPr="00231590" w:rsidRDefault="00C72E35" w:rsidP="00CF6696">
            <w:pPr>
              <w:jc w:val="center"/>
              <w:rPr>
                <w:rFonts w:ascii="Times New Roman" w:eastAsia="Times New Roman" w:hAnsi="Times New Roman" w:cs="Times New Roman"/>
                <w:iCs/>
                <w:lang w:val="uk-UA" w:eastAsia="uk-UA"/>
              </w:rPr>
            </w:pPr>
            <w:r>
              <w:rPr>
                <w:rFonts w:ascii="Times New Roman" w:eastAsia="Times New Roman" w:hAnsi="Times New Roman" w:cs="Times New Roman"/>
                <w:iCs/>
                <w:lang w:val="uk-UA" w:eastAsia="uk-UA"/>
              </w:rPr>
              <w:lastRenderedPageBreak/>
              <w:t xml:space="preserve">Потребує додаткового обговорення </w:t>
            </w:r>
          </w:p>
        </w:tc>
      </w:tr>
      <w:tr w:rsidR="00C72E35" w:rsidRPr="00231590" w14:paraId="184A990D" w14:textId="77777777" w:rsidTr="009334AB">
        <w:tc>
          <w:tcPr>
            <w:tcW w:w="1566" w:type="pct"/>
            <w:vMerge/>
          </w:tcPr>
          <w:p w14:paraId="132D3207" w14:textId="77777777" w:rsidR="00C72E35" w:rsidRPr="00231590" w:rsidRDefault="00C72E35" w:rsidP="00E57B55">
            <w:pPr>
              <w:tabs>
                <w:tab w:val="left" w:pos="5812"/>
              </w:tabs>
              <w:ind w:firstLine="567"/>
              <w:jc w:val="both"/>
              <w:rPr>
                <w:rFonts w:ascii="Times New Roman" w:eastAsia="Times New Roman" w:hAnsi="Times New Roman" w:cs="Times New Roman"/>
                <w:lang w:val="uk-UA"/>
              </w:rPr>
            </w:pPr>
          </w:p>
        </w:tc>
        <w:tc>
          <w:tcPr>
            <w:tcW w:w="2719" w:type="pct"/>
          </w:tcPr>
          <w:p w14:paraId="47E4FC00" w14:textId="77777777" w:rsidR="00C72E35" w:rsidRPr="00231590" w:rsidRDefault="00C72E35" w:rsidP="00E57B55">
            <w:pPr>
              <w:pStyle w:val="a4"/>
              <w:spacing w:before="0" w:beforeAutospacing="0" w:after="0" w:afterAutospacing="0"/>
              <w:ind w:firstLine="567"/>
              <w:jc w:val="both"/>
              <w:rPr>
                <w:bCs/>
                <w:sz w:val="22"/>
                <w:szCs w:val="22"/>
                <w:u w:val="single"/>
                <w:lang w:val="uk-UA"/>
              </w:rPr>
            </w:pPr>
            <w:r w:rsidRPr="00231590">
              <w:rPr>
                <w:b/>
                <w:sz w:val="22"/>
                <w:szCs w:val="22"/>
                <w:u w:val="single"/>
                <w:lang w:val="uk-UA"/>
              </w:rPr>
              <w:t>ГС «ПЕАУ»</w:t>
            </w:r>
          </w:p>
          <w:p w14:paraId="36A47473" w14:textId="77777777" w:rsidR="00C72E35" w:rsidRPr="00231590" w:rsidRDefault="00C72E35" w:rsidP="00E57B55">
            <w:pPr>
              <w:tabs>
                <w:tab w:val="left" w:pos="5812"/>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4.10.3. Усі ППБ, крім ППБ та одиниць надання послуг балансування, зазначених у пункті 4.10.4 цієї глави, зобов'язані подавати пропозиції на балансуючу електричну енергію на розвантаження по кожній одиниці надання послуг балансування (крім одиниць відпуску ВДЕ) для кожного розрахункового періоду торгового дня на весь обсяг балансуючої електричної енергії на розвантаження, що дорівнює різниці між його графіком відпуску/відбору та технічним мінімумом виробництва з урахуванням зобов'язань з надання РПЧ і аРВЧ, незалежно від того, чи має ППБ зобов'язання щодо забезпечення резерву рРВЧ та РЗ як ПДП.</w:t>
            </w:r>
          </w:p>
          <w:p w14:paraId="5E14418F" w14:textId="77777777" w:rsidR="00C72E35" w:rsidRPr="00231590" w:rsidRDefault="00C72E35"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Пропозиції на розвантаження для прямої активації одиниці надання послуг з балансування не можуть бути меншими зобов'язань з надання рРВЧ на розвантаження, а пропозиції на розвантаження для запланованої активації одиниці надання послуг з балансування не можуть бути меншими зобов'язань з надання РЗ на розвантаження.</w:t>
            </w:r>
          </w:p>
          <w:p w14:paraId="5E494856" w14:textId="77777777" w:rsidR="00C72E35" w:rsidRPr="00231590" w:rsidRDefault="00C72E35" w:rsidP="00E57B55">
            <w:pPr>
              <w:ind w:firstLine="567"/>
              <w:jc w:val="both"/>
              <w:rPr>
                <w:rFonts w:ascii="Times New Roman" w:hAnsi="Times New Roman" w:cs="Times New Roman"/>
                <w:bCs/>
                <w:i/>
                <w:lang w:val="uk-UA"/>
              </w:rPr>
            </w:pPr>
            <w:r w:rsidRPr="00231590">
              <w:rPr>
                <w:rFonts w:ascii="Times New Roman" w:hAnsi="Times New Roman" w:cs="Times New Roman"/>
                <w:bCs/>
                <w:i/>
                <w:lang w:val="uk-UA"/>
              </w:rPr>
              <w:t>Принципове питання.</w:t>
            </w:r>
          </w:p>
          <w:p w14:paraId="3C69012E" w14:textId="77777777" w:rsidR="00C72E35" w:rsidRPr="00231590" w:rsidRDefault="00C72E35" w:rsidP="00E57B55">
            <w:pPr>
              <w:ind w:firstLine="567"/>
              <w:jc w:val="both"/>
              <w:rPr>
                <w:rFonts w:ascii="Times New Roman" w:hAnsi="Times New Roman" w:cs="Times New Roman"/>
                <w:i/>
                <w:lang w:val="uk-UA"/>
              </w:rPr>
            </w:pPr>
            <w:r w:rsidRPr="00231590">
              <w:rPr>
                <w:rFonts w:ascii="Times New Roman" w:hAnsi="Times New Roman" w:cs="Times New Roman"/>
                <w:i/>
                <w:lang w:val="uk-UA"/>
              </w:rPr>
              <w:t xml:space="preserve">Запропоноване положення є неприйнятним, оскільки консервує безоплатне надання  виробниками резервів потужності.  </w:t>
            </w:r>
          </w:p>
          <w:p w14:paraId="3B12FBD8" w14:textId="77777777" w:rsidR="00C72E35" w:rsidRDefault="00C72E35" w:rsidP="00E57B55">
            <w:pPr>
              <w:ind w:firstLine="567"/>
              <w:jc w:val="both"/>
              <w:rPr>
                <w:rFonts w:ascii="Times New Roman" w:hAnsi="Times New Roman" w:cs="Times New Roman"/>
                <w:bCs/>
                <w:i/>
                <w:lang w:val="uk-UA"/>
              </w:rPr>
            </w:pPr>
            <w:r w:rsidRPr="00231590">
              <w:rPr>
                <w:rFonts w:ascii="Times New Roman" w:hAnsi="Times New Roman" w:cs="Times New Roman"/>
                <w:i/>
                <w:lang w:val="uk-UA"/>
              </w:rPr>
              <w:t xml:space="preserve">Посилання на умову недостатності придбаних на РДП резервів РВЧ на розвантаження є недоречним, оскільки </w:t>
            </w:r>
            <w:r w:rsidRPr="00231590">
              <w:rPr>
                <w:rFonts w:ascii="Times New Roman" w:hAnsi="Times New Roman" w:cs="Times New Roman"/>
                <w:bCs/>
                <w:i/>
                <w:lang w:val="uk-UA"/>
              </w:rPr>
              <w:t xml:space="preserve">наявний наразі дефіцит резервів є наслідком </w:t>
            </w:r>
            <w:r w:rsidRPr="00231590">
              <w:rPr>
                <w:rFonts w:ascii="Times New Roman" w:hAnsi="Times New Roman" w:cs="Times New Roman"/>
                <w:bCs/>
                <w:i/>
                <w:lang w:val="uk-UA"/>
              </w:rPr>
              <w:lastRenderedPageBreak/>
              <w:t>необґрунтовано низьких граничних цін на РДП.</w:t>
            </w:r>
          </w:p>
          <w:p w14:paraId="235F17CE" w14:textId="6E90D3DD" w:rsidR="00C72E35" w:rsidRPr="00231590" w:rsidRDefault="00C72E35" w:rsidP="005B21F0">
            <w:pPr>
              <w:ind w:firstLine="567"/>
              <w:jc w:val="both"/>
              <w:rPr>
                <w:rFonts w:ascii="Times New Roman" w:hAnsi="Times New Roman" w:cs="Times New Roman"/>
                <w:bCs/>
                <w:i/>
                <w:lang w:val="uk-UA"/>
              </w:rPr>
            </w:pPr>
            <w:r w:rsidRPr="005B21F0">
              <w:rPr>
                <w:rFonts w:ascii="Times New Roman" w:hAnsi="Times New Roman" w:cs="Times New Roman"/>
                <w:bCs/>
                <w:i/>
                <w:lang w:val="uk-UA"/>
              </w:rPr>
              <w:t xml:space="preserve">Слід також зазначити, що відповідно до абз.6 п.9 Розділу </w:t>
            </w:r>
            <w:r w:rsidRPr="005B21F0">
              <w:rPr>
                <w:rFonts w:ascii="Times New Roman" w:hAnsi="Times New Roman" w:cs="Times New Roman"/>
                <w:bCs/>
                <w:i/>
                <w:lang w:val="en-US"/>
              </w:rPr>
              <w:t>XVII</w:t>
            </w:r>
            <w:r w:rsidRPr="005B21F0">
              <w:rPr>
                <w:rFonts w:ascii="Times New Roman" w:hAnsi="Times New Roman" w:cs="Times New Roman"/>
                <w:bCs/>
                <w:i/>
                <w:lang w:val="uk-UA"/>
              </w:rPr>
              <w:t xml:space="preserve">  Закону України «Про ринок електричної енергії» Регулятор має право встановлювати граничні ціни на ринку лише на РДН,  ВДР та БР.</w:t>
            </w:r>
          </w:p>
        </w:tc>
        <w:tc>
          <w:tcPr>
            <w:tcW w:w="715" w:type="pct"/>
            <w:vMerge/>
          </w:tcPr>
          <w:p w14:paraId="1221085D" w14:textId="77777777" w:rsidR="00C72E35" w:rsidRPr="00231590" w:rsidRDefault="00C72E35" w:rsidP="00E57B55">
            <w:pPr>
              <w:ind w:firstLine="567"/>
              <w:jc w:val="both"/>
              <w:rPr>
                <w:rFonts w:ascii="Times New Roman" w:eastAsia="Times New Roman" w:hAnsi="Times New Roman" w:cs="Times New Roman"/>
                <w:iCs/>
                <w:lang w:val="uk-UA" w:eastAsia="uk-UA"/>
              </w:rPr>
            </w:pPr>
          </w:p>
        </w:tc>
      </w:tr>
      <w:tr w:rsidR="00C72E35" w:rsidRPr="00231590" w14:paraId="1422A333" w14:textId="77777777" w:rsidTr="009334AB">
        <w:tc>
          <w:tcPr>
            <w:tcW w:w="1566" w:type="pct"/>
            <w:vMerge/>
          </w:tcPr>
          <w:p w14:paraId="343D8C6B" w14:textId="77777777" w:rsidR="00C72E35" w:rsidRPr="00231590" w:rsidRDefault="00C72E35" w:rsidP="00E57B55">
            <w:pPr>
              <w:tabs>
                <w:tab w:val="left" w:pos="5812"/>
              </w:tabs>
              <w:ind w:firstLine="567"/>
              <w:jc w:val="both"/>
              <w:rPr>
                <w:rFonts w:ascii="Times New Roman" w:eastAsia="Times New Roman" w:hAnsi="Times New Roman" w:cs="Times New Roman"/>
                <w:lang w:val="uk-UA"/>
              </w:rPr>
            </w:pPr>
          </w:p>
        </w:tc>
        <w:tc>
          <w:tcPr>
            <w:tcW w:w="2719" w:type="pct"/>
          </w:tcPr>
          <w:p w14:paraId="4585455B" w14:textId="77777777" w:rsidR="00C72E35" w:rsidRPr="00A51005" w:rsidRDefault="00C72E35" w:rsidP="00883302">
            <w:pPr>
              <w:ind w:firstLine="567"/>
              <w:jc w:val="both"/>
              <w:rPr>
                <w:rFonts w:ascii="Times New Roman" w:eastAsia="Times New Roman" w:hAnsi="Times New Roman" w:cs="Times New Roman"/>
                <w:b/>
                <w:bCs/>
                <w:u w:val="single"/>
                <w:lang w:val="uk-UA" w:eastAsia="ru-RU"/>
              </w:rPr>
            </w:pPr>
            <w:r w:rsidRPr="00A51005">
              <w:rPr>
                <w:rFonts w:ascii="Times New Roman" w:eastAsia="Times New Roman" w:hAnsi="Times New Roman" w:cs="Times New Roman"/>
                <w:b/>
                <w:bCs/>
                <w:u w:val="single"/>
                <w:lang w:val="uk-UA" w:eastAsia="ru-RU"/>
              </w:rPr>
              <w:t>ТОВ «Д.ТРЕЙДІНГ»</w:t>
            </w:r>
          </w:p>
          <w:p w14:paraId="24C27BC4" w14:textId="77777777" w:rsidR="00C72E35" w:rsidRPr="00C72E35" w:rsidRDefault="00C72E35" w:rsidP="00883302">
            <w:pPr>
              <w:ind w:firstLine="567"/>
              <w:jc w:val="both"/>
              <w:rPr>
                <w:rFonts w:ascii="Times New Roman" w:eastAsia="Times New Roman" w:hAnsi="Times New Roman" w:cs="Times New Roman"/>
                <w:b/>
                <w:bCs/>
                <w:lang w:val="uk-UA" w:eastAsia="ru-RU"/>
              </w:rPr>
            </w:pPr>
            <w:r w:rsidRPr="00C72E35">
              <w:rPr>
                <w:rFonts w:ascii="Times New Roman" w:eastAsia="Times New Roman" w:hAnsi="Times New Roman" w:cs="Times New Roman"/>
                <w:b/>
                <w:bCs/>
                <w:lang w:val="uk-UA" w:eastAsia="ru-RU"/>
              </w:rPr>
              <w:t>Залишити в діючій редакції.</w:t>
            </w:r>
          </w:p>
          <w:p w14:paraId="3840A66F" w14:textId="0661E375" w:rsidR="00C72E35" w:rsidRPr="00883302" w:rsidRDefault="00C72E35" w:rsidP="00E57B55">
            <w:pPr>
              <w:pStyle w:val="a4"/>
              <w:spacing w:before="0" w:beforeAutospacing="0" w:after="0" w:afterAutospacing="0"/>
              <w:ind w:firstLine="567"/>
              <w:jc w:val="both"/>
              <w:rPr>
                <w:i/>
                <w:iCs/>
                <w:sz w:val="22"/>
                <w:szCs w:val="22"/>
                <w:lang w:val="uk-UA"/>
              </w:rPr>
            </w:pPr>
            <w:r w:rsidRPr="00883302">
              <w:rPr>
                <w:rFonts w:eastAsia="Times New Roman"/>
                <w:i/>
                <w:iCs/>
                <w:sz w:val="22"/>
                <w:szCs w:val="22"/>
                <w:lang w:val="uk-UA"/>
              </w:rPr>
              <w:t xml:space="preserve">Обґрунтування аналогічне до попереднього пункту. </w:t>
            </w:r>
          </w:p>
        </w:tc>
        <w:tc>
          <w:tcPr>
            <w:tcW w:w="715" w:type="pct"/>
            <w:vMerge/>
          </w:tcPr>
          <w:p w14:paraId="233DC7B1" w14:textId="77777777" w:rsidR="00C72E35" w:rsidRDefault="00C72E35" w:rsidP="00502EC9">
            <w:pPr>
              <w:jc w:val="center"/>
              <w:rPr>
                <w:rFonts w:ascii="Times New Roman" w:eastAsia="Times New Roman" w:hAnsi="Times New Roman" w:cs="Times New Roman"/>
                <w:iCs/>
                <w:lang w:val="uk-UA" w:eastAsia="uk-UA"/>
              </w:rPr>
            </w:pPr>
          </w:p>
        </w:tc>
      </w:tr>
      <w:tr w:rsidR="00C72E35" w:rsidRPr="00231590" w14:paraId="3F4996D9" w14:textId="77777777" w:rsidTr="009334AB">
        <w:tc>
          <w:tcPr>
            <w:tcW w:w="1566" w:type="pct"/>
            <w:vMerge/>
          </w:tcPr>
          <w:p w14:paraId="07D2F17A" w14:textId="77777777" w:rsidR="00C72E35" w:rsidRPr="00231590" w:rsidRDefault="00C72E35" w:rsidP="00E57B55">
            <w:pPr>
              <w:tabs>
                <w:tab w:val="left" w:pos="5812"/>
              </w:tabs>
              <w:ind w:firstLine="567"/>
              <w:jc w:val="both"/>
              <w:rPr>
                <w:rFonts w:ascii="Times New Roman" w:eastAsia="Times New Roman" w:hAnsi="Times New Roman" w:cs="Times New Roman"/>
                <w:lang w:val="uk-UA"/>
              </w:rPr>
            </w:pPr>
          </w:p>
        </w:tc>
        <w:tc>
          <w:tcPr>
            <w:tcW w:w="2719" w:type="pct"/>
          </w:tcPr>
          <w:p w14:paraId="3715CF52" w14:textId="77777777" w:rsidR="00C72E35" w:rsidRDefault="00C72E35" w:rsidP="00C72E35">
            <w:pPr>
              <w:ind w:firstLine="567"/>
              <w:jc w:val="both"/>
              <w:rPr>
                <w:rFonts w:ascii="Times New Roman" w:hAnsi="Times New Roman" w:cs="Times New Roman"/>
                <w:b/>
                <w:u w:val="single"/>
                <w:lang w:val="uk-UA"/>
              </w:rPr>
            </w:pPr>
            <w:r>
              <w:rPr>
                <w:rFonts w:ascii="Times New Roman" w:hAnsi="Times New Roman" w:cs="Times New Roman"/>
                <w:b/>
                <w:u w:val="single"/>
                <w:lang w:val="uk-UA"/>
              </w:rPr>
              <w:t>ПрАТ «Укргідроенерго»</w:t>
            </w:r>
          </w:p>
          <w:p w14:paraId="5ABF3F66" w14:textId="77777777" w:rsidR="00C72E35" w:rsidRPr="005C1ED5" w:rsidRDefault="00C72E35" w:rsidP="00C72E35">
            <w:pPr>
              <w:ind w:firstLine="567"/>
              <w:jc w:val="both"/>
              <w:rPr>
                <w:rFonts w:ascii="Times New Roman" w:hAnsi="Times New Roman" w:cs="Times New Roman"/>
                <w:b/>
                <w:lang w:val="uk-UA"/>
              </w:rPr>
            </w:pPr>
            <w:r w:rsidRPr="005C1ED5">
              <w:rPr>
                <w:rFonts w:ascii="Times New Roman" w:hAnsi="Times New Roman" w:cs="Times New Roman"/>
                <w:b/>
                <w:lang w:val="uk-UA"/>
              </w:rPr>
              <w:t xml:space="preserve">Залишити в діючій редакції ПР. </w:t>
            </w:r>
          </w:p>
          <w:p w14:paraId="04B7ADC6" w14:textId="77777777" w:rsidR="00C72E35" w:rsidRPr="00C72E35" w:rsidRDefault="00C72E35" w:rsidP="00C72E35">
            <w:pPr>
              <w:ind w:firstLine="567"/>
              <w:jc w:val="both"/>
              <w:rPr>
                <w:rFonts w:ascii="Times New Roman" w:eastAsia="Times New Roman" w:hAnsi="Times New Roman" w:cs="Times New Roman"/>
                <w:i/>
                <w:iCs/>
                <w:lang w:val="uk-UA" w:eastAsia="ru-RU"/>
              </w:rPr>
            </w:pPr>
            <w:r w:rsidRPr="00C72E35">
              <w:rPr>
                <w:rFonts w:ascii="Times New Roman" w:eastAsia="Times New Roman" w:hAnsi="Times New Roman" w:cs="Times New Roman"/>
                <w:i/>
                <w:iCs/>
                <w:lang w:val="uk-UA" w:eastAsia="ru-RU"/>
              </w:rPr>
              <w:t>Якщо немає ресурсу або не має попиту на споживання, то не зрозуміло як виконати цю норму та врахувати при складанні графіка (та й ще по кожній одиниці надання послуг з балансування). Також не зрозуміли часові рамки інформування ППБ з боку ОСП.</w:t>
            </w:r>
          </w:p>
          <w:p w14:paraId="15924752" w14:textId="77777777" w:rsidR="00C72E35" w:rsidRPr="00C72E35" w:rsidRDefault="00C72E35" w:rsidP="00C72E35">
            <w:pPr>
              <w:ind w:firstLine="567"/>
              <w:jc w:val="both"/>
              <w:rPr>
                <w:rFonts w:ascii="Times New Roman" w:eastAsia="Times New Roman" w:hAnsi="Times New Roman" w:cs="Times New Roman"/>
                <w:i/>
                <w:iCs/>
                <w:lang w:val="uk-UA" w:eastAsia="ru-RU"/>
              </w:rPr>
            </w:pPr>
            <w:r w:rsidRPr="00C72E35">
              <w:rPr>
                <w:rFonts w:ascii="Times New Roman" w:eastAsia="Times New Roman" w:hAnsi="Times New Roman" w:cs="Times New Roman"/>
                <w:i/>
                <w:iCs/>
                <w:lang w:val="uk-UA" w:eastAsia="ru-RU"/>
              </w:rPr>
              <w:t>Пропонується залишити в діючій редакції, з огляду на те, що згідно з «Правилами експлуатації водосховищ Дніпровського каскаду», режим Дніпровських водосховищ визначається з урахуванням потреб усіх галузей економіки у практично можливих межах.</w:t>
            </w:r>
          </w:p>
          <w:p w14:paraId="27C6C5B8" w14:textId="77777777" w:rsidR="00C72E35" w:rsidRPr="00C72E35" w:rsidRDefault="00C72E35" w:rsidP="00C72E35">
            <w:pPr>
              <w:ind w:firstLine="567"/>
              <w:jc w:val="both"/>
              <w:rPr>
                <w:rFonts w:ascii="Times New Roman" w:eastAsia="Times New Roman" w:hAnsi="Times New Roman" w:cs="Times New Roman"/>
                <w:i/>
                <w:iCs/>
                <w:lang w:val="uk-UA" w:eastAsia="ru-RU"/>
              </w:rPr>
            </w:pPr>
            <w:r w:rsidRPr="00C72E35">
              <w:rPr>
                <w:rFonts w:ascii="Times New Roman" w:eastAsia="Times New Roman" w:hAnsi="Times New Roman" w:cs="Times New Roman"/>
                <w:i/>
                <w:iCs/>
                <w:lang w:val="uk-UA" w:eastAsia="ru-RU"/>
              </w:rPr>
              <w:t>Режим роботи Дніпровських водосховищ у весняний період визначається прогнозами об’єму водопілля, які складає Укргідрометцентр.</w:t>
            </w:r>
          </w:p>
          <w:p w14:paraId="0F9BEEC6" w14:textId="77777777" w:rsidR="00C72E35" w:rsidRPr="00C72E35" w:rsidRDefault="00C72E35" w:rsidP="00C72E35">
            <w:pPr>
              <w:ind w:firstLine="567"/>
              <w:jc w:val="both"/>
              <w:rPr>
                <w:rFonts w:ascii="Times New Roman" w:eastAsia="Times New Roman" w:hAnsi="Times New Roman" w:cs="Times New Roman"/>
                <w:i/>
                <w:iCs/>
                <w:lang w:val="uk-UA" w:eastAsia="ru-RU"/>
              </w:rPr>
            </w:pPr>
            <w:r w:rsidRPr="00C72E35">
              <w:rPr>
                <w:rFonts w:ascii="Times New Roman" w:eastAsia="Times New Roman" w:hAnsi="Times New Roman" w:cs="Times New Roman"/>
                <w:i/>
                <w:iCs/>
                <w:lang w:val="uk-UA" w:eastAsia="ru-RU"/>
              </w:rPr>
              <w:t>Основним завданням у період водопілля є заповнення водосховищ до НПР при мінімумі обмежень водоспоживачів і водокористувачів. А з іншої сторони в багатоводні водопілля основним завданням зарегулювання стоку є зрізка максимальних витрат для досягнення мінімальних збитків від затоплення.</w:t>
            </w:r>
          </w:p>
          <w:p w14:paraId="40941D99" w14:textId="77777777" w:rsidR="00C72E35" w:rsidRDefault="00C72E35" w:rsidP="00C72E35">
            <w:pPr>
              <w:ind w:firstLine="567"/>
              <w:jc w:val="both"/>
              <w:rPr>
                <w:rFonts w:ascii="Times New Roman" w:eastAsia="Times New Roman" w:hAnsi="Times New Roman" w:cs="Times New Roman"/>
                <w:i/>
                <w:iCs/>
                <w:lang w:val="uk-UA" w:eastAsia="ru-RU"/>
              </w:rPr>
            </w:pPr>
            <w:r w:rsidRPr="00C72E35">
              <w:rPr>
                <w:rFonts w:ascii="Times New Roman" w:eastAsia="Times New Roman" w:hAnsi="Times New Roman" w:cs="Times New Roman"/>
                <w:i/>
                <w:iCs/>
                <w:lang w:val="uk-UA" w:eastAsia="ru-RU"/>
              </w:rPr>
              <w:t>У період нересту, слід забезпечити утримання нерестовищ у відповідному стані за рахунок дотримання оптимальної динаміки рівня води у водосховищах (коливання рівнів води) та введення особливого охоронного режиму, тобто необхідно забезпечити роботу гідроелектростанцій дніпровського каскаду в базисному режимі. Ураховуючи зазначене, в період водопілля та нересту у ПрАТ «Укргідроенерго» відсутня можливість подавати заявки/пропозиції на балансуючу електричну енергію по кожній одиниці обладнання ППБ, що перебуватиме в роботі на день d, на завантаження не менше ніж 10 % від її встановленої (номінальної) потужності, приведені до розрахункового періоду, та на розвантаження не менше 5 % від її встановленої (номінальної) потужності приведені до розрахункового періоду.</w:t>
            </w:r>
          </w:p>
          <w:p w14:paraId="42868E6A" w14:textId="6571248D" w:rsidR="000571B8" w:rsidRPr="00A51005" w:rsidRDefault="000571B8" w:rsidP="00C72E35">
            <w:pPr>
              <w:ind w:firstLine="567"/>
              <w:jc w:val="both"/>
              <w:rPr>
                <w:rFonts w:ascii="Times New Roman" w:eastAsia="Times New Roman" w:hAnsi="Times New Roman" w:cs="Times New Roman"/>
                <w:b/>
                <w:bCs/>
                <w:u w:val="single"/>
                <w:lang w:val="uk-UA" w:eastAsia="ru-RU"/>
              </w:rPr>
            </w:pPr>
          </w:p>
        </w:tc>
        <w:tc>
          <w:tcPr>
            <w:tcW w:w="715" w:type="pct"/>
            <w:vMerge/>
          </w:tcPr>
          <w:p w14:paraId="3F126215" w14:textId="77777777" w:rsidR="00C72E35" w:rsidRDefault="00C72E35" w:rsidP="00502EC9">
            <w:pPr>
              <w:jc w:val="center"/>
              <w:rPr>
                <w:rFonts w:ascii="Times New Roman" w:eastAsia="Times New Roman" w:hAnsi="Times New Roman" w:cs="Times New Roman"/>
                <w:iCs/>
                <w:lang w:val="uk-UA" w:eastAsia="uk-UA"/>
              </w:rPr>
            </w:pPr>
          </w:p>
        </w:tc>
      </w:tr>
      <w:tr w:rsidR="00C72E35" w:rsidRPr="00231590" w14:paraId="08B2CCC3" w14:textId="77777777" w:rsidTr="009334AB">
        <w:tc>
          <w:tcPr>
            <w:tcW w:w="1566" w:type="pct"/>
            <w:vMerge w:val="restart"/>
          </w:tcPr>
          <w:p w14:paraId="00DE4338" w14:textId="77777777" w:rsidR="00C72E35" w:rsidRPr="00231590" w:rsidRDefault="00C72E35" w:rsidP="00E57B55">
            <w:pPr>
              <w:tabs>
                <w:tab w:val="left" w:pos="5812"/>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 xml:space="preserve">4.13.1. Якщо ППБ, який зобов'язаний подавати пропозиції на балансуючу електричну енергію, не подав такі пропозиції для розрахункового періоду, ОСП (у якості АР) </w:t>
            </w:r>
            <w:r w:rsidRPr="00231590">
              <w:rPr>
                <w:rFonts w:ascii="Times New Roman" w:eastAsia="Times New Roman" w:hAnsi="Times New Roman" w:cs="Times New Roman"/>
                <w:b/>
                <w:lang w:val="uk-UA"/>
              </w:rPr>
              <w:t>нараховує</w:t>
            </w:r>
            <w:r w:rsidRPr="00231590">
              <w:rPr>
                <w:rFonts w:ascii="Times New Roman" w:eastAsia="Times New Roman" w:hAnsi="Times New Roman" w:cs="Times New Roman"/>
                <w:lang w:val="uk-UA"/>
              </w:rPr>
              <w:t xml:space="preserve"> такому ППБ плату за невідповідність </w:t>
            </w:r>
            <w:r w:rsidRPr="00231590">
              <w:rPr>
                <w:rFonts w:ascii="Times New Roman" w:eastAsia="Times New Roman" w:hAnsi="Times New Roman" w:cs="Times New Roman"/>
                <w:lang w:val="uk-UA"/>
              </w:rPr>
              <w:lastRenderedPageBreak/>
              <w:t>за відповідний розрахунковий період згідно з главою 5.23 розділу V цих Правил.</w:t>
            </w:r>
          </w:p>
        </w:tc>
        <w:tc>
          <w:tcPr>
            <w:tcW w:w="2719" w:type="pct"/>
          </w:tcPr>
          <w:p w14:paraId="5EDF8D83" w14:textId="77777777" w:rsidR="00C72E35" w:rsidRPr="00A51005" w:rsidRDefault="00C72E35" w:rsidP="00883302">
            <w:pPr>
              <w:ind w:firstLine="567"/>
              <w:jc w:val="both"/>
              <w:rPr>
                <w:rFonts w:ascii="Times New Roman" w:eastAsia="Times New Roman" w:hAnsi="Times New Roman" w:cs="Times New Roman"/>
                <w:b/>
                <w:bCs/>
                <w:u w:val="single"/>
                <w:lang w:val="uk-UA" w:eastAsia="ru-RU"/>
              </w:rPr>
            </w:pPr>
            <w:r w:rsidRPr="00A51005">
              <w:rPr>
                <w:rFonts w:ascii="Times New Roman" w:eastAsia="Times New Roman" w:hAnsi="Times New Roman" w:cs="Times New Roman"/>
                <w:b/>
                <w:bCs/>
                <w:u w:val="single"/>
                <w:lang w:val="uk-UA" w:eastAsia="ru-RU"/>
              </w:rPr>
              <w:lastRenderedPageBreak/>
              <w:t>ТОВ «Д.ТРЕЙДІНГ»</w:t>
            </w:r>
          </w:p>
          <w:p w14:paraId="74B1AA4F" w14:textId="72381931" w:rsidR="00C72E35" w:rsidRPr="00883302" w:rsidRDefault="00C72E35" w:rsidP="00E57B55">
            <w:pPr>
              <w:pStyle w:val="a4"/>
              <w:spacing w:before="0" w:beforeAutospacing="0" w:after="0" w:afterAutospacing="0"/>
              <w:ind w:firstLine="567"/>
              <w:jc w:val="both"/>
              <w:rPr>
                <w:rFonts w:eastAsia="Times New Roman"/>
                <w:b/>
                <w:bCs/>
                <w:sz w:val="22"/>
                <w:szCs w:val="22"/>
                <w:lang w:val="uk-UA"/>
              </w:rPr>
            </w:pPr>
            <w:r w:rsidRPr="00883302">
              <w:rPr>
                <w:rFonts w:eastAsia="Times New Roman"/>
                <w:b/>
                <w:bCs/>
                <w:sz w:val="22"/>
                <w:szCs w:val="22"/>
                <w:lang w:val="uk-UA"/>
              </w:rPr>
              <w:t>Виключити</w:t>
            </w:r>
            <w:r>
              <w:rPr>
                <w:rFonts w:eastAsia="Times New Roman"/>
                <w:b/>
                <w:bCs/>
                <w:sz w:val="22"/>
                <w:szCs w:val="22"/>
                <w:lang w:val="uk-UA"/>
              </w:rPr>
              <w:t xml:space="preserve"> пункт 4.13.1</w:t>
            </w:r>
            <w:r w:rsidRPr="00883302">
              <w:rPr>
                <w:rFonts w:eastAsia="Times New Roman"/>
                <w:b/>
                <w:bCs/>
                <w:sz w:val="22"/>
                <w:szCs w:val="22"/>
                <w:lang w:val="uk-UA"/>
              </w:rPr>
              <w:t>.</w:t>
            </w:r>
          </w:p>
          <w:p w14:paraId="69C5775C" w14:textId="200180AA" w:rsidR="00C72E35" w:rsidRPr="00883302" w:rsidRDefault="00C72E35" w:rsidP="00E57B55">
            <w:pPr>
              <w:pStyle w:val="a4"/>
              <w:spacing w:before="0" w:beforeAutospacing="0" w:after="0" w:afterAutospacing="0"/>
              <w:ind w:firstLine="567"/>
              <w:jc w:val="both"/>
              <w:rPr>
                <w:b/>
                <w:i/>
                <w:iCs/>
                <w:sz w:val="22"/>
                <w:szCs w:val="22"/>
                <w:lang w:val="uk-UA"/>
              </w:rPr>
            </w:pPr>
            <w:r w:rsidRPr="00883302">
              <w:rPr>
                <w:rFonts w:eastAsia="Times New Roman"/>
                <w:i/>
                <w:iCs/>
                <w:sz w:val="22"/>
                <w:szCs w:val="22"/>
                <w:lang w:val="uk-UA"/>
              </w:rPr>
              <w:t xml:space="preserve">Враховуючи, що обсяг наданих пропозицій на завантаження та розвантаження це оціночне поняття, не є можливим нараховувати штрафні санкції за умовне виконання або невиконання умовного зобов’язання.  </w:t>
            </w:r>
          </w:p>
        </w:tc>
        <w:tc>
          <w:tcPr>
            <w:tcW w:w="715" w:type="pct"/>
            <w:vMerge w:val="restart"/>
          </w:tcPr>
          <w:p w14:paraId="5780F138" w14:textId="4E2CBA9C" w:rsidR="00C72E35" w:rsidRPr="00231590" w:rsidRDefault="00C72E35" w:rsidP="00502EC9">
            <w:pPr>
              <w:jc w:val="center"/>
              <w:rPr>
                <w:rFonts w:ascii="Times New Roman" w:eastAsia="Times New Roman" w:hAnsi="Times New Roman" w:cs="Times New Roman"/>
                <w:iCs/>
                <w:lang w:val="uk-UA" w:eastAsia="uk-UA"/>
              </w:rPr>
            </w:pPr>
            <w:r>
              <w:rPr>
                <w:rFonts w:ascii="Times New Roman" w:eastAsia="Times New Roman" w:hAnsi="Times New Roman" w:cs="Times New Roman"/>
                <w:iCs/>
                <w:lang w:val="uk-UA" w:eastAsia="uk-UA"/>
              </w:rPr>
              <w:t xml:space="preserve">Потребує додаткового обговорення </w:t>
            </w:r>
          </w:p>
        </w:tc>
      </w:tr>
      <w:tr w:rsidR="00C72E35" w:rsidRPr="00231590" w14:paraId="7C808000" w14:textId="77777777" w:rsidTr="009334AB">
        <w:tc>
          <w:tcPr>
            <w:tcW w:w="1566" w:type="pct"/>
            <w:vMerge/>
          </w:tcPr>
          <w:p w14:paraId="15DD3774" w14:textId="77777777" w:rsidR="00C72E35" w:rsidRPr="00231590" w:rsidRDefault="00C72E35" w:rsidP="00E57B55">
            <w:pPr>
              <w:tabs>
                <w:tab w:val="left" w:pos="5812"/>
              </w:tabs>
              <w:ind w:firstLine="567"/>
              <w:jc w:val="both"/>
              <w:rPr>
                <w:rFonts w:ascii="Times New Roman" w:eastAsia="Times New Roman" w:hAnsi="Times New Roman" w:cs="Times New Roman"/>
                <w:lang w:val="uk-UA"/>
              </w:rPr>
            </w:pPr>
          </w:p>
        </w:tc>
        <w:tc>
          <w:tcPr>
            <w:tcW w:w="2719" w:type="pct"/>
          </w:tcPr>
          <w:p w14:paraId="07E46AF5" w14:textId="4478E368" w:rsidR="00C72E35" w:rsidRDefault="00C72E35" w:rsidP="00883302">
            <w:pPr>
              <w:ind w:firstLine="567"/>
              <w:jc w:val="both"/>
              <w:rPr>
                <w:rFonts w:ascii="Times New Roman" w:eastAsia="Times New Roman" w:hAnsi="Times New Roman" w:cs="Times New Roman"/>
                <w:b/>
                <w:bCs/>
                <w:u w:val="single"/>
                <w:lang w:val="uk-UA" w:eastAsia="ru-RU"/>
              </w:rPr>
            </w:pPr>
            <w:r>
              <w:rPr>
                <w:rFonts w:ascii="Times New Roman" w:eastAsia="Times New Roman" w:hAnsi="Times New Roman" w:cs="Times New Roman"/>
                <w:b/>
                <w:bCs/>
                <w:u w:val="single"/>
                <w:lang w:val="uk-UA" w:eastAsia="ru-RU"/>
              </w:rPr>
              <w:t>НАЕК «Енергоатом»</w:t>
            </w:r>
          </w:p>
          <w:p w14:paraId="4C32E287" w14:textId="6DBD07E2" w:rsidR="00C72E35" w:rsidRPr="00077233" w:rsidRDefault="00C72E35" w:rsidP="00883302">
            <w:pPr>
              <w:ind w:firstLine="567"/>
              <w:jc w:val="both"/>
              <w:rPr>
                <w:rFonts w:ascii="Times New Roman" w:eastAsia="Times New Roman" w:hAnsi="Times New Roman" w:cs="Times New Roman"/>
                <w:b/>
                <w:bCs/>
                <w:lang w:val="uk-UA" w:eastAsia="ru-RU"/>
              </w:rPr>
            </w:pPr>
            <w:r w:rsidRPr="00077233">
              <w:rPr>
                <w:rFonts w:ascii="Times New Roman" w:eastAsia="Times New Roman" w:hAnsi="Times New Roman" w:cs="Times New Roman"/>
                <w:b/>
                <w:bCs/>
                <w:lang w:val="uk-UA" w:eastAsia="ru-RU"/>
              </w:rPr>
              <w:t>Виключити пункт 4.13.1.</w:t>
            </w:r>
          </w:p>
          <w:p w14:paraId="6B2B453A" w14:textId="5A5B3160" w:rsidR="00C72E35" w:rsidRPr="00077233" w:rsidRDefault="00C72E35" w:rsidP="005D63A9">
            <w:pPr>
              <w:ind w:firstLine="567"/>
              <w:jc w:val="both"/>
              <w:rPr>
                <w:rFonts w:ascii="Times New Roman" w:eastAsia="Times New Roman" w:hAnsi="Times New Roman" w:cs="Times New Roman"/>
                <w:i/>
                <w:iCs/>
                <w:lang w:val="uk-UA" w:eastAsia="ru-RU"/>
              </w:rPr>
            </w:pPr>
            <w:r w:rsidRPr="00077233">
              <w:rPr>
                <w:rFonts w:ascii="Times New Roman" w:eastAsia="Times New Roman" w:hAnsi="Times New Roman" w:cs="Times New Roman"/>
                <w:i/>
                <w:iCs/>
                <w:lang w:val="uk-UA" w:eastAsia="ru-RU"/>
              </w:rPr>
              <w:t>Пункт 4.13.2 Правил ринку передбачає, що у випадку, якщо учасник ринку, який зобов’язаний подавати пропозиції на балансуючому ринку (БР), не подав такі пропозиції, то система управління ринк</w:t>
            </w:r>
            <w:r>
              <w:rPr>
                <w:rFonts w:ascii="Times New Roman" w:eastAsia="Times New Roman" w:hAnsi="Times New Roman" w:cs="Times New Roman"/>
                <w:i/>
                <w:iCs/>
                <w:lang w:val="uk-UA" w:eastAsia="ru-RU"/>
              </w:rPr>
              <w:t>ом</w:t>
            </w:r>
            <w:r w:rsidRPr="00077233">
              <w:rPr>
                <w:rFonts w:ascii="Times New Roman" w:eastAsia="Times New Roman" w:hAnsi="Times New Roman" w:cs="Times New Roman"/>
                <w:i/>
                <w:iCs/>
                <w:lang w:val="uk-UA" w:eastAsia="ru-RU"/>
              </w:rPr>
              <w:t xml:space="preserve"> (СУР) повинна автоматично створити пропозиції на балансуючу електричну енергію. </w:t>
            </w:r>
          </w:p>
          <w:p w14:paraId="3A9EFAF8" w14:textId="77777777" w:rsidR="00C72E35" w:rsidRPr="00077233" w:rsidRDefault="00C72E35" w:rsidP="005D63A9">
            <w:pPr>
              <w:ind w:firstLine="567"/>
              <w:jc w:val="both"/>
              <w:rPr>
                <w:rFonts w:ascii="Times New Roman" w:eastAsia="Times New Roman" w:hAnsi="Times New Roman" w:cs="Times New Roman"/>
                <w:i/>
                <w:iCs/>
                <w:lang w:val="uk-UA" w:eastAsia="ru-RU"/>
              </w:rPr>
            </w:pPr>
            <w:r w:rsidRPr="00077233">
              <w:rPr>
                <w:rFonts w:ascii="Times New Roman" w:eastAsia="Times New Roman" w:hAnsi="Times New Roman" w:cs="Times New Roman"/>
                <w:i/>
                <w:iCs/>
                <w:lang w:val="uk-UA" w:eastAsia="ru-RU"/>
              </w:rPr>
              <w:t>Внаслідок створення СУР автоматичної пропозиції, упереджуються негативні наслідки неподання пропозицій на БР і, відповідно, втрачається сенс і підстави застосовувати санкції у вигляді нарахування плати за невідповідність.</w:t>
            </w:r>
          </w:p>
          <w:p w14:paraId="54997ED7" w14:textId="778219F8" w:rsidR="00C72E35" w:rsidRPr="00077233" w:rsidRDefault="00C72E35" w:rsidP="005D63A9">
            <w:pPr>
              <w:ind w:firstLine="567"/>
              <w:jc w:val="both"/>
              <w:rPr>
                <w:rFonts w:ascii="Times New Roman" w:eastAsia="Times New Roman" w:hAnsi="Times New Roman" w:cs="Times New Roman"/>
                <w:i/>
                <w:iCs/>
                <w:lang w:val="uk-UA" w:eastAsia="ru-RU"/>
              </w:rPr>
            </w:pPr>
            <w:r w:rsidRPr="00077233">
              <w:rPr>
                <w:rFonts w:ascii="Times New Roman" w:eastAsia="Times New Roman" w:hAnsi="Times New Roman" w:cs="Times New Roman"/>
                <w:i/>
                <w:iCs/>
                <w:lang w:val="uk-UA" w:eastAsia="ru-RU"/>
              </w:rPr>
              <w:t xml:space="preserve">Тому цей пункт пропонуємо видалити як такий, що не узгоджується з пунктом  4.13.2. </w:t>
            </w:r>
          </w:p>
          <w:p w14:paraId="62A52B4A" w14:textId="552B4716" w:rsidR="00C72E35" w:rsidRPr="00A51005" w:rsidRDefault="00C72E35" w:rsidP="005D63A9">
            <w:pPr>
              <w:ind w:firstLine="567"/>
              <w:jc w:val="both"/>
              <w:rPr>
                <w:rFonts w:ascii="Times New Roman" w:eastAsia="Times New Roman" w:hAnsi="Times New Roman" w:cs="Times New Roman"/>
                <w:b/>
                <w:bCs/>
                <w:u w:val="single"/>
                <w:lang w:val="uk-UA" w:eastAsia="ru-RU"/>
              </w:rPr>
            </w:pPr>
            <w:r w:rsidRPr="00077233">
              <w:rPr>
                <w:rFonts w:ascii="Times New Roman" w:eastAsia="Times New Roman" w:hAnsi="Times New Roman" w:cs="Times New Roman"/>
                <w:i/>
                <w:iCs/>
                <w:lang w:val="uk-UA" w:eastAsia="ru-RU"/>
              </w:rPr>
              <w:t>Крім того, відсутній механізм реалізації пункту 4.13.1 – тобто не зрозуміло</w:t>
            </w:r>
            <w:r>
              <w:rPr>
                <w:rFonts w:ascii="Times New Roman" w:eastAsia="Times New Roman" w:hAnsi="Times New Roman" w:cs="Times New Roman"/>
                <w:i/>
                <w:iCs/>
                <w:lang w:val="uk-UA" w:eastAsia="ru-RU"/>
              </w:rPr>
              <w:t>,</w:t>
            </w:r>
            <w:r w:rsidRPr="00077233">
              <w:rPr>
                <w:rFonts w:ascii="Times New Roman" w:eastAsia="Times New Roman" w:hAnsi="Times New Roman" w:cs="Times New Roman"/>
                <w:i/>
                <w:iCs/>
                <w:lang w:val="uk-UA" w:eastAsia="ru-RU"/>
              </w:rPr>
              <w:t xml:space="preserve"> за якими вхідними даними і за яким алгоритмом ОСП має прийматися рішення про те, що ППБ міг подати пропозицію, але не подав (технічні характеристики, у тому числі обмеження по воді, паливу тощо).</w:t>
            </w:r>
          </w:p>
        </w:tc>
        <w:tc>
          <w:tcPr>
            <w:tcW w:w="715" w:type="pct"/>
            <w:vMerge/>
          </w:tcPr>
          <w:p w14:paraId="757AA107" w14:textId="77777777" w:rsidR="00C72E35" w:rsidRDefault="00C72E35" w:rsidP="00502EC9">
            <w:pPr>
              <w:jc w:val="center"/>
              <w:rPr>
                <w:rFonts w:ascii="Times New Roman" w:eastAsia="Times New Roman" w:hAnsi="Times New Roman" w:cs="Times New Roman"/>
                <w:iCs/>
                <w:lang w:val="uk-UA" w:eastAsia="uk-UA"/>
              </w:rPr>
            </w:pPr>
          </w:p>
        </w:tc>
      </w:tr>
      <w:tr w:rsidR="00C72E35" w:rsidRPr="00231590" w14:paraId="2F2207B3" w14:textId="77777777" w:rsidTr="009334AB">
        <w:tc>
          <w:tcPr>
            <w:tcW w:w="1566" w:type="pct"/>
            <w:vMerge/>
          </w:tcPr>
          <w:p w14:paraId="60F4C15B" w14:textId="77777777" w:rsidR="00C72E35" w:rsidRPr="00231590" w:rsidRDefault="00C72E35" w:rsidP="00E57B55">
            <w:pPr>
              <w:tabs>
                <w:tab w:val="left" w:pos="5812"/>
              </w:tabs>
              <w:ind w:firstLine="567"/>
              <w:jc w:val="both"/>
              <w:rPr>
                <w:rFonts w:ascii="Times New Roman" w:eastAsia="Times New Roman" w:hAnsi="Times New Roman" w:cs="Times New Roman"/>
                <w:lang w:val="uk-UA"/>
              </w:rPr>
            </w:pPr>
          </w:p>
        </w:tc>
        <w:tc>
          <w:tcPr>
            <w:tcW w:w="2719" w:type="pct"/>
          </w:tcPr>
          <w:p w14:paraId="2C1EEF7D" w14:textId="77777777" w:rsidR="00B9657E" w:rsidRPr="00B9657E" w:rsidRDefault="00B9657E" w:rsidP="00B9657E">
            <w:pPr>
              <w:ind w:firstLine="567"/>
              <w:jc w:val="both"/>
              <w:rPr>
                <w:rFonts w:ascii="Times New Roman" w:eastAsia="Times New Roman" w:hAnsi="Times New Roman" w:cs="Times New Roman"/>
                <w:b/>
                <w:bCs/>
                <w:u w:val="single"/>
                <w:lang w:val="uk-UA" w:eastAsia="ru-RU"/>
              </w:rPr>
            </w:pPr>
            <w:r w:rsidRPr="00B9657E">
              <w:rPr>
                <w:rFonts w:ascii="Times New Roman" w:eastAsia="Times New Roman" w:hAnsi="Times New Roman" w:cs="Times New Roman"/>
                <w:b/>
                <w:bCs/>
                <w:u w:val="single"/>
                <w:lang w:val="uk-UA" w:eastAsia="ru-RU"/>
              </w:rPr>
              <w:t>ПрАТ «Укргідроенерго»</w:t>
            </w:r>
          </w:p>
          <w:p w14:paraId="2C3CDDC6" w14:textId="77777777" w:rsidR="00C72E35" w:rsidRDefault="00B9657E" w:rsidP="00B9657E">
            <w:pPr>
              <w:ind w:firstLine="567"/>
              <w:jc w:val="both"/>
              <w:rPr>
                <w:rFonts w:ascii="Times New Roman" w:eastAsia="Times New Roman" w:hAnsi="Times New Roman" w:cs="Times New Roman"/>
                <w:b/>
                <w:bCs/>
                <w:lang w:val="uk-UA" w:eastAsia="ru-RU"/>
              </w:rPr>
            </w:pPr>
            <w:r w:rsidRPr="00B9657E">
              <w:rPr>
                <w:rFonts w:ascii="Times New Roman" w:eastAsia="Times New Roman" w:hAnsi="Times New Roman" w:cs="Times New Roman"/>
                <w:b/>
                <w:bCs/>
                <w:lang w:val="uk-UA" w:eastAsia="ru-RU"/>
              </w:rPr>
              <w:t>Виключити пункт 4.13.1.</w:t>
            </w:r>
          </w:p>
          <w:p w14:paraId="28AAA404" w14:textId="48784FCB" w:rsidR="00B9657E" w:rsidRPr="00B9657E" w:rsidRDefault="00B9657E" w:rsidP="00B9657E">
            <w:pPr>
              <w:ind w:firstLine="567"/>
              <w:jc w:val="both"/>
              <w:rPr>
                <w:rFonts w:ascii="Times New Roman" w:eastAsia="Times New Roman" w:hAnsi="Times New Roman" w:cs="Times New Roman"/>
                <w:i/>
                <w:iCs/>
                <w:lang w:val="uk-UA" w:eastAsia="ru-RU"/>
              </w:rPr>
            </w:pPr>
            <w:r w:rsidRPr="00B9657E">
              <w:rPr>
                <w:rFonts w:ascii="Times New Roman" w:eastAsia="Times New Roman" w:hAnsi="Times New Roman" w:cs="Times New Roman"/>
                <w:i/>
                <w:iCs/>
                <w:lang w:val="uk-UA" w:eastAsia="ru-RU"/>
              </w:rPr>
              <w:t>Зміни, які стосуються процедури врегулювання та плати за невідповідність</w:t>
            </w:r>
            <w:r>
              <w:rPr>
                <w:rFonts w:ascii="Times New Roman" w:eastAsia="Times New Roman" w:hAnsi="Times New Roman" w:cs="Times New Roman"/>
                <w:i/>
                <w:iCs/>
                <w:lang w:val="uk-UA" w:eastAsia="ru-RU"/>
              </w:rPr>
              <w:t>,</w:t>
            </w:r>
            <w:r w:rsidRPr="00B9657E">
              <w:rPr>
                <w:rFonts w:ascii="Times New Roman" w:eastAsia="Times New Roman" w:hAnsi="Times New Roman" w:cs="Times New Roman"/>
                <w:i/>
                <w:iCs/>
                <w:lang w:val="uk-UA" w:eastAsia="ru-RU"/>
              </w:rPr>
              <w:t xml:space="preserve"> на попередніх обговореннях було запропоновано винести окремим пакетом на схвалення.</w:t>
            </w:r>
          </w:p>
        </w:tc>
        <w:tc>
          <w:tcPr>
            <w:tcW w:w="715" w:type="pct"/>
            <w:vMerge/>
          </w:tcPr>
          <w:p w14:paraId="3562ECC5" w14:textId="77777777" w:rsidR="00C72E35" w:rsidRDefault="00C72E35" w:rsidP="00502EC9">
            <w:pPr>
              <w:jc w:val="center"/>
              <w:rPr>
                <w:rFonts w:ascii="Times New Roman" w:eastAsia="Times New Roman" w:hAnsi="Times New Roman" w:cs="Times New Roman"/>
                <w:iCs/>
                <w:lang w:val="uk-UA" w:eastAsia="uk-UA"/>
              </w:rPr>
            </w:pPr>
          </w:p>
        </w:tc>
      </w:tr>
      <w:tr w:rsidR="00231590" w:rsidRPr="00231590" w14:paraId="316E108E" w14:textId="77777777" w:rsidTr="009334AB">
        <w:tc>
          <w:tcPr>
            <w:tcW w:w="1566" w:type="pct"/>
          </w:tcPr>
          <w:p w14:paraId="390F777B" w14:textId="6D2B62CF" w:rsidR="00231590" w:rsidRPr="00231590" w:rsidRDefault="00231590" w:rsidP="00883302">
            <w:pPr>
              <w:tabs>
                <w:tab w:val="left" w:pos="5812"/>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 xml:space="preserve">4.13.3. У випадку відсутності відповідної заявки/пропозиції на балансуючу енергію від учасника, обладнання якого підпадає під </w:t>
            </w:r>
            <w:r w:rsidRPr="00231590">
              <w:rPr>
                <w:rFonts w:ascii="Times New Roman" w:eastAsia="Times New Roman" w:hAnsi="Times New Roman" w:cs="Times New Roman"/>
                <w:b/>
                <w:lang w:val="uk-UA"/>
              </w:rPr>
              <w:t xml:space="preserve">системні </w:t>
            </w:r>
            <w:r w:rsidRPr="00231590">
              <w:rPr>
                <w:rFonts w:ascii="Times New Roman" w:eastAsia="Times New Roman" w:hAnsi="Times New Roman" w:cs="Times New Roman"/>
                <w:lang w:val="uk-UA"/>
              </w:rPr>
              <w:t>обмеження, його графік роботи змінюється за командою диспетчера з оплатою за цінами, що склалась на балансуючому ринку на відповідний розрахунковий період.</w:t>
            </w:r>
          </w:p>
        </w:tc>
        <w:tc>
          <w:tcPr>
            <w:tcW w:w="2719" w:type="pct"/>
          </w:tcPr>
          <w:p w14:paraId="21677FC7" w14:textId="3B163A35" w:rsidR="00231590" w:rsidRPr="00502EC9" w:rsidRDefault="00502EC9" w:rsidP="00E57B55">
            <w:pPr>
              <w:pStyle w:val="a4"/>
              <w:spacing w:before="0" w:beforeAutospacing="0" w:after="0" w:afterAutospacing="0"/>
              <w:ind w:firstLine="567"/>
              <w:jc w:val="both"/>
              <w:rPr>
                <w:bCs/>
                <w:sz w:val="22"/>
                <w:szCs w:val="22"/>
                <w:lang w:val="uk-UA"/>
              </w:rPr>
            </w:pPr>
            <w:r w:rsidRPr="00502EC9">
              <w:rPr>
                <w:iCs/>
                <w:sz w:val="22"/>
                <w:szCs w:val="22"/>
                <w:lang w:val="uk-UA"/>
              </w:rPr>
              <w:t xml:space="preserve">Зауважень та пропозицій </w:t>
            </w:r>
            <w:r>
              <w:rPr>
                <w:iCs/>
                <w:sz w:val="22"/>
                <w:szCs w:val="22"/>
                <w:lang w:val="uk-UA"/>
              </w:rPr>
              <w:t>учасниками</w:t>
            </w:r>
            <w:r w:rsidRPr="00502EC9">
              <w:rPr>
                <w:iCs/>
                <w:sz w:val="22"/>
                <w:szCs w:val="22"/>
                <w:lang w:val="uk-UA"/>
              </w:rPr>
              <w:t xml:space="preserve"> ринку не надано.</w:t>
            </w:r>
          </w:p>
        </w:tc>
        <w:tc>
          <w:tcPr>
            <w:tcW w:w="715" w:type="pct"/>
          </w:tcPr>
          <w:p w14:paraId="1A9DC3D2" w14:textId="568B074E" w:rsidR="00231590" w:rsidRPr="00231590" w:rsidRDefault="00502EC9" w:rsidP="00502EC9">
            <w:pPr>
              <w:jc w:val="center"/>
              <w:rPr>
                <w:rFonts w:ascii="Times New Roman" w:eastAsia="Times New Roman" w:hAnsi="Times New Roman" w:cs="Times New Roman"/>
                <w:iCs/>
                <w:lang w:val="uk-UA" w:eastAsia="uk-UA"/>
              </w:rPr>
            </w:pPr>
            <w:r>
              <w:rPr>
                <w:rFonts w:ascii="Times New Roman" w:eastAsia="Times New Roman" w:hAnsi="Times New Roman" w:cs="Times New Roman"/>
                <w:iCs/>
                <w:lang w:val="uk-UA" w:eastAsia="uk-UA"/>
              </w:rPr>
              <w:t xml:space="preserve">Потребує додаткового обговорення </w:t>
            </w:r>
          </w:p>
        </w:tc>
      </w:tr>
      <w:tr w:rsidR="00231590" w:rsidRPr="00231590" w14:paraId="1C5C389C" w14:textId="77777777" w:rsidTr="009334AB">
        <w:tc>
          <w:tcPr>
            <w:tcW w:w="1566" w:type="pct"/>
          </w:tcPr>
          <w:p w14:paraId="667DD314" w14:textId="77777777" w:rsidR="00231590" w:rsidRPr="00231590" w:rsidRDefault="00231590" w:rsidP="00E57B55">
            <w:pPr>
              <w:tabs>
                <w:tab w:val="left" w:pos="5812"/>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 xml:space="preserve">4.14.2. Після отримання пропозицій на балансуючу електричну енергію </w:t>
            </w:r>
            <w:r w:rsidRPr="00231590">
              <w:rPr>
                <w:rFonts w:ascii="Times New Roman" w:eastAsia="Times New Roman" w:hAnsi="Times New Roman" w:cs="Times New Roman"/>
                <w:b/>
                <w:lang w:val="uk-UA"/>
              </w:rPr>
              <w:t>СУР</w:t>
            </w:r>
            <w:r w:rsidRPr="00231590">
              <w:rPr>
                <w:rFonts w:ascii="Times New Roman" w:eastAsia="Times New Roman" w:hAnsi="Times New Roman" w:cs="Times New Roman"/>
                <w:lang w:val="uk-UA"/>
              </w:rPr>
              <w:t xml:space="preserve"> здійснює їх перевірку та надсилає повідомлення відповідному ППБ, чия пропозиція на балансуючу електричну енергію прийнята, або якщо виявлені помилки у поданні, </w:t>
            </w:r>
            <w:r w:rsidRPr="00231590">
              <w:rPr>
                <w:rFonts w:ascii="Times New Roman" w:eastAsia="Times New Roman" w:hAnsi="Times New Roman" w:cs="Times New Roman"/>
                <w:b/>
                <w:lang w:val="uk-UA"/>
              </w:rPr>
              <w:t>надсилає</w:t>
            </w:r>
            <w:r w:rsidRPr="00231590">
              <w:rPr>
                <w:rFonts w:ascii="Times New Roman" w:eastAsia="Times New Roman" w:hAnsi="Times New Roman" w:cs="Times New Roman"/>
                <w:lang w:val="uk-UA"/>
              </w:rPr>
              <w:t xml:space="preserve"> повідомлення відповідному ППБ про відхилення із зазначенням причин такого відхилення.</w:t>
            </w:r>
          </w:p>
        </w:tc>
        <w:tc>
          <w:tcPr>
            <w:tcW w:w="2719" w:type="pct"/>
          </w:tcPr>
          <w:p w14:paraId="041788A7" w14:textId="5EC3E57C" w:rsidR="00231590" w:rsidRPr="00231590" w:rsidRDefault="00502EC9" w:rsidP="00E57B55">
            <w:pPr>
              <w:pStyle w:val="a4"/>
              <w:spacing w:before="0" w:beforeAutospacing="0" w:after="0" w:afterAutospacing="0"/>
              <w:ind w:firstLine="567"/>
              <w:jc w:val="both"/>
              <w:rPr>
                <w:b/>
                <w:sz w:val="22"/>
                <w:szCs w:val="22"/>
                <w:lang w:val="uk-UA"/>
              </w:rPr>
            </w:pPr>
            <w:r w:rsidRPr="00502EC9">
              <w:rPr>
                <w:iCs/>
                <w:sz w:val="22"/>
                <w:szCs w:val="22"/>
                <w:lang w:val="uk-UA"/>
              </w:rPr>
              <w:t xml:space="preserve">Зауважень та пропозицій </w:t>
            </w:r>
            <w:r>
              <w:rPr>
                <w:iCs/>
                <w:sz w:val="22"/>
                <w:szCs w:val="22"/>
                <w:lang w:val="uk-UA"/>
              </w:rPr>
              <w:t>учасниками</w:t>
            </w:r>
            <w:r w:rsidRPr="00502EC9">
              <w:rPr>
                <w:iCs/>
                <w:sz w:val="22"/>
                <w:szCs w:val="22"/>
                <w:lang w:val="uk-UA"/>
              </w:rPr>
              <w:t xml:space="preserve"> ринку не надано.</w:t>
            </w:r>
          </w:p>
        </w:tc>
        <w:tc>
          <w:tcPr>
            <w:tcW w:w="715" w:type="pct"/>
          </w:tcPr>
          <w:p w14:paraId="15E20EBD" w14:textId="6DD57758" w:rsidR="00231590" w:rsidRPr="00231590" w:rsidRDefault="00502EC9" w:rsidP="00502EC9">
            <w:pPr>
              <w:jc w:val="center"/>
              <w:rPr>
                <w:rFonts w:ascii="Times New Roman" w:eastAsia="Times New Roman" w:hAnsi="Times New Roman" w:cs="Times New Roman"/>
                <w:iCs/>
                <w:lang w:val="uk-UA" w:eastAsia="uk-UA"/>
              </w:rPr>
            </w:pPr>
            <w:r>
              <w:rPr>
                <w:rFonts w:ascii="Times New Roman" w:eastAsia="Times New Roman" w:hAnsi="Times New Roman" w:cs="Times New Roman"/>
                <w:iCs/>
                <w:lang w:val="uk-UA" w:eastAsia="uk-UA"/>
              </w:rPr>
              <w:t xml:space="preserve">Потребує додаткового обговорення </w:t>
            </w:r>
          </w:p>
        </w:tc>
      </w:tr>
      <w:tr w:rsidR="00231590" w:rsidRPr="00231590" w14:paraId="2AC6199D" w14:textId="77777777" w:rsidTr="009334AB">
        <w:tc>
          <w:tcPr>
            <w:tcW w:w="1566" w:type="pct"/>
          </w:tcPr>
          <w:p w14:paraId="18F48B3F" w14:textId="77777777" w:rsidR="00231590" w:rsidRPr="00231590" w:rsidRDefault="00231590" w:rsidP="00E57B55">
            <w:pPr>
              <w:tabs>
                <w:tab w:val="left" w:pos="5812"/>
              </w:tabs>
              <w:ind w:firstLine="567"/>
              <w:jc w:val="both"/>
              <w:rPr>
                <w:rFonts w:ascii="Times New Roman" w:hAnsi="Times New Roman" w:cs="Times New Roman"/>
                <w:lang w:val="uk-UA"/>
              </w:rPr>
            </w:pPr>
            <w:r w:rsidRPr="00231590">
              <w:rPr>
                <w:rFonts w:ascii="Times New Roman" w:hAnsi="Times New Roman" w:cs="Times New Roman"/>
                <w:lang w:val="uk-UA"/>
              </w:rPr>
              <w:t xml:space="preserve">4.14.4. Для перевірки пропозицій на балансуючу електричну енергію, поданих ППБ або створених автоматично </w:t>
            </w:r>
            <w:r w:rsidRPr="00231590">
              <w:rPr>
                <w:rFonts w:ascii="Times New Roman" w:hAnsi="Times New Roman" w:cs="Times New Roman"/>
                <w:b/>
                <w:lang w:val="uk-UA"/>
              </w:rPr>
              <w:t>СУР</w:t>
            </w:r>
            <w:r w:rsidRPr="00231590">
              <w:rPr>
                <w:rFonts w:ascii="Times New Roman" w:hAnsi="Times New Roman" w:cs="Times New Roman"/>
                <w:lang w:val="uk-UA"/>
              </w:rPr>
              <w:t xml:space="preserve"> для кожної одиниці надання послуг з балансування, що є одиницею відпуску, ураховуються такі дані </w:t>
            </w:r>
            <w:r w:rsidRPr="00231590">
              <w:rPr>
                <w:rFonts w:ascii="Times New Roman" w:hAnsi="Times New Roman" w:cs="Times New Roman"/>
                <w:lang w:val="uk-UA"/>
              </w:rPr>
              <w:lastRenderedPageBreak/>
              <w:t>стосовно пропонованих обсягів:</w:t>
            </w:r>
          </w:p>
          <w:p w14:paraId="788EA9CE" w14:textId="77777777" w:rsidR="00231590" w:rsidRPr="00231590" w:rsidRDefault="00231590" w:rsidP="00E57B55">
            <w:pPr>
              <w:tabs>
                <w:tab w:val="left" w:pos="5812"/>
              </w:tabs>
              <w:ind w:firstLine="567"/>
              <w:jc w:val="both"/>
              <w:rPr>
                <w:rFonts w:ascii="Times New Roman" w:hAnsi="Times New Roman" w:cs="Times New Roman"/>
                <w:lang w:val="uk-UA"/>
              </w:rPr>
            </w:pPr>
            <w:r w:rsidRPr="00231590">
              <w:rPr>
                <w:rFonts w:ascii="Times New Roman" w:hAnsi="Times New Roman" w:cs="Times New Roman"/>
                <w:lang w:val="uk-UA"/>
              </w:rPr>
              <w:t>1) актуальні декларації про неготовність;</w:t>
            </w:r>
          </w:p>
          <w:p w14:paraId="14152D57" w14:textId="77777777" w:rsidR="00231590" w:rsidRPr="00231590" w:rsidRDefault="00231590" w:rsidP="00E57B55">
            <w:pPr>
              <w:tabs>
                <w:tab w:val="left" w:pos="5812"/>
              </w:tabs>
              <w:ind w:firstLine="567"/>
              <w:jc w:val="both"/>
              <w:rPr>
                <w:rFonts w:ascii="Times New Roman" w:hAnsi="Times New Roman" w:cs="Times New Roman"/>
                <w:lang w:val="uk-UA"/>
              </w:rPr>
            </w:pPr>
            <w:r w:rsidRPr="00231590">
              <w:rPr>
                <w:rFonts w:ascii="Times New Roman" w:hAnsi="Times New Roman" w:cs="Times New Roman"/>
                <w:lang w:val="uk-UA"/>
              </w:rPr>
              <w:t>2) технічний максимум відпуску;</w:t>
            </w:r>
          </w:p>
          <w:p w14:paraId="0B790C7E" w14:textId="77777777" w:rsidR="00231590" w:rsidRPr="00231590" w:rsidRDefault="00231590" w:rsidP="00E57B55">
            <w:pPr>
              <w:tabs>
                <w:tab w:val="left" w:pos="5812"/>
              </w:tabs>
              <w:ind w:firstLine="567"/>
              <w:jc w:val="both"/>
              <w:rPr>
                <w:rFonts w:ascii="Times New Roman" w:hAnsi="Times New Roman" w:cs="Times New Roman"/>
                <w:lang w:val="uk-UA"/>
              </w:rPr>
            </w:pPr>
            <w:r w:rsidRPr="00231590">
              <w:rPr>
                <w:rFonts w:ascii="Times New Roman" w:hAnsi="Times New Roman" w:cs="Times New Roman"/>
                <w:lang w:val="uk-UA"/>
              </w:rPr>
              <w:t>3) технічний мінімум відпуску;</w:t>
            </w:r>
          </w:p>
          <w:p w14:paraId="3DE105DB" w14:textId="77777777" w:rsidR="00231590" w:rsidRPr="00231590" w:rsidRDefault="00231590" w:rsidP="00E57B55">
            <w:pPr>
              <w:tabs>
                <w:tab w:val="left" w:pos="5812"/>
              </w:tabs>
              <w:ind w:firstLine="567"/>
              <w:jc w:val="both"/>
              <w:rPr>
                <w:rFonts w:ascii="Times New Roman" w:eastAsia="Times New Roman" w:hAnsi="Times New Roman" w:cs="Times New Roman"/>
                <w:lang w:val="uk-UA"/>
              </w:rPr>
            </w:pPr>
            <w:r w:rsidRPr="00231590">
              <w:rPr>
                <w:rFonts w:ascii="Times New Roman" w:hAnsi="Times New Roman" w:cs="Times New Roman"/>
                <w:lang w:val="uk-UA"/>
              </w:rPr>
              <w:t>4) графік виробництва.</w:t>
            </w:r>
          </w:p>
        </w:tc>
        <w:tc>
          <w:tcPr>
            <w:tcW w:w="2719" w:type="pct"/>
          </w:tcPr>
          <w:p w14:paraId="7CAA725B" w14:textId="1C47A4E9" w:rsidR="00231590" w:rsidRPr="00231590" w:rsidRDefault="00502EC9" w:rsidP="00E57B55">
            <w:pPr>
              <w:pStyle w:val="a4"/>
              <w:spacing w:before="0" w:beforeAutospacing="0" w:after="0" w:afterAutospacing="0"/>
              <w:ind w:firstLine="567"/>
              <w:jc w:val="both"/>
              <w:rPr>
                <w:b/>
                <w:sz w:val="22"/>
                <w:szCs w:val="22"/>
                <w:lang w:val="uk-UA"/>
              </w:rPr>
            </w:pPr>
            <w:r w:rsidRPr="00502EC9">
              <w:rPr>
                <w:iCs/>
                <w:sz w:val="22"/>
                <w:szCs w:val="22"/>
                <w:lang w:val="uk-UA"/>
              </w:rPr>
              <w:lastRenderedPageBreak/>
              <w:t xml:space="preserve">Зауважень та пропозицій </w:t>
            </w:r>
            <w:r>
              <w:rPr>
                <w:iCs/>
                <w:sz w:val="22"/>
                <w:szCs w:val="22"/>
                <w:lang w:val="uk-UA"/>
              </w:rPr>
              <w:t>учасниками</w:t>
            </w:r>
            <w:r w:rsidRPr="00502EC9">
              <w:rPr>
                <w:iCs/>
                <w:sz w:val="22"/>
                <w:szCs w:val="22"/>
                <w:lang w:val="uk-UA"/>
              </w:rPr>
              <w:t xml:space="preserve"> ринку не надано.</w:t>
            </w:r>
          </w:p>
        </w:tc>
        <w:tc>
          <w:tcPr>
            <w:tcW w:w="715" w:type="pct"/>
          </w:tcPr>
          <w:p w14:paraId="31F1F80F" w14:textId="4A477436" w:rsidR="00231590" w:rsidRPr="00231590" w:rsidRDefault="00502EC9" w:rsidP="00502EC9">
            <w:pPr>
              <w:jc w:val="center"/>
              <w:rPr>
                <w:rFonts w:ascii="Times New Roman" w:eastAsia="Times New Roman" w:hAnsi="Times New Roman" w:cs="Times New Roman"/>
                <w:iCs/>
                <w:lang w:val="uk-UA" w:eastAsia="uk-UA"/>
              </w:rPr>
            </w:pPr>
            <w:r>
              <w:rPr>
                <w:rFonts w:ascii="Times New Roman" w:eastAsia="Times New Roman" w:hAnsi="Times New Roman" w:cs="Times New Roman"/>
                <w:iCs/>
                <w:lang w:val="uk-UA" w:eastAsia="uk-UA"/>
              </w:rPr>
              <w:t xml:space="preserve">Потребує додаткового обговорення </w:t>
            </w:r>
          </w:p>
        </w:tc>
      </w:tr>
      <w:tr w:rsidR="00231590" w:rsidRPr="00231590" w14:paraId="070EC7AB" w14:textId="77777777" w:rsidTr="009334AB">
        <w:tc>
          <w:tcPr>
            <w:tcW w:w="1566" w:type="pct"/>
          </w:tcPr>
          <w:p w14:paraId="0CD15E6D" w14:textId="77777777" w:rsidR="00231590" w:rsidRPr="00231590" w:rsidRDefault="00231590" w:rsidP="00E57B55">
            <w:pPr>
              <w:tabs>
                <w:tab w:val="left" w:pos="5812"/>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 xml:space="preserve">4.14.6. Для перевірки пропозицій на балансуючу електричну енергію, поданих ППБ або створених автоматично </w:t>
            </w:r>
            <w:r w:rsidRPr="00231590">
              <w:rPr>
                <w:rFonts w:ascii="Times New Roman" w:eastAsia="Times New Roman" w:hAnsi="Times New Roman" w:cs="Times New Roman"/>
                <w:b/>
                <w:lang w:val="uk-UA"/>
              </w:rPr>
              <w:t>СУР</w:t>
            </w:r>
            <w:r w:rsidRPr="00231590">
              <w:rPr>
                <w:rFonts w:ascii="Times New Roman" w:eastAsia="Times New Roman" w:hAnsi="Times New Roman" w:cs="Times New Roman"/>
                <w:lang w:val="uk-UA"/>
              </w:rPr>
              <w:t xml:space="preserve"> для кожної одиниці надання послуг з балансування, що є одиницею відбору, ураховуються такі дані відносно запропонованих обсягів:</w:t>
            </w:r>
          </w:p>
          <w:p w14:paraId="57202C86" w14:textId="77777777" w:rsidR="00231590" w:rsidRPr="00231590" w:rsidRDefault="00231590" w:rsidP="00E57B55">
            <w:pPr>
              <w:tabs>
                <w:tab w:val="left" w:pos="5812"/>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1) максимальне робоче навантаження;</w:t>
            </w:r>
          </w:p>
          <w:p w14:paraId="085901FA" w14:textId="77777777" w:rsidR="00231590" w:rsidRPr="00231590" w:rsidRDefault="00231590" w:rsidP="00E57B55">
            <w:pPr>
              <w:tabs>
                <w:tab w:val="left" w:pos="5812"/>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 xml:space="preserve">2) графік </w:t>
            </w:r>
            <w:r w:rsidRPr="00231590">
              <w:rPr>
                <w:rFonts w:ascii="Times New Roman" w:eastAsia="Times New Roman" w:hAnsi="Times New Roman" w:cs="Times New Roman"/>
                <w:b/>
                <w:lang w:val="uk-UA"/>
              </w:rPr>
              <w:t>відбору.</w:t>
            </w:r>
          </w:p>
        </w:tc>
        <w:tc>
          <w:tcPr>
            <w:tcW w:w="2719" w:type="pct"/>
          </w:tcPr>
          <w:p w14:paraId="59AD7982" w14:textId="32421409" w:rsidR="00231590" w:rsidRPr="00231590" w:rsidRDefault="00502EC9" w:rsidP="00E57B55">
            <w:pPr>
              <w:pStyle w:val="a4"/>
              <w:spacing w:before="0" w:beforeAutospacing="0" w:after="0" w:afterAutospacing="0"/>
              <w:ind w:firstLine="567"/>
              <w:jc w:val="both"/>
              <w:rPr>
                <w:b/>
                <w:sz w:val="22"/>
                <w:szCs w:val="22"/>
                <w:lang w:val="uk-UA"/>
              </w:rPr>
            </w:pPr>
            <w:r w:rsidRPr="00502EC9">
              <w:rPr>
                <w:iCs/>
                <w:sz w:val="22"/>
                <w:szCs w:val="22"/>
                <w:lang w:val="uk-UA"/>
              </w:rPr>
              <w:t xml:space="preserve">Зауважень та пропозицій </w:t>
            </w:r>
            <w:r>
              <w:rPr>
                <w:iCs/>
                <w:sz w:val="22"/>
                <w:szCs w:val="22"/>
                <w:lang w:val="uk-UA"/>
              </w:rPr>
              <w:t>учасниками</w:t>
            </w:r>
            <w:r w:rsidRPr="00502EC9">
              <w:rPr>
                <w:iCs/>
                <w:sz w:val="22"/>
                <w:szCs w:val="22"/>
                <w:lang w:val="uk-UA"/>
              </w:rPr>
              <w:t xml:space="preserve"> ринку не надано.</w:t>
            </w:r>
          </w:p>
        </w:tc>
        <w:tc>
          <w:tcPr>
            <w:tcW w:w="715" w:type="pct"/>
          </w:tcPr>
          <w:p w14:paraId="6F1B5813" w14:textId="3671C3A4" w:rsidR="00231590" w:rsidRPr="00231590" w:rsidRDefault="00502EC9" w:rsidP="00502EC9">
            <w:pPr>
              <w:jc w:val="center"/>
              <w:rPr>
                <w:rFonts w:ascii="Times New Roman" w:eastAsia="Times New Roman" w:hAnsi="Times New Roman" w:cs="Times New Roman"/>
                <w:iCs/>
                <w:lang w:val="uk-UA" w:eastAsia="uk-UA"/>
              </w:rPr>
            </w:pPr>
            <w:r>
              <w:rPr>
                <w:rFonts w:ascii="Times New Roman" w:eastAsia="Times New Roman" w:hAnsi="Times New Roman" w:cs="Times New Roman"/>
                <w:iCs/>
                <w:lang w:val="uk-UA" w:eastAsia="uk-UA"/>
              </w:rPr>
              <w:t xml:space="preserve">Потребує додаткового обговорення </w:t>
            </w:r>
          </w:p>
        </w:tc>
      </w:tr>
      <w:tr w:rsidR="00231590" w:rsidRPr="00231590" w14:paraId="4027B098" w14:textId="77777777" w:rsidTr="009334AB">
        <w:tc>
          <w:tcPr>
            <w:tcW w:w="1566" w:type="pct"/>
          </w:tcPr>
          <w:p w14:paraId="5D0E9AD9" w14:textId="77777777" w:rsidR="00231590" w:rsidRPr="00231590" w:rsidRDefault="00231590" w:rsidP="00E57B55">
            <w:pPr>
              <w:tabs>
                <w:tab w:val="left" w:pos="5812"/>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4.14.7. Диспетчер оцінює можливість використання пропозиції ППБ та в разі неможливості її активації у відповідному розрахунковому періоді визначає такі пропозиції як «Особливі».</w:t>
            </w:r>
          </w:p>
          <w:p w14:paraId="14576BB9" w14:textId="77777777" w:rsidR="00231590" w:rsidRPr="00231590" w:rsidRDefault="00231590" w:rsidP="00E57B55">
            <w:pPr>
              <w:tabs>
                <w:tab w:val="left" w:pos="5812"/>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Пропозиції, що отримали ознаку «Особливі», не будуть використані, а наступні активовані пропозиції інших ППБ не вважаються акцептом з приміткою.</w:t>
            </w:r>
          </w:p>
          <w:p w14:paraId="78CC5977" w14:textId="77777777" w:rsidR="00231590" w:rsidRPr="00231590" w:rsidRDefault="00231590" w:rsidP="00E57B55">
            <w:pPr>
              <w:tabs>
                <w:tab w:val="left" w:pos="5812"/>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Диспетчер має право встановлювати ознаку «Особливі» на таких підставах:</w:t>
            </w:r>
          </w:p>
          <w:p w14:paraId="52913273" w14:textId="77777777" w:rsidR="00231590" w:rsidRPr="00231590" w:rsidRDefault="00231590" w:rsidP="00E57B55">
            <w:pPr>
              <w:tabs>
                <w:tab w:val="left" w:pos="5812"/>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невідповідність фактичного навантаження одиниць генерації графікам фізичного відпуску з урахуванням команд диспетчера;</w:t>
            </w:r>
          </w:p>
          <w:p w14:paraId="2749484F" w14:textId="77777777" w:rsidR="00231590" w:rsidRPr="00231590" w:rsidRDefault="00231590" w:rsidP="00E57B55">
            <w:pPr>
              <w:tabs>
                <w:tab w:val="left" w:pos="5812"/>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ГЕС, ГАЕС для забезпечення балансування в періоди мінімуму та максимуму споживання;</w:t>
            </w:r>
          </w:p>
          <w:p w14:paraId="4167D312" w14:textId="77777777" w:rsidR="00231590" w:rsidRPr="00231590" w:rsidRDefault="00231590" w:rsidP="00E57B55">
            <w:pPr>
              <w:tabs>
                <w:tab w:val="left" w:pos="5812"/>
              </w:tabs>
              <w:ind w:firstLine="567"/>
              <w:jc w:val="both"/>
              <w:rPr>
                <w:rFonts w:ascii="Times New Roman" w:eastAsia="Times New Roman" w:hAnsi="Times New Roman" w:cs="Times New Roman"/>
                <w:b/>
                <w:lang w:val="uk-UA"/>
              </w:rPr>
            </w:pPr>
            <w:r w:rsidRPr="00231590">
              <w:rPr>
                <w:rFonts w:ascii="Times New Roman" w:eastAsia="Times New Roman" w:hAnsi="Times New Roman" w:cs="Times New Roman"/>
                <w:b/>
                <w:lang w:val="uk-UA"/>
              </w:rPr>
              <w:t>системні обмеження;</w:t>
            </w:r>
          </w:p>
          <w:p w14:paraId="4719213F" w14:textId="77777777" w:rsidR="00231590" w:rsidRPr="00231590" w:rsidRDefault="00231590" w:rsidP="00E57B55">
            <w:pPr>
              <w:tabs>
                <w:tab w:val="left" w:pos="5812"/>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зміна виробництва з нуля до технічного мінімуму виробництва;</w:t>
            </w:r>
          </w:p>
          <w:p w14:paraId="2A1D4135" w14:textId="77777777" w:rsidR="00231590" w:rsidRPr="00231590" w:rsidRDefault="00231590" w:rsidP="00E57B55">
            <w:pPr>
              <w:tabs>
                <w:tab w:val="left" w:pos="5812"/>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зміна виробництва від технічного мінімуму виробництва до нуля.</w:t>
            </w:r>
          </w:p>
        </w:tc>
        <w:tc>
          <w:tcPr>
            <w:tcW w:w="2719" w:type="pct"/>
          </w:tcPr>
          <w:p w14:paraId="3F5B677E" w14:textId="2C075DA2" w:rsidR="00231590" w:rsidRPr="00502EC9" w:rsidRDefault="00502EC9" w:rsidP="00E57B55">
            <w:pPr>
              <w:pStyle w:val="a4"/>
              <w:spacing w:before="0" w:beforeAutospacing="0" w:after="0" w:afterAutospacing="0"/>
              <w:ind w:firstLine="567"/>
              <w:jc w:val="both"/>
              <w:rPr>
                <w:bCs/>
                <w:sz w:val="22"/>
                <w:szCs w:val="22"/>
                <w:lang w:val="uk-UA"/>
              </w:rPr>
            </w:pPr>
            <w:r w:rsidRPr="00502EC9">
              <w:rPr>
                <w:iCs/>
                <w:sz w:val="22"/>
                <w:szCs w:val="22"/>
                <w:lang w:val="uk-UA"/>
              </w:rPr>
              <w:t xml:space="preserve">Зауважень та пропозицій </w:t>
            </w:r>
            <w:r>
              <w:rPr>
                <w:iCs/>
                <w:sz w:val="22"/>
                <w:szCs w:val="22"/>
                <w:lang w:val="uk-UA"/>
              </w:rPr>
              <w:t>учасниками</w:t>
            </w:r>
            <w:r w:rsidRPr="00502EC9">
              <w:rPr>
                <w:iCs/>
                <w:sz w:val="22"/>
                <w:szCs w:val="22"/>
                <w:lang w:val="uk-UA"/>
              </w:rPr>
              <w:t xml:space="preserve"> ринку не надано.</w:t>
            </w:r>
          </w:p>
        </w:tc>
        <w:tc>
          <w:tcPr>
            <w:tcW w:w="715" w:type="pct"/>
          </w:tcPr>
          <w:p w14:paraId="309E336D" w14:textId="6EBBDC3E" w:rsidR="00231590" w:rsidRPr="00231590" w:rsidRDefault="00502EC9" w:rsidP="00502EC9">
            <w:pPr>
              <w:jc w:val="center"/>
              <w:rPr>
                <w:rFonts w:ascii="Times New Roman" w:eastAsia="Times New Roman" w:hAnsi="Times New Roman" w:cs="Times New Roman"/>
                <w:iCs/>
                <w:lang w:val="uk-UA" w:eastAsia="uk-UA"/>
              </w:rPr>
            </w:pPr>
            <w:r>
              <w:rPr>
                <w:rFonts w:ascii="Times New Roman" w:eastAsia="Times New Roman" w:hAnsi="Times New Roman" w:cs="Times New Roman"/>
                <w:iCs/>
                <w:lang w:val="uk-UA" w:eastAsia="uk-UA"/>
              </w:rPr>
              <w:t xml:space="preserve">Потребує додаткового обговорення </w:t>
            </w:r>
          </w:p>
        </w:tc>
      </w:tr>
      <w:tr w:rsidR="00231590" w:rsidRPr="00231590" w14:paraId="27B80498" w14:textId="77777777" w:rsidTr="009334AB">
        <w:tc>
          <w:tcPr>
            <w:tcW w:w="1566" w:type="pct"/>
          </w:tcPr>
          <w:p w14:paraId="4DAE8272" w14:textId="77777777" w:rsidR="00231590" w:rsidRPr="00231590" w:rsidRDefault="00231590" w:rsidP="00E57B55">
            <w:pPr>
              <w:tabs>
                <w:tab w:val="left" w:pos="5812"/>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4.15.3. Обмеженнями цільової функції балансуючого ринку є:</w:t>
            </w:r>
          </w:p>
          <w:p w14:paraId="3ACF3757" w14:textId="77777777" w:rsidR="00231590" w:rsidRPr="00231590" w:rsidRDefault="00231590" w:rsidP="00E57B55">
            <w:pPr>
              <w:tabs>
                <w:tab w:val="left" w:pos="5812"/>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1) небаланс системи, що розраховується на підставі вхідних даних, наданих відповідно до пункту 4.5.3 глави 4.5 та глави 4.9 цього розділу;</w:t>
            </w:r>
          </w:p>
          <w:p w14:paraId="3A8ADBF9" w14:textId="77777777" w:rsidR="00231590" w:rsidRPr="00231590" w:rsidRDefault="00231590" w:rsidP="00E57B55">
            <w:pPr>
              <w:tabs>
                <w:tab w:val="left" w:pos="5812"/>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lastRenderedPageBreak/>
              <w:t>2) технічні обмеження системи (</w:t>
            </w:r>
            <w:r w:rsidRPr="00231590">
              <w:rPr>
                <w:rFonts w:ascii="Times New Roman" w:eastAsia="Times New Roman" w:hAnsi="Times New Roman" w:cs="Times New Roman"/>
                <w:b/>
                <w:lang w:val="uk-UA"/>
              </w:rPr>
              <w:t>системні</w:t>
            </w:r>
            <w:r w:rsidRPr="00231590">
              <w:rPr>
                <w:rFonts w:ascii="Times New Roman" w:eastAsia="Times New Roman" w:hAnsi="Times New Roman" w:cs="Times New Roman"/>
                <w:lang w:val="uk-UA"/>
              </w:rPr>
              <w:t xml:space="preserve"> обмеження);</w:t>
            </w:r>
          </w:p>
          <w:p w14:paraId="7C25B15A" w14:textId="77777777" w:rsidR="00231590" w:rsidRPr="00231590" w:rsidRDefault="00231590" w:rsidP="00E57B55">
            <w:pPr>
              <w:tabs>
                <w:tab w:val="left" w:pos="5812"/>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3) технічні обмеження ППБ.</w:t>
            </w:r>
          </w:p>
        </w:tc>
        <w:tc>
          <w:tcPr>
            <w:tcW w:w="2719" w:type="pct"/>
          </w:tcPr>
          <w:p w14:paraId="4D11B7FD" w14:textId="37FD263E" w:rsidR="00231590" w:rsidRPr="00231590" w:rsidRDefault="00502EC9" w:rsidP="00E57B55">
            <w:pPr>
              <w:pStyle w:val="a4"/>
              <w:spacing w:before="0" w:beforeAutospacing="0" w:after="0" w:afterAutospacing="0"/>
              <w:ind w:firstLine="567"/>
              <w:jc w:val="both"/>
              <w:rPr>
                <w:b/>
                <w:sz w:val="22"/>
                <w:szCs w:val="22"/>
                <w:lang w:val="uk-UA"/>
              </w:rPr>
            </w:pPr>
            <w:r w:rsidRPr="00502EC9">
              <w:rPr>
                <w:iCs/>
                <w:sz w:val="22"/>
                <w:szCs w:val="22"/>
                <w:lang w:val="uk-UA"/>
              </w:rPr>
              <w:lastRenderedPageBreak/>
              <w:t xml:space="preserve">Зауважень та пропозицій </w:t>
            </w:r>
            <w:r>
              <w:rPr>
                <w:iCs/>
                <w:sz w:val="22"/>
                <w:szCs w:val="22"/>
                <w:lang w:val="uk-UA"/>
              </w:rPr>
              <w:t>учасниками</w:t>
            </w:r>
            <w:r w:rsidRPr="00502EC9">
              <w:rPr>
                <w:iCs/>
                <w:sz w:val="22"/>
                <w:szCs w:val="22"/>
                <w:lang w:val="uk-UA"/>
              </w:rPr>
              <w:t xml:space="preserve"> ринку не надано.</w:t>
            </w:r>
          </w:p>
        </w:tc>
        <w:tc>
          <w:tcPr>
            <w:tcW w:w="715" w:type="pct"/>
          </w:tcPr>
          <w:p w14:paraId="3BCC4D23" w14:textId="18C3DE99" w:rsidR="00231590" w:rsidRPr="00231590" w:rsidRDefault="007D3103" w:rsidP="00502EC9">
            <w:pPr>
              <w:jc w:val="center"/>
              <w:rPr>
                <w:rFonts w:ascii="Times New Roman" w:eastAsia="Times New Roman" w:hAnsi="Times New Roman" w:cs="Times New Roman"/>
                <w:iCs/>
                <w:lang w:val="uk-UA" w:eastAsia="uk-UA"/>
              </w:rPr>
            </w:pPr>
            <w:r>
              <w:rPr>
                <w:rFonts w:ascii="Times New Roman" w:eastAsia="Times New Roman" w:hAnsi="Times New Roman" w:cs="Times New Roman"/>
                <w:iCs/>
                <w:lang w:val="uk-UA" w:eastAsia="uk-UA"/>
              </w:rPr>
              <w:t>Потребує додаткового обговорення</w:t>
            </w:r>
          </w:p>
        </w:tc>
      </w:tr>
      <w:tr w:rsidR="00231590" w:rsidRPr="00231590" w14:paraId="5F1146A6" w14:textId="77777777" w:rsidTr="009334AB">
        <w:tc>
          <w:tcPr>
            <w:tcW w:w="1566" w:type="pct"/>
          </w:tcPr>
          <w:p w14:paraId="5994FCA1" w14:textId="77777777" w:rsidR="00231590" w:rsidRPr="00231590" w:rsidRDefault="00231590"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 xml:space="preserve">4.18.6. Команда для вирішення </w:t>
            </w:r>
            <w:r w:rsidRPr="00231590">
              <w:rPr>
                <w:rFonts w:ascii="Times New Roman" w:eastAsia="Times New Roman" w:hAnsi="Times New Roman" w:cs="Times New Roman"/>
                <w:b/>
                <w:lang w:val="uk-UA"/>
              </w:rPr>
              <w:t>системних</w:t>
            </w:r>
            <w:r w:rsidRPr="00231590">
              <w:rPr>
                <w:rFonts w:ascii="Times New Roman" w:eastAsia="Times New Roman" w:hAnsi="Times New Roman" w:cs="Times New Roman"/>
                <w:lang w:val="uk-UA"/>
              </w:rPr>
              <w:t xml:space="preserve"> обмежень може видаватись ОСП більше ніж на один розрахунковий період, а в разі порушення ранжиру при виданні команд для врегулювання системних обмежень відповідні повідомлення з обґрунтуванням публікуються на офіційному вебсайті ОСП. Повідомлення про активацію може бути надано заздалегідь з урахуванням часу, визначеного для відповідного типу активації.</w:t>
            </w:r>
          </w:p>
          <w:p w14:paraId="43AC9C48" w14:textId="77777777" w:rsidR="00231590" w:rsidRPr="00231590" w:rsidRDefault="00231590" w:rsidP="00E57B55">
            <w:pPr>
              <w:tabs>
                <w:tab w:val="left" w:pos="5812"/>
              </w:tabs>
              <w:ind w:firstLine="567"/>
              <w:jc w:val="both"/>
              <w:rPr>
                <w:rFonts w:ascii="Times New Roman" w:eastAsia="Times New Roman" w:hAnsi="Times New Roman" w:cs="Times New Roman"/>
                <w:lang w:val="uk-UA"/>
              </w:rPr>
            </w:pPr>
          </w:p>
        </w:tc>
        <w:tc>
          <w:tcPr>
            <w:tcW w:w="2719" w:type="pct"/>
          </w:tcPr>
          <w:p w14:paraId="4FF4504B" w14:textId="05B0EBC6" w:rsidR="00231590" w:rsidRPr="00231590" w:rsidRDefault="00502EC9" w:rsidP="00E57B55">
            <w:pPr>
              <w:pStyle w:val="a4"/>
              <w:spacing w:before="0" w:beforeAutospacing="0" w:after="0" w:afterAutospacing="0"/>
              <w:ind w:firstLine="567"/>
              <w:jc w:val="both"/>
              <w:rPr>
                <w:b/>
                <w:sz w:val="22"/>
                <w:szCs w:val="22"/>
                <w:lang w:val="uk-UA"/>
              </w:rPr>
            </w:pPr>
            <w:r w:rsidRPr="00502EC9">
              <w:rPr>
                <w:iCs/>
                <w:sz w:val="22"/>
                <w:szCs w:val="22"/>
                <w:lang w:val="uk-UA"/>
              </w:rPr>
              <w:t xml:space="preserve">Зауважень та пропозицій </w:t>
            </w:r>
            <w:r>
              <w:rPr>
                <w:iCs/>
                <w:sz w:val="22"/>
                <w:szCs w:val="22"/>
                <w:lang w:val="uk-UA"/>
              </w:rPr>
              <w:t>учасниками</w:t>
            </w:r>
            <w:r w:rsidRPr="00502EC9">
              <w:rPr>
                <w:iCs/>
                <w:sz w:val="22"/>
                <w:szCs w:val="22"/>
                <w:lang w:val="uk-UA"/>
              </w:rPr>
              <w:t xml:space="preserve"> ринку не надано.</w:t>
            </w:r>
          </w:p>
        </w:tc>
        <w:tc>
          <w:tcPr>
            <w:tcW w:w="715" w:type="pct"/>
          </w:tcPr>
          <w:p w14:paraId="6AB93ACA" w14:textId="2D3F59B7" w:rsidR="00231590" w:rsidRPr="00231590" w:rsidRDefault="007D3103" w:rsidP="00502EC9">
            <w:pPr>
              <w:jc w:val="center"/>
              <w:rPr>
                <w:rFonts w:ascii="Times New Roman" w:eastAsia="Times New Roman" w:hAnsi="Times New Roman" w:cs="Times New Roman"/>
                <w:iCs/>
                <w:lang w:val="uk-UA" w:eastAsia="uk-UA"/>
              </w:rPr>
            </w:pPr>
            <w:r>
              <w:rPr>
                <w:rFonts w:ascii="Times New Roman" w:eastAsia="Times New Roman" w:hAnsi="Times New Roman" w:cs="Times New Roman"/>
                <w:iCs/>
                <w:lang w:val="uk-UA" w:eastAsia="uk-UA"/>
              </w:rPr>
              <w:t>Потребує додаткового обговорення</w:t>
            </w:r>
          </w:p>
        </w:tc>
      </w:tr>
      <w:tr w:rsidR="00231590" w:rsidRPr="00231590" w14:paraId="50692204" w14:textId="77777777" w:rsidTr="009334AB">
        <w:tc>
          <w:tcPr>
            <w:tcW w:w="1566" w:type="pct"/>
          </w:tcPr>
          <w:p w14:paraId="34D04465" w14:textId="77777777" w:rsidR="00231590" w:rsidRPr="00231590" w:rsidRDefault="00231590" w:rsidP="00E57B55">
            <w:pPr>
              <w:ind w:firstLine="567"/>
              <w:jc w:val="both"/>
              <w:rPr>
                <w:rFonts w:ascii="Times New Roman" w:eastAsia="Times New Roman" w:hAnsi="Times New Roman" w:cs="Times New Roman"/>
                <w:b/>
                <w:lang w:val="uk-UA"/>
              </w:rPr>
            </w:pPr>
            <w:r w:rsidRPr="00231590">
              <w:rPr>
                <w:rFonts w:ascii="Times New Roman" w:eastAsia="Times New Roman" w:hAnsi="Times New Roman" w:cs="Times New Roman"/>
                <w:b/>
                <w:lang w:val="uk-UA"/>
              </w:rPr>
              <w:t xml:space="preserve">4.23.1. ОСП не пізніше третього робочого дня після дня d оприлюднює на власному офіційному вебсайті інформацію про результати балансуючого ринку, що повинна включати, зокрема: </w:t>
            </w:r>
          </w:p>
          <w:p w14:paraId="34DC945C" w14:textId="77777777" w:rsidR="00231590" w:rsidRPr="00231590" w:rsidRDefault="00231590"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1) </w:t>
            </w:r>
            <w:r w:rsidRPr="00231590">
              <w:rPr>
                <w:rFonts w:ascii="Times New Roman" w:eastAsia="Times New Roman" w:hAnsi="Times New Roman" w:cs="Times New Roman"/>
                <w:b/>
                <w:lang w:val="uk-UA"/>
              </w:rPr>
              <w:t xml:space="preserve"> відбір</w:t>
            </w:r>
            <w:r w:rsidRPr="00231590">
              <w:rPr>
                <w:rFonts w:ascii="Times New Roman" w:eastAsia="Times New Roman" w:hAnsi="Times New Roman" w:cs="Times New Roman"/>
                <w:lang w:val="uk-UA"/>
              </w:rPr>
              <w:t xml:space="preserve"> у МВт·год усіма представниками навантаження ОЕС України в кожний розрахунковий період; </w:t>
            </w:r>
          </w:p>
        </w:tc>
        <w:tc>
          <w:tcPr>
            <w:tcW w:w="2719" w:type="pct"/>
          </w:tcPr>
          <w:p w14:paraId="4E8C4CF0" w14:textId="77777777" w:rsidR="00231590" w:rsidRDefault="00077233" w:rsidP="00E57B55">
            <w:pPr>
              <w:pStyle w:val="a4"/>
              <w:spacing w:before="0" w:beforeAutospacing="0" w:after="0" w:afterAutospacing="0"/>
              <w:ind w:firstLine="567"/>
              <w:jc w:val="both"/>
              <w:rPr>
                <w:b/>
                <w:sz w:val="22"/>
                <w:szCs w:val="22"/>
                <w:u w:val="single"/>
                <w:lang w:val="uk-UA"/>
              </w:rPr>
            </w:pPr>
            <w:r w:rsidRPr="00077233">
              <w:rPr>
                <w:b/>
                <w:sz w:val="22"/>
                <w:szCs w:val="22"/>
                <w:u w:val="single"/>
                <w:lang w:val="uk-UA"/>
              </w:rPr>
              <w:t>НАЕК «Енергоатом»</w:t>
            </w:r>
          </w:p>
          <w:p w14:paraId="37ED8F60" w14:textId="77777777" w:rsidR="00077233" w:rsidRPr="00077233" w:rsidRDefault="00077233" w:rsidP="00077233">
            <w:pPr>
              <w:pStyle w:val="a4"/>
              <w:spacing w:before="0" w:beforeAutospacing="0" w:after="0" w:afterAutospacing="0"/>
              <w:ind w:firstLine="567"/>
              <w:jc w:val="both"/>
              <w:rPr>
                <w:bCs/>
                <w:sz w:val="22"/>
                <w:szCs w:val="22"/>
                <w:lang w:val="uk-UA"/>
              </w:rPr>
            </w:pPr>
            <w:r w:rsidRPr="00077233">
              <w:rPr>
                <w:bCs/>
                <w:sz w:val="22"/>
                <w:szCs w:val="22"/>
                <w:lang w:val="uk-UA"/>
              </w:rPr>
              <w:t xml:space="preserve">4.23.1. ОСП не пізніше </w:t>
            </w:r>
            <w:r w:rsidRPr="00077233">
              <w:rPr>
                <w:b/>
                <w:sz w:val="22"/>
                <w:szCs w:val="22"/>
                <w:lang w:val="uk-UA"/>
              </w:rPr>
              <w:t>третього дня</w:t>
            </w:r>
            <w:r w:rsidRPr="00077233">
              <w:rPr>
                <w:bCs/>
                <w:sz w:val="22"/>
                <w:szCs w:val="22"/>
                <w:lang w:val="uk-UA"/>
              </w:rPr>
              <w:t xml:space="preserve"> після дня d оприлюднює на власному офіційному вебсайті інформацію про результати балансуючого ринку, що повинна включати, зокрема: </w:t>
            </w:r>
          </w:p>
          <w:p w14:paraId="19D9BD92" w14:textId="77777777" w:rsidR="00077233" w:rsidRDefault="00077233" w:rsidP="00077233">
            <w:pPr>
              <w:pStyle w:val="a4"/>
              <w:spacing w:before="0" w:beforeAutospacing="0" w:after="0" w:afterAutospacing="0"/>
              <w:ind w:firstLine="567"/>
              <w:jc w:val="both"/>
              <w:rPr>
                <w:bCs/>
                <w:sz w:val="22"/>
                <w:szCs w:val="22"/>
                <w:lang w:val="uk-UA"/>
              </w:rPr>
            </w:pPr>
            <w:r w:rsidRPr="00077233">
              <w:rPr>
                <w:bCs/>
                <w:sz w:val="22"/>
                <w:szCs w:val="22"/>
                <w:lang w:val="uk-UA"/>
              </w:rPr>
              <w:t>1)  відбір у МВт·год усіма представниками навантаження ОЕС України в кожний розрахунковий період;</w:t>
            </w:r>
          </w:p>
          <w:p w14:paraId="0D3453B5" w14:textId="686B518B" w:rsidR="00077233" w:rsidRPr="00077233" w:rsidRDefault="00077233" w:rsidP="00077233">
            <w:pPr>
              <w:pStyle w:val="a4"/>
              <w:spacing w:before="0" w:beforeAutospacing="0" w:after="0" w:afterAutospacing="0"/>
              <w:ind w:firstLine="567"/>
              <w:jc w:val="both"/>
              <w:rPr>
                <w:bCs/>
                <w:i/>
                <w:iCs/>
                <w:sz w:val="22"/>
                <w:szCs w:val="22"/>
                <w:lang w:val="uk-UA"/>
              </w:rPr>
            </w:pPr>
            <w:r w:rsidRPr="00077233">
              <w:rPr>
                <w:bCs/>
                <w:i/>
                <w:iCs/>
                <w:sz w:val="22"/>
                <w:szCs w:val="22"/>
                <w:lang w:val="uk-UA"/>
              </w:rPr>
              <w:t>Вважаємо за необхідне публікацію оперативної інформації якомога раніше.</w:t>
            </w:r>
          </w:p>
        </w:tc>
        <w:tc>
          <w:tcPr>
            <w:tcW w:w="715" w:type="pct"/>
          </w:tcPr>
          <w:p w14:paraId="2B7C08C4" w14:textId="72619BEB" w:rsidR="00231590" w:rsidRPr="00231590" w:rsidRDefault="007D3103" w:rsidP="00502EC9">
            <w:pPr>
              <w:jc w:val="center"/>
              <w:rPr>
                <w:rFonts w:ascii="Times New Roman" w:eastAsia="Times New Roman" w:hAnsi="Times New Roman" w:cs="Times New Roman"/>
                <w:iCs/>
                <w:lang w:val="uk-UA" w:eastAsia="uk-UA"/>
              </w:rPr>
            </w:pPr>
            <w:r>
              <w:rPr>
                <w:rFonts w:ascii="Times New Roman" w:eastAsia="Times New Roman" w:hAnsi="Times New Roman" w:cs="Times New Roman"/>
                <w:iCs/>
                <w:lang w:val="uk-UA" w:eastAsia="uk-UA"/>
              </w:rPr>
              <w:t>Потребує додаткового обговорення</w:t>
            </w:r>
          </w:p>
        </w:tc>
      </w:tr>
      <w:tr w:rsidR="00231590" w:rsidRPr="00231590" w14:paraId="17846538" w14:textId="77777777" w:rsidTr="009334AB">
        <w:tc>
          <w:tcPr>
            <w:tcW w:w="1566" w:type="pct"/>
          </w:tcPr>
          <w:p w14:paraId="6C4AD2FC" w14:textId="77777777" w:rsidR="00231590" w:rsidRPr="00231590" w:rsidRDefault="00231590" w:rsidP="00E57B55">
            <w:pPr>
              <w:pStyle w:val="3"/>
              <w:spacing w:before="0"/>
              <w:ind w:firstLine="567"/>
              <w:jc w:val="both"/>
              <w:outlineLvl w:val="2"/>
              <w:rPr>
                <w:rFonts w:ascii="Times New Roman" w:eastAsia="Times New Roman" w:hAnsi="Times New Roman" w:cs="Times New Roman"/>
                <w:color w:val="auto"/>
                <w:sz w:val="22"/>
                <w:szCs w:val="22"/>
              </w:rPr>
            </w:pPr>
            <w:r w:rsidRPr="00231590">
              <w:rPr>
                <w:rFonts w:ascii="Times New Roman" w:eastAsia="Times New Roman" w:hAnsi="Times New Roman" w:cs="Times New Roman"/>
                <w:color w:val="auto"/>
                <w:sz w:val="22"/>
                <w:szCs w:val="22"/>
              </w:rPr>
              <w:lastRenderedPageBreak/>
              <w:t>5.3.1. Рахунок A-В використовується для розрахунків за небаланси. Розрахункова активність на цьому рахунку для кожного розрахункового періоду кожного торгового дня включає дебетування за платежі або кредитування за витрати СВБ, що виникають через їх позитивний або негативний небаланс, за відповідною ціною небалансів</w:t>
            </w:r>
            <w:r w:rsidRPr="00231590">
              <w:rPr>
                <w:rFonts w:ascii="Times New Roman" w:eastAsia="Times New Roman" w:hAnsi="Times New Roman" w:cs="Times New Roman"/>
                <w:b/>
                <w:color w:val="auto"/>
                <w:sz w:val="22"/>
                <w:szCs w:val="22"/>
              </w:rPr>
              <w:t>, у тому числі оплату/зарахування за отримання/надання аварійної допомоги операторам системи передачі суміжних держав та позапланових перетоків електроенергії.</w:t>
            </w:r>
          </w:p>
        </w:tc>
        <w:tc>
          <w:tcPr>
            <w:tcW w:w="2719" w:type="pct"/>
          </w:tcPr>
          <w:p w14:paraId="0D8CFE18" w14:textId="5F0D51AF" w:rsidR="00231590" w:rsidRPr="00231590" w:rsidRDefault="007D3103" w:rsidP="00E57B55">
            <w:pPr>
              <w:pStyle w:val="a4"/>
              <w:spacing w:before="0" w:beforeAutospacing="0" w:after="0" w:afterAutospacing="0"/>
              <w:ind w:firstLine="567"/>
              <w:jc w:val="both"/>
              <w:rPr>
                <w:b/>
                <w:sz w:val="22"/>
                <w:szCs w:val="22"/>
                <w:lang w:val="uk-UA"/>
              </w:rPr>
            </w:pPr>
            <w:r w:rsidRPr="00502EC9">
              <w:rPr>
                <w:iCs/>
                <w:sz w:val="22"/>
                <w:szCs w:val="22"/>
                <w:lang w:val="uk-UA"/>
              </w:rPr>
              <w:t xml:space="preserve">Зауважень та пропозицій </w:t>
            </w:r>
            <w:r>
              <w:rPr>
                <w:iCs/>
                <w:sz w:val="22"/>
                <w:szCs w:val="22"/>
                <w:lang w:val="uk-UA"/>
              </w:rPr>
              <w:t>учасниками</w:t>
            </w:r>
            <w:r w:rsidRPr="00502EC9">
              <w:rPr>
                <w:iCs/>
                <w:sz w:val="22"/>
                <w:szCs w:val="22"/>
                <w:lang w:val="uk-UA"/>
              </w:rPr>
              <w:t xml:space="preserve"> ринку не надано.</w:t>
            </w:r>
          </w:p>
        </w:tc>
        <w:tc>
          <w:tcPr>
            <w:tcW w:w="715" w:type="pct"/>
          </w:tcPr>
          <w:p w14:paraId="74FC8B99" w14:textId="1C55A961" w:rsidR="00231590" w:rsidRPr="00231590" w:rsidRDefault="007D3103" w:rsidP="007D3103">
            <w:pPr>
              <w:jc w:val="center"/>
              <w:rPr>
                <w:rFonts w:ascii="Times New Roman" w:eastAsia="Times New Roman" w:hAnsi="Times New Roman" w:cs="Times New Roman"/>
                <w:iCs/>
                <w:lang w:val="uk-UA" w:eastAsia="uk-UA"/>
              </w:rPr>
            </w:pPr>
            <w:r>
              <w:rPr>
                <w:rFonts w:ascii="Times New Roman" w:eastAsia="Times New Roman" w:hAnsi="Times New Roman" w:cs="Times New Roman"/>
                <w:iCs/>
                <w:lang w:val="uk-UA" w:eastAsia="uk-UA"/>
              </w:rPr>
              <w:t>Потребує додаткового обговорення</w:t>
            </w:r>
          </w:p>
        </w:tc>
      </w:tr>
      <w:tr w:rsidR="00231590" w:rsidRPr="00231590" w14:paraId="59F9A5EE" w14:textId="77777777" w:rsidTr="009334AB">
        <w:tc>
          <w:tcPr>
            <w:tcW w:w="1566" w:type="pct"/>
          </w:tcPr>
          <w:p w14:paraId="4D2BD9E7" w14:textId="77777777" w:rsidR="00231590" w:rsidRPr="00231590" w:rsidRDefault="00231590" w:rsidP="00E57B55">
            <w:pPr>
              <w:pStyle w:val="3"/>
              <w:spacing w:before="0"/>
              <w:ind w:firstLine="567"/>
              <w:jc w:val="both"/>
              <w:outlineLvl w:val="2"/>
              <w:rPr>
                <w:rFonts w:ascii="Times New Roman" w:eastAsia="Times New Roman" w:hAnsi="Times New Roman" w:cs="Times New Roman"/>
                <w:color w:val="auto"/>
                <w:sz w:val="22"/>
                <w:szCs w:val="22"/>
              </w:rPr>
            </w:pPr>
            <w:r w:rsidRPr="00231590">
              <w:rPr>
                <w:rFonts w:ascii="Times New Roman" w:eastAsia="Times New Roman" w:hAnsi="Times New Roman" w:cs="Times New Roman"/>
                <w:color w:val="auto"/>
                <w:sz w:val="22"/>
                <w:szCs w:val="22"/>
              </w:rPr>
              <w:t xml:space="preserve">5.3.2. Рахунок A-A та рахунок A-B пов'язані з одним і тим самим банківським рахунком ОСП зі спеціальним режимом використання та не є нейтральними з точки зору доходів (дебетування і кредитування не сальдуються). Спільне зарахування цих рахунків здійснюється через субрахунок надлишків небалансу електричної енергії UA-1, що передбачений главою </w:t>
            </w:r>
            <w:r w:rsidRPr="00231590">
              <w:rPr>
                <w:rFonts w:ascii="Times New Roman" w:eastAsia="Times New Roman" w:hAnsi="Times New Roman" w:cs="Times New Roman"/>
                <w:b/>
                <w:color w:val="auto"/>
                <w:sz w:val="22"/>
                <w:szCs w:val="22"/>
              </w:rPr>
              <w:t>5.24</w:t>
            </w:r>
            <w:r w:rsidRPr="00231590">
              <w:rPr>
                <w:rFonts w:ascii="Times New Roman" w:eastAsia="Times New Roman" w:hAnsi="Times New Roman" w:cs="Times New Roman"/>
                <w:color w:val="auto"/>
                <w:sz w:val="22"/>
                <w:szCs w:val="22"/>
              </w:rPr>
              <w:t xml:space="preserve"> цього розділу.</w:t>
            </w:r>
          </w:p>
        </w:tc>
        <w:tc>
          <w:tcPr>
            <w:tcW w:w="2719" w:type="pct"/>
          </w:tcPr>
          <w:p w14:paraId="2653547A" w14:textId="1D03995E" w:rsidR="00231590" w:rsidRPr="00231590" w:rsidRDefault="007D3103" w:rsidP="00E57B55">
            <w:pPr>
              <w:pStyle w:val="a4"/>
              <w:spacing w:before="0" w:beforeAutospacing="0" w:after="0" w:afterAutospacing="0"/>
              <w:ind w:firstLine="567"/>
              <w:jc w:val="both"/>
              <w:rPr>
                <w:b/>
                <w:sz w:val="22"/>
                <w:szCs w:val="22"/>
                <w:lang w:val="uk-UA"/>
              </w:rPr>
            </w:pPr>
            <w:r w:rsidRPr="00502EC9">
              <w:rPr>
                <w:iCs/>
                <w:sz w:val="22"/>
                <w:szCs w:val="22"/>
                <w:lang w:val="uk-UA"/>
              </w:rPr>
              <w:t xml:space="preserve">Зауважень та пропозицій </w:t>
            </w:r>
            <w:r>
              <w:rPr>
                <w:iCs/>
                <w:sz w:val="22"/>
                <w:szCs w:val="22"/>
                <w:lang w:val="uk-UA"/>
              </w:rPr>
              <w:t>учасниками</w:t>
            </w:r>
            <w:r w:rsidRPr="00502EC9">
              <w:rPr>
                <w:iCs/>
                <w:sz w:val="22"/>
                <w:szCs w:val="22"/>
                <w:lang w:val="uk-UA"/>
              </w:rPr>
              <w:t xml:space="preserve"> ринку не надано.</w:t>
            </w:r>
          </w:p>
        </w:tc>
        <w:tc>
          <w:tcPr>
            <w:tcW w:w="715" w:type="pct"/>
          </w:tcPr>
          <w:p w14:paraId="65DC92D3" w14:textId="693F85F0" w:rsidR="00231590" w:rsidRPr="007D3103" w:rsidRDefault="007D3103" w:rsidP="007D3103">
            <w:pPr>
              <w:jc w:val="center"/>
              <w:rPr>
                <w:rFonts w:ascii="Times New Roman" w:eastAsia="Times New Roman" w:hAnsi="Times New Roman" w:cs="Times New Roman"/>
                <w:b/>
                <w:bCs/>
                <w:iCs/>
                <w:lang w:val="uk-UA" w:eastAsia="uk-UA"/>
              </w:rPr>
            </w:pPr>
            <w:r>
              <w:rPr>
                <w:rFonts w:ascii="Times New Roman" w:eastAsia="Times New Roman" w:hAnsi="Times New Roman" w:cs="Times New Roman"/>
                <w:iCs/>
                <w:lang w:val="uk-UA" w:eastAsia="uk-UA"/>
              </w:rPr>
              <w:t>Потребує додаткового обговорення</w:t>
            </w:r>
          </w:p>
        </w:tc>
      </w:tr>
      <w:tr w:rsidR="00231590" w:rsidRPr="00231590" w14:paraId="1676771A" w14:textId="77777777" w:rsidTr="009334AB">
        <w:tc>
          <w:tcPr>
            <w:tcW w:w="1566" w:type="pct"/>
          </w:tcPr>
          <w:p w14:paraId="595F9046" w14:textId="77777777" w:rsidR="00231590" w:rsidRPr="00231590" w:rsidRDefault="00231590" w:rsidP="00E57B55">
            <w:pPr>
              <w:pStyle w:val="3"/>
              <w:spacing w:before="0"/>
              <w:ind w:firstLine="567"/>
              <w:jc w:val="both"/>
              <w:outlineLvl w:val="2"/>
              <w:rPr>
                <w:rFonts w:ascii="Times New Roman" w:eastAsia="Times New Roman" w:hAnsi="Times New Roman" w:cs="Times New Roman"/>
                <w:color w:val="auto"/>
                <w:sz w:val="22"/>
                <w:szCs w:val="22"/>
              </w:rPr>
            </w:pPr>
            <w:r w:rsidRPr="00231590">
              <w:rPr>
                <w:rFonts w:ascii="Times New Roman" w:eastAsia="Times New Roman" w:hAnsi="Times New Roman" w:cs="Times New Roman"/>
                <w:color w:val="auto"/>
                <w:sz w:val="22"/>
                <w:szCs w:val="22"/>
              </w:rPr>
              <w:t xml:space="preserve">5.4.3. Витрати на рахунку A-C повертаються через субрахунок надлишків фінансових гарантій UA-3, передбачений главою </w:t>
            </w:r>
            <w:r w:rsidRPr="00231590">
              <w:rPr>
                <w:rFonts w:ascii="Times New Roman" w:eastAsia="Times New Roman" w:hAnsi="Times New Roman" w:cs="Times New Roman"/>
                <w:b/>
                <w:color w:val="auto"/>
                <w:sz w:val="22"/>
                <w:szCs w:val="22"/>
              </w:rPr>
              <w:t>5.26</w:t>
            </w:r>
            <w:r w:rsidRPr="00231590">
              <w:rPr>
                <w:rFonts w:ascii="Times New Roman" w:eastAsia="Times New Roman" w:hAnsi="Times New Roman" w:cs="Times New Roman"/>
                <w:color w:val="auto"/>
                <w:sz w:val="22"/>
                <w:szCs w:val="22"/>
              </w:rPr>
              <w:t xml:space="preserve"> цього розділу.</w:t>
            </w:r>
          </w:p>
        </w:tc>
        <w:tc>
          <w:tcPr>
            <w:tcW w:w="2719" w:type="pct"/>
          </w:tcPr>
          <w:p w14:paraId="422EAE16" w14:textId="49C078DF" w:rsidR="00231590" w:rsidRPr="00231590" w:rsidRDefault="007D3103" w:rsidP="00E57B55">
            <w:pPr>
              <w:pStyle w:val="a4"/>
              <w:spacing w:before="0" w:beforeAutospacing="0" w:after="0" w:afterAutospacing="0"/>
              <w:ind w:firstLine="567"/>
              <w:jc w:val="both"/>
              <w:rPr>
                <w:b/>
                <w:sz w:val="22"/>
                <w:szCs w:val="22"/>
                <w:lang w:val="uk-UA"/>
              </w:rPr>
            </w:pPr>
            <w:r w:rsidRPr="00502EC9">
              <w:rPr>
                <w:iCs/>
                <w:sz w:val="22"/>
                <w:szCs w:val="22"/>
                <w:lang w:val="uk-UA"/>
              </w:rPr>
              <w:t xml:space="preserve">Зауважень та пропозицій </w:t>
            </w:r>
            <w:r>
              <w:rPr>
                <w:iCs/>
                <w:sz w:val="22"/>
                <w:szCs w:val="22"/>
                <w:lang w:val="uk-UA"/>
              </w:rPr>
              <w:t>учасниками</w:t>
            </w:r>
            <w:r w:rsidRPr="00502EC9">
              <w:rPr>
                <w:iCs/>
                <w:sz w:val="22"/>
                <w:szCs w:val="22"/>
                <w:lang w:val="uk-UA"/>
              </w:rPr>
              <w:t xml:space="preserve"> ринку не надано.</w:t>
            </w:r>
          </w:p>
        </w:tc>
        <w:tc>
          <w:tcPr>
            <w:tcW w:w="715" w:type="pct"/>
          </w:tcPr>
          <w:p w14:paraId="13D967F9" w14:textId="4502288C" w:rsidR="00231590" w:rsidRPr="00231590" w:rsidRDefault="007D3103" w:rsidP="007D3103">
            <w:pPr>
              <w:jc w:val="center"/>
              <w:rPr>
                <w:rFonts w:ascii="Times New Roman" w:eastAsia="Times New Roman" w:hAnsi="Times New Roman" w:cs="Times New Roman"/>
                <w:iCs/>
                <w:lang w:val="uk-UA" w:eastAsia="uk-UA"/>
              </w:rPr>
            </w:pPr>
            <w:r>
              <w:rPr>
                <w:rFonts w:ascii="Times New Roman" w:eastAsia="Times New Roman" w:hAnsi="Times New Roman" w:cs="Times New Roman"/>
                <w:iCs/>
                <w:lang w:val="uk-UA" w:eastAsia="uk-UA"/>
              </w:rPr>
              <w:t>Потребує додаткового обговорення</w:t>
            </w:r>
          </w:p>
        </w:tc>
      </w:tr>
      <w:tr w:rsidR="00231590" w:rsidRPr="00231590" w14:paraId="0B74A912" w14:textId="77777777" w:rsidTr="009334AB">
        <w:tc>
          <w:tcPr>
            <w:tcW w:w="1566" w:type="pct"/>
          </w:tcPr>
          <w:p w14:paraId="59C3EA66" w14:textId="77777777" w:rsidR="00231590" w:rsidRPr="00231590" w:rsidRDefault="00231590" w:rsidP="00E57B55">
            <w:pPr>
              <w:pStyle w:val="3"/>
              <w:spacing w:before="0"/>
              <w:ind w:firstLine="567"/>
              <w:jc w:val="both"/>
              <w:outlineLvl w:val="2"/>
              <w:rPr>
                <w:rFonts w:ascii="Times New Roman" w:eastAsia="Times New Roman" w:hAnsi="Times New Roman" w:cs="Times New Roman"/>
                <w:b/>
                <w:color w:val="auto"/>
                <w:sz w:val="22"/>
                <w:szCs w:val="22"/>
              </w:rPr>
            </w:pPr>
            <w:r w:rsidRPr="00231590">
              <w:rPr>
                <w:rFonts w:ascii="Times New Roman" w:eastAsia="Times New Roman" w:hAnsi="Times New Roman" w:cs="Times New Roman"/>
                <w:b/>
                <w:color w:val="auto"/>
                <w:sz w:val="22"/>
                <w:szCs w:val="22"/>
              </w:rPr>
              <w:t>5.5. Рахунок плати за невідповідність A-D</w:t>
            </w:r>
          </w:p>
          <w:p w14:paraId="4C042F9C" w14:textId="77777777" w:rsidR="00231590" w:rsidRPr="00231590" w:rsidRDefault="00231590" w:rsidP="00E57B55">
            <w:pPr>
              <w:pStyle w:val="3"/>
              <w:spacing w:before="0"/>
              <w:ind w:firstLine="567"/>
              <w:jc w:val="both"/>
              <w:outlineLvl w:val="2"/>
              <w:rPr>
                <w:rFonts w:ascii="Times New Roman" w:eastAsia="Times New Roman" w:hAnsi="Times New Roman" w:cs="Times New Roman"/>
                <w:color w:val="auto"/>
                <w:sz w:val="22"/>
                <w:szCs w:val="22"/>
              </w:rPr>
            </w:pPr>
            <w:r w:rsidRPr="00231590">
              <w:rPr>
                <w:rFonts w:ascii="Times New Roman" w:eastAsia="Times New Roman" w:hAnsi="Times New Roman" w:cs="Times New Roman"/>
                <w:color w:val="auto"/>
                <w:sz w:val="22"/>
                <w:szCs w:val="22"/>
              </w:rPr>
              <w:t xml:space="preserve">Рахунок A-D включає окремі рахунки для кожної категорії плати за невідповідність. Цей рахунок кредитується платою за невідповідність, що стягується з учасників ринку відповідно до глави </w:t>
            </w:r>
            <w:r w:rsidRPr="00231590">
              <w:rPr>
                <w:rFonts w:ascii="Times New Roman" w:eastAsia="Times New Roman" w:hAnsi="Times New Roman" w:cs="Times New Roman"/>
                <w:b/>
                <w:color w:val="auto"/>
                <w:sz w:val="22"/>
                <w:szCs w:val="22"/>
              </w:rPr>
              <w:t>5.22</w:t>
            </w:r>
            <w:r w:rsidRPr="00231590">
              <w:rPr>
                <w:rFonts w:ascii="Times New Roman" w:eastAsia="Times New Roman" w:hAnsi="Times New Roman" w:cs="Times New Roman"/>
                <w:color w:val="auto"/>
                <w:sz w:val="22"/>
                <w:szCs w:val="22"/>
              </w:rPr>
              <w:t xml:space="preserve"> цього розділу.</w:t>
            </w:r>
          </w:p>
        </w:tc>
        <w:tc>
          <w:tcPr>
            <w:tcW w:w="2719" w:type="pct"/>
          </w:tcPr>
          <w:p w14:paraId="57A3445E" w14:textId="77E9DDBF" w:rsidR="00231590" w:rsidRPr="00231590" w:rsidRDefault="007D3103" w:rsidP="00E57B55">
            <w:pPr>
              <w:pStyle w:val="a4"/>
              <w:spacing w:before="0" w:beforeAutospacing="0" w:after="0" w:afterAutospacing="0"/>
              <w:ind w:firstLine="567"/>
              <w:jc w:val="both"/>
              <w:rPr>
                <w:b/>
                <w:sz w:val="22"/>
                <w:szCs w:val="22"/>
                <w:lang w:val="uk-UA"/>
              </w:rPr>
            </w:pPr>
            <w:r w:rsidRPr="00502EC9">
              <w:rPr>
                <w:iCs/>
                <w:sz w:val="22"/>
                <w:szCs w:val="22"/>
                <w:lang w:val="uk-UA"/>
              </w:rPr>
              <w:t xml:space="preserve">Зауважень та пропозицій </w:t>
            </w:r>
            <w:r>
              <w:rPr>
                <w:iCs/>
                <w:sz w:val="22"/>
                <w:szCs w:val="22"/>
                <w:lang w:val="uk-UA"/>
              </w:rPr>
              <w:t>учасниками</w:t>
            </w:r>
            <w:r w:rsidRPr="00502EC9">
              <w:rPr>
                <w:iCs/>
                <w:sz w:val="22"/>
                <w:szCs w:val="22"/>
                <w:lang w:val="uk-UA"/>
              </w:rPr>
              <w:t xml:space="preserve"> ринку не надано.</w:t>
            </w:r>
          </w:p>
        </w:tc>
        <w:tc>
          <w:tcPr>
            <w:tcW w:w="715" w:type="pct"/>
          </w:tcPr>
          <w:p w14:paraId="2D82BC0A" w14:textId="7EDA4CF6" w:rsidR="00231590" w:rsidRPr="00231590" w:rsidRDefault="007D3103" w:rsidP="007D3103">
            <w:pPr>
              <w:jc w:val="center"/>
              <w:rPr>
                <w:rFonts w:ascii="Times New Roman" w:eastAsia="Times New Roman" w:hAnsi="Times New Roman" w:cs="Times New Roman"/>
                <w:iCs/>
                <w:lang w:val="uk-UA" w:eastAsia="uk-UA"/>
              </w:rPr>
            </w:pPr>
            <w:r>
              <w:rPr>
                <w:rFonts w:ascii="Times New Roman" w:eastAsia="Times New Roman" w:hAnsi="Times New Roman" w:cs="Times New Roman"/>
                <w:iCs/>
                <w:lang w:val="uk-UA" w:eastAsia="uk-UA"/>
              </w:rPr>
              <w:t>Потребує додаткового обговорення</w:t>
            </w:r>
          </w:p>
        </w:tc>
      </w:tr>
      <w:tr w:rsidR="00231590" w:rsidRPr="00231590" w14:paraId="6AEB7731" w14:textId="77777777" w:rsidTr="009334AB">
        <w:tc>
          <w:tcPr>
            <w:tcW w:w="1566" w:type="pct"/>
          </w:tcPr>
          <w:p w14:paraId="1586DE6D" w14:textId="77777777" w:rsidR="00231590" w:rsidRPr="00231590" w:rsidRDefault="00231590" w:rsidP="00E57B55">
            <w:pPr>
              <w:pStyle w:val="3"/>
              <w:spacing w:before="0"/>
              <w:ind w:firstLine="567"/>
              <w:jc w:val="both"/>
              <w:outlineLvl w:val="2"/>
              <w:rPr>
                <w:rFonts w:ascii="Times New Roman" w:eastAsia="Times New Roman" w:hAnsi="Times New Roman" w:cs="Times New Roman"/>
                <w:color w:val="auto"/>
                <w:sz w:val="22"/>
                <w:szCs w:val="22"/>
              </w:rPr>
            </w:pPr>
            <w:r w:rsidRPr="00231590">
              <w:rPr>
                <w:rFonts w:ascii="Times New Roman" w:eastAsia="Times New Roman" w:hAnsi="Times New Roman" w:cs="Times New Roman"/>
                <w:color w:val="auto"/>
                <w:sz w:val="22"/>
                <w:szCs w:val="22"/>
              </w:rPr>
              <w:t xml:space="preserve">5.6.3. Витрати на рахунку A-E повертаються через субрахунок надлишків послуг з диспетчеризації UA-2, описаний у главі </w:t>
            </w:r>
            <w:r w:rsidRPr="00231590">
              <w:rPr>
                <w:rFonts w:ascii="Times New Roman" w:eastAsia="Times New Roman" w:hAnsi="Times New Roman" w:cs="Times New Roman"/>
                <w:b/>
                <w:color w:val="auto"/>
                <w:sz w:val="22"/>
                <w:szCs w:val="22"/>
              </w:rPr>
              <w:t>5.25</w:t>
            </w:r>
            <w:r w:rsidRPr="00231590">
              <w:rPr>
                <w:rFonts w:ascii="Times New Roman" w:eastAsia="Times New Roman" w:hAnsi="Times New Roman" w:cs="Times New Roman"/>
                <w:color w:val="auto"/>
                <w:sz w:val="22"/>
                <w:szCs w:val="22"/>
              </w:rPr>
              <w:t xml:space="preserve"> цього розділу.</w:t>
            </w:r>
          </w:p>
        </w:tc>
        <w:tc>
          <w:tcPr>
            <w:tcW w:w="2719" w:type="pct"/>
          </w:tcPr>
          <w:p w14:paraId="720FA8A0" w14:textId="61ECE750" w:rsidR="00231590" w:rsidRPr="00231590" w:rsidRDefault="007D3103" w:rsidP="00E57B55">
            <w:pPr>
              <w:pStyle w:val="a4"/>
              <w:spacing w:before="0" w:beforeAutospacing="0" w:after="0" w:afterAutospacing="0"/>
              <w:ind w:firstLine="567"/>
              <w:jc w:val="both"/>
              <w:rPr>
                <w:b/>
                <w:sz w:val="22"/>
                <w:szCs w:val="22"/>
                <w:lang w:val="uk-UA"/>
              </w:rPr>
            </w:pPr>
            <w:r w:rsidRPr="00502EC9">
              <w:rPr>
                <w:iCs/>
                <w:sz w:val="22"/>
                <w:szCs w:val="22"/>
                <w:lang w:val="uk-UA"/>
              </w:rPr>
              <w:t xml:space="preserve">Зауважень та пропозицій </w:t>
            </w:r>
            <w:r>
              <w:rPr>
                <w:iCs/>
                <w:sz w:val="22"/>
                <w:szCs w:val="22"/>
                <w:lang w:val="uk-UA"/>
              </w:rPr>
              <w:t>учасниками</w:t>
            </w:r>
            <w:r w:rsidRPr="00502EC9">
              <w:rPr>
                <w:iCs/>
                <w:sz w:val="22"/>
                <w:szCs w:val="22"/>
                <w:lang w:val="uk-UA"/>
              </w:rPr>
              <w:t xml:space="preserve"> ринку не надано.</w:t>
            </w:r>
          </w:p>
        </w:tc>
        <w:tc>
          <w:tcPr>
            <w:tcW w:w="715" w:type="pct"/>
          </w:tcPr>
          <w:p w14:paraId="5DC508B2" w14:textId="17C76BDC" w:rsidR="00231590" w:rsidRPr="00231590" w:rsidRDefault="007D3103" w:rsidP="007D3103">
            <w:pPr>
              <w:jc w:val="center"/>
              <w:rPr>
                <w:rFonts w:ascii="Times New Roman" w:eastAsia="Times New Roman" w:hAnsi="Times New Roman" w:cs="Times New Roman"/>
                <w:iCs/>
                <w:lang w:val="uk-UA" w:eastAsia="uk-UA"/>
              </w:rPr>
            </w:pPr>
            <w:r>
              <w:rPr>
                <w:rFonts w:ascii="Times New Roman" w:eastAsia="Times New Roman" w:hAnsi="Times New Roman" w:cs="Times New Roman"/>
                <w:iCs/>
                <w:lang w:val="uk-UA" w:eastAsia="uk-UA"/>
              </w:rPr>
              <w:t>Потребує додаткового обговорення</w:t>
            </w:r>
          </w:p>
        </w:tc>
      </w:tr>
      <w:tr w:rsidR="00231590" w:rsidRPr="00231590" w14:paraId="7035EC74" w14:textId="77777777" w:rsidTr="009334AB">
        <w:tc>
          <w:tcPr>
            <w:tcW w:w="1566" w:type="pct"/>
          </w:tcPr>
          <w:p w14:paraId="66488D88" w14:textId="77777777" w:rsidR="00231590" w:rsidRPr="00231590" w:rsidRDefault="00231590" w:rsidP="00E57B55">
            <w:pPr>
              <w:widowControl w:val="0"/>
              <w:tabs>
                <w:tab w:val="left" w:pos="1701"/>
              </w:tabs>
              <w:ind w:firstLine="567"/>
              <w:jc w:val="both"/>
              <w:rPr>
                <w:rFonts w:ascii="Times New Roman" w:eastAsia="Times New Roman" w:hAnsi="Times New Roman" w:cs="Times New Roman"/>
                <w:bCs/>
                <w:lang w:val="uk-UA"/>
              </w:rPr>
            </w:pPr>
            <w:r w:rsidRPr="00231590">
              <w:rPr>
                <w:rFonts w:ascii="Times New Roman" w:eastAsia="Times New Roman" w:hAnsi="Times New Roman" w:cs="Times New Roman"/>
                <w:bCs/>
                <w:lang w:val="uk-UA"/>
              </w:rPr>
              <w:t xml:space="preserve">5.14.1. У кожній торговій зоні та для кожної одиниці ППБ активована балансуюча електрична енергія на завантаження за кожен розрахунковий період дорівнює сумі активованої балансуючої </w:t>
            </w:r>
            <w:r w:rsidRPr="00231590">
              <w:rPr>
                <w:rFonts w:ascii="Times New Roman" w:eastAsia="Times New Roman" w:hAnsi="Times New Roman" w:cs="Times New Roman"/>
                <w:bCs/>
                <w:lang w:val="uk-UA"/>
              </w:rPr>
              <w:lastRenderedPageBreak/>
              <w:t>електричної енергії на завантаження за вирахуванням активованої балансуючої електричної енергії на розвантаження за кожну ОРЧ протягом указаного розрахункового періоду в зоні z з урахуванням балансуючої електричної енергії відповідно до команд ЦР САРЧП для одиниць надання ДП з аРВЧ (що працюють під САРЧП).</w:t>
            </w:r>
          </w:p>
          <w:p w14:paraId="086A88A1" w14:textId="77777777" w:rsidR="00231590" w:rsidRPr="00231590" w:rsidRDefault="00231590" w:rsidP="00E57B55">
            <w:pPr>
              <w:widowControl w:val="0"/>
              <w:tabs>
                <w:tab w:val="left" w:pos="1701"/>
              </w:tabs>
              <w:ind w:firstLine="567"/>
              <w:jc w:val="both"/>
              <w:rPr>
                <w:rFonts w:ascii="Times New Roman" w:eastAsia="Times New Roman" w:hAnsi="Times New Roman" w:cs="Times New Roman"/>
                <w:bCs/>
                <w:lang w:val="uk-UA"/>
              </w:rPr>
            </w:pPr>
            <w:r w:rsidRPr="00231590">
              <w:rPr>
                <w:rFonts w:ascii="Times New Roman" w:eastAsia="Times New Roman" w:hAnsi="Times New Roman" w:cs="Times New Roman"/>
                <w:bCs/>
                <w:lang w:val="uk-UA"/>
              </w:rPr>
              <w:t>Обчислення обсягу активованої балансуючої електричної енергії на завантаження одиниці ППБ e для розрахункового періоду t в зоні z здійснюється за формулою</w:t>
            </w:r>
          </w:p>
          <w:p w14:paraId="7A084361" w14:textId="77777777" w:rsidR="00231590" w:rsidRPr="00231590" w:rsidRDefault="009E013B" w:rsidP="00E57B55">
            <w:pPr>
              <w:widowControl w:val="0"/>
              <w:tabs>
                <w:tab w:val="left" w:pos="1701"/>
              </w:tabs>
              <w:ind w:firstLine="567"/>
              <w:jc w:val="both"/>
              <w:rPr>
                <w:rFonts w:ascii="Times New Roman" w:eastAsia="Times New Roman" w:hAnsi="Times New Roman" w:cs="Times New Roman"/>
                <w:bCs/>
                <w:lang w:val="uk-UA"/>
              </w:rPr>
            </w:pPr>
            <m:oMath>
              <m:sSubSup>
                <m:sSubSupPr>
                  <m:ctrlPr>
                    <w:rPr>
                      <w:rFonts w:ascii="Cambria Math" w:eastAsia="Times New Roman" w:hAnsi="Cambria Math" w:cs="Times New Roman"/>
                      <w:bCs/>
                      <w:lang w:val="uk-UA"/>
                    </w:rPr>
                  </m:ctrlPr>
                </m:sSubSupPr>
                <m:e>
                  <m:r>
                    <m:rPr>
                      <m:sty m:val="p"/>
                    </m:rPr>
                    <w:rPr>
                      <w:rFonts w:ascii="Cambria Math" w:eastAsia="Times New Roman" w:hAnsi="Cambria Math" w:cs="Times New Roman"/>
                      <w:lang w:val="uk-UA"/>
                    </w:rPr>
                    <m:t>SBE</m:t>
                  </m:r>
                </m:e>
                <m:sub>
                  <m:r>
                    <m:rPr>
                      <m:sty m:val="p"/>
                    </m:rPr>
                    <w:rPr>
                      <w:rFonts w:ascii="Cambria Math" w:eastAsia="Times New Roman" w:hAnsi="Cambria Math" w:cs="Times New Roman"/>
                      <w:lang w:val="uk-UA"/>
                    </w:rPr>
                    <m:t>e,z,t</m:t>
                  </m:r>
                </m:sub>
                <m:sup>
                  <m:r>
                    <w:rPr>
                      <w:rFonts w:ascii="Cambria Math" w:eastAsia="Times New Roman" w:hAnsi="Cambria Math" w:cs="Times New Roman"/>
                      <w:lang w:val="uk-UA"/>
                    </w:rPr>
                    <m:t>up</m:t>
                  </m:r>
                </m:sup>
              </m:sSubSup>
              <m:r>
                <m:rPr>
                  <m:sty m:val="p"/>
                </m:rPr>
                <w:rPr>
                  <w:rFonts w:ascii="Cambria Math" w:eastAsia="Times New Roman" w:hAnsi="Cambria Math" w:cs="Times New Roman"/>
                  <w:lang w:val="uk-UA"/>
                </w:rPr>
                <m:t>=</m:t>
              </m:r>
              <m:d>
                <m:dPr>
                  <m:begChr m:val="{"/>
                  <m:endChr m:val=""/>
                  <m:ctrlPr>
                    <w:rPr>
                      <w:rFonts w:ascii="Cambria Math" w:eastAsia="Times New Roman" w:hAnsi="Cambria Math" w:cs="Times New Roman"/>
                      <w:bCs/>
                      <w:lang w:val="uk-UA"/>
                    </w:rPr>
                  </m:ctrlPr>
                </m:dPr>
                <m:e>
                  <m:eqArr>
                    <m:eqArrPr>
                      <m:ctrlPr>
                        <w:rPr>
                          <w:rFonts w:ascii="Cambria Math" w:eastAsia="Times New Roman" w:hAnsi="Cambria Math" w:cs="Times New Roman"/>
                          <w:bCs/>
                          <w:lang w:val="uk-UA"/>
                        </w:rPr>
                      </m:ctrlPr>
                    </m:eqArrPr>
                    <m:e>
                      <m:nary>
                        <m:naryPr>
                          <m:chr m:val="∑"/>
                          <m:limLoc m:val="subSup"/>
                          <m:supHide m:val="1"/>
                          <m:ctrlPr>
                            <w:rPr>
                              <w:rFonts w:ascii="Cambria Math" w:eastAsia="Times New Roman" w:hAnsi="Cambria Math" w:cs="Times New Roman"/>
                              <w:bCs/>
                              <w:lang w:val="uk-UA"/>
                            </w:rPr>
                          </m:ctrlPr>
                        </m:naryPr>
                        <m:sub>
                          <m:r>
                            <m:rPr>
                              <m:sty m:val="p"/>
                            </m:rPr>
                            <w:rPr>
                              <w:rFonts w:ascii="Cambria Math" w:eastAsia="Times New Roman" w:hAnsi="Cambria Math" w:cs="Times New Roman"/>
                              <w:lang w:val="uk-UA"/>
                            </w:rPr>
                            <m:t>rtu∈t</m:t>
                          </m:r>
                        </m:sub>
                        <m:sup/>
                        <m:e>
                          <m:r>
                            <m:rPr>
                              <m:sty m:val="p"/>
                            </m:rPr>
                            <w:rPr>
                              <w:rFonts w:ascii="Cambria Math" w:eastAsia="Times New Roman" w:hAnsi="Cambria Math" w:cs="Times New Roman"/>
                              <w:lang w:val="uk-UA"/>
                            </w:rPr>
                            <m:t>(</m:t>
                          </m:r>
                          <m:sSubSup>
                            <m:sSubSupPr>
                              <m:ctrlPr>
                                <w:rPr>
                                  <w:rFonts w:ascii="Cambria Math" w:eastAsia="Times New Roman" w:hAnsi="Cambria Math" w:cs="Times New Roman"/>
                                  <w:bCs/>
                                  <w:lang w:val="uk-UA"/>
                                </w:rPr>
                              </m:ctrlPr>
                            </m:sSubSupPr>
                            <m:e>
                              <m:r>
                                <m:rPr>
                                  <m:sty m:val="p"/>
                                </m:rPr>
                                <w:rPr>
                                  <w:rFonts w:ascii="Cambria Math" w:eastAsia="Times New Roman" w:hAnsi="Cambria Math" w:cs="Times New Roman"/>
                                  <w:lang w:val="uk-UA"/>
                                </w:rPr>
                                <m:t xml:space="preserve">ABE </m:t>
                              </m:r>
                            </m:e>
                            <m:sub>
                              <m:r>
                                <m:rPr>
                                  <m:sty m:val="p"/>
                                </m:rPr>
                                <w:rPr>
                                  <w:rFonts w:ascii="Cambria Math" w:eastAsia="Times New Roman" w:hAnsi="Cambria Math" w:cs="Times New Roman"/>
                                  <w:lang w:val="uk-UA"/>
                                </w:rPr>
                                <m:t>e,z,rtu</m:t>
                              </m:r>
                            </m:sub>
                            <m:sup>
                              <m:r>
                                <m:rPr>
                                  <m:sty m:val="p"/>
                                </m:rPr>
                                <w:rPr>
                                  <w:rFonts w:ascii="Cambria Math" w:eastAsia="Times New Roman" w:hAnsi="Cambria Math" w:cs="Times New Roman"/>
                                  <w:lang w:val="uk-UA"/>
                                </w:rPr>
                                <m:t>up</m:t>
                              </m:r>
                            </m:sup>
                          </m:sSubSup>
                          <m:r>
                            <m:rPr>
                              <m:sty m:val="p"/>
                            </m:rPr>
                            <w:rPr>
                              <w:rFonts w:ascii="Cambria Math" w:eastAsia="Times New Roman" w:hAnsi="Cambria Math" w:cs="Times New Roman"/>
                              <w:lang w:val="uk-UA"/>
                            </w:rPr>
                            <m:t>-</m:t>
                          </m:r>
                          <m:sSubSup>
                            <m:sSubSupPr>
                              <m:ctrlPr>
                                <w:rPr>
                                  <w:rFonts w:ascii="Cambria Math" w:eastAsia="Times New Roman" w:hAnsi="Cambria Math" w:cs="Times New Roman"/>
                                  <w:bCs/>
                                  <w:lang w:val="uk-UA"/>
                                </w:rPr>
                              </m:ctrlPr>
                            </m:sSubSupPr>
                            <m:e>
                              <m:r>
                                <m:rPr>
                                  <m:sty m:val="p"/>
                                </m:rPr>
                                <w:rPr>
                                  <w:rFonts w:ascii="Cambria Math" w:eastAsia="Times New Roman" w:hAnsi="Cambria Math" w:cs="Times New Roman"/>
                                  <w:lang w:val="uk-UA"/>
                                </w:rPr>
                                <m:t>ABE</m:t>
                              </m:r>
                            </m:e>
                            <m:sub>
                              <m:r>
                                <m:rPr>
                                  <m:sty m:val="p"/>
                                </m:rPr>
                                <w:rPr>
                                  <w:rFonts w:ascii="Cambria Math" w:eastAsia="Times New Roman" w:hAnsi="Cambria Math" w:cs="Times New Roman"/>
                                  <w:lang w:val="uk-UA"/>
                                </w:rPr>
                                <m:t xml:space="preserve">e,z,rtu </m:t>
                              </m:r>
                            </m:sub>
                            <m:sup>
                              <m:r>
                                <m:rPr>
                                  <m:sty m:val="p"/>
                                </m:rPr>
                                <w:rPr>
                                  <w:rFonts w:ascii="Cambria Math" w:eastAsia="Times New Roman" w:hAnsi="Cambria Math" w:cs="Times New Roman"/>
                                  <w:lang w:val="uk-UA"/>
                                </w:rPr>
                                <m:t>dn</m:t>
                              </m:r>
                            </m:sup>
                          </m:sSubSup>
                          <m:r>
                            <m:rPr>
                              <m:sty m:val="p"/>
                            </m:rPr>
                            <w:rPr>
                              <w:rFonts w:ascii="Cambria Math" w:eastAsia="Times New Roman" w:hAnsi="Cambria Math" w:cs="Times New Roman"/>
                              <w:lang w:val="uk-UA"/>
                            </w:rPr>
                            <m:t>)</m:t>
                          </m:r>
                        </m:e>
                      </m:nary>
                      <m:r>
                        <m:rPr>
                          <m:sty m:val="p"/>
                        </m:rPr>
                        <w:rPr>
                          <w:rFonts w:ascii="Cambria Math" w:eastAsia="Times New Roman" w:hAnsi="Cambria Math" w:cs="Times New Roman"/>
                          <w:lang w:val="uk-UA"/>
                        </w:rPr>
                        <m:t>+</m:t>
                      </m:r>
                      <m:sSubSup>
                        <m:sSubSupPr>
                          <m:ctrlPr>
                            <w:rPr>
                              <w:rFonts w:ascii="Cambria Math" w:eastAsia="Times New Roman" w:hAnsi="Cambria Math" w:cs="Times New Roman"/>
                              <w:bCs/>
                              <w:lang w:val="uk-UA"/>
                            </w:rPr>
                          </m:ctrlPr>
                        </m:sSubSupPr>
                        <m:e>
                          <m:r>
                            <m:rPr>
                              <m:sty m:val="p"/>
                            </m:rPr>
                            <w:rPr>
                              <w:rFonts w:ascii="Cambria Math" w:eastAsia="Times New Roman" w:hAnsi="Cambria Math" w:cs="Times New Roman"/>
                              <w:lang w:val="uk-UA"/>
                            </w:rPr>
                            <m:t>aFRRBE</m:t>
                          </m:r>
                        </m:e>
                        <m:sub>
                          <m:eqArr>
                            <m:eqArrPr>
                              <m:ctrlPr>
                                <w:rPr>
                                  <w:rFonts w:ascii="Cambria Math" w:eastAsia="Times New Roman" w:hAnsi="Cambria Math" w:cs="Times New Roman"/>
                                  <w:bCs/>
                                  <w:lang w:val="uk-UA"/>
                                </w:rPr>
                              </m:ctrlPr>
                            </m:eqArrPr>
                            <m:e>
                              <m:r>
                                <m:rPr>
                                  <m:sty m:val="p"/>
                                </m:rPr>
                                <w:rPr>
                                  <w:rFonts w:ascii="Cambria Math" w:eastAsia="Times New Roman" w:hAnsi="Cambria Math" w:cs="Times New Roman"/>
                                  <w:lang w:val="uk-UA"/>
                                </w:rPr>
                                <m:t>e,z,t</m:t>
                              </m:r>
                            </m:e>
                          </m:eqArr>
                        </m:sub>
                        <m:sup>
                          <m:r>
                            <m:rPr>
                              <m:sty m:val="p"/>
                            </m:rPr>
                            <w:rPr>
                              <w:rFonts w:ascii="Cambria Math" w:eastAsia="Times New Roman" w:hAnsi="Cambria Math" w:cs="Times New Roman"/>
                              <w:lang w:val="uk-UA"/>
                            </w:rPr>
                            <m:t>up</m:t>
                          </m:r>
                        </m:sup>
                      </m:sSubSup>
                    </m:e>
                    <m:e>
                      <m:r>
                        <m:rPr>
                          <m:sty m:val="p"/>
                        </m:rPr>
                        <w:rPr>
                          <w:rFonts w:ascii="Cambria Math" w:eastAsia="Times New Roman" w:hAnsi="Cambria Math" w:cs="Times New Roman"/>
                          <w:lang w:val="uk-UA"/>
                        </w:rPr>
                        <m:t xml:space="preserve"> якщо </m:t>
                      </m:r>
                      <m:d>
                        <m:dPr>
                          <m:ctrlPr>
                            <w:rPr>
                              <w:rFonts w:ascii="Cambria Math" w:eastAsia="Times New Roman" w:hAnsi="Cambria Math" w:cs="Times New Roman"/>
                              <w:bCs/>
                              <w:lang w:val="uk-UA"/>
                            </w:rPr>
                          </m:ctrlPr>
                        </m:dPr>
                        <m:e>
                          <m:sSubSup>
                            <m:sSubSupPr>
                              <m:ctrlPr>
                                <w:rPr>
                                  <w:rFonts w:ascii="Cambria Math" w:eastAsia="Times New Roman" w:hAnsi="Cambria Math" w:cs="Times New Roman"/>
                                  <w:bCs/>
                                  <w:lang w:val="uk-UA"/>
                                </w:rPr>
                              </m:ctrlPr>
                            </m:sSubSupPr>
                            <m:e>
                              <m:r>
                                <m:rPr>
                                  <m:sty m:val="p"/>
                                </m:rPr>
                                <w:rPr>
                                  <w:rFonts w:ascii="Cambria Math" w:eastAsia="Times New Roman" w:hAnsi="Cambria Math" w:cs="Times New Roman"/>
                                  <w:lang w:val="uk-UA"/>
                                </w:rPr>
                                <m:t>ABE</m:t>
                              </m:r>
                            </m:e>
                            <m:sub>
                              <m:r>
                                <m:rPr>
                                  <m:sty m:val="p"/>
                                </m:rPr>
                                <w:rPr>
                                  <w:rFonts w:ascii="Cambria Math" w:eastAsia="Times New Roman" w:hAnsi="Cambria Math" w:cs="Times New Roman"/>
                                  <w:lang w:val="uk-UA"/>
                                </w:rPr>
                                <m:t>e,z,rtu</m:t>
                              </m:r>
                            </m:sub>
                            <m:sup>
                              <m:r>
                                <m:rPr>
                                  <m:sty m:val="p"/>
                                </m:rPr>
                                <w:rPr>
                                  <w:rFonts w:ascii="Cambria Math" w:eastAsia="Times New Roman" w:hAnsi="Cambria Math" w:cs="Times New Roman"/>
                                  <w:lang w:val="uk-UA"/>
                                </w:rPr>
                                <m:t>up</m:t>
                              </m:r>
                            </m:sup>
                          </m:sSubSup>
                          <m:r>
                            <m:rPr>
                              <m:sty m:val="p"/>
                            </m:rPr>
                            <w:rPr>
                              <w:rFonts w:ascii="Cambria Math" w:eastAsia="Times New Roman" w:hAnsi="Cambria Math" w:cs="Times New Roman"/>
                              <w:lang w:val="uk-UA"/>
                            </w:rPr>
                            <m:t>-</m:t>
                          </m:r>
                          <m:sSubSup>
                            <m:sSubSupPr>
                              <m:ctrlPr>
                                <w:rPr>
                                  <w:rFonts w:ascii="Cambria Math" w:eastAsia="Times New Roman" w:hAnsi="Cambria Math" w:cs="Times New Roman"/>
                                  <w:bCs/>
                                  <w:lang w:val="uk-UA"/>
                                </w:rPr>
                              </m:ctrlPr>
                            </m:sSubSupPr>
                            <m:e>
                              <m:r>
                                <m:rPr>
                                  <m:sty m:val="p"/>
                                </m:rPr>
                                <w:rPr>
                                  <w:rFonts w:ascii="Cambria Math" w:eastAsia="Times New Roman" w:hAnsi="Cambria Math" w:cs="Times New Roman"/>
                                  <w:lang w:val="uk-UA"/>
                                </w:rPr>
                                <m:t>ABE</m:t>
                              </m:r>
                            </m:e>
                            <m:sub>
                              <m:r>
                                <m:rPr>
                                  <m:sty m:val="p"/>
                                </m:rPr>
                                <w:rPr>
                                  <w:rFonts w:ascii="Cambria Math" w:eastAsia="Times New Roman" w:hAnsi="Cambria Math" w:cs="Times New Roman"/>
                                  <w:lang w:val="uk-UA"/>
                                </w:rPr>
                                <m:t>e,z,rtu</m:t>
                              </m:r>
                            </m:sub>
                            <m:sup>
                              <m:r>
                                <m:rPr>
                                  <m:sty m:val="p"/>
                                </m:rPr>
                                <w:rPr>
                                  <w:rFonts w:ascii="Cambria Math" w:eastAsia="Times New Roman" w:hAnsi="Cambria Math" w:cs="Times New Roman"/>
                                  <w:lang w:val="uk-UA"/>
                                </w:rPr>
                                <m:t>dn</m:t>
                              </m:r>
                            </m:sup>
                          </m:sSubSup>
                        </m:e>
                      </m:d>
                      <m:r>
                        <m:rPr>
                          <m:sty m:val="p"/>
                        </m:rPr>
                        <w:rPr>
                          <w:rFonts w:ascii="Cambria Math" w:eastAsia="Times New Roman" w:hAnsi="Cambria Math" w:cs="Times New Roman"/>
                          <w:lang w:val="uk-UA"/>
                        </w:rPr>
                        <m:t xml:space="preserve"> &gt;0</m:t>
                      </m:r>
                    </m:e>
                    <m:e>
                      <m:sSubSup>
                        <m:sSubSupPr>
                          <m:ctrlPr>
                            <w:rPr>
                              <w:rFonts w:ascii="Cambria Math" w:eastAsia="Times New Roman" w:hAnsi="Cambria Math" w:cs="Times New Roman"/>
                              <w:bCs/>
                              <w:lang w:val="uk-UA"/>
                            </w:rPr>
                          </m:ctrlPr>
                        </m:sSubSupPr>
                        <m:e>
                          <m:r>
                            <m:rPr>
                              <m:sty m:val="p"/>
                            </m:rPr>
                            <w:rPr>
                              <w:rFonts w:ascii="Cambria Math" w:eastAsia="Times New Roman" w:hAnsi="Cambria Math" w:cs="Times New Roman"/>
                              <w:lang w:val="uk-UA"/>
                            </w:rPr>
                            <m:t>aFRRBE</m:t>
                          </m:r>
                        </m:e>
                        <m:sub>
                          <m:r>
                            <m:rPr>
                              <m:sty m:val="p"/>
                            </m:rPr>
                            <w:rPr>
                              <w:rFonts w:ascii="Cambria Math" w:eastAsia="Times New Roman" w:hAnsi="Cambria Math" w:cs="Times New Roman"/>
                              <w:lang w:val="uk-UA"/>
                            </w:rPr>
                            <m:t xml:space="preserve">e,z,t </m:t>
                          </m:r>
                        </m:sub>
                        <m:sup>
                          <m:r>
                            <m:rPr>
                              <m:sty m:val="p"/>
                            </m:rPr>
                            <w:rPr>
                              <w:rFonts w:ascii="Cambria Math" w:eastAsia="Times New Roman" w:hAnsi="Cambria Math" w:cs="Times New Roman"/>
                              <w:lang w:val="uk-UA"/>
                            </w:rPr>
                            <m:t>up</m:t>
                          </m:r>
                        </m:sup>
                      </m:sSubSup>
                      <m:r>
                        <m:rPr>
                          <m:sty m:val="p"/>
                        </m:rPr>
                        <w:rPr>
                          <w:rFonts w:ascii="Cambria Math" w:eastAsia="Times New Roman" w:hAnsi="Cambria Math" w:cs="Times New Roman"/>
                          <w:lang w:val="uk-UA"/>
                        </w:rPr>
                        <m:t xml:space="preserve">, якщо </m:t>
                      </m:r>
                      <m:d>
                        <m:dPr>
                          <m:ctrlPr>
                            <w:rPr>
                              <w:rFonts w:ascii="Cambria Math" w:eastAsia="Times New Roman" w:hAnsi="Cambria Math" w:cs="Times New Roman"/>
                              <w:bCs/>
                              <w:lang w:val="uk-UA"/>
                            </w:rPr>
                          </m:ctrlPr>
                        </m:dPr>
                        <m:e>
                          <m:sSubSup>
                            <m:sSubSupPr>
                              <m:ctrlPr>
                                <w:rPr>
                                  <w:rFonts w:ascii="Cambria Math" w:eastAsia="Times New Roman" w:hAnsi="Cambria Math" w:cs="Times New Roman"/>
                                  <w:bCs/>
                                  <w:lang w:val="uk-UA"/>
                                </w:rPr>
                              </m:ctrlPr>
                            </m:sSubSupPr>
                            <m:e>
                              <m:r>
                                <m:rPr>
                                  <m:sty m:val="p"/>
                                </m:rPr>
                                <w:rPr>
                                  <w:rFonts w:ascii="Cambria Math" w:eastAsia="Times New Roman" w:hAnsi="Cambria Math" w:cs="Times New Roman"/>
                                  <w:lang w:val="uk-UA"/>
                                </w:rPr>
                                <m:t>ABE</m:t>
                              </m:r>
                            </m:e>
                            <m:sub>
                              <m:r>
                                <m:rPr>
                                  <m:sty m:val="p"/>
                                </m:rPr>
                                <w:rPr>
                                  <w:rFonts w:ascii="Cambria Math" w:eastAsia="Times New Roman" w:hAnsi="Cambria Math" w:cs="Times New Roman"/>
                                  <w:lang w:val="uk-UA"/>
                                </w:rPr>
                                <m:t>e,z,rtu</m:t>
                              </m:r>
                            </m:sub>
                            <m:sup>
                              <m:r>
                                <m:rPr>
                                  <m:sty m:val="p"/>
                                </m:rPr>
                                <w:rPr>
                                  <w:rFonts w:ascii="Cambria Math" w:eastAsia="Times New Roman" w:hAnsi="Cambria Math" w:cs="Times New Roman"/>
                                  <w:lang w:val="uk-UA"/>
                                </w:rPr>
                                <m:t>up</m:t>
                              </m:r>
                            </m:sup>
                          </m:sSubSup>
                          <m:r>
                            <m:rPr>
                              <m:sty m:val="p"/>
                            </m:rPr>
                            <w:rPr>
                              <w:rFonts w:ascii="Cambria Math" w:eastAsia="Times New Roman" w:hAnsi="Cambria Math" w:cs="Times New Roman"/>
                              <w:lang w:val="uk-UA"/>
                            </w:rPr>
                            <m:t>-</m:t>
                          </m:r>
                          <m:sSubSup>
                            <m:sSubSupPr>
                              <m:ctrlPr>
                                <w:rPr>
                                  <w:rFonts w:ascii="Cambria Math" w:eastAsia="Times New Roman" w:hAnsi="Cambria Math" w:cs="Times New Roman"/>
                                  <w:bCs/>
                                  <w:lang w:val="uk-UA"/>
                                </w:rPr>
                              </m:ctrlPr>
                            </m:sSubSupPr>
                            <m:e>
                              <m:r>
                                <m:rPr>
                                  <m:sty m:val="p"/>
                                </m:rPr>
                                <w:rPr>
                                  <w:rFonts w:ascii="Cambria Math" w:eastAsia="Times New Roman" w:hAnsi="Cambria Math" w:cs="Times New Roman"/>
                                  <w:lang w:val="uk-UA"/>
                                </w:rPr>
                                <m:t>ABE</m:t>
                              </m:r>
                            </m:e>
                            <m:sub>
                              <m:r>
                                <m:rPr>
                                  <m:sty m:val="p"/>
                                </m:rPr>
                                <w:rPr>
                                  <w:rFonts w:ascii="Cambria Math" w:eastAsia="Times New Roman" w:hAnsi="Cambria Math" w:cs="Times New Roman"/>
                                  <w:lang w:val="uk-UA"/>
                                </w:rPr>
                                <m:t>e,z,rtu</m:t>
                              </m:r>
                            </m:sub>
                            <m:sup>
                              <m:r>
                                <m:rPr>
                                  <m:sty m:val="p"/>
                                </m:rPr>
                                <w:rPr>
                                  <w:rFonts w:ascii="Cambria Math" w:eastAsia="Times New Roman" w:hAnsi="Cambria Math" w:cs="Times New Roman"/>
                                  <w:lang w:val="uk-UA"/>
                                </w:rPr>
                                <m:t>dn</m:t>
                              </m:r>
                            </m:sup>
                          </m:sSubSup>
                        </m:e>
                      </m:d>
                      <m:r>
                        <m:rPr>
                          <m:sty m:val="p"/>
                        </m:rPr>
                        <w:rPr>
                          <w:rFonts w:ascii="Cambria Math" w:eastAsia="Times New Roman" w:hAnsi="Cambria Math" w:cs="Times New Roman"/>
                          <w:lang w:val="uk-UA"/>
                        </w:rPr>
                        <m:t xml:space="preserve"> ≤0</m:t>
                      </m:r>
                    </m:e>
                  </m:eqArr>
                </m:e>
              </m:d>
            </m:oMath>
            <w:r w:rsidR="00231590" w:rsidRPr="00231590">
              <w:rPr>
                <w:rFonts w:ascii="Times New Roman" w:eastAsia="Times New Roman" w:hAnsi="Times New Roman" w:cs="Times New Roman"/>
                <w:bCs/>
                <w:lang w:val="uk-UA"/>
              </w:rPr>
              <w:t>,</w:t>
            </w:r>
          </w:p>
          <w:p w14:paraId="2A0DD79A" w14:textId="77777777" w:rsidR="00231590" w:rsidRPr="00231590" w:rsidRDefault="00231590" w:rsidP="00E57B55">
            <w:pPr>
              <w:widowControl w:val="0"/>
              <w:tabs>
                <w:tab w:val="left" w:pos="1701"/>
              </w:tabs>
              <w:ind w:firstLine="567"/>
              <w:jc w:val="both"/>
              <w:rPr>
                <w:rFonts w:ascii="Times New Roman" w:eastAsia="Times New Roman" w:hAnsi="Times New Roman" w:cs="Times New Roman"/>
                <w:bCs/>
                <w:lang w:val="uk-UA"/>
              </w:rPr>
            </w:pPr>
            <w:r w:rsidRPr="00231590">
              <w:rPr>
                <w:rFonts w:ascii="Times New Roman" w:eastAsia="Times New Roman" w:hAnsi="Times New Roman" w:cs="Times New Roman"/>
                <w:bCs/>
                <w:lang w:val="uk-UA"/>
              </w:rPr>
              <w:t xml:space="preserve">де </w:t>
            </w:r>
            <m:oMath>
              <m:sSubSup>
                <m:sSubSupPr>
                  <m:ctrlPr>
                    <w:rPr>
                      <w:rFonts w:ascii="Cambria Math" w:eastAsia="Times New Roman" w:hAnsi="Cambria Math" w:cs="Times New Roman"/>
                      <w:bCs/>
                      <w:lang w:val="uk-UA"/>
                    </w:rPr>
                  </m:ctrlPr>
                </m:sSubSupPr>
                <m:e>
                  <m:r>
                    <m:rPr>
                      <m:sty m:val="p"/>
                    </m:rPr>
                    <w:rPr>
                      <w:rFonts w:ascii="Cambria Math" w:eastAsia="Times New Roman" w:hAnsi="Cambria Math" w:cs="Times New Roman"/>
                      <w:lang w:val="uk-UA"/>
                    </w:rPr>
                    <m:t>aFRRBE</m:t>
                  </m:r>
                </m:e>
                <m:sub>
                  <m:r>
                    <m:rPr>
                      <m:sty m:val="p"/>
                    </m:rPr>
                    <w:rPr>
                      <w:rFonts w:ascii="Cambria Math" w:eastAsia="Times New Roman" w:hAnsi="Cambria Math" w:cs="Times New Roman"/>
                      <w:lang w:val="uk-UA"/>
                    </w:rPr>
                    <m:t>e,z,t</m:t>
                  </m:r>
                </m:sub>
                <m:sup>
                  <m:r>
                    <w:rPr>
                      <w:rFonts w:ascii="Cambria Math" w:eastAsia="Times New Roman" w:hAnsi="Cambria Math" w:cs="Times New Roman"/>
                      <w:lang w:val="uk-UA"/>
                    </w:rPr>
                    <m:t>up</m:t>
                  </m:r>
                </m:sup>
              </m:sSubSup>
              <m:r>
                <m:rPr>
                  <m:sty m:val="p"/>
                </m:rPr>
                <w:rPr>
                  <w:rFonts w:ascii="Cambria Math" w:eastAsia="Times New Roman" w:hAnsi="Cambria Math" w:cs="Times New Roman"/>
                  <w:lang w:val="uk-UA"/>
                </w:rPr>
                <m:t xml:space="preserve">- </m:t>
              </m:r>
            </m:oMath>
            <w:r w:rsidRPr="00231590">
              <w:rPr>
                <w:rFonts w:ascii="Times New Roman" w:eastAsia="Times New Roman" w:hAnsi="Times New Roman" w:cs="Times New Roman"/>
                <w:bCs/>
                <w:lang w:val="uk-UA"/>
              </w:rPr>
              <w:t xml:space="preserve">обсяг активованої балансуючої електричної енергії на завантаження одиниці надання ДП з аРВЧ (що працюють під САРЧП) для розрахункового періоду t в зоні z одиниці е, що визначається з урахуванням резервів для аРВЧ, які надані учасником ринку, що оперує цією генеруючою одиницею е, та ручних команд активації балансуючої електричної енергії та розраховується за формулою </w:t>
            </w:r>
          </w:p>
          <w:p w14:paraId="7014F00E" w14:textId="77777777" w:rsidR="00231590" w:rsidRPr="00231590" w:rsidRDefault="009E013B" w:rsidP="00E57B55">
            <w:pPr>
              <w:widowControl w:val="0"/>
              <w:tabs>
                <w:tab w:val="left" w:pos="1701"/>
              </w:tabs>
              <w:ind w:firstLine="567"/>
              <w:jc w:val="both"/>
              <w:rPr>
                <w:rFonts w:ascii="Times New Roman" w:eastAsia="Times New Roman" w:hAnsi="Times New Roman" w:cs="Times New Roman"/>
                <w:bCs/>
                <w:lang w:val="uk-UA"/>
              </w:rPr>
            </w:pPr>
            <m:oMath>
              <m:sSubSup>
                <m:sSubSupPr>
                  <m:ctrlPr>
                    <w:rPr>
                      <w:rFonts w:ascii="Cambria Math" w:eastAsia="Times New Roman" w:hAnsi="Cambria Math" w:cs="Times New Roman"/>
                      <w:bCs/>
                      <w:lang w:val="uk-UA"/>
                    </w:rPr>
                  </m:ctrlPr>
                </m:sSubSupPr>
                <m:e>
                  <m:r>
                    <m:rPr>
                      <m:sty m:val="p"/>
                    </m:rPr>
                    <w:rPr>
                      <w:rFonts w:ascii="Cambria Math" w:eastAsia="Times New Roman" w:hAnsi="Cambria Math" w:cs="Times New Roman"/>
                      <w:lang w:val="uk-UA"/>
                    </w:rPr>
                    <m:t>aFRRBE</m:t>
                  </m:r>
                </m:e>
                <m:sub>
                  <m:r>
                    <m:rPr>
                      <m:sty m:val="p"/>
                    </m:rPr>
                    <w:rPr>
                      <w:rFonts w:ascii="Cambria Math" w:eastAsia="Times New Roman" w:hAnsi="Cambria Math" w:cs="Times New Roman"/>
                      <w:lang w:val="uk-UA"/>
                    </w:rPr>
                    <m:t>e,z,t</m:t>
                  </m:r>
                </m:sub>
                <m:sup>
                  <m:r>
                    <m:rPr>
                      <m:sty m:val="p"/>
                    </m:rPr>
                    <w:rPr>
                      <w:rFonts w:ascii="Cambria Math" w:eastAsia="Times New Roman" w:hAnsi="Cambria Math" w:cs="Times New Roman"/>
                      <w:lang w:val="uk-UA"/>
                    </w:rPr>
                    <m:t>up</m:t>
                  </m:r>
                </m:sup>
              </m:sSubSup>
              <m:r>
                <m:rPr>
                  <m:sty m:val="p"/>
                </m:rPr>
                <w:rPr>
                  <w:rFonts w:ascii="Cambria Math" w:eastAsia="Times New Roman" w:hAnsi="Cambria Math" w:cs="Times New Roman"/>
                  <w:lang w:val="uk-UA"/>
                </w:rPr>
                <m:t>=max</m:t>
              </m:r>
              <m:d>
                <m:dPr>
                  <m:ctrlPr>
                    <w:rPr>
                      <w:rFonts w:ascii="Cambria Math" w:eastAsia="Times New Roman" w:hAnsi="Cambria Math" w:cs="Times New Roman"/>
                      <w:bCs/>
                      <w:lang w:val="uk-UA"/>
                    </w:rPr>
                  </m:ctrlPr>
                </m:dPr>
                <m:e>
                  <m:sSub>
                    <m:sSubPr>
                      <m:ctrlPr>
                        <w:rPr>
                          <w:rFonts w:ascii="Cambria Math" w:eastAsia="Times New Roman" w:hAnsi="Cambria Math" w:cs="Times New Roman"/>
                          <w:bCs/>
                          <w:lang w:val="uk-UA"/>
                        </w:rPr>
                      </m:ctrlPr>
                    </m:sSubPr>
                    <m:e>
                      <m:r>
                        <m:rPr>
                          <m:sty m:val="p"/>
                        </m:rPr>
                        <w:rPr>
                          <w:rFonts w:ascii="Cambria Math" w:eastAsia="Times New Roman" w:hAnsi="Cambria Math" w:cs="Times New Roman"/>
                          <w:lang w:val="uk-UA"/>
                        </w:rPr>
                        <m:t>MQ</m:t>
                      </m:r>
                    </m:e>
                    <m:sub>
                      <m:r>
                        <m:rPr>
                          <m:sty m:val="p"/>
                        </m:rPr>
                        <w:rPr>
                          <w:rFonts w:ascii="Cambria Math" w:eastAsia="Times New Roman" w:hAnsi="Cambria Math" w:cs="Times New Roman"/>
                          <w:lang w:val="uk-UA"/>
                        </w:rPr>
                        <m:t>e,z,t</m:t>
                      </m:r>
                    </m:sub>
                  </m:sSub>
                  <m:r>
                    <m:rPr>
                      <m:sty m:val="p"/>
                    </m:rPr>
                    <w:rPr>
                      <w:rFonts w:ascii="Cambria Math" w:eastAsia="Times New Roman" w:hAnsi="Cambria Math" w:cs="Times New Roman"/>
                      <w:lang w:val="uk-UA"/>
                    </w:rPr>
                    <m:t>-</m:t>
                  </m:r>
                  <m:sSub>
                    <m:sSubPr>
                      <m:ctrlPr>
                        <w:rPr>
                          <w:rFonts w:ascii="Cambria Math" w:eastAsia="Times New Roman" w:hAnsi="Cambria Math" w:cs="Times New Roman"/>
                          <w:bCs/>
                          <w:lang w:val="uk-UA"/>
                        </w:rPr>
                      </m:ctrlPr>
                    </m:sSubPr>
                    <m:e>
                      <m:r>
                        <m:rPr>
                          <m:sty m:val="p"/>
                        </m:rPr>
                        <w:rPr>
                          <w:rFonts w:ascii="Cambria Math" w:eastAsia="Times New Roman" w:hAnsi="Cambria Math" w:cs="Times New Roman"/>
                          <w:lang w:val="uk-UA"/>
                        </w:rPr>
                        <m:t>FPQ</m:t>
                      </m:r>
                    </m:e>
                    <m:sub>
                      <m:r>
                        <m:rPr>
                          <m:sty m:val="p"/>
                        </m:rPr>
                        <w:rPr>
                          <w:rFonts w:ascii="Cambria Math" w:eastAsia="Times New Roman" w:hAnsi="Cambria Math" w:cs="Times New Roman"/>
                          <w:lang w:val="uk-UA"/>
                        </w:rPr>
                        <m:t>e,z,t</m:t>
                      </m:r>
                    </m:sub>
                  </m:sSub>
                  <m:r>
                    <m:rPr>
                      <m:sty m:val="p"/>
                    </m:rPr>
                    <w:rPr>
                      <w:rFonts w:ascii="Cambria Math" w:eastAsia="Times New Roman" w:hAnsi="Cambria Math" w:cs="Times New Roman"/>
                      <w:lang w:val="uk-UA"/>
                    </w:rPr>
                    <m:t>-</m:t>
                  </m:r>
                  <m:nary>
                    <m:naryPr>
                      <m:chr m:val="∑"/>
                      <m:limLoc m:val="undOvr"/>
                      <m:supHide m:val="1"/>
                      <m:ctrlPr>
                        <w:rPr>
                          <w:rFonts w:ascii="Cambria Math" w:eastAsia="Times New Roman" w:hAnsi="Cambria Math" w:cs="Times New Roman"/>
                          <w:bCs/>
                          <w:lang w:val="uk-UA"/>
                        </w:rPr>
                      </m:ctrlPr>
                    </m:naryPr>
                    <m:sub>
                      <m:r>
                        <m:rPr>
                          <m:sty m:val="p"/>
                        </m:rPr>
                        <w:rPr>
                          <w:rFonts w:ascii="Cambria Math" w:eastAsia="Times New Roman" w:hAnsi="Cambria Math" w:cs="Times New Roman"/>
                          <w:lang w:val="uk-UA"/>
                        </w:rPr>
                        <m:t>rtu∈t</m:t>
                      </m:r>
                    </m:sub>
                    <m:sup/>
                    <m:e>
                      <m:d>
                        <m:dPr>
                          <m:ctrlPr>
                            <w:rPr>
                              <w:rFonts w:ascii="Cambria Math" w:eastAsia="Times New Roman" w:hAnsi="Cambria Math" w:cs="Times New Roman"/>
                              <w:bCs/>
                              <w:lang w:val="uk-UA"/>
                            </w:rPr>
                          </m:ctrlPr>
                        </m:dPr>
                        <m:e>
                          <m:sSubSup>
                            <m:sSubSupPr>
                              <m:ctrlPr>
                                <w:rPr>
                                  <w:rFonts w:ascii="Cambria Math" w:eastAsia="Times New Roman" w:hAnsi="Cambria Math" w:cs="Times New Roman"/>
                                  <w:bCs/>
                                  <w:lang w:val="uk-UA"/>
                                </w:rPr>
                              </m:ctrlPr>
                            </m:sSubSupPr>
                            <m:e>
                              <m:r>
                                <m:rPr>
                                  <m:sty m:val="p"/>
                                </m:rPr>
                                <w:rPr>
                                  <w:rFonts w:ascii="Cambria Math" w:eastAsia="Times New Roman" w:hAnsi="Cambria Math" w:cs="Times New Roman"/>
                                  <w:lang w:val="uk-UA"/>
                                </w:rPr>
                                <m:t>ABE</m:t>
                              </m:r>
                            </m:e>
                            <m:sub>
                              <m:r>
                                <m:rPr>
                                  <m:sty m:val="p"/>
                                </m:rPr>
                                <w:rPr>
                                  <w:rFonts w:ascii="Cambria Math" w:eastAsia="Times New Roman" w:hAnsi="Cambria Math" w:cs="Times New Roman"/>
                                  <w:lang w:val="uk-UA"/>
                                </w:rPr>
                                <m:t>e,z,rtu</m:t>
                              </m:r>
                            </m:sub>
                            <m:sup>
                              <m:r>
                                <w:rPr>
                                  <w:rFonts w:ascii="Cambria Math" w:eastAsia="Times New Roman" w:hAnsi="Cambria Math" w:cs="Times New Roman"/>
                                  <w:lang w:val="uk-UA"/>
                                </w:rPr>
                                <m:t>up</m:t>
                              </m:r>
                            </m:sup>
                          </m:sSubSup>
                          <m:r>
                            <m:rPr>
                              <m:sty m:val="p"/>
                            </m:rPr>
                            <w:rPr>
                              <w:rFonts w:ascii="Cambria Math" w:eastAsia="Times New Roman" w:hAnsi="Cambria Math" w:cs="Times New Roman"/>
                              <w:lang w:val="uk-UA"/>
                            </w:rPr>
                            <m:t>-</m:t>
                          </m:r>
                          <m:sSubSup>
                            <m:sSubSupPr>
                              <m:ctrlPr>
                                <w:rPr>
                                  <w:rFonts w:ascii="Cambria Math" w:eastAsia="Times New Roman" w:hAnsi="Cambria Math" w:cs="Times New Roman"/>
                                  <w:bCs/>
                                  <w:lang w:val="uk-UA"/>
                                </w:rPr>
                              </m:ctrlPr>
                            </m:sSubSupPr>
                            <m:e>
                              <m:r>
                                <m:rPr>
                                  <m:sty m:val="p"/>
                                </m:rPr>
                                <w:rPr>
                                  <w:rFonts w:ascii="Cambria Math" w:eastAsia="Times New Roman" w:hAnsi="Cambria Math" w:cs="Times New Roman"/>
                                  <w:lang w:val="uk-UA"/>
                                </w:rPr>
                                <m:t>ABE</m:t>
                              </m:r>
                            </m:e>
                            <m:sub>
                              <m:r>
                                <m:rPr>
                                  <m:sty m:val="p"/>
                                </m:rPr>
                                <w:rPr>
                                  <w:rFonts w:ascii="Cambria Math" w:eastAsia="Times New Roman" w:hAnsi="Cambria Math" w:cs="Times New Roman"/>
                                  <w:lang w:val="uk-UA"/>
                                </w:rPr>
                                <m:t>e,z,rtu</m:t>
                              </m:r>
                            </m:sub>
                            <m:sup>
                              <m:r>
                                <w:rPr>
                                  <w:rFonts w:ascii="Cambria Math" w:eastAsia="Times New Roman" w:hAnsi="Cambria Math" w:cs="Times New Roman"/>
                                  <w:lang w:val="uk-UA"/>
                                </w:rPr>
                                <m:t>dn</m:t>
                              </m:r>
                            </m:sup>
                          </m:sSubSup>
                        </m:e>
                      </m:d>
                    </m:e>
                  </m:nary>
                  <m:r>
                    <m:rPr>
                      <m:sty m:val="p"/>
                    </m:rPr>
                    <w:rPr>
                      <w:rFonts w:ascii="Cambria Math" w:eastAsia="Times New Roman" w:hAnsi="Cambria Math" w:cs="Times New Roman"/>
                      <w:lang w:val="uk-UA"/>
                    </w:rPr>
                    <m:t>;0</m:t>
                  </m:r>
                </m:e>
              </m:d>
            </m:oMath>
            <w:r w:rsidR="00231590" w:rsidRPr="00231590">
              <w:rPr>
                <w:rFonts w:ascii="Times New Roman" w:eastAsia="Times New Roman" w:hAnsi="Times New Roman" w:cs="Times New Roman"/>
                <w:bCs/>
                <w:lang w:val="uk-UA"/>
              </w:rPr>
              <w:t>,</w:t>
            </w:r>
          </w:p>
          <w:p w14:paraId="6E4A435E" w14:textId="77777777" w:rsidR="00231590" w:rsidRPr="00231590" w:rsidRDefault="00231590" w:rsidP="00E57B55">
            <w:pPr>
              <w:widowControl w:val="0"/>
              <w:tabs>
                <w:tab w:val="left" w:pos="1701"/>
              </w:tabs>
              <w:ind w:firstLine="567"/>
              <w:jc w:val="both"/>
              <w:rPr>
                <w:rFonts w:ascii="Times New Roman" w:eastAsia="Times New Roman" w:hAnsi="Times New Roman" w:cs="Times New Roman"/>
                <w:bCs/>
                <w:lang w:val="uk-UA"/>
              </w:rPr>
            </w:pPr>
            <w:r w:rsidRPr="00231590">
              <w:rPr>
                <w:rFonts w:ascii="Times New Roman" w:eastAsia="Times New Roman" w:hAnsi="Times New Roman" w:cs="Times New Roman"/>
                <w:bCs/>
                <w:lang w:val="uk-UA"/>
              </w:rPr>
              <w:t xml:space="preserve">де </w:t>
            </w:r>
            <m:oMath>
              <m:sSub>
                <m:sSubPr>
                  <m:ctrlPr>
                    <w:rPr>
                      <w:rFonts w:ascii="Cambria Math" w:eastAsia="Times New Roman" w:hAnsi="Cambria Math" w:cs="Times New Roman"/>
                      <w:bCs/>
                      <w:lang w:val="uk-UA"/>
                    </w:rPr>
                  </m:ctrlPr>
                </m:sSubPr>
                <m:e>
                  <m:r>
                    <m:rPr>
                      <m:sty m:val="p"/>
                    </m:rPr>
                    <w:rPr>
                      <w:rFonts w:ascii="Cambria Math" w:eastAsia="Times New Roman" w:hAnsi="Cambria Math" w:cs="Times New Roman"/>
                      <w:lang w:val="uk-UA"/>
                    </w:rPr>
                    <m:t>MQ</m:t>
                  </m:r>
                </m:e>
                <m:sub>
                  <m:r>
                    <m:rPr>
                      <m:sty m:val="p"/>
                    </m:rPr>
                    <w:rPr>
                      <w:rFonts w:ascii="Cambria Math" w:eastAsia="Times New Roman" w:hAnsi="Cambria Math" w:cs="Times New Roman"/>
                      <w:lang w:val="uk-UA"/>
                    </w:rPr>
                    <m:t>e,z,t</m:t>
                  </m:r>
                </m:sub>
              </m:sSub>
            </m:oMath>
            <w:r w:rsidRPr="00231590">
              <w:rPr>
                <w:rFonts w:ascii="Times New Roman" w:eastAsia="Times New Roman" w:hAnsi="Times New Roman" w:cs="Times New Roman"/>
                <w:bCs/>
                <w:lang w:val="uk-UA"/>
              </w:rPr>
              <w:t xml:space="preserve"> – виміряна енергія одиниці постачання послуг з балансування e в зоні z за розрахунковий період t, МВт•год; </w:t>
            </w:r>
          </w:p>
          <w:p w14:paraId="320757C6" w14:textId="77777777" w:rsidR="00231590" w:rsidRPr="00231590" w:rsidRDefault="009E013B" w:rsidP="00E57B55">
            <w:pPr>
              <w:widowControl w:val="0"/>
              <w:tabs>
                <w:tab w:val="left" w:pos="1701"/>
              </w:tabs>
              <w:ind w:firstLine="567"/>
              <w:jc w:val="both"/>
              <w:rPr>
                <w:rFonts w:ascii="Times New Roman" w:eastAsia="Times New Roman" w:hAnsi="Times New Roman" w:cs="Times New Roman"/>
                <w:bCs/>
                <w:lang w:val="uk-UA"/>
              </w:rPr>
            </w:pPr>
            <m:oMath>
              <m:sSub>
                <m:sSubPr>
                  <m:ctrlPr>
                    <w:rPr>
                      <w:rFonts w:ascii="Cambria Math" w:eastAsia="Times New Roman" w:hAnsi="Cambria Math" w:cs="Times New Roman"/>
                      <w:bCs/>
                      <w:lang w:val="uk-UA"/>
                    </w:rPr>
                  </m:ctrlPr>
                </m:sSubPr>
                <m:e>
                  <m:r>
                    <m:rPr>
                      <m:sty m:val="p"/>
                    </m:rPr>
                    <w:rPr>
                      <w:rFonts w:ascii="Cambria Math" w:eastAsia="Times New Roman" w:hAnsi="Cambria Math" w:cs="Times New Roman"/>
                      <w:lang w:val="uk-UA"/>
                    </w:rPr>
                    <m:t>FPQ</m:t>
                  </m:r>
                </m:e>
                <m:sub>
                  <m:r>
                    <m:rPr>
                      <m:sty m:val="p"/>
                    </m:rPr>
                    <w:rPr>
                      <w:rFonts w:ascii="Cambria Math" w:eastAsia="Times New Roman" w:hAnsi="Cambria Math" w:cs="Times New Roman"/>
                      <w:lang w:val="uk-UA"/>
                    </w:rPr>
                    <m:t>e,z,t</m:t>
                  </m:r>
                </m:sub>
              </m:sSub>
              <m:r>
                <w:rPr>
                  <w:rFonts w:ascii="Cambria Math" w:eastAsia="Times New Roman" w:hAnsi="Cambria Math" w:cs="Times New Roman"/>
                  <w:lang w:val="uk-UA"/>
                </w:rPr>
                <m:t xml:space="preserve"> </m:t>
              </m:r>
            </m:oMath>
            <w:r w:rsidR="00231590" w:rsidRPr="00231590">
              <w:rPr>
                <w:rFonts w:ascii="Times New Roman" w:eastAsia="Times New Roman" w:hAnsi="Times New Roman" w:cs="Times New Roman"/>
                <w:bCs/>
                <w:lang w:val="uk-UA"/>
              </w:rPr>
              <w:t>– обсяг електричної енергії, запланований до відпуску/відбору одиницею ППБ e відповідно до графіків відпуску/відбору, які подаються ППБ, у зоні z для розрахункового періоду t, МВт•год, що розраховується за формулою</w:t>
            </w:r>
          </w:p>
          <w:p w14:paraId="5EBF0CB0" w14:textId="77777777" w:rsidR="00231590" w:rsidRPr="00231590" w:rsidRDefault="009E013B" w:rsidP="00E57B55">
            <w:pPr>
              <w:widowControl w:val="0"/>
              <w:tabs>
                <w:tab w:val="left" w:pos="1701"/>
              </w:tabs>
              <w:ind w:firstLine="567"/>
              <w:jc w:val="both"/>
              <w:rPr>
                <w:rFonts w:ascii="Times New Roman" w:eastAsia="Times New Roman" w:hAnsi="Times New Roman" w:cs="Times New Roman"/>
                <w:bCs/>
                <w:i/>
                <w:lang w:val="uk-UA"/>
              </w:rPr>
            </w:pPr>
            <m:oMath>
              <m:sSub>
                <m:sSubPr>
                  <m:ctrlPr>
                    <w:rPr>
                      <w:rFonts w:ascii="Cambria Math" w:eastAsia="Times New Roman" w:hAnsi="Cambria Math" w:cs="Times New Roman"/>
                      <w:bCs/>
                      <w:lang w:val="uk-UA"/>
                    </w:rPr>
                  </m:ctrlPr>
                </m:sSubPr>
                <m:e>
                  <m:r>
                    <m:rPr>
                      <m:sty m:val="p"/>
                    </m:rPr>
                    <w:rPr>
                      <w:rFonts w:ascii="Cambria Math" w:eastAsia="Times New Roman" w:hAnsi="Cambria Math" w:cs="Times New Roman"/>
                      <w:lang w:val="uk-UA"/>
                    </w:rPr>
                    <m:t>FPQ</m:t>
                  </m:r>
                </m:e>
                <m:sub>
                  <m:r>
                    <m:rPr>
                      <m:sty m:val="p"/>
                    </m:rPr>
                    <w:rPr>
                      <w:rFonts w:ascii="Cambria Math" w:eastAsia="Times New Roman" w:hAnsi="Cambria Math" w:cs="Times New Roman"/>
                      <w:lang w:val="uk-UA"/>
                    </w:rPr>
                    <m:t>e,z,t</m:t>
                  </m:r>
                </m:sub>
              </m:sSub>
              <m:r>
                <w:rPr>
                  <w:rFonts w:ascii="Cambria Math" w:eastAsia="Times New Roman" w:hAnsi="Cambria Math" w:cs="Times New Roman"/>
                  <w:lang w:val="uk-UA"/>
                </w:rPr>
                <m:t>=</m:t>
              </m:r>
              <m:nary>
                <m:naryPr>
                  <m:chr m:val="∑"/>
                  <m:limLoc m:val="undOvr"/>
                  <m:supHide m:val="1"/>
                  <m:ctrlPr>
                    <w:rPr>
                      <w:rFonts w:ascii="Cambria Math" w:eastAsia="Times New Roman" w:hAnsi="Cambria Math" w:cs="Times New Roman"/>
                      <w:bCs/>
                      <w:iCs/>
                      <w:lang w:val="uk-UA"/>
                    </w:rPr>
                  </m:ctrlPr>
                </m:naryPr>
                <m:sub>
                  <m:r>
                    <m:rPr>
                      <m:sty m:val="p"/>
                    </m:rPr>
                    <w:rPr>
                      <w:rFonts w:ascii="Cambria Math" w:eastAsia="Times New Roman" w:hAnsi="Cambria Math" w:cs="Times New Roman"/>
                      <w:lang w:val="uk-UA"/>
                    </w:rPr>
                    <m:t>rtu∈t</m:t>
                  </m:r>
                </m:sub>
                <m:sup/>
                <m:e>
                  <m:d>
                    <m:dPr>
                      <m:ctrlPr>
                        <w:rPr>
                          <w:rFonts w:ascii="Cambria Math" w:eastAsia="Times New Roman" w:hAnsi="Cambria Math" w:cs="Times New Roman"/>
                          <w:bCs/>
                          <w:iCs/>
                          <w:lang w:val="uk-UA"/>
                        </w:rPr>
                      </m:ctrlPr>
                    </m:dPr>
                    <m:e>
                      <m:sSub>
                        <m:sSubPr>
                          <m:ctrlPr>
                            <w:rPr>
                              <w:rFonts w:ascii="Cambria Math" w:eastAsia="Times New Roman" w:hAnsi="Cambria Math" w:cs="Times New Roman"/>
                              <w:bCs/>
                              <w:iCs/>
                              <w:lang w:val="uk-UA"/>
                            </w:rPr>
                          </m:ctrlPr>
                        </m:sSubPr>
                        <m:e>
                          <m:r>
                            <m:rPr>
                              <m:sty m:val="p"/>
                            </m:rPr>
                            <w:rPr>
                              <w:rFonts w:ascii="Cambria Math" w:eastAsia="Times New Roman" w:hAnsi="Cambria Math" w:cs="Times New Roman"/>
                              <w:lang w:val="uk-UA"/>
                            </w:rPr>
                            <m:t>P</m:t>
                          </m:r>
                        </m:e>
                        <m:sub>
                          <m:r>
                            <m:rPr>
                              <m:sty m:val="p"/>
                            </m:rPr>
                            <w:rPr>
                              <w:rFonts w:ascii="Cambria Math" w:eastAsia="Times New Roman" w:hAnsi="Cambria Math" w:cs="Times New Roman"/>
                              <w:lang w:val="uk-UA"/>
                            </w:rPr>
                            <m:t xml:space="preserve">e,z,rtu </m:t>
                          </m:r>
                        </m:sub>
                      </m:sSub>
                      <m:r>
                        <m:rPr>
                          <m:sty m:val="p"/>
                        </m:rPr>
                        <w:rPr>
                          <w:rFonts w:ascii="Cambria Math" w:eastAsia="Times New Roman" w:hAnsi="Cambria Math" w:cs="Times New Roman"/>
                          <w:lang w:val="uk-UA"/>
                        </w:rPr>
                        <m:t>∙RTU</m:t>
                      </m:r>
                    </m:e>
                  </m:d>
                </m:e>
              </m:nary>
            </m:oMath>
            <w:r w:rsidR="00231590" w:rsidRPr="00231590">
              <w:rPr>
                <w:rFonts w:ascii="Times New Roman" w:eastAsia="Times New Roman" w:hAnsi="Times New Roman" w:cs="Times New Roman"/>
                <w:bCs/>
                <w:iCs/>
                <w:lang w:val="uk-UA"/>
              </w:rPr>
              <w:t>,</w:t>
            </w:r>
          </w:p>
          <w:p w14:paraId="625699E5" w14:textId="77777777" w:rsidR="00231590" w:rsidRPr="00231590" w:rsidRDefault="00231590" w:rsidP="00E57B55">
            <w:pPr>
              <w:widowControl w:val="0"/>
              <w:tabs>
                <w:tab w:val="left" w:pos="1701"/>
              </w:tabs>
              <w:ind w:firstLine="567"/>
              <w:jc w:val="both"/>
              <w:rPr>
                <w:rFonts w:ascii="Times New Roman" w:eastAsia="Times New Roman" w:hAnsi="Times New Roman" w:cs="Times New Roman"/>
                <w:bCs/>
                <w:lang w:val="uk-UA"/>
              </w:rPr>
            </w:pPr>
            <w:r w:rsidRPr="00231590">
              <w:rPr>
                <w:rFonts w:ascii="Times New Roman" w:eastAsia="Times New Roman" w:hAnsi="Times New Roman" w:cs="Times New Roman"/>
                <w:bCs/>
                <w:lang w:val="uk-UA"/>
              </w:rPr>
              <w:t xml:space="preserve">де </w:t>
            </w:r>
            <m:oMath>
              <m:sSub>
                <m:sSubPr>
                  <m:ctrlPr>
                    <w:rPr>
                      <w:rFonts w:ascii="Cambria Math" w:eastAsia="Times New Roman" w:hAnsi="Cambria Math" w:cs="Times New Roman"/>
                      <w:bCs/>
                      <w:lang w:val="uk-UA"/>
                    </w:rPr>
                  </m:ctrlPr>
                </m:sSubPr>
                <m:e>
                  <m:r>
                    <m:rPr>
                      <m:sty m:val="p"/>
                    </m:rPr>
                    <w:rPr>
                      <w:rFonts w:ascii="Cambria Math" w:eastAsia="Times New Roman" w:hAnsi="Cambria Math" w:cs="Times New Roman"/>
                      <w:lang w:val="uk-UA"/>
                    </w:rPr>
                    <m:t>P</m:t>
                  </m:r>
                </m:e>
                <m:sub>
                  <m:r>
                    <m:rPr>
                      <m:sty m:val="p"/>
                    </m:rPr>
                    <w:rPr>
                      <w:rFonts w:ascii="Cambria Math" w:eastAsia="Times New Roman" w:hAnsi="Cambria Math" w:cs="Times New Roman"/>
                      <w:lang w:val="uk-UA"/>
                    </w:rPr>
                    <m:t xml:space="preserve">e,z,rtu </m:t>
                  </m:r>
                </m:sub>
              </m:sSub>
            </m:oMath>
            <w:r w:rsidRPr="00231590">
              <w:rPr>
                <w:rFonts w:ascii="Times New Roman" w:eastAsia="Times New Roman" w:hAnsi="Times New Roman" w:cs="Times New Roman"/>
                <w:bCs/>
                <w:lang w:val="uk-UA"/>
              </w:rPr>
              <w:t xml:space="preserve">– потужність одиниці постачання послуг з балансування e для кожної ОРЧ rtu у зоні z відповідно до графіків відпуску/відбору, МВт; </w:t>
            </w:r>
          </w:p>
          <w:p w14:paraId="2F5ADDDA" w14:textId="77777777" w:rsidR="00231590" w:rsidRPr="00231590" w:rsidRDefault="00231590" w:rsidP="00E57B55">
            <w:pPr>
              <w:widowControl w:val="0"/>
              <w:tabs>
                <w:tab w:val="left" w:pos="1701"/>
              </w:tabs>
              <w:ind w:firstLine="567"/>
              <w:jc w:val="both"/>
              <w:rPr>
                <w:rFonts w:ascii="Times New Roman" w:eastAsia="Times New Roman" w:hAnsi="Times New Roman" w:cs="Times New Roman"/>
                <w:bCs/>
                <w:lang w:val="uk-UA"/>
              </w:rPr>
            </w:pPr>
            <w:r w:rsidRPr="00231590">
              <w:rPr>
                <w:rFonts w:ascii="Times New Roman" w:eastAsia="Times New Roman" w:hAnsi="Times New Roman" w:cs="Times New Roman"/>
                <w:bCs/>
                <w:lang w:val="uk-UA"/>
              </w:rPr>
              <w:t>RTU – одиниця реального часу.</w:t>
            </w:r>
          </w:p>
        </w:tc>
        <w:tc>
          <w:tcPr>
            <w:tcW w:w="2719" w:type="pct"/>
          </w:tcPr>
          <w:p w14:paraId="4BFDD11B" w14:textId="5872DCE0" w:rsidR="00231590" w:rsidRPr="00231590" w:rsidRDefault="007D3103" w:rsidP="00E57B55">
            <w:pPr>
              <w:pStyle w:val="a4"/>
              <w:spacing w:before="0" w:beforeAutospacing="0" w:after="0" w:afterAutospacing="0"/>
              <w:ind w:firstLine="567"/>
              <w:jc w:val="both"/>
              <w:rPr>
                <w:b/>
                <w:sz w:val="22"/>
                <w:szCs w:val="22"/>
                <w:lang w:val="uk-UA"/>
              </w:rPr>
            </w:pPr>
            <w:r w:rsidRPr="00502EC9">
              <w:rPr>
                <w:iCs/>
                <w:sz w:val="22"/>
                <w:szCs w:val="22"/>
                <w:lang w:val="uk-UA"/>
              </w:rPr>
              <w:lastRenderedPageBreak/>
              <w:t xml:space="preserve">Зауважень та пропозицій </w:t>
            </w:r>
            <w:r>
              <w:rPr>
                <w:iCs/>
                <w:sz w:val="22"/>
                <w:szCs w:val="22"/>
                <w:lang w:val="uk-UA"/>
              </w:rPr>
              <w:t>учасниками</w:t>
            </w:r>
            <w:r w:rsidRPr="00502EC9">
              <w:rPr>
                <w:iCs/>
                <w:sz w:val="22"/>
                <w:szCs w:val="22"/>
                <w:lang w:val="uk-UA"/>
              </w:rPr>
              <w:t xml:space="preserve"> ринку не надано.</w:t>
            </w:r>
          </w:p>
        </w:tc>
        <w:tc>
          <w:tcPr>
            <w:tcW w:w="715" w:type="pct"/>
          </w:tcPr>
          <w:p w14:paraId="634BDBA3" w14:textId="58819F60" w:rsidR="00231590" w:rsidRPr="00231590" w:rsidRDefault="007D3103" w:rsidP="007D3103">
            <w:pPr>
              <w:jc w:val="center"/>
              <w:rPr>
                <w:rFonts w:ascii="Times New Roman" w:eastAsia="Times New Roman" w:hAnsi="Times New Roman" w:cs="Times New Roman"/>
                <w:iCs/>
                <w:lang w:val="uk-UA" w:eastAsia="uk-UA"/>
              </w:rPr>
            </w:pPr>
            <w:r>
              <w:rPr>
                <w:rFonts w:ascii="Times New Roman" w:eastAsia="Times New Roman" w:hAnsi="Times New Roman" w:cs="Times New Roman"/>
                <w:iCs/>
                <w:lang w:val="uk-UA" w:eastAsia="uk-UA"/>
              </w:rPr>
              <w:t>Потребує додаткового обговорення</w:t>
            </w:r>
          </w:p>
        </w:tc>
      </w:tr>
      <w:tr w:rsidR="00231590" w:rsidRPr="00231590" w14:paraId="78F558EE" w14:textId="77777777" w:rsidTr="009334AB">
        <w:tc>
          <w:tcPr>
            <w:tcW w:w="1566" w:type="pct"/>
          </w:tcPr>
          <w:p w14:paraId="5FBD2216" w14:textId="77777777" w:rsidR="00231590" w:rsidRPr="00231590" w:rsidRDefault="00231590" w:rsidP="00E57B55">
            <w:pPr>
              <w:widowControl w:val="0"/>
              <w:ind w:firstLine="567"/>
              <w:jc w:val="both"/>
              <w:outlineLvl w:val="2"/>
              <w:rPr>
                <w:rFonts w:ascii="Times New Roman" w:hAnsi="Times New Roman" w:cs="Times New Roman"/>
                <w:lang w:val="uk-UA" w:eastAsia="uk-UA"/>
              </w:rPr>
            </w:pPr>
            <w:r w:rsidRPr="00231590">
              <w:rPr>
                <w:rFonts w:ascii="Times New Roman" w:hAnsi="Times New Roman" w:cs="Times New Roman"/>
                <w:bCs/>
                <w:lang w:val="uk-UA" w:eastAsia="uk-UA"/>
              </w:rPr>
              <w:lastRenderedPageBreak/>
              <w:t>5.14.2.</w:t>
            </w:r>
            <w:r w:rsidRPr="00231590">
              <w:rPr>
                <w:rFonts w:ascii="Times New Roman" w:hAnsi="Times New Roman" w:cs="Times New Roman"/>
                <w:lang w:val="uk-UA" w:eastAsia="uk-UA"/>
              </w:rPr>
              <w:t xml:space="preserve"> У кожній торговій зоні та для кожної одиниці постачання послуг з балансування активована балансуюча електрична енергія на розвантаження за кожен розрахунковий період дорівнює сумі активованої балансуючої електричної енергії на розвантаження за вирахуванням активованої балансуючої електричної енергії на завантаження за кожну ОРЧ протягом указаного розрахункового періоду в зоні z з урахуванням балансуючої електричної енергії відповідно до команд ЦР САРЧП для одиниць надання ДП з аРВЧ (які працюють під САРЧП).</w:t>
            </w:r>
          </w:p>
          <w:p w14:paraId="75D1A13F" w14:textId="77777777" w:rsidR="00231590" w:rsidRPr="00231590" w:rsidRDefault="00231590" w:rsidP="00E57B55">
            <w:pPr>
              <w:widowControl w:val="0"/>
              <w:ind w:firstLine="567"/>
              <w:jc w:val="both"/>
              <w:outlineLvl w:val="2"/>
              <w:rPr>
                <w:rFonts w:ascii="Times New Roman" w:hAnsi="Times New Roman" w:cs="Times New Roman"/>
                <w:lang w:val="uk-UA" w:eastAsia="uk-UA"/>
              </w:rPr>
            </w:pPr>
            <w:r w:rsidRPr="00231590">
              <w:rPr>
                <w:rFonts w:ascii="Times New Roman" w:hAnsi="Times New Roman" w:cs="Times New Roman"/>
                <w:lang w:val="uk-UA" w:eastAsia="uk-UA"/>
              </w:rPr>
              <w:t>Обчислення обсягу активованої балансуючої електричної енергії на розвантаження одиниці постачання послуг з балансування e для розрахункового періоду t в зоні z здійснюється за формулою</w:t>
            </w:r>
          </w:p>
          <w:p w14:paraId="0623E660" w14:textId="77777777" w:rsidR="00231590" w:rsidRPr="00231590" w:rsidRDefault="009E013B" w:rsidP="00E57B55">
            <w:pPr>
              <w:widowControl w:val="0"/>
              <w:ind w:firstLine="567"/>
              <w:jc w:val="both"/>
              <w:outlineLvl w:val="2"/>
              <w:rPr>
                <w:rFonts w:ascii="Times New Roman" w:hAnsi="Times New Roman" w:cs="Times New Roman"/>
                <w:bCs/>
                <w:lang w:val="uk-UA" w:eastAsia="uk-UA"/>
              </w:rPr>
            </w:pPr>
            <m:oMath>
              <m:sSubSup>
                <m:sSubSupPr>
                  <m:ctrlPr>
                    <w:rPr>
                      <w:rFonts w:ascii="Cambria Math" w:hAnsi="Cambria Math" w:cs="Times New Roman"/>
                      <w:bCs/>
                      <w:lang w:val="uk-UA"/>
                    </w:rPr>
                  </m:ctrlPr>
                </m:sSubSupPr>
                <m:e>
                  <m:r>
                    <m:rPr>
                      <m:sty m:val="p"/>
                    </m:rPr>
                    <w:rPr>
                      <w:rFonts w:ascii="Cambria Math" w:hAnsi="Cambria Math" w:cs="Times New Roman"/>
                      <w:lang w:val="uk-UA"/>
                    </w:rPr>
                    <m:t>SBE</m:t>
                  </m:r>
                </m:e>
                <m:sub>
                  <m:r>
                    <m:rPr>
                      <m:sty m:val="p"/>
                    </m:rPr>
                    <w:rPr>
                      <w:rFonts w:ascii="Cambria Math" w:hAnsi="Cambria Math" w:cs="Times New Roman"/>
                      <w:lang w:val="uk-UA"/>
                    </w:rPr>
                    <m:t>e,z,t</m:t>
                  </m:r>
                </m:sub>
                <m:sup>
                  <m:r>
                    <w:rPr>
                      <w:rFonts w:ascii="Cambria Math" w:hAnsi="Cambria Math" w:cs="Times New Roman"/>
                      <w:lang w:val="uk-UA"/>
                    </w:rPr>
                    <m:t>dn</m:t>
                  </m:r>
                </m:sup>
              </m:sSubSup>
              <m:r>
                <m:rPr>
                  <m:sty m:val="p"/>
                </m:rPr>
                <w:rPr>
                  <w:rFonts w:ascii="Cambria Math" w:hAnsi="Cambria Math" w:cs="Times New Roman"/>
                  <w:lang w:val="uk-UA"/>
                </w:rPr>
                <m:t>=</m:t>
              </m:r>
              <m:d>
                <m:dPr>
                  <m:begChr m:val="{"/>
                  <m:endChr m:val=""/>
                  <m:ctrlPr>
                    <w:rPr>
                      <w:rFonts w:ascii="Cambria Math" w:hAnsi="Cambria Math" w:cs="Times New Roman"/>
                      <w:bCs/>
                      <w:lang w:val="uk-UA"/>
                    </w:rPr>
                  </m:ctrlPr>
                </m:dPr>
                <m:e>
                  <m:eqArr>
                    <m:eqArrPr>
                      <m:ctrlPr>
                        <w:rPr>
                          <w:rFonts w:ascii="Cambria Math" w:hAnsi="Cambria Math" w:cs="Times New Roman"/>
                          <w:bCs/>
                          <w:lang w:val="uk-UA"/>
                        </w:rPr>
                      </m:ctrlPr>
                    </m:eqArrPr>
                    <m:e>
                      <m:nary>
                        <m:naryPr>
                          <m:chr m:val="∑"/>
                          <m:limLoc m:val="subSup"/>
                          <m:supHide m:val="1"/>
                          <m:ctrlPr>
                            <w:rPr>
                              <w:rFonts w:ascii="Cambria Math" w:hAnsi="Cambria Math" w:cs="Times New Roman"/>
                              <w:bCs/>
                              <w:lang w:val="uk-UA"/>
                            </w:rPr>
                          </m:ctrlPr>
                        </m:naryPr>
                        <m:sub>
                          <m:r>
                            <m:rPr>
                              <m:sty m:val="p"/>
                            </m:rPr>
                            <w:rPr>
                              <w:rFonts w:ascii="Cambria Math" w:hAnsi="Cambria Math" w:cs="Times New Roman"/>
                              <w:lang w:val="uk-UA"/>
                            </w:rPr>
                            <m:t>rtu</m:t>
                          </m:r>
                          <m:r>
                            <m:rPr>
                              <m:sty m:val="p"/>
                            </m:rPr>
                            <w:rPr>
                              <w:rFonts w:ascii="Cambria Math" w:eastAsia="MS Mincho" w:hAnsi="Cambria Math" w:cs="Times New Roman"/>
                              <w:lang w:val="uk-UA"/>
                            </w:rPr>
                            <m:t>∈</m:t>
                          </m:r>
                          <m:r>
                            <m:rPr>
                              <m:sty m:val="p"/>
                            </m:rPr>
                            <w:rPr>
                              <w:rFonts w:ascii="Cambria Math" w:hAnsi="Cambria Math" w:cs="Times New Roman"/>
                              <w:lang w:val="uk-UA"/>
                            </w:rPr>
                            <m:t>t</m:t>
                          </m:r>
                        </m:sub>
                        <m:sup/>
                        <m:e>
                          <m:r>
                            <m:rPr>
                              <m:sty m:val="p"/>
                            </m:rPr>
                            <w:rPr>
                              <w:rFonts w:ascii="Cambria Math" w:hAnsi="Cambria Math" w:cs="Times New Roman"/>
                              <w:lang w:val="uk-UA"/>
                            </w:rPr>
                            <m:t>(</m:t>
                          </m:r>
                          <m:sSubSup>
                            <m:sSubSupPr>
                              <m:ctrlPr>
                                <w:rPr>
                                  <w:rFonts w:ascii="Cambria Math" w:hAnsi="Cambria Math" w:cs="Times New Roman"/>
                                  <w:bCs/>
                                  <w:lang w:val="uk-UA"/>
                                </w:rPr>
                              </m:ctrlPr>
                            </m:sSubSupPr>
                            <m:e>
                              <m:r>
                                <m:rPr>
                                  <m:sty m:val="p"/>
                                </m:rPr>
                                <w:rPr>
                                  <w:rFonts w:ascii="Cambria Math" w:hAnsi="Cambria Math" w:cs="Times New Roman"/>
                                  <w:lang w:val="uk-UA"/>
                                </w:rPr>
                                <m:t xml:space="preserve">ABE </m:t>
                              </m:r>
                            </m:e>
                            <m:sub>
                              <m:r>
                                <m:rPr>
                                  <m:sty m:val="p"/>
                                </m:rPr>
                                <w:rPr>
                                  <w:rFonts w:ascii="Cambria Math" w:hAnsi="Cambria Math" w:cs="Times New Roman"/>
                                  <w:lang w:val="uk-UA"/>
                                </w:rPr>
                                <m:t>e,z,rtu</m:t>
                              </m:r>
                            </m:sub>
                            <m:sup>
                              <m:r>
                                <m:rPr>
                                  <m:sty m:val="p"/>
                                </m:rPr>
                                <w:rPr>
                                  <w:rFonts w:ascii="Cambria Math" w:hAnsi="Cambria Math" w:cs="Times New Roman"/>
                                  <w:lang w:val="uk-UA"/>
                                </w:rPr>
                                <m:t>dn</m:t>
                              </m:r>
                            </m:sup>
                          </m:sSubSup>
                          <m:r>
                            <m:rPr>
                              <m:sty m:val="p"/>
                            </m:rPr>
                            <w:rPr>
                              <w:rFonts w:ascii="Cambria Math" w:hAnsi="Cambria Math" w:cs="Times New Roman"/>
                              <w:lang w:val="uk-UA"/>
                            </w:rPr>
                            <m:t>-</m:t>
                          </m:r>
                          <m:sSubSup>
                            <m:sSubSupPr>
                              <m:ctrlPr>
                                <w:rPr>
                                  <w:rFonts w:ascii="Cambria Math" w:hAnsi="Cambria Math" w:cs="Times New Roman"/>
                                  <w:bCs/>
                                  <w:lang w:val="uk-UA"/>
                                </w:rPr>
                              </m:ctrlPr>
                            </m:sSubSupPr>
                            <m:e>
                              <m:r>
                                <m:rPr>
                                  <m:sty m:val="p"/>
                                </m:rPr>
                                <w:rPr>
                                  <w:rFonts w:ascii="Cambria Math" w:hAnsi="Cambria Math" w:cs="Times New Roman"/>
                                  <w:lang w:val="uk-UA"/>
                                </w:rPr>
                                <m:t>ABE</m:t>
                              </m:r>
                            </m:e>
                            <m:sub>
                              <m:r>
                                <m:rPr>
                                  <m:sty m:val="p"/>
                                </m:rPr>
                                <w:rPr>
                                  <w:rFonts w:ascii="Cambria Math" w:hAnsi="Cambria Math" w:cs="Times New Roman"/>
                                  <w:lang w:val="uk-UA"/>
                                </w:rPr>
                                <m:t xml:space="preserve">e,z,rtu </m:t>
                              </m:r>
                            </m:sub>
                            <m:sup>
                              <m:r>
                                <m:rPr>
                                  <m:sty m:val="p"/>
                                </m:rPr>
                                <w:rPr>
                                  <w:rFonts w:ascii="Cambria Math" w:hAnsi="Cambria Math" w:cs="Times New Roman"/>
                                  <w:lang w:val="uk-UA"/>
                                </w:rPr>
                                <m:t>up</m:t>
                              </m:r>
                            </m:sup>
                          </m:sSubSup>
                          <m:r>
                            <m:rPr>
                              <m:sty m:val="p"/>
                            </m:rPr>
                            <w:rPr>
                              <w:rFonts w:ascii="Cambria Math" w:hAnsi="Cambria Math" w:cs="Times New Roman"/>
                              <w:lang w:val="uk-UA"/>
                            </w:rPr>
                            <m:t>)</m:t>
                          </m:r>
                        </m:e>
                      </m:nary>
                      <m:r>
                        <m:rPr>
                          <m:sty m:val="p"/>
                        </m:rPr>
                        <w:rPr>
                          <w:rFonts w:ascii="Cambria Math" w:hAnsi="Cambria Math" w:cs="Times New Roman"/>
                          <w:lang w:val="uk-UA"/>
                        </w:rPr>
                        <m:t>+</m:t>
                      </m:r>
                      <m:sSubSup>
                        <m:sSubSupPr>
                          <m:ctrlPr>
                            <w:rPr>
                              <w:rFonts w:ascii="Cambria Math" w:hAnsi="Cambria Math" w:cs="Times New Roman"/>
                              <w:bCs/>
                              <w:lang w:val="uk-UA"/>
                            </w:rPr>
                          </m:ctrlPr>
                        </m:sSubSupPr>
                        <m:e>
                          <m:r>
                            <m:rPr>
                              <m:sty m:val="p"/>
                            </m:rPr>
                            <w:rPr>
                              <w:rFonts w:ascii="Cambria Math" w:hAnsi="Cambria Math" w:cs="Times New Roman"/>
                              <w:lang w:val="uk-UA"/>
                            </w:rPr>
                            <m:t>aFRRBE</m:t>
                          </m:r>
                        </m:e>
                        <m:sub>
                          <m:eqArr>
                            <m:eqArrPr>
                              <m:ctrlPr>
                                <w:rPr>
                                  <w:rFonts w:ascii="Cambria Math" w:hAnsi="Cambria Math" w:cs="Times New Roman"/>
                                  <w:bCs/>
                                  <w:lang w:val="uk-UA"/>
                                </w:rPr>
                              </m:ctrlPr>
                            </m:eqArrPr>
                            <m:e>
                              <m:r>
                                <m:rPr>
                                  <m:sty m:val="p"/>
                                </m:rPr>
                                <w:rPr>
                                  <w:rFonts w:ascii="Cambria Math" w:hAnsi="Cambria Math" w:cs="Times New Roman"/>
                                  <w:lang w:val="uk-UA"/>
                                </w:rPr>
                                <m:t>e,z,t</m:t>
                              </m:r>
                            </m:e>
                          </m:eqArr>
                        </m:sub>
                        <m:sup>
                          <m:r>
                            <m:rPr>
                              <m:sty m:val="p"/>
                            </m:rPr>
                            <w:rPr>
                              <w:rFonts w:ascii="Cambria Math" w:hAnsi="Cambria Math" w:cs="Times New Roman"/>
                              <w:lang w:val="uk-UA"/>
                            </w:rPr>
                            <m:t>dn</m:t>
                          </m:r>
                        </m:sup>
                      </m:sSubSup>
                    </m:e>
                    <m:e>
                      <m:r>
                        <m:rPr>
                          <m:sty m:val="p"/>
                        </m:rPr>
                        <w:rPr>
                          <w:rFonts w:ascii="Cambria Math" w:hAnsi="Cambria Math" w:cs="Times New Roman"/>
                          <w:lang w:val="uk-UA" w:eastAsia="uk-UA"/>
                        </w:rPr>
                        <m:t xml:space="preserve"> якщо </m:t>
                      </m:r>
                      <m:d>
                        <m:dPr>
                          <m:ctrlPr>
                            <w:rPr>
                              <w:rFonts w:ascii="Cambria Math" w:hAnsi="Cambria Math" w:cs="Times New Roman"/>
                              <w:bCs/>
                              <w:lang w:val="uk-UA" w:eastAsia="uk-UA"/>
                            </w:rPr>
                          </m:ctrlPr>
                        </m:dPr>
                        <m:e>
                          <m:sSubSup>
                            <m:sSubSupPr>
                              <m:ctrlPr>
                                <w:rPr>
                                  <w:rFonts w:ascii="Cambria Math" w:hAnsi="Cambria Math" w:cs="Times New Roman"/>
                                  <w:bCs/>
                                  <w:lang w:val="uk-UA" w:eastAsia="uk-UA"/>
                                </w:rPr>
                              </m:ctrlPr>
                            </m:sSubSupPr>
                            <m:e>
                              <m:r>
                                <m:rPr>
                                  <m:sty m:val="p"/>
                                </m:rPr>
                                <w:rPr>
                                  <w:rFonts w:ascii="Cambria Math" w:hAnsi="Cambria Math" w:cs="Times New Roman"/>
                                  <w:lang w:val="uk-UA" w:eastAsia="uk-UA"/>
                                </w:rPr>
                                <m:t>ABE</m:t>
                              </m:r>
                            </m:e>
                            <m:sub>
                              <m:r>
                                <m:rPr>
                                  <m:sty m:val="p"/>
                                </m:rPr>
                                <w:rPr>
                                  <w:rFonts w:ascii="Cambria Math" w:hAnsi="Cambria Math" w:cs="Times New Roman"/>
                                  <w:lang w:val="uk-UA" w:eastAsia="uk-UA"/>
                                </w:rPr>
                                <m:t>e,z,rtu</m:t>
                              </m:r>
                            </m:sub>
                            <m:sup>
                              <m:r>
                                <m:rPr>
                                  <m:sty m:val="p"/>
                                </m:rPr>
                                <w:rPr>
                                  <w:rFonts w:ascii="Cambria Math" w:hAnsi="Cambria Math" w:cs="Times New Roman"/>
                                  <w:lang w:val="uk-UA" w:eastAsia="uk-UA"/>
                                </w:rPr>
                                <m:t>dn</m:t>
                              </m:r>
                            </m:sup>
                          </m:sSubSup>
                          <m:r>
                            <m:rPr>
                              <m:sty m:val="p"/>
                            </m:rPr>
                            <w:rPr>
                              <w:rFonts w:ascii="Cambria Math" w:hAnsi="Cambria Math" w:cs="Times New Roman"/>
                              <w:lang w:val="uk-UA" w:eastAsia="uk-UA"/>
                            </w:rPr>
                            <m:t>-</m:t>
                          </m:r>
                          <m:sSubSup>
                            <m:sSubSupPr>
                              <m:ctrlPr>
                                <w:rPr>
                                  <w:rFonts w:ascii="Cambria Math" w:hAnsi="Cambria Math" w:cs="Times New Roman"/>
                                  <w:bCs/>
                                  <w:lang w:val="uk-UA" w:eastAsia="uk-UA"/>
                                </w:rPr>
                              </m:ctrlPr>
                            </m:sSubSupPr>
                            <m:e>
                              <m:r>
                                <m:rPr>
                                  <m:sty m:val="p"/>
                                </m:rPr>
                                <w:rPr>
                                  <w:rFonts w:ascii="Cambria Math" w:hAnsi="Cambria Math" w:cs="Times New Roman"/>
                                  <w:lang w:val="uk-UA" w:eastAsia="uk-UA"/>
                                </w:rPr>
                                <m:t>ABE</m:t>
                              </m:r>
                            </m:e>
                            <m:sub>
                              <m:r>
                                <m:rPr>
                                  <m:sty m:val="p"/>
                                </m:rPr>
                                <w:rPr>
                                  <w:rFonts w:ascii="Cambria Math" w:hAnsi="Cambria Math" w:cs="Times New Roman"/>
                                  <w:lang w:val="uk-UA" w:eastAsia="uk-UA"/>
                                </w:rPr>
                                <m:t>e,z,rtu</m:t>
                              </m:r>
                            </m:sub>
                            <m:sup>
                              <m:r>
                                <m:rPr>
                                  <m:sty m:val="p"/>
                                </m:rPr>
                                <w:rPr>
                                  <w:rFonts w:ascii="Cambria Math" w:hAnsi="Cambria Math" w:cs="Times New Roman"/>
                                  <w:lang w:val="uk-UA" w:eastAsia="uk-UA"/>
                                </w:rPr>
                                <m:t>up</m:t>
                              </m:r>
                            </m:sup>
                          </m:sSubSup>
                        </m:e>
                      </m:d>
                      <m:r>
                        <m:rPr>
                          <m:sty m:val="p"/>
                        </m:rPr>
                        <w:rPr>
                          <w:rFonts w:ascii="Cambria Math" w:hAnsi="Cambria Math" w:cs="Times New Roman"/>
                          <w:lang w:val="uk-UA" w:eastAsia="uk-UA"/>
                        </w:rPr>
                        <m:t xml:space="preserve"> &gt;0</m:t>
                      </m:r>
                      <m:ctrlPr>
                        <w:rPr>
                          <w:rFonts w:ascii="Cambria Math" w:eastAsia="Cambria Math" w:hAnsi="Cambria Math" w:cs="Times New Roman"/>
                          <w:bCs/>
                          <w:lang w:val="uk-UA"/>
                        </w:rPr>
                      </m:ctrlPr>
                    </m:e>
                    <m:e>
                      <m:sSubSup>
                        <m:sSubSupPr>
                          <m:ctrlPr>
                            <w:rPr>
                              <w:rFonts w:ascii="Cambria Math" w:hAnsi="Cambria Math" w:cs="Times New Roman"/>
                              <w:bCs/>
                              <w:lang w:val="uk-UA" w:eastAsia="uk-UA"/>
                            </w:rPr>
                          </m:ctrlPr>
                        </m:sSubSupPr>
                        <m:e>
                          <m:r>
                            <m:rPr>
                              <m:sty m:val="p"/>
                            </m:rPr>
                            <w:rPr>
                              <w:rFonts w:ascii="Cambria Math" w:hAnsi="Cambria Math" w:cs="Times New Roman"/>
                              <w:lang w:val="uk-UA" w:eastAsia="uk-UA"/>
                            </w:rPr>
                            <m:t>aFRRBE</m:t>
                          </m:r>
                        </m:e>
                        <m:sub>
                          <m:r>
                            <m:rPr>
                              <m:sty m:val="p"/>
                            </m:rPr>
                            <w:rPr>
                              <w:rFonts w:ascii="Cambria Math" w:hAnsi="Cambria Math" w:cs="Times New Roman"/>
                              <w:lang w:val="uk-UA" w:eastAsia="uk-UA"/>
                            </w:rPr>
                            <m:t xml:space="preserve">e,z,t </m:t>
                          </m:r>
                        </m:sub>
                        <m:sup>
                          <m:r>
                            <m:rPr>
                              <m:sty m:val="p"/>
                            </m:rPr>
                            <w:rPr>
                              <w:rFonts w:ascii="Cambria Math" w:hAnsi="Cambria Math" w:cs="Times New Roman"/>
                              <w:lang w:val="uk-UA" w:eastAsia="uk-UA"/>
                            </w:rPr>
                            <m:t>dn</m:t>
                          </m:r>
                        </m:sup>
                      </m:sSubSup>
                      <m:r>
                        <m:rPr>
                          <m:sty m:val="p"/>
                        </m:rPr>
                        <w:rPr>
                          <w:rFonts w:ascii="Cambria Math" w:hAnsi="Cambria Math" w:cs="Times New Roman"/>
                          <w:lang w:val="uk-UA" w:eastAsia="uk-UA"/>
                        </w:rPr>
                        <m:t xml:space="preserve">, якщо </m:t>
                      </m:r>
                      <m:d>
                        <m:dPr>
                          <m:ctrlPr>
                            <w:rPr>
                              <w:rFonts w:ascii="Cambria Math" w:hAnsi="Cambria Math" w:cs="Times New Roman"/>
                              <w:bCs/>
                              <w:lang w:val="uk-UA" w:eastAsia="uk-UA"/>
                            </w:rPr>
                          </m:ctrlPr>
                        </m:dPr>
                        <m:e>
                          <m:sSubSup>
                            <m:sSubSupPr>
                              <m:ctrlPr>
                                <w:rPr>
                                  <w:rFonts w:ascii="Cambria Math" w:hAnsi="Cambria Math" w:cs="Times New Roman"/>
                                  <w:bCs/>
                                  <w:lang w:val="uk-UA" w:eastAsia="uk-UA"/>
                                </w:rPr>
                              </m:ctrlPr>
                            </m:sSubSupPr>
                            <m:e>
                              <m:r>
                                <m:rPr>
                                  <m:sty m:val="p"/>
                                </m:rPr>
                                <w:rPr>
                                  <w:rFonts w:ascii="Cambria Math" w:hAnsi="Cambria Math" w:cs="Times New Roman"/>
                                  <w:lang w:val="uk-UA" w:eastAsia="uk-UA"/>
                                </w:rPr>
                                <m:t>ABE</m:t>
                              </m:r>
                            </m:e>
                            <m:sub>
                              <m:r>
                                <m:rPr>
                                  <m:sty m:val="p"/>
                                </m:rPr>
                                <w:rPr>
                                  <w:rFonts w:ascii="Cambria Math" w:hAnsi="Cambria Math" w:cs="Times New Roman"/>
                                  <w:lang w:val="uk-UA" w:eastAsia="uk-UA"/>
                                </w:rPr>
                                <m:t>e,z,rtu</m:t>
                              </m:r>
                            </m:sub>
                            <m:sup>
                              <m:r>
                                <m:rPr>
                                  <m:sty m:val="p"/>
                                </m:rPr>
                                <w:rPr>
                                  <w:rFonts w:ascii="Cambria Math" w:hAnsi="Cambria Math" w:cs="Times New Roman"/>
                                  <w:lang w:val="uk-UA" w:eastAsia="uk-UA"/>
                                </w:rPr>
                                <m:t>dn</m:t>
                              </m:r>
                            </m:sup>
                          </m:sSubSup>
                          <m:r>
                            <m:rPr>
                              <m:sty m:val="p"/>
                            </m:rPr>
                            <w:rPr>
                              <w:rFonts w:ascii="Cambria Math" w:hAnsi="Cambria Math" w:cs="Times New Roman"/>
                              <w:lang w:val="uk-UA" w:eastAsia="uk-UA"/>
                            </w:rPr>
                            <m:t>-</m:t>
                          </m:r>
                          <m:sSubSup>
                            <m:sSubSupPr>
                              <m:ctrlPr>
                                <w:rPr>
                                  <w:rFonts w:ascii="Cambria Math" w:hAnsi="Cambria Math" w:cs="Times New Roman"/>
                                  <w:bCs/>
                                  <w:lang w:val="uk-UA" w:eastAsia="uk-UA"/>
                                </w:rPr>
                              </m:ctrlPr>
                            </m:sSubSupPr>
                            <m:e>
                              <m:r>
                                <m:rPr>
                                  <m:sty m:val="p"/>
                                </m:rPr>
                                <w:rPr>
                                  <w:rFonts w:ascii="Cambria Math" w:hAnsi="Cambria Math" w:cs="Times New Roman"/>
                                  <w:lang w:val="uk-UA" w:eastAsia="uk-UA"/>
                                </w:rPr>
                                <m:t>ABE</m:t>
                              </m:r>
                            </m:e>
                            <m:sub>
                              <m:r>
                                <m:rPr>
                                  <m:sty m:val="p"/>
                                </m:rPr>
                                <w:rPr>
                                  <w:rFonts w:ascii="Cambria Math" w:hAnsi="Cambria Math" w:cs="Times New Roman"/>
                                  <w:lang w:val="uk-UA" w:eastAsia="uk-UA"/>
                                </w:rPr>
                                <m:t>e,z,rtu</m:t>
                              </m:r>
                            </m:sub>
                            <m:sup>
                              <m:r>
                                <m:rPr>
                                  <m:sty m:val="p"/>
                                </m:rPr>
                                <w:rPr>
                                  <w:rFonts w:ascii="Cambria Math" w:hAnsi="Cambria Math" w:cs="Times New Roman"/>
                                  <w:lang w:val="uk-UA" w:eastAsia="uk-UA"/>
                                </w:rPr>
                                <m:t>up</m:t>
                              </m:r>
                            </m:sup>
                          </m:sSubSup>
                        </m:e>
                      </m:d>
                      <m:r>
                        <m:rPr>
                          <m:sty m:val="p"/>
                        </m:rPr>
                        <w:rPr>
                          <w:rFonts w:ascii="Cambria Math" w:hAnsi="Cambria Math" w:cs="Times New Roman"/>
                          <w:lang w:val="uk-UA" w:eastAsia="uk-UA"/>
                        </w:rPr>
                        <m:t xml:space="preserve"> ≤0</m:t>
                      </m:r>
                    </m:e>
                  </m:eqArr>
                </m:e>
              </m:d>
            </m:oMath>
            <w:r w:rsidR="00231590" w:rsidRPr="00231590">
              <w:rPr>
                <w:rFonts w:ascii="Times New Roman" w:hAnsi="Times New Roman" w:cs="Times New Roman"/>
                <w:bCs/>
                <w:lang w:val="uk-UA"/>
              </w:rPr>
              <w:t>,</w:t>
            </w:r>
          </w:p>
          <w:p w14:paraId="2A49A759" w14:textId="77777777" w:rsidR="00231590" w:rsidRPr="00231590" w:rsidRDefault="00231590" w:rsidP="00E57B55">
            <w:pPr>
              <w:widowControl w:val="0"/>
              <w:ind w:firstLine="567"/>
              <w:jc w:val="both"/>
              <w:outlineLvl w:val="2"/>
              <w:rPr>
                <w:rFonts w:ascii="Times New Roman" w:hAnsi="Times New Roman" w:cs="Times New Roman"/>
                <w:lang w:val="uk-UA" w:eastAsia="uk-UA"/>
              </w:rPr>
            </w:pPr>
            <w:r w:rsidRPr="00231590">
              <w:rPr>
                <w:rFonts w:ascii="Times New Roman" w:hAnsi="Times New Roman" w:cs="Times New Roman"/>
                <w:lang w:val="uk-UA" w:eastAsia="uk-UA"/>
              </w:rPr>
              <w:t xml:space="preserve">де </w:t>
            </w:r>
            <m:oMath>
              <m:sSubSup>
                <m:sSubSupPr>
                  <m:ctrlPr>
                    <w:rPr>
                      <w:rFonts w:ascii="Cambria Math" w:hAnsi="Cambria Math" w:cs="Times New Roman"/>
                      <w:lang w:val="uk-UA" w:eastAsia="uk-UA"/>
                    </w:rPr>
                  </m:ctrlPr>
                </m:sSubSupPr>
                <m:e>
                  <m:r>
                    <m:rPr>
                      <m:sty m:val="p"/>
                    </m:rPr>
                    <w:rPr>
                      <w:rFonts w:ascii="Cambria Math" w:hAnsi="Cambria Math" w:cs="Times New Roman"/>
                      <w:lang w:val="uk-UA" w:eastAsia="uk-UA"/>
                    </w:rPr>
                    <m:t>aFRRBE</m:t>
                  </m:r>
                </m:e>
                <m:sub>
                  <m:r>
                    <m:rPr>
                      <m:sty m:val="p"/>
                    </m:rPr>
                    <w:rPr>
                      <w:rFonts w:ascii="Cambria Math" w:hAnsi="Cambria Math" w:cs="Times New Roman"/>
                      <w:lang w:val="uk-UA" w:eastAsia="uk-UA"/>
                    </w:rPr>
                    <m:t>e,z,t</m:t>
                  </m:r>
                </m:sub>
                <m:sup>
                  <m:r>
                    <w:rPr>
                      <w:rFonts w:ascii="Cambria Math" w:hAnsi="Cambria Math" w:cs="Times New Roman"/>
                      <w:lang w:val="uk-UA" w:eastAsia="uk-UA"/>
                    </w:rPr>
                    <m:t>dn</m:t>
                  </m:r>
                </m:sup>
              </m:sSubSup>
              <m:r>
                <m:rPr>
                  <m:sty m:val="p"/>
                </m:rPr>
                <w:rPr>
                  <w:rFonts w:ascii="Cambria Math" w:hAnsi="Cambria Math" w:cs="Times New Roman"/>
                  <w:lang w:val="uk-UA" w:eastAsia="uk-UA"/>
                </w:rPr>
                <m:t xml:space="preserve">- </m:t>
              </m:r>
            </m:oMath>
            <w:r w:rsidRPr="00231590">
              <w:rPr>
                <w:rFonts w:ascii="Times New Roman" w:hAnsi="Times New Roman" w:cs="Times New Roman"/>
                <w:lang w:val="uk-UA" w:eastAsia="uk-UA"/>
              </w:rPr>
              <w:t>обсяг активованої балансуючої електричної енергії на розвантаження одиниці надання ДП з аРВЧ (що працює під САРЧП) для розрахункового періоду t в зоні z одиниці е, що визначається з урахуванням резервів для аРВЧ, які продані учасником ринку, який оперує цією генеруючою одиницею е, та ручних команд активації балансуючої електричної енергії та розраховується за формулою</w:t>
            </w:r>
          </w:p>
          <w:p w14:paraId="66A5DD31" w14:textId="77777777" w:rsidR="00231590" w:rsidRPr="00231590" w:rsidRDefault="009E013B" w:rsidP="00E57B55">
            <w:pPr>
              <w:pStyle w:val="3"/>
              <w:spacing w:before="0"/>
              <w:ind w:firstLine="567"/>
              <w:jc w:val="both"/>
              <w:outlineLvl w:val="2"/>
              <w:rPr>
                <w:rFonts w:ascii="Times New Roman" w:eastAsia="Times New Roman" w:hAnsi="Times New Roman" w:cs="Times New Roman"/>
                <w:color w:val="auto"/>
                <w:sz w:val="22"/>
                <w:szCs w:val="22"/>
              </w:rPr>
            </w:pPr>
            <m:oMath>
              <m:sSubSup>
                <m:sSubSupPr>
                  <m:ctrlPr>
                    <w:rPr>
                      <w:rFonts w:ascii="Cambria Math" w:eastAsia="Calibri" w:hAnsi="Cambria Math" w:cs="Times New Roman"/>
                      <w:color w:val="auto"/>
                      <w:sz w:val="22"/>
                      <w:szCs w:val="22"/>
                      <w:lang w:eastAsia="uk-UA"/>
                    </w:rPr>
                  </m:ctrlPr>
                </m:sSubSupPr>
                <m:e>
                  <m:r>
                    <m:rPr>
                      <m:sty m:val="p"/>
                    </m:rPr>
                    <w:rPr>
                      <w:rFonts w:ascii="Cambria Math" w:eastAsia="Calibri" w:hAnsi="Cambria Math" w:cs="Times New Roman"/>
                      <w:color w:val="auto"/>
                      <w:sz w:val="22"/>
                      <w:szCs w:val="22"/>
                      <w:lang w:eastAsia="uk-UA"/>
                    </w:rPr>
                    <m:t>aFRRBE</m:t>
                  </m:r>
                </m:e>
                <m:sub>
                  <m:r>
                    <m:rPr>
                      <m:sty m:val="p"/>
                    </m:rPr>
                    <w:rPr>
                      <w:rFonts w:ascii="Cambria Math" w:eastAsia="Calibri" w:hAnsi="Cambria Math" w:cs="Times New Roman"/>
                      <w:color w:val="auto"/>
                      <w:sz w:val="22"/>
                      <w:szCs w:val="22"/>
                      <w:lang w:eastAsia="uk-UA"/>
                    </w:rPr>
                    <m:t>e,z,t</m:t>
                  </m:r>
                </m:sub>
                <m:sup>
                  <m:r>
                    <m:rPr>
                      <m:sty m:val="p"/>
                    </m:rPr>
                    <w:rPr>
                      <w:rFonts w:ascii="Cambria Math" w:eastAsia="Calibri" w:hAnsi="Cambria Math" w:cs="Times New Roman"/>
                      <w:color w:val="auto"/>
                      <w:sz w:val="22"/>
                      <w:szCs w:val="22"/>
                      <w:lang w:eastAsia="uk-UA"/>
                    </w:rPr>
                    <m:t>d</m:t>
                  </m:r>
                  <m:r>
                    <w:rPr>
                      <w:rFonts w:ascii="Cambria Math" w:eastAsia="Calibri" w:hAnsi="Cambria Math" w:cs="Times New Roman"/>
                      <w:color w:val="auto"/>
                      <w:sz w:val="22"/>
                      <w:szCs w:val="22"/>
                      <w:lang w:eastAsia="uk-UA"/>
                    </w:rPr>
                    <m:t>n</m:t>
                  </m:r>
                </m:sup>
              </m:sSubSup>
              <m:r>
                <m:rPr>
                  <m:sty m:val="p"/>
                </m:rPr>
                <w:rPr>
                  <w:rFonts w:ascii="Cambria Math" w:eastAsia="Calibri" w:hAnsi="Cambria Math" w:cs="Times New Roman"/>
                  <w:color w:val="auto"/>
                  <w:sz w:val="22"/>
                  <w:szCs w:val="22"/>
                  <w:lang w:eastAsia="uk-UA"/>
                </w:rPr>
                <m:t>=max</m:t>
              </m:r>
              <m:d>
                <m:dPr>
                  <m:ctrlPr>
                    <w:rPr>
                      <w:rFonts w:ascii="Cambria Math" w:eastAsia="Calibri" w:hAnsi="Cambria Math" w:cs="Times New Roman"/>
                      <w:color w:val="auto"/>
                      <w:sz w:val="22"/>
                      <w:szCs w:val="22"/>
                      <w:lang w:eastAsia="uk-UA"/>
                    </w:rPr>
                  </m:ctrlPr>
                </m:dPr>
                <m:e>
                  <m:sSub>
                    <m:sSubPr>
                      <m:ctrlPr>
                        <w:rPr>
                          <w:rFonts w:ascii="Cambria Math" w:eastAsia="Calibri" w:hAnsi="Cambria Math" w:cs="Times New Roman"/>
                          <w:color w:val="auto"/>
                          <w:sz w:val="22"/>
                          <w:szCs w:val="22"/>
                          <w:lang w:eastAsia="uk-UA"/>
                        </w:rPr>
                      </m:ctrlPr>
                    </m:sSubPr>
                    <m:e>
                      <m:r>
                        <m:rPr>
                          <m:sty m:val="p"/>
                        </m:rPr>
                        <w:rPr>
                          <w:rFonts w:ascii="Cambria Math" w:eastAsia="Calibri" w:hAnsi="Cambria Math" w:cs="Times New Roman"/>
                          <w:color w:val="auto"/>
                          <w:sz w:val="22"/>
                          <w:szCs w:val="22"/>
                          <w:lang w:eastAsia="uk-UA"/>
                        </w:rPr>
                        <m:t>FPQ</m:t>
                      </m:r>
                    </m:e>
                    <m:sub>
                      <m:r>
                        <m:rPr>
                          <m:sty m:val="p"/>
                        </m:rPr>
                        <w:rPr>
                          <w:rFonts w:ascii="Cambria Math" w:eastAsia="Calibri" w:hAnsi="Cambria Math" w:cs="Times New Roman"/>
                          <w:color w:val="auto"/>
                          <w:sz w:val="22"/>
                          <w:szCs w:val="22"/>
                          <w:lang w:eastAsia="uk-UA"/>
                        </w:rPr>
                        <m:t>e,z,t</m:t>
                      </m:r>
                    </m:sub>
                  </m:sSub>
                  <m:r>
                    <m:rPr>
                      <m:sty m:val="p"/>
                    </m:rPr>
                    <w:rPr>
                      <w:rFonts w:ascii="Cambria Math" w:eastAsia="Calibri" w:hAnsi="Cambria Math" w:cs="Times New Roman"/>
                      <w:color w:val="auto"/>
                      <w:sz w:val="22"/>
                      <w:szCs w:val="22"/>
                      <w:lang w:eastAsia="uk-UA"/>
                    </w:rPr>
                    <m:t>-</m:t>
                  </m:r>
                  <m:sSub>
                    <m:sSubPr>
                      <m:ctrlPr>
                        <w:rPr>
                          <w:rFonts w:ascii="Cambria Math" w:eastAsia="Calibri" w:hAnsi="Cambria Math" w:cs="Times New Roman"/>
                          <w:color w:val="auto"/>
                          <w:sz w:val="22"/>
                          <w:szCs w:val="22"/>
                          <w:lang w:eastAsia="uk-UA"/>
                        </w:rPr>
                      </m:ctrlPr>
                    </m:sSubPr>
                    <m:e>
                      <m:r>
                        <m:rPr>
                          <m:sty m:val="p"/>
                        </m:rPr>
                        <w:rPr>
                          <w:rFonts w:ascii="Cambria Math" w:eastAsia="Calibri" w:hAnsi="Cambria Math" w:cs="Times New Roman"/>
                          <w:color w:val="auto"/>
                          <w:sz w:val="22"/>
                          <w:szCs w:val="22"/>
                          <w:lang w:eastAsia="uk-UA"/>
                        </w:rPr>
                        <m:t>MQ</m:t>
                      </m:r>
                    </m:e>
                    <m:sub>
                      <m:r>
                        <m:rPr>
                          <m:sty m:val="p"/>
                        </m:rPr>
                        <w:rPr>
                          <w:rFonts w:ascii="Cambria Math" w:eastAsia="Calibri" w:hAnsi="Cambria Math" w:cs="Times New Roman"/>
                          <w:color w:val="auto"/>
                          <w:sz w:val="22"/>
                          <w:szCs w:val="22"/>
                          <w:lang w:eastAsia="uk-UA"/>
                        </w:rPr>
                        <m:t>e,z,t</m:t>
                      </m:r>
                    </m:sub>
                  </m:sSub>
                  <m:r>
                    <w:rPr>
                      <w:rFonts w:ascii="Cambria Math" w:eastAsia="Calibri" w:hAnsi="Cambria Math" w:cs="Times New Roman"/>
                      <w:color w:val="auto"/>
                      <w:sz w:val="22"/>
                      <w:szCs w:val="22"/>
                      <w:lang w:eastAsia="uk-UA"/>
                    </w:rPr>
                    <m:t>-</m:t>
                  </m:r>
                  <m:nary>
                    <m:naryPr>
                      <m:chr m:val="∑"/>
                      <m:limLoc m:val="undOvr"/>
                      <m:supHide m:val="1"/>
                      <m:ctrlPr>
                        <w:rPr>
                          <w:rFonts w:ascii="Cambria Math" w:eastAsia="Calibri" w:hAnsi="Cambria Math" w:cs="Times New Roman"/>
                          <w:color w:val="auto"/>
                          <w:sz w:val="22"/>
                          <w:szCs w:val="22"/>
                          <w:lang w:eastAsia="uk-UA"/>
                        </w:rPr>
                      </m:ctrlPr>
                    </m:naryPr>
                    <m:sub>
                      <m:r>
                        <m:rPr>
                          <m:sty m:val="p"/>
                        </m:rPr>
                        <w:rPr>
                          <w:rFonts w:ascii="Cambria Math" w:eastAsia="Calibri" w:hAnsi="Cambria Math" w:cs="Times New Roman"/>
                          <w:color w:val="auto"/>
                          <w:sz w:val="22"/>
                          <w:szCs w:val="22"/>
                          <w:lang w:eastAsia="uk-UA"/>
                        </w:rPr>
                        <m:t>rtu∈t</m:t>
                      </m:r>
                    </m:sub>
                    <m:sup/>
                    <m:e>
                      <m:d>
                        <m:dPr>
                          <m:ctrlPr>
                            <w:rPr>
                              <w:rFonts w:ascii="Cambria Math" w:eastAsia="Calibri" w:hAnsi="Cambria Math" w:cs="Times New Roman"/>
                              <w:color w:val="auto"/>
                              <w:sz w:val="22"/>
                              <w:szCs w:val="22"/>
                              <w:lang w:eastAsia="uk-UA"/>
                            </w:rPr>
                          </m:ctrlPr>
                        </m:dPr>
                        <m:e>
                          <m:sSubSup>
                            <m:sSubSupPr>
                              <m:ctrlPr>
                                <w:rPr>
                                  <w:rFonts w:ascii="Cambria Math" w:eastAsia="Calibri" w:hAnsi="Cambria Math" w:cs="Times New Roman"/>
                                  <w:color w:val="auto"/>
                                  <w:sz w:val="22"/>
                                  <w:szCs w:val="22"/>
                                  <w:lang w:eastAsia="uk-UA"/>
                                </w:rPr>
                              </m:ctrlPr>
                            </m:sSubSupPr>
                            <m:e>
                              <m:r>
                                <m:rPr>
                                  <m:sty m:val="p"/>
                                </m:rPr>
                                <w:rPr>
                                  <w:rFonts w:ascii="Cambria Math" w:eastAsia="Calibri" w:hAnsi="Cambria Math" w:cs="Times New Roman"/>
                                  <w:color w:val="auto"/>
                                  <w:sz w:val="22"/>
                                  <w:szCs w:val="22"/>
                                  <w:lang w:eastAsia="uk-UA"/>
                                </w:rPr>
                                <m:t>ABE</m:t>
                              </m:r>
                            </m:e>
                            <m:sub>
                              <m:r>
                                <m:rPr>
                                  <m:sty m:val="p"/>
                                </m:rPr>
                                <w:rPr>
                                  <w:rFonts w:ascii="Cambria Math" w:eastAsia="Calibri" w:hAnsi="Cambria Math" w:cs="Times New Roman"/>
                                  <w:color w:val="auto"/>
                                  <w:sz w:val="22"/>
                                  <w:szCs w:val="22"/>
                                  <w:lang w:eastAsia="uk-UA"/>
                                </w:rPr>
                                <m:t>e,z,rtu</m:t>
                              </m:r>
                            </m:sub>
                            <m:sup>
                              <m:r>
                                <w:rPr>
                                  <w:rFonts w:ascii="Cambria Math" w:eastAsia="Calibri" w:hAnsi="Cambria Math" w:cs="Times New Roman"/>
                                  <w:color w:val="auto"/>
                                  <w:sz w:val="22"/>
                                  <w:szCs w:val="22"/>
                                  <w:lang w:eastAsia="uk-UA"/>
                                </w:rPr>
                                <m:t>dn</m:t>
                              </m:r>
                            </m:sup>
                          </m:sSubSup>
                          <m:r>
                            <m:rPr>
                              <m:sty m:val="p"/>
                            </m:rPr>
                            <w:rPr>
                              <w:rFonts w:ascii="Cambria Math" w:eastAsia="Calibri" w:hAnsi="Cambria Math" w:cs="Times New Roman"/>
                              <w:color w:val="auto"/>
                              <w:sz w:val="22"/>
                              <w:szCs w:val="22"/>
                              <w:lang w:eastAsia="uk-UA"/>
                            </w:rPr>
                            <m:t>-</m:t>
                          </m:r>
                          <m:sSubSup>
                            <m:sSubSupPr>
                              <m:ctrlPr>
                                <w:rPr>
                                  <w:rFonts w:ascii="Cambria Math" w:eastAsia="Calibri" w:hAnsi="Cambria Math" w:cs="Times New Roman"/>
                                  <w:color w:val="auto"/>
                                  <w:sz w:val="22"/>
                                  <w:szCs w:val="22"/>
                                  <w:lang w:eastAsia="uk-UA"/>
                                </w:rPr>
                              </m:ctrlPr>
                            </m:sSubSupPr>
                            <m:e>
                              <m:r>
                                <m:rPr>
                                  <m:sty m:val="p"/>
                                </m:rPr>
                                <w:rPr>
                                  <w:rFonts w:ascii="Cambria Math" w:eastAsia="Calibri" w:hAnsi="Cambria Math" w:cs="Times New Roman"/>
                                  <w:color w:val="auto"/>
                                  <w:sz w:val="22"/>
                                  <w:szCs w:val="22"/>
                                  <w:lang w:eastAsia="uk-UA"/>
                                </w:rPr>
                                <m:t>ABE</m:t>
                              </m:r>
                            </m:e>
                            <m:sub>
                              <m:r>
                                <m:rPr>
                                  <m:sty m:val="p"/>
                                </m:rPr>
                                <w:rPr>
                                  <w:rFonts w:ascii="Cambria Math" w:eastAsia="Calibri" w:hAnsi="Cambria Math" w:cs="Times New Roman"/>
                                  <w:color w:val="auto"/>
                                  <w:sz w:val="22"/>
                                  <w:szCs w:val="22"/>
                                  <w:lang w:eastAsia="uk-UA"/>
                                </w:rPr>
                                <m:t>e,z,rtu</m:t>
                              </m:r>
                            </m:sub>
                            <m:sup>
                              <m:r>
                                <w:rPr>
                                  <w:rFonts w:ascii="Cambria Math" w:eastAsia="Calibri" w:hAnsi="Cambria Math" w:cs="Times New Roman"/>
                                  <w:color w:val="auto"/>
                                  <w:sz w:val="22"/>
                                  <w:szCs w:val="22"/>
                                  <w:lang w:eastAsia="uk-UA"/>
                                </w:rPr>
                                <m:t>up</m:t>
                              </m:r>
                            </m:sup>
                          </m:sSubSup>
                        </m:e>
                      </m:d>
                    </m:e>
                  </m:nary>
                  <m:r>
                    <m:rPr>
                      <m:sty m:val="p"/>
                    </m:rPr>
                    <w:rPr>
                      <w:rFonts w:ascii="Cambria Math" w:eastAsia="Calibri" w:hAnsi="Cambria Math" w:cs="Times New Roman"/>
                      <w:color w:val="auto"/>
                      <w:sz w:val="22"/>
                      <w:szCs w:val="22"/>
                      <w:lang w:eastAsia="uk-UA"/>
                    </w:rPr>
                    <m:t>;0</m:t>
                  </m:r>
                </m:e>
              </m:d>
            </m:oMath>
            <w:r w:rsidR="00231590" w:rsidRPr="00231590">
              <w:rPr>
                <w:rFonts w:ascii="Times New Roman" w:eastAsia="Calibri" w:hAnsi="Times New Roman" w:cs="Times New Roman"/>
                <w:color w:val="auto"/>
                <w:sz w:val="22"/>
                <w:szCs w:val="22"/>
                <w:lang w:eastAsia="uk-UA"/>
              </w:rPr>
              <w:t>.</w:t>
            </w:r>
          </w:p>
        </w:tc>
        <w:tc>
          <w:tcPr>
            <w:tcW w:w="2719" w:type="pct"/>
          </w:tcPr>
          <w:p w14:paraId="0423952B" w14:textId="49905E08" w:rsidR="00231590" w:rsidRPr="00231590" w:rsidRDefault="007D3103" w:rsidP="00E57B55">
            <w:pPr>
              <w:pStyle w:val="a4"/>
              <w:spacing w:before="0" w:beforeAutospacing="0" w:after="0" w:afterAutospacing="0"/>
              <w:ind w:firstLine="567"/>
              <w:jc w:val="both"/>
              <w:rPr>
                <w:b/>
                <w:sz w:val="22"/>
                <w:szCs w:val="22"/>
                <w:lang w:val="uk-UA"/>
              </w:rPr>
            </w:pPr>
            <w:r w:rsidRPr="00502EC9">
              <w:rPr>
                <w:iCs/>
                <w:sz w:val="22"/>
                <w:szCs w:val="22"/>
                <w:lang w:val="uk-UA"/>
              </w:rPr>
              <w:lastRenderedPageBreak/>
              <w:t xml:space="preserve">Зауважень та пропозицій </w:t>
            </w:r>
            <w:r>
              <w:rPr>
                <w:iCs/>
                <w:sz w:val="22"/>
                <w:szCs w:val="22"/>
                <w:lang w:val="uk-UA"/>
              </w:rPr>
              <w:t>учасниками</w:t>
            </w:r>
            <w:r w:rsidRPr="00502EC9">
              <w:rPr>
                <w:iCs/>
                <w:sz w:val="22"/>
                <w:szCs w:val="22"/>
                <w:lang w:val="uk-UA"/>
              </w:rPr>
              <w:t xml:space="preserve"> ринку не надано.</w:t>
            </w:r>
          </w:p>
        </w:tc>
        <w:tc>
          <w:tcPr>
            <w:tcW w:w="715" w:type="pct"/>
          </w:tcPr>
          <w:p w14:paraId="641E4977" w14:textId="13935140" w:rsidR="00231590" w:rsidRPr="00231590" w:rsidRDefault="007D3103" w:rsidP="007D3103">
            <w:pPr>
              <w:jc w:val="center"/>
              <w:rPr>
                <w:rFonts w:ascii="Times New Roman" w:eastAsia="Times New Roman" w:hAnsi="Times New Roman" w:cs="Times New Roman"/>
                <w:iCs/>
                <w:lang w:val="uk-UA" w:eastAsia="uk-UA"/>
              </w:rPr>
            </w:pPr>
            <w:r>
              <w:rPr>
                <w:rFonts w:ascii="Times New Roman" w:eastAsia="Times New Roman" w:hAnsi="Times New Roman" w:cs="Times New Roman"/>
                <w:iCs/>
                <w:lang w:val="uk-UA" w:eastAsia="uk-UA"/>
              </w:rPr>
              <w:t xml:space="preserve">Потребує додаткового обговорення </w:t>
            </w:r>
          </w:p>
        </w:tc>
      </w:tr>
      <w:tr w:rsidR="00231590" w:rsidRPr="00231590" w14:paraId="5D64ACAA" w14:textId="77777777" w:rsidTr="009334AB">
        <w:tc>
          <w:tcPr>
            <w:tcW w:w="1566" w:type="pct"/>
          </w:tcPr>
          <w:p w14:paraId="4E577686" w14:textId="77777777" w:rsidR="007D3103" w:rsidRPr="007D3103" w:rsidRDefault="007D3103" w:rsidP="007D3103">
            <w:pPr>
              <w:keepNext/>
              <w:keepLines/>
              <w:ind w:firstLine="567"/>
              <w:jc w:val="both"/>
              <w:rPr>
                <w:rFonts w:ascii="Times New Roman" w:eastAsia="Times New Roman" w:hAnsi="Times New Roman" w:cs="Times New Roman"/>
                <w:strike/>
                <w:lang w:val="uk-UA" w:eastAsia="ru-RU"/>
              </w:rPr>
            </w:pPr>
            <w:r w:rsidRPr="007D3103">
              <w:rPr>
                <w:rFonts w:ascii="Times New Roman" w:eastAsia="Times New Roman" w:hAnsi="Times New Roman" w:cs="Times New Roman"/>
                <w:strike/>
                <w:lang w:val="uk-UA" w:eastAsia="ru-RU"/>
              </w:rPr>
              <w:t>5.14.3. Для одиниць надання ДП з аРВЧ (що працюють під САРЧП) активована балансуюча електрична енергія на розвантаження для розрахункового періоду t в зоні z обчислюється за формулою</w:t>
            </w:r>
          </w:p>
          <w:p w14:paraId="0C6AD31E" w14:textId="77777777" w:rsidR="007D3103" w:rsidRPr="007D3103" w:rsidRDefault="007D3103" w:rsidP="007D3103">
            <w:pPr>
              <w:keepNext/>
              <w:keepLines/>
              <w:ind w:firstLine="567"/>
              <w:jc w:val="both"/>
              <w:rPr>
                <w:rFonts w:ascii="Times New Roman" w:eastAsia="Times New Roman" w:hAnsi="Times New Roman" w:cs="Times New Roman"/>
                <w:strike/>
                <w:lang w:val="uk-UA" w:eastAsia="ru-RU"/>
              </w:rPr>
            </w:pPr>
            <w:r w:rsidRPr="007D3103">
              <w:rPr>
                <w:rFonts w:ascii="Times New Roman" w:eastAsia="Times New Roman" w:hAnsi="Times New Roman" w:cs="Times New Roman"/>
                <w:strike/>
                <w:noProof/>
                <w:lang w:val="uk-UA" w:eastAsia="uk-UA"/>
              </w:rPr>
              <w:drawing>
                <wp:inline distT="0" distB="0" distL="0" distR="0" wp14:anchorId="40CD339C" wp14:editId="7122F326">
                  <wp:extent cx="1783080" cy="190500"/>
                  <wp:effectExtent l="0" t="0" r="7620" b="0"/>
                  <wp:docPr id="14" name="image3.gif" descr="C:\Users\Nikitin\AppData\Local\Temp\gk39821_img_218.gif"/>
                  <wp:cNvGraphicFramePr/>
                  <a:graphic xmlns:a="http://schemas.openxmlformats.org/drawingml/2006/main">
                    <a:graphicData uri="http://schemas.openxmlformats.org/drawingml/2006/picture">
                      <pic:pic xmlns:pic="http://schemas.openxmlformats.org/drawingml/2006/picture">
                        <pic:nvPicPr>
                          <pic:cNvPr id="0" name="image3.gif" descr="C:\Users\Nikitin\AppData\Local\Temp\gk39821_img_218.gif"/>
                          <pic:cNvPicPr preferRelativeResize="0"/>
                        </pic:nvPicPr>
                        <pic:blipFill>
                          <a:blip r:embed="rId8"/>
                          <a:srcRect/>
                          <a:stretch>
                            <a:fillRect/>
                          </a:stretch>
                        </pic:blipFill>
                        <pic:spPr>
                          <a:xfrm>
                            <a:off x="0" y="0"/>
                            <a:ext cx="1783080" cy="190500"/>
                          </a:xfrm>
                          <a:prstGeom prst="rect">
                            <a:avLst/>
                          </a:prstGeom>
                          <a:ln/>
                        </pic:spPr>
                      </pic:pic>
                    </a:graphicData>
                  </a:graphic>
                </wp:inline>
              </w:drawing>
            </w:r>
          </w:p>
          <w:p w14:paraId="7931D09B" w14:textId="77777777" w:rsidR="007D3103" w:rsidRPr="007D3103" w:rsidRDefault="007D3103" w:rsidP="007D3103">
            <w:pPr>
              <w:ind w:firstLine="567"/>
              <w:jc w:val="both"/>
              <w:rPr>
                <w:rFonts w:ascii="Times New Roman" w:eastAsia="Times New Roman" w:hAnsi="Times New Roman" w:cs="Times New Roman"/>
                <w:strike/>
                <w:lang w:val="uk-UA" w:eastAsia="ru-RU"/>
              </w:rPr>
            </w:pPr>
            <w:r w:rsidRPr="007D3103">
              <w:rPr>
                <w:rFonts w:ascii="Times New Roman" w:eastAsia="Times New Roman" w:hAnsi="Times New Roman" w:cs="Times New Roman"/>
                <w:strike/>
                <w:lang w:val="uk-UA" w:eastAsia="ru-RU"/>
              </w:rPr>
              <w:t xml:space="preserve">де </w:t>
            </w:r>
            <m:oMath>
              <m:sSub>
                <m:sSubPr>
                  <m:ctrlPr>
                    <w:rPr>
                      <w:rFonts w:ascii="Cambria Math" w:eastAsia="Cambria Math" w:hAnsi="Cambria Math" w:cs="Times New Roman"/>
                      <w:strike/>
                      <w:lang w:val="uk-UA" w:eastAsia="ru-RU"/>
                    </w:rPr>
                  </m:ctrlPr>
                </m:sSubPr>
                <m:e>
                  <m:r>
                    <w:rPr>
                      <w:rFonts w:ascii="Cambria Math" w:eastAsia="Cambria Math" w:hAnsi="Cambria Math" w:cs="Times New Roman"/>
                      <w:strike/>
                      <w:lang w:val="uk-UA" w:eastAsia="ru-RU"/>
                    </w:rPr>
                    <m:t>MQ</m:t>
                  </m:r>
                </m:e>
                <m:sub>
                  <m:r>
                    <w:rPr>
                      <w:rFonts w:ascii="Cambria Math" w:eastAsia="Cambria Math" w:hAnsi="Cambria Math" w:cs="Times New Roman"/>
                      <w:strike/>
                      <w:lang w:val="uk-UA" w:eastAsia="ru-RU"/>
                    </w:rPr>
                    <m:t>e,z,t</m:t>
                  </m:r>
                </m:sub>
              </m:sSub>
            </m:oMath>
            <w:r w:rsidRPr="007D3103">
              <w:rPr>
                <w:rFonts w:ascii="Times New Roman" w:eastAsia="Times New Roman" w:hAnsi="Times New Roman" w:cs="Times New Roman"/>
                <w:strike/>
                <w:lang w:val="uk-UA" w:eastAsia="ru-RU"/>
              </w:rPr>
              <w:t xml:space="preserve"> – виміряна енергія одиниці постачання послуг з балансування e в зоні z за розрахунковий період t, МВт·год;</w:t>
            </w:r>
          </w:p>
          <w:p w14:paraId="071CB8AF" w14:textId="77777777" w:rsidR="007D3103" w:rsidRPr="007D3103" w:rsidRDefault="009E013B" w:rsidP="007D3103">
            <w:pPr>
              <w:ind w:firstLine="567"/>
              <w:jc w:val="both"/>
              <w:rPr>
                <w:rFonts w:ascii="Times New Roman" w:eastAsia="Times New Roman" w:hAnsi="Times New Roman" w:cs="Times New Roman"/>
                <w:strike/>
                <w:lang w:val="uk-UA" w:eastAsia="ru-RU"/>
              </w:rPr>
            </w:pPr>
            <m:oMath>
              <m:sSub>
                <m:sSubPr>
                  <m:ctrlPr>
                    <w:rPr>
                      <w:rFonts w:ascii="Cambria Math" w:eastAsia="Cambria Math" w:hAnsi="Cambria Math" w:cs="Times New Roman"/>
                      <w:strike/>
                      <w:lang w:val="uk-UA" w:eastAsia="ru-RU"/>
                    </w:rPr>
                  </m:ctrlPr>
                </m:sSubPr>
                <m:e>
                  <m:r>
                    <w:rPr>
                      <w:rFonts w:ascii="Cambria Math" w:eastAsia="Cambria Math" w:hAnsi="Cambria Math" w:cs="Times New Roman"/>
                      <w:strike/>
                      <w:lang w:val="uk-UA" w:eastAsia="ru-RU"/>
                    </w:rPr>
                    <m:t>FPQ</m:t>
                  </m:r>
                </m:e>
                <m:sub>
                  <m:r>
                    <w:rPr>
                      <w:rFonts w:ascii="Cambria Math" w:eastAsia="Cambria Math" w:hAnsi="Cambria Math" w:cs="Times New Roman"/>
                      <w:strike/>
                      <w:lang w:val="uk-UA" w:eastAsia="ru-RU"/>
                    </w:rPr>
                    <m:t>e,z,t</m:t>
                  </m:r>
                </m:sub>
              </m:sSub>
            </m:oMath>
            <w:r w:rsidR="007D3103" w:rsidRPr="007D3103">
              <w:rPr>
                <w:rFonts w:ascii="Times New Roman" w:eastAsia="Times New Roman" w:hAnsi="Times New Roman" w:cs="Times New Roman"/>
                <w:strike/>
                <w:lang w:val="uk-UA" w:eastAsia="ru-RU"/>
              </w:rPr>
              <w:t xml:space="preserve"> – обсяг електричної енергії, запланований до відпуску/відбору одиницею постачання послуг з балансування e відповідно до графіків відпуску/відбору, що подаються ППБ, у зоні z для ОРЧ rtu, МВт·год, що визначається за формулою</w:t>
            </w:r>
          </w:p>
          <w:p w14:paraId="73E5B41D" w14:textId="77777777" w:rsidR="007D3103" w:rsidRPr="007D3103" w:rsidRDefault="007D3103" w:rsidP="007D3103">
            <w:pPr>
              <w:keepNext/>
              <w:keepLines/>
              <w:ind w:firstLine="567"/>
              <w:jc w:val="both"/>
              <w:rPr>
                <w:rFonts w:ascii="Times New Roman" w:eastAsia="Times New Roman" w:hAnsi="Times New Roman" w:cs="Times New Roman"/>
                <w:strike/>
                <w:lang w:val="uk-UA" w:eastAsia="ru-RU"/>
              </w:rPr>
            </w:pPr>
            <w:r w:rsidRPr="007D3103">
              <w:rPr>
                <w:rFonts w:ascii="Times New Roman" w:eastAsia="Times New Roman" w:hAnsi="Times New Roman" w:cs="Times New Roman"/>
                <w:strike/>
                <w:noProof/>
                <w:lang w:val="uk-UA" w:eastAsia="uk-UA"/>
              </w:rPr>
              <w:drawing>
                <wp:inline distT="0" distB="0" distL="0" distR="0" wp14:anchorId="4250CB4A" wp14:editId="184231E9">
                  <wp:extent cx="1790700" cy="175260"/>
                  <wp:effectExtent l="0" t="0" r="0" b="0"/>
                  <wp:docPr id="17" name="image6.gif" descr="C:\Users\Nikitin\AppData\Local\Temp\gk39821_img_219.gif"/>
                  <wp:cNvGraphicFramePr/>
                  <a:graphic xmlns:a="http://schemas.openxmlformats.org/drawingml/2006/main">
                    <a:graphicData uri="http://schemas.openxmlformats.org/drawingml/2006/picture">
                      <pic:pic xmlns:pic="http://schemas.openxmlformats.org/drawingml/2006/picture">
                        <pic:nvPicPr>
                          <pic:cNvPr id="0" name="image6.gif" descr="C:\Users\Nikitin\AppData\Local\Temp\gk39821_img_219.gif"/>
                          <pic:cNvPicPr preferRelativeResize="0"/>
                        </pic:nvPicPr>
                        <pic:blipFill>
                          <a:blip r:embed="rId9"/>
                          <a:srcRect/>
                          <a:stretch>
                            <a:fillRect/>
                          </a:stretch>
                        </pic:blipFill>
                        <pic:spPr>
                          <a:xfrm>
                            <a:off x="0" y="0"/>
                            <a:ext cx="1867342" cy="182761"/>
                          </a:xfrm>
                          <a:prstGeom prst="rect">
                            <a:avLst/>
                          </a:prstGeom>
                          <a:ln/>
                        </pic:spPr>
                      </pic:pic>
                    </a:graphicData>
                  </a:graphic>
                </wp:inline>
              </w:drawing>
            </w:r>
          </w:p>
          <w:p w14:paraId="4E3BB29F" w14:textId="77777777" w:rsidR="007D3103" w:rsidRPr="007D3103" w:rsidRDefault="007D3103" w:rsidP="007D3103">
            <w:pPr>
              <w:ind w:firstLine="567"/>
              <w:jc w:val="both"/>
              <w:rPr>
                <w:rFonts w:ascii="Times New Roman" w:eastAsia="Times New Roman" w:hAnsi="Times New Roman" w:cs="Times New Roman"/>
                <w:strike/>
                <w:lang w:val="uk-UA" w:eastAsia="ru-RU"/>
              </w:rPr>
            </w:pPr>
            <w:r w:rsidRPr="007D3103">
              <w:rPr>
                <w:rFonts w:ascii="Times New Roman" w:eastAsia="Times New Roman" w:hAnsi="Times New Roman" w:cs="Times New Roman"/>
                <w:strike/>
                <w:lang w:val="uk-UA" w:eastAsia="ru-RU"/>
              </w:rPr>
              <w:t xml:space="preserve">де, </w:t>
            </w:r>
            <m:oMath>
              <m:sSub>
                <m:sSubPr>
                  <m:ctrlPr>
                    <w:rPr>
                      <w:rFonts w:ascii="Cambria Math" w:eastAsia="Cambria Math" w:hAnsi="Cambria Math" w:cs="Times New Roman"/>
                      <w:strike/>
                      <w:lang w:val="uk-UA" w:eastAsia="ru-RU"/>
                    </w:rPr>
                  </m:ctrlPr>
                </m:sSubPr>
                <m:e>
                  <m:r>
                    <w:rPr>
                      <w:rFonts w:ascii="Cambria Math" w:eastAsia="Cambria Math" w:hAnsi="Cambria Math" w:cs="Times New Roman"/>
                      <w:strike/>
                      <w:lang w:val="uk-UA" w:eastAsia="ru-RU"/>
                    </w:rPr>
                    <m:t>P</m:t>
                  </m:r>
                </m:e>
                <m:sub>
                  <m:r>
                    <w:rPr>
                      <w:rFonts w:ascii="Cambria Math" w:eastAsia="Cambria Math" w:hAnsi="Cambria Math" w:cs="Times New Roman"/>
                      <w:strike/>
                      <w:lang w:val="uk-UA" w:eastAsia="ru-RU"/>
                    </w:rPr>
                    <m:t xml:space="preserve">e,z,rtu </m:t>
                  </m:r>
                </m:sub>
              </m:sSub>
            </m:oMath>
            <w:r w:rsidRPr="007D3103">
              <w:rPr>
                <w:rFonts w:ascii="Times New Roman" w:eastAsia="Times New Roman" w:hAnsi="Times New Roman" w:cs="Times New Roman"/>
                <w:strike/>
                <w:lang w:val="uk-UA" w:eastAsia="ru-RU"/>
              </w:rPr>
              <w:t>– потужність одиниці постачання послуг з балансування e для кожної ОРЧ rtu у зоні z відповідно до графіків відпуску/відбору, МВт;</w:t>
            </w:r>
          </w:p>
          <w:p w14:paraId="37F46F08" w14:textId="77777777" w:rsidR="007D3103" w:rsidRPr="007D3103" w:rsidRDefault="007D3103" w:rsidP="007D3103">
            <w:pPr>
              <w:ind w:firstLine="567"/>
              <w:jc w:val="both"/>
              <w:rPr>
                <w:rFonts w:ascii="Times New Roman" w:eastAsia="Times New Roman" w:hAnsi="Times New Roman" w:cs="Times New Roman"/>
                <w:strike/>
                <w:lang w:val="uk-UA" w:eastAsia="ru-RU"/>
              </w:rPr>
            </w:pPr>
            <w:r w:rsidRPr="007D3103">
              <w:rPr>
                <w:rFonts w:ascii="Times New Roman" w:eastAsia="Times New Roman" w:hAnsi="Times New Roman" w:cs="Times New Roman"/>
                <w:strike/>
                <w:lang w:val="uk-UA" w:eastAsia="ru-RU"/>
              </w:rPr>
              <w:t>RTU – одиниця реального часу.</w:t>
            </w:r>
          </w:p>
          <w:p w14:paraId="375447EB" w14:textId="77777777" w:rsidR="007D3103" w:rsidRPr="007D3103" w:rsidRDefault="007D3103" w:rsidP="007D3103">
            <w:pPr>
              <w:ind w:firstLine="567"/>
              <w:jc w:val="both"/>
              <w:rPr>
                <w:rFonts w:ascii="Times New Roman" w:eastAsia="Times New Roman" w:hAnsi="Times New Roman" w:cs="Times New Roman"/>
                <w:strike/>
                <w:lang w:val="uk-UA" w:eastAsia="ru-RU"/>
              </w:rPr>
            </w:pPr>
            <w:r w:rsidRPr="007D3103">
              <w:rPr>
                <w:rFonts w:ascii="Times New Roman" w:eastAsia="Times New Roman" w:hAnsi="Times New Roman" w:cs="Times New Roman"/>
                <w:strike/>
                <w:lang w:val="uk-UA" w:eastAsia="ru-RU"/>
              </w:rPr>
              <w:t>Для одиниць надання ДП з аРВЧ (що працюють під САРЧП) активована балансуюча електрична енергія на завантаження для розрахункового періоду t в зоні z обчислюється за формулою</w:t>
            </w:r>
          </w:p>
          <w:p w14:paraId="7761A894" w14:textId="53A3923C" w:rsidR="007D3103" w:rsidRPr="00231590" w:rsidRDefault="007D3103" w:rsidP="007201FC">
            <w:pPr>
              <w:keepNext/>
              <w:keepLines/>
              <w:ind w:firstLine="567"/>
              <w:jc w:val="both"/>
              <w:rPr>
                <w:rFonts w:ascii="Times New Roman" w:eastAsia="Times New Roman" w:hAnsi="Times New Roman" w:cs="Times New Roman"/>
                <w:lang w:val="uk-UA" w:eastAsia="ru-RU"/>
              </w:rPr>
            </w:pPr>
            <w:r w:rsidRPr="007D3103">
              <w:rPr>
                <w:rFonts w:ascii="Times New Roman" w:eastAsia="Times New Roman" w:hAnsi="Times New Roman" w:cs="Times New Roman"/>
                <w:strike/>
                <w:noProof/>
                <w:lang w:val="uk-UA" w:eastAsia="uk-UA"/>
              </w:rPr>
              <w:drawing>
                <wp:inline distT="0" distB="0" distL="0" distR="0" wp14:anchorId="2F4FE0C8" wp14:editId="3C9C4F86">
                  <wp:extent cx="1920240" cy="198120"/>
                  <wp:effectExtent l="0" t="0" r="3810" b="0"/>
                  <wp:docPr id="16" name="image4.gif" descr="C:\Users\Nikitin\AppData\Local\Temp\gk39821_img_220.gif"/>
                  <wp:cNvGraphicFramePr/>
                  <a:graphic xmlns:a="http://schemas.openxmlformats.org/drawingml/2006/main">
                    <a:graphicData uri="http://schemas.openxmlformats.org/drawingml/2006/picture">
                      <pic:pic xmlns:pic="http://schemas.openxmlformats.org/drawingml/2006/picture">
                        <pic:nvPicPr>
                          <pic:cNvPr id="0" name="image4.gif" descr="C:\Users\Nikitin\AppData\Local\Temp\gk39821_img_220.gif"/>
                          <pic:cNvPicPr preferRelativeResize="0"/>
                        </pic:nvPicPr>
                        <pic:blipFill>
                          <a:blip r:embed="rId10"/>
                          <a:srcRect/>
                          <a:stretch>
                            <a:fillRect/>
                          </a:stretch>
                        </pic:blipFill>
                        <pic:spPr>
                          <a:xfrm>
                            <a:off x="0" y="0"/>
                            <a:ext cx="1920240" cy="198120"/>
                          </a:xfrm>
                          <a:prstGeom prst="rect">
                            <a:avLst/>
                          </a:prstGeom>
                          <a:ln/>
                        </pic:spPr>
                      </pic:pic>
                    </a:graphicData>
                  </a:graphic>
                </wp:inline>
              </w:drawing>
            </w:r>
          </w:p>
        </w:tc>
        <w:tc>
          <w:tcPr>
            <w:tcW w:w="2719" w:type="pct"/>
          </w:tcPr>
          <w:p w14:paraId="788D3B5C" w14:textId="0AAC2D9C" w:rsidR="00231590" w:rsidRPr="00231590" w:rsidRDefault="007201FC" w:rsidP="00E57B55">
            <w:pPr>
              <w:pStyle w:val="a4"/>
              <w:spacing w:before="0" w:beforeAutospacing="0" w:after="0" w:afterAutospacing="0"/>
              <w:ind w:firstLine="567"/>
              <w:jc w:val="both"/>
              <w:rPr>
                <w:b/>
                <w:sz w:val="22"/>
                <w:szCs w:val="22"/>
                <w:lang w:val="uk-UA"/>
              </w:rPr>
            </w:pPr>
            <w:r w:rsidRPr="00502EC9">
              <w:rPr>
                <w:iCs/>
                <w:sz w:val="22"/>
                <w:szCs w:val="22"/>
                <w:lang w:val="uk-UA"/>
              </w:rPr>
              <w:t xml:space="preserve">Зауважень та пропозицій </w:t>
            </w:r>
            <w:r>
              <w:rPr>
                <w:iCs/>
                <w:sz w:val="22"/>
                <w:szCs w:val="22"/>
                <w:lang w:val="uk-UA"/>
              </w:rPr>
              <w:t>учасниками</w:t>
            </w:r>
            <w:r w:rsidRPr="00502EC9">
              <w:rPr>
                <w:iCs/>
                <w:sz w:val="22"/>
                <w:szCs w:val="22"/>
                <w:lang w:val="uk-UA"/>
              </w:rPr>
              <w:t xml:space="preserve"> ринку не надано.</w:t>
            </w:r>
          </w:p>
        </w:tc>
        <w:tc>
          <w:tcPr>
            <w:tcW w:w="715" w:type="pct"/>
          </w:tcPr>
          <w:p w14:paraId="5D2B3387" w14:textId="2EA19C4D" w:rsidR="00231590" w:rsidRPr="00231590" w:rsidRDefault="007201FC" w:rsidP="007201FC">
            <w:pPr>
              <w:jc w:val="center"/>
              <w:rPr>
                <w:rFonts w:ascii="Times New Roman" w:eastAsia="Times New Roman" w:hAnsi="Times New Roman" w:cs="Times New Roman"/>
                <w:iCs/>
                <w:lang w:val="uk-UA" w:eastAsia="uk-UA"/>
              </w:rPr>
            </w:pPr>
            <w:r>
              <w:rPr>
                <w:rFonts w:ascii="Times New Roman" w:eastAsia="Times New Roman" w:hAnsi="Times New Roman" w:cs="Times New Roman"/>
                <w:iCs/>
                <w:lang w:val="uk-UA" w:eastAsia="uk-UA"/>
              </w:rPr>
              <w:t>Потребує додаткового обговорення</w:t>
            </w:r>
          </w:p>
        </w:tc>
      </w:tr>
      <w:tr w:rsidR="00231590" w:rsidRPr="00231590" w14:paraId="5357322A" w14:textId="77777777" w:rsidTr="009334AB">
        <w:tc>
          <w:tcPr>
            <w:tcW w:w="1566" w:type="pct"/>
          </w:tcPr>
          <w:p w14:paraId="7A40E1CD" w14:textId="77777777" w:rsidR="00231590" w:rsidRPr="00231590" w:rsidRDefault="00231590" w:rsidP="00E57B55">
            <w:pPr>
              <w:tabs>
                <w:tab w:val="left" w:pos="5812"/>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b/>
                <w:lang w:val="uk-UA"/>
              </w:rPr>
              <w:t>5.14.6.</w:t>
            </w:r>
            <w:r w:rsidRPr="00231590">
              <w:rPr>
                <w:rFonts w:ascii="Times New Roman" w:eastAsia="Times New Roman" w:hAnsi="Times New Roman" w:cs="Times New Roman"/>
                <w:lang w:val="uk-UA"/>
              </w:rPr>
              <w:t xml:space="preserve"> ….</w:t>
            </w:r>
          </w:p>
          <w:p w14:paraId="262372D4" w14:textId="623E289D" w:rsidR="00231590" w:rsidRPr="007201FC" w:rsidRDefault="007201FC" w:rsidP="00E57B55">
            <w:pPr>
              <w:tabs>
                <w:tab w:val="left" w:pos="5812"/>
              </w:tabs>
              <w:ind w:firstLine="567"/>
              <w:jc w:val="both"/>
              <w:rPr>
                <w:rFonts w:ascii="Times New Roman" w:eastAsia="Times New Roman" w:hAnsi="Times New Roman" w:cs="Times New Roman"/>
                <w:b/>
                <w:strike/>
                <w:lang w:val="uk-UA"/>
              </w:rPr>
            </w:pPr>
            <w:r w:rsidRPr="007201FC">
              <w:rPr>
                <w:rFonts w:ascii="Times New Roman" w:eastAsia="Times New Roman" w:hAnsi="Times New Roman" w:cs="Times New Roman"/>
                <w:strike/>
                <w:lang w:val="uk-UA"/>
              </w:rPr>
              <w:t>АР під час формування платежів для відповідного учасника ринку здійснюється сальдування нарахувань та списань за активовану балансуючу електричну енергію за торговий день d.</w:t>
            </w:r>
          </w:p>
        </w:tc>
        <w:tc>
          <w:tcPr>
            <w:tcW w:w="2719" w:type="pct"/>
          </w:tcPr>
          <w:p w14:paraId="2F601C62" w14:textId="77777777" w:rsidR="00231590" w:rsidRPr="00D85A4B" w:rsidRDefault="00D85A4B" w:rsidP="00D85A4B">
            <w:pPr>
              <w:pStyle w:val="a4"/>
              <w:spacing w:before="0" w:beforeAutospacing="0" w:after="0" w:afterAutospacing="0"/>
              <w:ind w:firstLine="567"/>
              <w:jc w:val="both"/>
              <w:rPr>
                <w:b/>
                <w:sz w:val="22"/>
                <w:szCs w:val="22"/>
                <w:u w:val="single"/>
                <w:lang w:val="uk-UA"/>
              </w:rPr>
            </w:pPr>
            <w:r w:rsidRPr="00D85A4B">
              <w:rPr>
                <w:b/>
                <w:sz w:val="22"/>
                <w:szCs w:val="22"/>
                <w:u w:val="single"/>
                <w:lang w:val="uk-UA"/>
              </w:rPr>
              <w:t>НЕК «Укренерго» (08.04.2022)</w:t>
            </w:r>
          </w:p>
          <w:p w14:paraId="4CA78A58" w14:textId="6C678441" w:rsidR="00D85A4B" w:rsidRPr="00D85A4B" w:rsidRDefault="00D85A4B" w:rsidP="00D85A4B">
            <w:pPr>
              <w:pStyle w:val="a4"/>
              <w:spacing w:before="0" w:beforeAutospacing="0" w:after="0" w:afterAutospacing="0"/>
              <w:ind w:firstLine="567"/>
              <w:jc w:val="both"/>
              <w:rPr>
                <w:b/>
                <w:sz w:val="22"/>
                <w:szCs w:val="22"/>
                <w:lang w:val="uk-UA"/>
              </w:rPr>
            </w:pPr>
            <w:r w:rsidRPr="00D85A4B">
              <w:rPr>
                <w:b/>
                <w:sz w:val="22"/>
                <w:szCs w:val="22"/>
                <w:lang w:val="uk-UA"/>
              </w:rPr>
              <w:t xml:space="preserve">5.14.7 </w:t>
            </w:r>
            <w:r>
              <w:rPr>
                <w:b/>
                <w:sz w:val="22"/>
                <w:szCs w:val="22"/>
                <w:lang w:val="uk-UA"/>
              </w:rPr>
              <w:t>….</w:t>
            </w:r>
          </w:p>
          <w:p w14:paraId="76797ED4" w14:textId="77777777" w:rsidR="00D85A4B" w:rsidRDefault="00D85A4B" w:rsidP="00D85A4B">
            <w:pPr>
              <w:pStyle w:val="a4"/>
              <w:spacing w:before="0" w:beforeAutospacing="0" w:after="0" w:afterAutospacing="0"/>
              <w:ind w:firstLine="567"/>
              <w:jc w:val="both"/>
              <w:rPr>
                <w:b/>
                <w:sz w:val="22"/>
                <w:szCs w:val="22"/>
                <w:lang w:val="uk-UA"/>
              </w:rPr>
            </w:pPr>
            <w:r w:rsidRPr="00D85A4B">
              <w:rPr>
                <w:bCs/>
                <w:sz w:val="22"/>
                <w:szCs w:val="22"/>
                <w:lang w:val="uk-UA"/>
              </w:rPr>
              <w:t>АР під час формування платежів для відповідного учасника ринку здійснюється сальдування нарахувань та списань за активовану балансуючу електричну енергію</w:t>
            </w:r>
            <w:r w:rsidRPr="00D85A4B">
              <w:rPr>
                <w:b/>
                <w:sz w:val="22"/>
                <w:szCs w:val="22"/>
                <w:lang w:val="uk-UA"/>
              </w:rPr>
              <w:t xml:space="preserve"> за декаду</w:t>
            </w:r>
            <w:r>
              <w:rPr>
                <w:b/>
                <w:sz w:val="22"/>
                <w:szCs w:val="22"/>
                <w:lang w:val="uk-UA"/>
              </w:rPr>
              <w:t>.</w:t>
            </w:r>
          </w:p>
          <w:p w14:paraId="26E948B3" w14:textId="77777777" w:rsidR="00D85A4B" w:rsidRDefault="00D85A4B" w:rsidP="00D85A4B">
            <w:pPr>
              <w:pStyle w:val="a4"/>
              <w:spacing w:before="0" w:beforeAutospacing="0" w:after="0" w:afterAutospacing="0"/>
              <w:ind w:firstLine="567"/>
              <w:jc w:val="both"/>
              <w:rPr>
                <w:bCs/>
                <w:i/>
                <w:iCs/>
                <w:sz w:val="22"/>
                <w:szCs w:val="22"/>
                <w:lang w:val="uk-UA"/>
              </w:rPr>
            </w:pPr>
            <w:r w:rsidRPr="00D85A4B">
              <w:rPr>
                <w:bCs/>
                <w:i/>
                <w:iCs/>
                <w:sz w:val="22"/>
                <w:szCs w:val="22"/>
                <w:lang w:val="uk-UA"/>
              </w:rPr>
              <w:t>Пропонуємо визначити в Правилах ринку виставлення сальдованого рахунку за декаду.</w:t>
            </w:r>
          </w:p>
          <w:p w14:paraId="577A67F9" w14:textId="77777777" w:rsidR="000571B8" w:rsidRDefault="000571B8" w:rsidP="00D85A4B">
            <w:pPr>
              <w:pStyle w:val="a4"/>
              <w:spacing w:before="0" w:beforeAutospacing="0" w:after="0" w:afterAutospacing="0"/>
              <w:ind w:firstLine="567"/>
              <w:jc w:val="both"/>
              <w:rPr>
                <w:bCs/>
                <w:i/>
                <w:iCs/>
                <w:sz w:val="22"/>
                <w:szCs w:val="22"/>
                <w:lang w:val="uk-UA"/>
              </w:rPr>
            </w:pPr>
          </w:p>
          <w:p w14:paraId="38F90482" w14:textId="5E96BA6A" w:rsidR="000571B8" w:rsidRPr="00D85A4B" w:rsidRDefault="000571B8" w:rsidP="00D85A4B">
            <w:pPr>
              <w:pStyle w:val="a4"/>
              <w:spacing w:before="0" w:beforeAutospacing="0" w:after="0" w:afterAutospacing="0"/>
              <w:ind w:firstLine="567"/>
              <w:jc w:val="both"/>
              <w:rPr>
                <w:bCs/>
                <w:i/>
                <w:iCs/>
                <w:sz w:val="22"/>
                <w:szCs w:val="22"/>
                <w:lang w:val="uk-UA"/>
              </w:rPr>
            </w:pPr>
          </w:p>
        </w:tc>
        <w:tc>
          <w:tcPr>
            <w:tcW w:w="715" w:type="pct"/>
          </w:tcPr>
          <w:p w14:paraId="442ED2BB" w14:textId="2CA3D7A6" w:rsidR="00231590" w:rsidRPr="00231590" w:rsidRDefault="007201FC" w:rsidP="007201FC">
            <w:pPr>
              <w:jc w:val="center"/>
              <w:rPr>
                <w:rFonts w:ascii="Times New Roman" w:eastAsia="Times New Roman" w:hAnsi="Times New Roman" w:cs="Times New Roman"/>
                <w:iCs/>
                <w:lang w:val="uk-UA" w:eastAsia="uk-UA"/>
              </w:rPr>
            </w:pPr>
            <w:r>
              <w:rPr>
                <w:rFonts w:ascii="Times New Roman" w:eastAsia="Times New Roman" w:hAnsi="Times New Roman" w:cs="Times New Roman"/>
                <w:iCs/>
                <w:lang w:val="uk-UA" w:eastAsia="uk-UA"/>
              </w:rPr>
              <w:t>Потребує додаткового обговорення</w:t>
            </w:r>
          </w:p>
        </w:tc>
      </w:tr>
      <w:tr w:rsidR="00231590" w:rsidRPr="00231590" w14:paraId="4E6A4CAC" w14:textId="77777777" w:rsidTr="009334AB">
        <w:tc>
          <w:tcPr>
            <w:tcW w:w="1566" w:type="pct"/>
          </w:tcPr>
          <w:p w14:paraId="532C541E" w14:textId="77777777" w:rsidR="00231590" w:rsidRPr="00231590" w:rsidRDefault="00231590" w:rsidP="00E57B55">
            <w:pPr>
              <w:ind w:firstLine="567"/>
              <w:jc w:val="both"/>
              <w:rPr>
                <w:rFonts w:ascii="Times New Roman" w:eastAsia="Times New Roman" w:hAnsi="Times New Roman" w:cs="Times New Roman"/>
                <w:b/>
                <w:lang w:val="uk-UA"/>
              </w:rPr>
            </w:pPr>
            <w:r w:rsidRPr="00231590">
              <w:rPr>
                <w:rFonts w:ascii="Times New Roman" w:eastAsia="Times New Roman" w:hAnsi="Times New Roman" w:cs="Times New Roman"/>
                <w:b/>
                <w:lang w:val="uk-UA"/>
              </w:rPr>
              <w:lastRenderedPageBreak/>
              <w:t xml:space="preserve">5.14.8. </w:t>
            </w:r>
            <w:r w:rsidRPr="00231590">
              <w:rPr>
                <w:rFonts w:ascii="Times New Roman" w:eastAsia="Times New Roman" w:hAnsi="Times New Roman" w:cs="Times New Roman"/>
                <w:lang w:val="uk-UA"/>
              </w:rPr>
              <w:t>АР використовує СУР для обліку операцій на ринку електричної енергії згідно з цими Правилами.</w:t>
            </w:r>
          </w:p>
        </w:tc>
        <w:tc>
          <w:tcPr>
            <w:tcW w:w="2719" w:type="pct"/>
          </w:tcPr>
          <w:p w14:paraId="66A3DB16" w14:textId="0A2D76EE" w:rsidR="00231590" w:rsidRPr="00231590" w:rsidRDefault="007201FC" w:rsidP="00E57B55">
            <w:pPr>
              <w:pStyle w:val="a4"/>
              <w:spacing w:before="0" w:beforeAutospacing="0" w:after="0" w:afterAutospacing="0"/>
              <w:ind w:firstLine="567"/>
              <w:jc w:val="both"/>
              <w:rPr>
                <w:b/>
                <w:sz w:val="22"/>
                <w:szCs w:val="22"/>
                <w:lang w:val="uk-UA"/>
              </w:rPr>
            </w:pPr>
            <w:r w:rsidRPr="00502EC9">
              <w:rPr>
                <w:iCs/>
                <w:sz w:val="22"/>
                <w:szCs w:val="22"/>
                <w:lang w:val="uk-UA"/>
              </w:rPr>
              <w:t xml:space="preserve">Зауважень та пропозицій </w:t>
            </w:r>
            <w:r>
              <w:rPr>
                <w:iCs/>
                <w:sz w:val="22"/>
                <w:szCs w:val="22"/>
                <w:lang w:val="uk-UA"/>
              </w:rPr>
              <w:t>учасниками</w:t>
            </w:r>
            <w:r w:rsidRPr="00502EC9">
              <w:rPr>
                <w:iCs/>
                <w:sz w:val="22"/>
                <w:szCs w:val="22"/>
                <w:lang w:val="uk-UA"/>
              </w:rPr>
              <w:t xml:space="preserve"> ринку не надано.</w:t>
            </w:r>
          </w:p>
        </w:tc>
        <w:tc>
          <w:tcPr>
            <w:tcW w:w="715" w:type="pct"/>
          </w:tcPr>
          <w:p w14:paraId="3718D32E" w14:textId="2494B381" w:rsidR="00231590" w:rsidRPr="00231590" w:rsidRDefault="007201FC" w:rsidP="007201FC">
            <w:pPr>
              <w:jc w:val="center"/>
              <w:rPr>
                <w:rFonts w:ascii="Times New Roman" w:eastAsia="Times New Roman" w:hAnsi="Times New Roman" w:cs="Times New Roman"/>
                <w:iCs/>
                <w:lang w:val="uk-UA" w:eastAsia="uk-UA"/>
              </w:rPr>
            </w:pPr>
            <w:r>
              <w:rPr>
                <w:rFonts w:ascii="Times New Roman" w:eastAsia="Times New Roman" w:hAnsi="Times New Roman" w:cs="Times New Roman"/>
                <w:iCs/>
                <w:lang w:val="uk-UA" w:eastAsia="uk-UA"/>
              </w:rPr>
              <w:t>Потребує додаткового обговорення</w:t>
            </w:r>
          </w:p>
        </w:tc>
      </w:tr>
      <w:tr w:rsidR="00231590" w:rsidRPr="00231590" w14:paraId="0B95A34F" w14:textId="77777777" w:rsidTr="009334AB">
        <w:tc>
          <w:tcPr>
            <w:tcW w:w="1566" w:type="pct"/>
          </w:tcPr>
          <w:p w14:paraId="5F0C4ED4" w14:textId="77777777" w:rsidR="00231590" w:rsidRPr="00231590" w:rsidRDefault="00231590" w:rsidP="00E57B55">
            <w:pPr>
              <w:pBdr>
                <w:top w:val="nil"/>
                <w:left w:val="nil"/>
                <w:bottom w:val="nil"/>
                <w:right w:val="nil"/>
                <w:between w:val="nil"/>
              </w:pBdr>
              <w:ind w:firstLine="567"/>
              <w:jc w:val="both"/>
              <w:rPr>
                <w:rFonts w:ascii="Times New Roman" w:eastAsia="Times New Roman" w:hAnsi="Times New Roman" w:cs="Times New Roman"/>
                <w:b/>
                <w:lang w:val="uk-UA"/>
              </w:rPr>
            </w:pPr>
            <w:r w:rsidRPr="00231590">
              <w:rPr>
                <w:rFonts w:ascii="Times New Roman" w:eastAsia="Times New Roman" w:hAnsi="Times New Roman" w:cs="Times New Roman"/>
                <w:lang w:val="uk-UA"/>
              </w:rPr>
              <w:t>5.14.9. АР під час формування платежів для ППБ здійснює сальдування нарахувань та списань за балансуючу електричну енергію за розрахункову декаду dc.</w:t>
            </w:r>
          </w:p>
        </w:tc>
        <w:tc>
          <w:tcPr>
            <w:tcW w:w="2719" w:type="pct"/>
          </w:tcPr>
          <w:p w14:paraId="1EE1B023" w14:textId="77777777" w:rsidR="00883302" w:rsidRPr="00A51005" w:rsidRDefault="00883302" w:rsidP="00883302">
            <w:pPr>
              <w:ind w:firstLine="567"/>
              <w:jc w:val="both"/>
              <w:rPr>
                <w:rFonts w:ascii="Times New Roman" w:eastAsia="Times New Roman" w:hAnsi="Times New Roman" w:cs="Times New Roman"/>
                <w:b/>
                <w:bCs/>
                <w:u w:val="single"/>
                <w:lang w:val="uk-UA" w:eastAsia="ru-RU"/>
              </w:rPr>
            </w:pPr>
            <w:r w:rsidRPr="00A51005">
              <w:rPr>
                <w:rFonts w:ascii="Times New Roman" w:eastAsia="Times New Roman" w:hAnsi="Times New Roman" w:cs="Times New Roman"/>
                <w:b/>
                <w:bCs/>
                <w:u w:val="single"/>
                <w:lang w:val="uk-UA" w:eastAsia="ru-RU"/>
              </w:rPr>
              <w:t>ТОВ «Д.ТРЕЙДІНГ»</w:t>
            </w:r>
          </w:p>
          <w:p w14:paraId="718BD8AD" w14:textId="77777777" w:rsidR="00231590" w:rsidRDefault="00883302" w:rsidP="00E57B55">
            <w:pPr>
              <w:pStyle w:val="a4"/>
              <w:spacing w:before="0" w:beforeAutospacing="0" w:after="0" w:afterAutospacing="0"/>
              <w:ind w:firstLine="567"/>
              <w:jc w:val="both"/>
              <w:rPr>
                <w:rFonts w:eastAsia="Times New Roman"/>
                <w:sz w:val="22"/>
                <w:szCs w:val="22"/>
                <w:lang w:val="uk-UA"/>
              </w:rPr>
            </w:pPr>
            <w:r w:rsidRPr="00883302">
              <w:rPr>
                <w:rFonts w:eastAsia="Times New Roman"/>
                <w:sz w:val="22"/>
                <w:szCs w:val="22"/>
                <w:lang w:val="uk-UA"/>
              </w:rPr>
              <w:t xml:space="preserve">5.14.9. АР під час формування платежів </w:t>
            </w:r>
            <w:r w:rsidRPr="00883302">
              <w:rPr>
                <w:rFonts w:eastAsia="Times New Roman"/>
                <w:b/>
                <w:bCs/>
                <w:sz w:val="22"/>
                <w:szCs w:val="22"/>
                <w:lang w:val="uk-UA"/>
              </w:rPr>
              <w:t xml:space="preserve">для СВБ та </w:t>
            </w:r>
            <w:r w:rsidRPr="00C716DA">
              <w:rPr>
                <w:rFonts w:eastAsia="Times New Roman"/>
                <w:b/>
                <w:bCs/>
                <w:sz w:val="22"/>
                <w:szCs w:val="22"/>
                <w:lang w:val="uk-UA"/>
              </w:rPr>
              <w:t>ППБ</w:t>
            </w:r>
            <w:r w:rsidRPr="00883302">
              <w:rPr>
                <w:rFonts w:eastAsia="Times New Roman"/>
                <w:sz w:val="22"/>
                <w:szCs w:val="22"/>
                <w:lang w:val="uk-UA"/>
              </w:rPr>
              <w:t xml:space="preserve"> здійснює сальдування нарахувань та списань за балансуючу електричну енергію та/або небаланси за розрахункову декаду dc.</w:t>
            </w:r>
          </w:p>
          <w:p w14:paraId="76390DE1" w14:textId="33C0C0CA" w:rsidR="00883302" w:rsidRPr="00C716DA" w:rsidRDefault="00883302" w:rsidP="00883302">
            <w:pPr>
              <w:pStyle w:val="a4"/>
              <w:spacing w:before="0" w:beforeAutospacing="0" w:after="0" w:afterAutospacing="0"/>
              <w:ind w:firstLine="567"/>
              <w:jc w:val="both"/>
              <w:rPr>
                <w:rFonts w:eastAsia="Times New Roman"/>
                <w:i/>
                <w:iCs/>
                <w:sz w:val="22"/>
                <w:szCs w:val="22"/>
                <w:lang w:val="uk-UA"/>
              </w:rPr>
            </w:pPr>
            <w:r w:rsidRPr="00C716DA">
              <w:rPr>
                <w:rFonts w:eastAsia="Times New Roman"/>
                <w:i/>
                <w:iCs/>
                <w:sz w:val="22"/>
                <w:szCs w:val="22"/>
                <w:lang w:val="uk-UA"/>
              </w:rPr>
              <w:t>Принципово погоджуємось щодо необхідності введення щодекадного сальдування</w:t>
            </w:r>
            <w:r w:rsidR="00C716DA">
              <w:rPr>
                <w:rFonts w:eastAsia="Times New Roman"/>
                <w:i/>
                <w:iCs/>
                <w:sz w:val="22"/>
                <w:szCs w:val="22"/>
                <w:lang w:val="uk-UA"/>
              </w:rPr>
              <w:t>,</w:t>
            </w:r>
            <w:r w:rsidRPr="00C716DA">
              <w:rPr>
                <w:rFonts w:eastAsia="Times New Roman"/>
                <w:i/>
                <w:iCs/>
                <w:sz w:val="22"/>
                <w:szCs w:val="22"/>
                <w:lang w:val="uk-UA"/>
              </w:rPr>
              <w:t xml:space="preserve"> проте </w:t>
            </w:r>
            <w:r w:rsidR="00C716DA">
              <w:rPr>
                <w:rFonts w:eastAsia="Times New Roman"/>
                <w:i/>
                <w:iCs/>
                <w:sz w:val="22"/>
                <w:szCs w:val="22"/>
                <w:lang w:val="uk-UA"/>
              </w:rPr>
              <w:t>д</w:t>
            </w:r>
            <w:r w:rsidRPr="00C716DA">
              <w:rPr>
                <w:rFonts w:eastAsia="Times New Roman"/>
                <w:i/>
                <w:iCs/>
                <w:sz w:val="22"/>
                <w:szCs w:val="22"/>
                <w:lang w:val="uk-UA"/>
              </w:rPr>
              <w:t xml:space="preserve">ля СВБ так </w:t>
            </w:r>
            <w:r w:rsidR="00C716DA">
              <w:rPr>
                <w:rFonts w:eastAsia="Times New Roman"/>
                <w:i/>
                <w:iCs/>
                <w:sz w:val="22"/>
                <w:szCs w:val="22"/>
                <w:lang w:val="uk-UA"/>
              </w:rPr>
              <w:t>і</w:t>
            </w:r>
            <w:r w:rsidRPr="00C716DA">
              <w:rPr>
                <w:rFonts w:eastAsia="Times New Roman"/>
                <w:i/>
                <w:iCs/>
                <w:sz w:val="22"/>
                <w:szCs w:val="22"/>
                <w:lang w:val="uk-UA"/>
              </w:rPr>
              <w:t xml:space="preserve"> ППБ.</w:t>
            </w:r>
          </w:p>
        </w:tc>
        <w:tc>
          <w:tcPr>
            <w:tcW w:w="715" w:type="pct"/>
          </w:tcPr>
          <w:p w14:paraId="05D65C0A" w14:textId="77B7182D" w:rsidR="00231590" w:rsidRPr="00231590" w:rsidRDefault="007201FC" w:rsidP="007201FC">
            <w:pPr>
              <w:jc w:val="center"/>
              <w:rPr>
                <w:rFonts w:ascii="Times New Roman" w:eastAsia="Times New Roman" w:hAnsi="Times New Roman" w:cs="Times New Roman"/>
                <w:iCs/>
                <w:lang w:val="uk-UA" w:eastAsia="uk-UA"/>
              </w:rPr>
            </w:pPr>
            <w:r>
              <w:rPr>
                <w:rFonts w:ascii="Times New Roman" w:eastAsia="Times New Roman" w:hAnsi="Times New Roman" w:cs="Times New Roman"/>
                <w:iCs/>
                <w:lang w:val="uk-UA" w:eastAsia="uk-UA"/>
              </w:rPr>
              <w:t>Потребує додаткового обговорення</w:t>
            </w:r>
          </w:p>
        </w:tc>
      </w:tr>
      <w:tr w:rsidR="00C716DA" w:rsidRPr="00231590" w14:paraId="6EBDB265" w14:textId="77777777" w:rsidTr="009334AB">
        <w:tc>
          <w:tcPr>
            <w:tcW w:w="1566" w:type="pct"/>
            <w:vMerge w:val="restart"/>
          </w:tcPr>
          <w:p w14:paraId="06A6BF9B" w14:textId="77777777" w:rsidR="00C716DA" w:rsidRPr="00231590" w:rsidRDefault="00C716DA" w:rsidP="00E57B55">
            <w:pPr>
              <w:pBdr>
                <w:top w:val="nil"/>
                <w:left w:val="nil"/>
                <w:bottom w:val="nil"/>
                <w:right w:val="nil"/>
                <w:between w:val="nil"/>
              </w:pBd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5.14.10. Урегулювання сторонами взаємних зобов'язань за договором про участь у балансуючому ринку може бути здійснено шляхом</w:t>
            </w:r>
            <w:r w:rsidRPr="00231590">
              <w:rPr>
                <w:rFonts w:ascii="Times New Roman" w:eastAsia="Times New Roman" w:hAnsi="Times New Roman" w:cs="Times New Roman"/>
                <w:b/>
                <w:lang w:val="uk-UA"/>
              </w:rPr>
              <w:t xml:space="preserve"> неттінгу</w:t>
            </w:r>
            <w:r w:rsidRPr="00231590">
              <w:rPr>
                <w:rFonts w:ascii="Times New Roman" w:eastAsia="Times New Roman" w:hAnsi="Times New Roman" w:cs="Times New Roman"/>
                <w:lang w:val="uk-UA"/>
              </w:rPr>
              <w:t xml:space="preserve"> на умовах, викладених у договорі про участь у балансуючому ринку.</w:t>
            </w:r>
          </w:p>
        </w:tc>
        <w:tc>
          <w:tcPr>
            <w:tcW w:w="2719" w:type="pct"/>
          </w:tcPr>
          <w:p w14:paraId="46114FBC" w14:textId="182F59F8" w:rsidR="00C716DA" w:rsidRPr="00231590" w:rsidRDefault="00C716DA" w:rsidP="00E57B55">
            <w:pPr>
              <w:pStyle w:val="a4"/>
              <w:spacing w:before="0" w:beforeAutospacing="0" w:after="0" w:afterAutospacing="0"/>
              <w:ind w:firstLine="567"/>
              <w:jc w:val="both"/>
              <w:rPr>
                <w:b/>
                <w:sz w:val="22"/>
                <w:szCs w:val="22"/>
                <w:u w:val="single"/>
                <w:lang w:val="uk-UA"/>
              </w:rPr>
            </w:pPr>
            <w:r w:rsidRPr="00231590">
              <w:rPr>
                <w:b/>
                <w:sz w:val="22"/>
                <w:szCs w:val="22"/>
                <w:u w:val="single"/>
                <w:lang w:val="uk-UA"/>
              </w:rPr>
              <w:t>НЕК «Укренерго»</w:t>
            </w:r>
            <w:r w:rsidR="00D85A4B">
              <w:rPr>
                <w:b/>
                <w:sz w:val="22"/>
                <w:szCs w:val="22"/>
                <w:u w:val="single"/>
                <w:lang w:val="uk-UA"/>
              </w:rPr>
              <w:t xml:space="preserve"> (24.02.2022+08.04.2022)</w:t>
            </w:r>
          </w:p>
          <w:p w14:paraId="212CC281" w14:textId="77777777" w:rsidR="00C716DA" w:rsidRPr="00231590" w:rsidRDefault="00C716DA" w:rsidP="00E57B55">
            <w:pPr>
              <w:pStyle w:val="a4"/>
              <w:spacing w:before="0" w:beforeAutospacing="0" w:after="0" w:afterAutospacing="0"/>
              <w:ind w:firstLine="567"/>
              <w:jc w:val="both"/>
              <w:rPr>
                <w:rFonts w:eastAsia="Times New Roman"/>
                <w:sz w:val="22"/>
                <w:szCs w:val="22"/>
                <w:lang w:val="uk-UA"/>
              </w:rPr>
            </w:pPr>
            <w:r w:rsidRPr="00231590">
              <w:rPr>
                <w:rFonts w:eastAsia="Times New Roman"/>
                <w:sz w:val="22"/>
                <w:szCs w:val="22"/>
                <w:lang w:val="uk-UA"/>
              </w:rPr>
              <w:t xml:space="preserve">5.14.10. </w:t>
            </w:r>
            <w:r w:rsidRPr="00231590">
              <w:rPr>
                <w:rFonts w:eastAsia="Times New Roman"/>
                <w:b/>
                <w:sz w:val="22"/>
                <w:szCs w:val="22"/>
                <w:lang w:val="uk-UA"/>
              </w:rPr>
              <w:t>Врегулювання</w:t>
            </w:r>
            <w:r w:rsidRPr="00231590">
              <w:rPr>
                <w:rFonts w:eastAsia="Times New Roman"/>
                <w:sz w:val="22"/>
                <w:szCs w:val="22"/>
                <w:lang w:val="uk-UA"/>
              </w:rPr>
              <w:t xml:space="preserve"> сторонами взаємних зобов'язань за договором про участь у балансуючому ринку може бути здійснено шляхом неттінгу на умовах, викладених у договорі про участь у балансуючому ринку.</w:t>
            </w:r>
          </w:p>
          <w:p w14:paraId="0F1F74B1" w14:textId="5F070AF4" w:rsidR="00C716DA" w:rsidRPr="00C716DA" w:rsidRDefault="00C716DA" w:rsidP="00C716DA">
            <w:pPr>
              <w:pStyle w:val="a4"/>
              <w:spacing w:before="0" w:beforeAutospacing="0" w:after="0" w:afterAutospacing="0"/>
              <w:ind w:firstLine="567"/>
              <w:jc w:val="both"/>
              <w:rPr>
                <w:rFonts w:eastAsia="Times New Roman"/>
                <w:i/>
                <w:sz w:val="22"/>
                <w:szCs w:val="22"/>
                <w:lang w:val="uk-UA"/>
              </w:rPr>
            </w:pPr>
            <w:r w:rsidRPr="00231590">
              <w:rPr>
                <w:rFonts w:eastAsia="Times New Roman"/>
                <w:i/>
                <w:sz w:val="22"/>
                <w:szCs w:val="22"/>
                <w:lang w:val="uk-UA"/>
              </w:rPr>
              <w:t>Редакційна правка</w:t>
            </w:r>
            <w:r>
              <w:rPr>
                <w:rFonts w:eastAsia="Times New Roman"/>
                <w:i/>
                <w:sz w:val="22"/>
                <w:szCs w:val="22"/>
                <w:lang w:val="uk-UA"/>
              </w:rPr>
              <w:t>.</w:t>
            </w:r>
          </w:p>
        </w:tc>
        <w:tc>
          <w:tcPr>
            <w:tcW w:w="715" w:type="pct"/>
            <w:vMerge w:val="restart"/>
          </w:tcPr>
          <w:p w14:paraId="44CC5AA1" w14:textId="46277F04" w:rsidR="00C716DA" w:rsidRPr="00231590" w:rsidRDefault="00C716DA" w:rsidP="007201FC">
            <w:pPr>
              <w:jc w:val="center"/>
              <w:rPr>
                <w:rFonts w:ascii="Times New Roman" w:eastAsia="Times New Roman" w:hAnsi="Times New Roman" w:cs="Times New Roman"/>
                <w:iCs/>
                <w:lang w:val="uk-UA" w:eastAsia="uk-UA"/>
              </w:rPr>
            </w:pPr>
            <w:r>
              <w:rPr>
                <w:rFonts w:ascii="Times New Roman" w:eastAsia="Times New Roman" w:hAnsi="Times New Roman" w:cs="Times New Roman"/>
                <w:iCs/>
                <w:lang w:val="uk-UA" w:eastAsia="uk-UA"/>
              </w:rPr>
              <w:t>Потребує додаткового обговорення</w:t>
            </w:r>
          </w:p>
        </w:tc>
      </w:tr>
      <w:tr w:rsidR="00C716DA" w:rsidRPr="00231590" w14:paraId="35645097" w14:textId="77777777" w:rsidTr="009334AB">
        <w:tc>
          <w:tcPr>
            <w:tcW w:w="1566" w:type="pct"/>
            <w:vMerge/>
          </w:tcPr>
          <w:p w14:paraId="0D2560F6" w14:textId="77777777" w:rsidR="00C716DA" w:rsidRPr="00231590" w:rsidRDefault="00C716DA" w:rsidP="00E57B55">
            <w:pPr>
              <w:pBdr>
                <w:top w:val="nil"/>
                <w:left w:val="nil"/>
                <w:bottom w:val="nil"/>
                <w:right w:val="nil"/>
                <w:between w:val="nil"/>
              </w:pBdr>
              <w:ind w:firstLine="567"/>
              <w:jc w:val="both"/>
              <w:rPr>
                <w:rFonts w:ascii="Times New Roman" w:eastAsia="Times New Roman" w:hAnsi="Times New Roman" w:cs="Times New Roman"/>
                <w:lang w:val="uk-UA"/>
              </w:rPr>
            </w:pPr>
          </w:p>
        </w:tc>
        <w:tc>
          <w:tcPr>
            <w:tcW w:w="2719" w:type="pct"/>
          </w:tcPr>
          <w:p w14:paraId="4E98B1A3" w14:textId="77777777" w:rsidR="00C716DA" w:rsidRPr="00A51005" w:rsidRDefault="00C716DA" w:rsidP="00C716DA">
            <w:pPr>
              <w:ind w:firstLine="567"/>
              <w:jc w:val="both"/>
              <w:rPr>
                <w:rFonts w:ascii="Times New Roman" w:eastAsia="Times New Roman" w:hAnsi="Times New Roman" w:cs="Times New Roman"/>
                <w:b/>
                <w:bCs/>
                <w:u w:val="single"/>
                <w:lang w:val="uk-UA" w:eastAsia="ru-RU"/>
              </w:rPr>
            </w:pPr>
            <w:r w:rsidRPr="00A51005">
              <w:rPr>
                <w:rFonts w:ascii="Times New Roman" w:eastAsia="Times New Roman" w:hAnsi="Times New Roman" w:cs="Times New Roman"/>
                <w:b/>
                <w:bCs/>
                <w:u w:val="single"/>
                <w:lang w:val="uk-UA" w:eastAsia="ru-RU"/>
              </w:rPr>
              <w:t>ТОВ «Д.ТРЕЙДІНГ»</w:t>
            </w:r>
          </w:p>
          <w:p w14:paraId="1B1DE788" w14:textId="77777777" w:rsidR="00C716DA" w:rsidRPr="00C716DA" w:rsidRDefault="00C716DA" w:rsidP="00E57B55">
            <w:pPr>
              <w:pStyle w:val="a4"/>
              <w:spacing w:before="0" w:beforeAutospacing="0" w:after="0" w:afterAutospacing="0"/>
              <w:ind w:firstLine="567"/>
              <w:jc w:val="both"/>
              <w:rPr>
                <w:bCs/>
                <w:sz w:val="22"/>
                <w:szCs w:val="22"/>
                <w:lang w:val="uk-UA"/>
              </w:rPr>
            </w:pPr>
            <w:r w:rsidRPr="00C716DA">
              <w:rPr>
                <w:bCs/>
                <w:sz w:val="22"/>
                <w:szCs w:val="22"/>
                <w:lang w:val="uk-UA"/>
              </w:rPr>
              <w:t>Виключити.</w:t>
            </w:r>
          </w:p>
          <w:p w14:paraId="6E056E11" w14:textId="6E7237A8" w:rsidR="00C716DA" w:rsidRPr="00C716DA" w:rsidRDefault="00C716DA" w:rsidP="00E57B55">
            <w:pPr>
              <w:pStyle w:val="a4"/>
              <w:spacing w:before="0" w:beforeAutospacing="0" w:after="0" w:afterAutospacing="0"/>
              <w:ind w:firstLine="567"/>
              <w:jc w:val="both"/>
              <w:rPr>
                <w:b/>
                <w:i/>
                <w:iCs/>
                <w:sz w:val="22"/>
                <w:szCs w:val="22"/>
                <w:u w:val="single"/>
                <w:lang w:val="uk-UA"/>
              </w:rPr>
            </w:pPr>
            <w:r w:rsidRPr="00C716DA">
              <w:rPr>
                <w:rFonts w:eastAsia="Times New Roman"/>
                <w:i/>
                <w:iCs/>
                <w:sz w:val="22"/>
                <w:szCs w:val="22"/>
                <w:lang w:val="uk-UA"/>
              </w:rPr>
              <w:t>Не є можливим одночасно запроваджувати обов’язок щодо неттінгу (попередній пункт 5.14.9) і право.</w:t>
            </w:r>
          </w:p>
        </w:tc>
        <w:tc>
          <w:tcPr>
            <w:tcW w:w="715" w:type="pct"/>
            <w:vMerge/>
          </w:tcPr>
          <w:p w14:paraId="615C84ED" w14:textId="77777777" w:rsidR="00C716DA" w:rsidRDefault="00C716DA" w:rsidP="007201FC">
            <w:pPr>
              <w:jc w:val="center"/>
              <w:rPr>
                <w:rFonts w:ascii="Times New Roman" w:eastAsia="Times New Roman" w:hAnsi="Times New Roman" w:cs="Times New Roman"/>
                <w:iCs/>
                <w:lang w:val="uk-UA" w:eastAsia="uk-UA"/>
              </w:rPr>
            </w:pPr>
          </w:p>
        </w:tc>
      </w:tr>
      <w:tr w:rsidR="007201FC" w:rsidRPr="00231590" w14:paraId="79C57A92" w14:textId="77777777" w:rsidTr="009334AB">
        <w:tc>
          <w:tcPr>
            <w:tcW w:w="1566" w:type="pct"/>
          </w:tcPr>
          <w:p w14:paraId="7E71B9B5" w14:textId="77777777" w:rsidR="007201FC" w:rsidRPr="00231590" w:rsidRDefault="007201FC" w:rsidP="007201FC">
            <w:pPr>
              <w:pBdr>
                <w:top w:val="nil"/>
                <w:left w:val="nil"/>
                <w:bottom w:val="nil"/>
                <w:right w:val="nil"/>
                <w:between w:val="nil"/>
              </w:pBd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5.15.1. Розрахунки за небаланси електричної енергії включають проведення для кожного розрахункового періоду торгового дня розрахунків:</w:t>
            </w:r>
          </w:p>
          <w:p w14:paraId="6BEE600B" w14:textId="77777777" w:rsidR="007201FC" w:rsidRPr="00231590" w:rsidRDefault="007201FC" w:rsidP="007201FC">
            <w:pPr>
              <w:pBdr>
                <w:top w:val="nil"/>
                <w:left w:val="nil"/>
                <w:bottom w:val="nil"/>
                <w:right w:val="nil"/>
                <w:between w:val="nil"/>
              </w:pBd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1) обсягів небалансів електричної енергії кожної СВБ;</w:t>
            </w:r>
          </w:p>
          <w:p w14:paraId="32E7799D" w14:textId="77777777" w:rsidR="007201FC" w:rsidRPr="00231590" w:rsidRDefault="007201FC" w:rsidP="007201FC">
            <w:pPr>
              <w:widowControl w:val="0"/>
              <w:tabs>
                <w:tab w:val="left" w:pos="1701"/>
              </w:tabs>
              <w:ind w:firstLine="567"/>
              <w:jc w:val="both"/>
              <w:rPr>
                <w:rFonts w:ascii="Times New Roman" w:eastAsia="Times New Roman" w:hAnsi="Times New Roman" w:cs="Times New Roman"/>
                <w:b/>
                <w:lang w:val="uk-UA"/>
              </w:rPr>
            </w:pPr>
            <w:r w:rsidRPr="00231590">
              <w:rPr>
                <w:rFonts w:ascii="Times New Roman" w:eastAsia="Times New Roman" w:hAnsi="Times New Roman" w:cs="Times New Roman"/>
                <w:lang w:val="uk-UA"/>
              </w:rPr>
              <w:t>2) кредиту та дебету за небаланси електричної енергії для кожної СВБ.</w:t>
            </w:r>
          </w:p>
        </w:tc>
        <w:tc>
          <w:tcPr>
            <w:tcW w:w="2719" w:type="pct"/>
          </w:tcPr>
          <w:p w14:paraId="753139FF" w14:textId="7440A247" w:rsidR="007201FC" w:rsidRPr="00231590" w:rsidRDefault="007201FC" w:rsidP="007201FC">
            <w:pPr>
              <w:pStyle w:val="a4"/>
              <w:spacing w:before="0" w:beforeAutospacing="0" w:after="0" w:afterAutospacing="0"/>
              <w:ind w:firstLine="567"/>
              <w:jc w:val="both"/>
              <w:rPr>
                <w:b/>
                <w:sz w:val="22"/>
                <w:szCs w:val="22"/>
                <w:lang w:val="uk-UA"/>
              </w:rPr>
            </w:pPr>
            <w:r w:rsidRPr="00502EC9">
              <w:rPr>
                <w:iCs/>
                <w:sz w:val="22"/>
                <w:szCs w:val="22"/>
                <w:lang w:val="uk-UA"/>
              </w:rPr>
              <w:t xml:space="preserve">Зауважень та пропозицій </w:t>
            </w:r>
            <w:r>
              <w:rPr>
                <w:iCs/>
                <w:sz w:val="22"/>
                <w:szCs w:val="22"/>
                <w:lang w:val="uk-UA"/>
              </w:rPr>
              <w:t>учасниками</w:t>
            </w:r>
            <w:r w:rsidRPr="00502EC9">
              <w:rPr>
                <w:iCs/>
                <w:sz w:val="22"/>
                <w:szCs w:val="22"/>
                <w:lang w:val="uk-UA"/>
              </w:rPr>
              <w:t xml:space="preserve"> ринку не надано.</w:t>
            </w:r>
          </w:p>
        </w:tc>
        <w:tc>
          <w:tcPr>
            <w:tcW w:w="715" w:type="pct"/>
          </w:tcPr>
          <w:p w14:paraId="7C8AF427" w14:textId="7EBCFF7F" w:rsidR="007201FC" w:rsidRPr="00231590" w:rsidRDefault="007201FC" w:rsidP="007201FC">
            <w:pPr>
              <w:jc w:val="center"/>
              <w:rPr>
                <w:rFonts w:ascii="Times New Roman" w:eastAsia="Times New Roman" w:hAnsi="Times New Roman" w:cs="Times New Roman"/>
                <w:iCs/>
                <w:lang w:val="uk-UA" w:eastAsia="uk-UA"/>
              </w:rPr>
            </w:pPr>
            <w:r w:rsidRPr="00594570">
              <w:rPr>
                <w:rFonts w:ascii="Times New Roman" w:eastAsia="Times New Roman" w:hAnsi="Times New Roman" w:cs="Times New Roman"/>
                <w:iCs/>
                <w:lang w:val="uk-UA" w:eastAsia="uk-UA"/>
              </w:rPr>
              <w:t>Потребує додаткового обговорення</w:t>
            </w:r>
          </w:p>
        </w:tc>
      </w:tr>
      <w:tr w:rsidR="007201FC" w:rsidRPr="00231590" w14:paraId="1B997418" w14:textId="77777777" w:rsidTr="009334AB">
        <w:tc>
          <w:tcPr>
            <w:tcW w:w="1566" w:type="pct"/>
          </w:tcPr>
          <w:p w14:paraId="27FC1D5D" w14:textId="77777777" w:rsidR="007201FC" w:rsidRPr="00231590" w:rsidRDefault="007201FC" w:rsidP="007201FC">
            <w:pPr>
              <w:pBdr>
                <w:top w:val="nil"/>
                <w:left w:val="nil"/>
                <w:bottom w:val="nil"/>
                <w:right w:val="nil"/>
                <w:between w:val="nil"/>
              </w:pBdr>
              <w:ind w:firstLine="567"/>
              <w:jc w:val="both"/>
              <w:rPr>
                <w:rFonts w:ascii="Times New Roman" w:eastAsia="Times New Roman" w:hAnsi="Times New Roman" w:cs="Times New Roman"/>
                <w:b/>
                <w:lang w:val="uk-UA"/>
              </w:rPr>
            </w:pPr>
            <w:r w:rsidRPr="00231590">
              <w:rPr>
                <w:rFonts w:ascii="Times New Roman" w:eastAsia="Times New Roman" w:hAnsi="Times New Roman" w:cs="Times New Roman"/>
                <w:b/>
                <w:lang w:val="uk-UA"/>
              </w:rPr>
              <w:t>5.17. Списання або нарахування небалансів електричної енергії</w:t>
            </w:r>
          </w:p>
          <w:p w14:paraId="15A1A65A" w14:textId="77777777" w:rsidR="007201FC" w:rsidRPr="00231590" w:rsidRDefault="007201FC" w:rsidP="007201FC">
            <w:pPr>
              <w:pBdr>
                <w:top w:val="nil"/>
                <w:left w:val="nil"/>
                <w:bottom w:val="nil"/>
                <w:right w:val="nil"/>
                <w:between w:val="nil"/>
              </w:pBd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5.17.1. Для кожної СВБ АР обчислює належні списання або нарахування відповідно до її небалансів електричної енергії.</w:t>
            </w:r>
          </w:p>
        </w:tc>
        <w:tc>
          <w:tcPr>
            <w:tcW w:w="2719" w:type="pct"/>
          </w:tcPr>
          <w:p w14:paraId="75779A7E" w14:textId="6E9E7839" w:rsidR="007201FC" w:rsidRPr="00231590" w:rsidRDefault="007201FC" w:rsidP="007201FC">
            <w:pPr>
              <w:pStyle w:val="a4"/>
              <w:spacing w:before="0" w:beforeAutospacing="0" w:after="0" w:afterAutospacing="0"/>
              <w:ind w:firstLine="567"/>
              <w:jc w:val="both"/>
              <w:rPr>
                <w:b/>
                <w:sz w:val="22"/>
                <w:szCs w:val="22"/>
                <w:lang w:val="uk-UA"/>
              </w:rPr>
            </w:pPr>
            <w:r w:rsidRPr="00502EC9">
              <w:rPr>
                <w:iCs/>
                <w:sz w:val="22"/>
                <w:szCs w:val="22"/>
                <w:lang w:val="uk-UA"/>
              </w:rPr>
              <w:t xml:space="preserve">Зауважень та пропозицій </w:t>
            </w:r>
            <w:r>
              <w:rPr>
                <w:iCs/>
                <w:sz w:val="22"/>
                <w:szCs w:val="22"/>
                <w:lang w:val="uk-UA"/>
              </w:rPr>
              <w:t>учасниками</w:t>
            </w:r>
            <w:r w:rsidRPr="00502EC9">
              <w:rPr>
                <w:iCs/>
                <w:sz w:val="22"/>
                <w:szCs w:val="22"/>
                <w:lang w:val="uk-UA"/>
              </w:rPr>
              <w:t xml:space="preserve"> ринку не надано.</w:t>
            </w:r>
          </w:p>
        </w:tc>
        <w:tc>
          <w:tcPr>
            <w:tcW w:w="715" w:type="pct"/>
          </w:tcPr>
          <w:p w14:paraId="086EBEC6" w14:textId="33A2ACD7" w:rsidR="007201FC" w:rsidRPr="00231590" w:rsidRDefault="007201FC" w:rsidP="007201FC">
            <w:pPr>
              <w:jc w:val="center"/>
              <w:rPr>
                <w:rFonts w:ascii="Times New Roman" w:eastAsia="Times New Roman" w:hAnsi="Times New Roman" w:cs="Times New Roman"/>
                <w:iCs/>
                <w:lang w:val="uk-UA" w:eastAsia="uk-UA"/>
              </w:rPr>
            </w:pPr>
            <w:r w:rsidRPr="00594570">
              <w:rPr>
                <w:rFonts w:ascii="Times New Roman" w:eastAsia="Times New Roman" w:hAnsi="Times New Roman" w:cs="Times New Roman"/>
                <w:iCs/>
                <w:lang w:val="uk-UA" w:eastAsia="uk-UA"/>
              </w:rPr>
              <w:t>Потребує додаткового обговорення</w:t>
            </w:r>
          </w:p>
        </w:tc>
      </w:tr>
      <w:tr w:rsidR="007201FC" w:rsidRPr="00231590" w14:paraId="62DE96B6" w14:textId="77777777" w:rsidTr="009334AB">
        <w:tc>
          <w:tcPr>
            <w:tcW w:w="1566" w:type="pct"/>
          </w:tcPr>
          <w:p w14:paraId="69077F1A" w14:textId="77777777" w:rsidR="007201FC" w:rsidRPr="00231590" w:rsidRDefault="007201FC" w:rsidP="007201FC">
            <w:pPr>
              <w:widowControl w:val="0"/>
              <w:tabs>
                <w:tab w:val="left" w:pos="1701"/>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5.17.2. Списання/нарахування за небаланс для СВБ b у всіх зонах z протягом розрахункового періоду t  визначається за формулою</w:t>
            </w:r>
          </w:p>
          <w:tbl>
            <w:tblPr>
              <w:tblStyle w:val="a3"/>
              <w:tblW w:w="70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09"/>
              <w:gridCol w:w="2287"/>
            </w:tblGrid>
            <w:tr w:rsidR="007201FC" w:rsidRPr="00231590" w14:paraId="4B1D8DAD" w14:textId="77777777" w:rsidTr="007201FC">
              <w:trPr>
                <w:trHeight w:val="279"/>
              </w:trPr>
              <w:tc>
                <w:tcPr>
                  <w:tcW w:w="4809" w:type="dxa"/>
                  <w:shd w:val="clear" w:color="auto" w:fill="auto"/>
                </w:tcPr>
                <w:p w14:paraId="5FA40619" w14:textId="77777777" w:rsidR="007201FC" w:rsidRPr="007201FC" w:rsidRDefault="009E013B" w:rsidP="007201FC">
                  <w:pPr>
                    <w:widowControl w:val="0"/>
                    <w:tabs>
                      <w:tab w:val="left" w:pos="1701"/>
                    </w:tabs>
                    <w:ind w:right="5386" w:firstLine="567"/>
                    <w:jc w:val="both"/>
                    <w:rPr>
                      <w:rFonts w:ascii="Times New Roman" w:eastAsia="Times New Roman" w:hAnsi="Times New Roman" w:cs="Times New Roman"/>
                      <w:sz w:val="16"/>
                      <w:szCs w:val="16"/>
                      <w:lang w:val="uk-UA"/>
                    </w:rPr>
                  </w:pPr>
                  <m:oMathPara>
                    <m:oMath>
                      <m:sSub>
                        <m:sSubPr>
                          <m:ctrlPr>
                            <w:rPr>
                              <w:rFonts w:ascii="Cambria Math" w:eastAsia="Times New Roman" w:hAnsi="Cambria Math" w:cs="Times New Roman"/>
                              <w:bCs/>
                              <w:sz w:val="16"/>
                              <w:szCs w:val="16"/>
                              <w:lang w:val="uk-UA"/>
                            </w:rPr>
                          </m:ctrlPr>
                        </m:sSubPr>
                        <m:e>
                          <m:r>
                            <m:rPr>
                              <m:sty m:val="p"/>
                            </m:rPr>
                            <w:rPr>
                              <w:rFonts w:ascii="Cambria Math" w:eastAsia="Times New Roman" w:hAnsi="Cambria Math" w:cs="Times New Roman"/>
                              <w:sz w:val="16"/>
                              <w:szCs w:val="16"/>
                              <w:lang w:val="uk-UA"/>
                            </w:rPr>
                            <m:t>CIEQ</m:t>
                          </m:r>
                        </m:e>
                        <m:sub>
                          <m:r>
                            <m:rPr>
                              <m:sty m:val="p"/>
                            </m:rPr>
                            <w:rPr>
                              <w:rFonts w:ascii="Cambria Math" w:eastAsia="Times New Roman" w:hAnsi="Cambria Math" w:cs="Times New Roman"/>
                              <w:sz w:val="16"/>
                              <w:szCs w:val="16"/>
                              <w:lang w:val="uk-UA"/>
                            </w:rPr>
                            <m:t>b,</m:t>
                          </m:r>
                          <m:r>
                            <w:rPr>
                              <w:rFonts w:ascii="Cambria Math" w:eastAsia="Times New Roman" w:hAnsi="Cambria Math" w:cs="Times New Roman"/>
                              <w:sz w:val="16"/>
                              <w:szCs w:val="16"/>
                              <w:lang w:val="uk-UA"/>
                            </w:rPr>
                            <m:t>z,</m:t>
                          </m:r>
                          <m:r>
                            <m:rPr>
                              <m:sty m:val="p"/>
                            </m:rPr>
                            <w:rPr>
                              <w:rFonts w:ascii="Cambria Math" w:eastAsia="Times New Roman" w:hAnsi="Cambria Math" w:cs="Times New Roman"/>
                              <w:sz w:val="16"/>
                              <w:szCs w:val="16"/>
                              <w:lang w:val="uk-UA"/>
                            </w:rPr>
                            <m:t>t</m:t>
                          </m:r>
                        </m:sub>
                      </m:sSub>
                      <m:r>
                        <w:rPr>
                          <w:rFonts w:ascii="Cambria Math" w:eastAsia="Times New Roman" w:hAnsi="Cambria Math" w:cs="Times New Roman"/>
                          <w:sz w:val="16"/>
                          <w:szCs w:val="16"/>
                          <w:lang w:val="uk-UA"/>
                        </w:rPr>
                        <m:t>=</m:t>
                      </m:r>
                      <m:d>
                        <m:dPr>
                          <m:begChr m:val="{"/>
                          <m:endChr m:val=""/>
                          <m:ctrlPr>
                            <w:rPr>
                              <w:rFonts w:ascii="Cambria Math" w:eastAsia="Times New Roman" w:hAnsi="Cambria Math" w:cs="Times New Roman"/>
                              <w:i/>
                              <w:sz w:val="16"/>
                              <w:szCs w:val="16"/>
                              <w:lang w:val="uk-UA"/>
                            </w:rPr>
                          </m:ctrlPr>
                        </m:dPr>
                        <m:e>
                          <m:eqArr>
                            <m:eqArrPr>
                              <m:ctrlPr>
                                <w:rPr>
                                  <w:rFonts w:ascii="Cambria Math" w:eastAsia="Times New Roman" w:hAnsi="Cambria Math" w:cs="Times New Roman"/>
                                  <w:i/>
                                  <w:sz w:val="16"/>
                                  <w:szCs w:val="16"/>
                                  <w:lang w:val="uk-UA"/>
                                </w:rPr>
                              </m:ctrlPr>
                            </m:eqArrPr>
                            <m:e>
                              <m:func>
                                <m:funcPr>
                                  <m:ctrlPr>
                                    <w:rPr>
                                      <w:rFonts w:ascii="Cambria Math" w:eastAsia="Times New Roman" w:hAnsi="Cambria Math" w:cs="Times New Roman"/>
                                      <w:sz w:val="16"/>
                                      <w:szCs w:val="16"/>
                                      <w:lang w:val="uk-UA"/>
                                    </w:rPr>
                                  </m:ctrlPr>
                                </m:funcPr>
                                <m:fName>
                                  <m:sSub>
                                    <m:sSubPr>
                                      <m:ctrlPr>
                                        <w:rPr>
                                          <w:rFonts w:ascii="Cambria Math" w:eastAsia="Times New Roman" w:hAnsi="Cambria Math" w:cs="Times New Roman"/>
                                          <w:bCs/>
                                          <w:sz w:val="16"/>
                                          <w:szCs w:val="16"/>
                                          <w:lang w:val="uk-UA"/>
                                        </w:rPr>
                                      </m:ctrlPr>
                                    </m:sSubPr>
                                    <m:e>
                                      <m:r>
                                        <m:rPr>
                                          <m:sty m:val="p"/>
                                        </m:rPr>
                                        <w:rPr>
                                          <w:rFonts w:ascii="Cambria Math" w:eastAsia="Times New Roman" w:hAnsi="Cambria Math" w:cs="Times New Roman"/>
                                          <w:sz w:val="16"/>
                                          <w:szCs w:val="16"/>
                                          <w:lang w:val="uk-UA"/>
                                        </w:rPr>
                                        <m:t>IEQ</m:t>
                                      </m:r>
                                    </m:e>
                                    <m:sub>
                                      <m:r>
                                        <m:rPr>
                                          <m:sty m:val="p"/>
                                        </m:rPr>
                                        <w:rPr>
                                          <w:rFonts w:ascii="Cambria Math" w:eastAsia="Times New Roman" w:hAnsi="Cambria Math" w:cs="Times New Roman"/>
                                          <w:sz w:val="16"/>
                                          <w:szCs w:val="16"/>
                                          <w:lang w:val="uk-UA"/>
                                        </w:rPr>
                                        <m:t>b,z,t</m:t>
                                      </m:r>
                                    </m:sub>
                                  </m:sSub>
                                  <m:r>
                                    <m:rPr>
                                      <m:sty m:val="p"/>
                                    </m:rPr>
                                    <w:rPr>
                                      <w:rFonts w:ascii="Cambria Math" w:eastAsia="Times New Roman" w:hAnsi="Cambria Math" w:cs="Times New Roman"/>
                                      <w:sz w:val="16"/>
                                      <w:szCs w:val="16"/>
                                      <w:lang w:val="uk-UA"/>
                                    </w:rPr>
                                    <m:t>,·min</m:t>
                                  </m:r>
                                </m:fName>
                                <m:e>
                                  <m:d>
                                    <m:dPr>
                                      <m:ctrlPr>
                                        <w:rPr>
                                          <w:rFonts w:ascii="Cambria Math" w:eastAsia="Times New Roman" w:hAnsi="Cambria Math" w:cs="Times New Roman"/>
                                          <w:i/>
                                          <w:sz w:val="16"/>
                                          <w:szCs w:val="16"/>
                                          <w:lang w:val="uk-UA"/>
                                        </w:rPr>
                                      </m:ctrlPr>
                                    </m:dPr>
                                    <m:e>
                                      <m:sSub>
                                        <m:sSubPr>
                                          <m:ctrlPr>
                                            <w:rPr>
                                              <w:rFonts w:ascii="Cambria Math" w:eastAsia="Times New Roman" w:hAnsi="Cambria Math" w:cs="Times New Roman"/>
                                              <w:i/>
                                              <w:sz w:val="16"/>
                                              <w:szCs w:val="16"/>
                                              <w:lang w:val="uk-UA"/>
                                            </w:rPr>
                                          </m:ctrlPr>
                                        </m:sSubPr>
                                        <m:e>
                                          <m:r>
                                            <w:rPr>
                                              <w:rFonts w:ascii="Cambria Math" w:eastAsia="Times New Roman" w:hAnsi="Cambria Math" w:cs="Times New Roman"/>
                                              <w:sz w:val="16"/>
                                              <w:szCs w:val="16"/>
                                              <w:lang w:val="uk-UA"/>
                                            </w:rPr>
                                            <m:t>PDAM</m:t>
                                          </m:r>
                                        </m:e>
                                        <m:sub>
                                          <m:r>
                                            <w:rPr>
                                              <w:rFonts w:ascii="Cambria Math" w:eastAsia="Times New Roman" w:hAnsi="Cambria Math" w:cs="Times New Roman"/>
                                              <w:sz w:val="16"/>
                                              <w:szCs w:val="16"/>
                                              <w:lang w:val="uk-UA"/>
                                            </w:rPr>
                                            <m:t>z,t</m:t>
                                          </m:r>
                                        </m:sub>
                                      </m:sSub>
                                      <m:r>
                                        <w:rPr>
                                          <w:rFonts w:ascii="Cambria Math" w:eastAsia="Times New Roman" w:hAnsi="Cambria Math" w:cs="Times New Roman"/>
                                          <w:sz w:val="16"/>
                                          <w:szCs w:val="16"/>
                                          <w:lang w:val="uk-UA"/>
                                        </w:rPr>
                                        <m:t>,</m:t>
                                      </m:r>
                                      <m:sSub>
                                        <m:sSubPr>
                                          <m:ctrlPr>
                                            <w:rPr>
                                              <w:rFonts w:ascii="Cambria Math" w:eastAsia="Times New Roman" w:hAnsi="Cambria Math" w:cs="Times New Roman"/>
                                              <w:i/>
                                              <w:sz w:val="16"/>
                                              <w:szCs w:val="16"/>
                                              <w:lang w:val="uk-UA"/>
                                            </w:rPr>
                                          </m:ctrlPr>
                                        </m:sSubPr>
                                        <m:e>
                                          <m:r>
                                            <w:rPr>
                                              <w:rFonts w:ascii="Cambria Math" w:eastAsia="Times New Roman" w:hAnsi="Cambria Math" w:cs="Times New Roman"/>
                                              <w:sz w:val="16"/>
                                              <w:szCs w:val="16"/>
                                              <w:lang w:val="uk-UA"/>
                                            </w:rPr>
                                            <m:t>IMSP</m:t>
                                          </m:r>
                                        </m:e>
                                        <m:sub>
                                          <m:r>
                                            <w:rPr>
                                              <w:rFonts w:ascii="Cambria Math" w:eastAsia="Times New Roman" w:hAnsi="Cambria Math" w:cs="Times New Roman"/>
                                              <w:sz w:val="16"/>
                                              <w:szCs w:val="16"/>
                                              <w:lang w:val="uk-UA"/>
                                            </w:rPr>
                                            <m:t>z,t</m:t>
                                          </m:r>
                                        </m:sub>
                                      </m:sSub>
                                    </m:e>
                                  </m:d>
                                  <m:r>
                                    <m:rPr>
                                      <m:sty m:val="p"/>
                                    </m:rPr>
                                    <w:rPr>
                                      <w:rFonts w:ascii="Cambria Math" w:eastAsia="Times New Roman" w:hAnsi="Cambria Math" w:cs="Times New Roman"/>
                                      <w:sz w:val="16"/>
                                      <w:szCs w:val="16"/>
                                      <w:lang w:val="uk-UA"/>
                                    </w:rPr>
                                    <m:t>·</m:t>
                                  </m:r>
                                  <m:d>
                                    <m:dPr>
                                      <m:ctrlPr>
                                        <w:rPr>
                                          <w:rFonts w:ascii="Cambria Math" w:eastAsia="Times New Roman" w:hAnsi="Cambria Math" w:cs="Times New Roman"/>
                                          <w:i/>
                                          <w:sz w:val="16"/>
                                          <w:szCs w:val="16"/>
                                          <w:lang w:val="uk-UA"/>
                                        </w:rPr>
                                      </m:ctrlPr>
                                    </m:dPr>
                                    <m:e>
                                      <m:r>
                                        <w:rPr>
                                          <w:rFonts w:ascii="Cambria Math" w:eastAsia="Times New Roman" w:hAnsi="Cambria Math" w:cs="Times New Roman"/>
                                          <w:sz w:val="16"/>
                                          <w:szCs w:val="16"/>
                                          <w:lang w:val="uk-UA"/>
                                        </w:rPr>
                                        <m:t>1-</m:t>
                                      </m:r>
                                      <m:sSup>
                                        <m:sSupPr>
                                          <m:ctrlPr>
                                            <w:rPr>
                                              <w:rFonts w:ascii="Cambria Math" w:eastAsia="Times New Roman" w:hAnsi="Cambria Math" w:cs="Times New Roman"/>
                                              <w:i/>
                                              <w:sz w:val="16"/>
                                              <w:szCs w:val="16"/>
                                              <w:lang w:val="uk-UA"/>
                                            </w:rPr>
                                          </m:ctrlPr>
                                        </m:sSupPr>
                                        <m:e>
                                          <m:r>
                                            <w:rPr>
                                              <w:rFonts w:ascii="Cambria Math" w:eastAsia="Times New Roman" w:hAnsi="Cambria Math" w:cs="Times New Roman"/>
                                              <w:sz w:val="16"/>
                                              <w:szCs w:val="16"/>
                                              <w:lang w:val="uk-UA"/>
                                            </w:rPr>
                                            <m:t>K</m:t>
                                          </m:r>
                                        </m:e>
                                        <m:sup>
                                          <m:r>
                                            <w:rPr>
                                              <w:rFonts w:ascii="Cambria Math" w:eastAsia="Times New Roman" w:hAnsi="Cambria Math" w:cs="Times New Roman"/>
                                              <w:sz w:val="16"/>
                                              <w:szCs w:val="16"/>
                                              <w:lang w:val="uk-UA"/>
                                            </w:rPr>
                                            <m:t>im</m:t>
                                          </m:r>
                                        </m:sup>
                                      </m:sSup>
                                    </m:e>
                                  </m:d>
                                  <m:r>
                                    <w:rPr>
                                      <w:rFonts w:ascii="Cambria Math" w:eastAsia="Times New Roman" w:hAnsi="Cambria Math" w:cs="Times New Roman"/>
                                      <w:sz w:val="16"/>
                                      <w:szCs w:val="16"/>
                                      <w:lang w:val="uk-UA"/>
                                    </w:rPr>
                                    <m:t xml:space="preserve"> </m:t>
                                  </m:r>
                                </m:e>
                              </m:func>
                              <m:r>
                                <w:rPr>
                                  <w:rFonts w:ascii="Cambria Math" w:eastAsia="Times New Roman" w:hAnsi="Cambria Math" w:cs="Times New Roman"/>
                                  <w:sz w:val="16"/>
                                  <w:szCs w:val="16"/>
                                  <w:lang w:val="uk-UA"/>
                                </w:rPr>
                                <m:t xml:space="preserve">, якщо </m:t>
                              </m:r>
                              <m:sSub>
                                <m:sSubPr>
                                  <m:ctrlPr>
                                    <w:rPr>
                                      <w:rFonts w:ascii="Cambria Math" w:eastAsia="Times New Roman" w:hAnsi="Cambria Math" w:cs="Times New Roman"/>
                                      <w:i/>
                                      <w:sz w:val="16"/>
                                      <w:szCs w:val="16"/>
                                      <w:lang w:val="uk-UA"/>
                                    </w:rPr>
                                  </m:ctrlPr>
                                </m:sSubPr>
                                <m:e>
                                  <m:r>
                                    <w:rPr>
                                      <w:rFonts w:ascii="Cambria Math" w:eastAsia="Times New Roman" w:hAnsi="Cambria Math" w:cs="Times New Roman"/>
                                      <w:sz w:val="16"/>
                                      <w:szCs w:val="16"/>
                                      <w:lang w:val="uk-UA"/>
                                    </w:rPr>
                                    <m:t>IEQ</m:t>
                                  </m:r>
                                </m:e>
                                <m:sub>
                                  <m:r>
                                    <w:rPr>
                                      <w:rFonts w:ascii="Cambria Math" w:eastAsia="Times New Roman" w:hAnsi="Cambria Math" w:cs="Times New Roman"/>
                                      <w:sz w:val="16"/>
                                      <w:szCs w:val="16"/>
                                      <w:lang w:val="uk-UA"/>
                                    </w:rPr>
                                    <m:t>b,z,t</m:t>
                                  </m:r>
                                </m:sub>
                              </m:sSub>
                              <m:r>
                                <w:rPr>
                                  <w:rFonts w:ascii="Cambria Math" w:eastAsia="Times New Roman" w:hAnsi="Cambria Math" w:cs="Times New Roman"/>
                                  <w:sz w:val="16"/>
                                  <w:szCs w:val="16"/>
                                  <w:lang w:val="uk-UA"/>
                                </w:rPr>
                                <m:t xml:space="preserve">&gt;0, </m:t>
                              </m:r>
                            </m:e>
                            <m:e>
                              <m:func>
                                <m:funcPr>
                                  <m:ctrlPr>
                                    <w:rPr>
                                      <w:rFonts w:ascii="Cambria Math" w:eastAsia="Times New Roman" w:hAnsi="Cambria Math" w:cs="Times New Roman"/>
                                      <w:sz w:val="16"/>
                                      <w:szCs w:val="16"/>
                                      <w:lang w:val="uk-UA"/>
                                    </w:rPr>
                                  </m:ctrlPr>
                                </m:funcPr>
                                <m:fName>
                                  <m:sSub>
                                    <m:sSubPr>
                                      <m:ctrlPr>
                                        <w:rPr>
                                          <w:rFonts w:ascii="Cambria Math" w:eastAsia="Times New Roman" w:hAnsi="Cambria Math" w:cs="Times New Roman"/>
                                          <w:bCs/>
                                          <w:sz w:val="16"/>
                                          <w:szCs w:val="16"/>
                                          <w:lang w:val="uk-UA"/>
                                        </w:rPr>
                                      </m:ctrlPr>
                                    </m:sSubPr>
                                    <m:e>
                                      <m:r>
                                        <m:rPr>
                                          <m:sty m:val="p"/>
                                        </m:rPr>
                                        <w:rPr>
                                          <w:rFonts w:ascii="Cambria Math" w:eastAsia="Times New Roman" w:hAnsi="Cambria Math" w:cs="Times New Roman"/>
                                          <w:sz w:val="16"/>
                                          <w:szCs w:val="16"/>
                                          <w:lang w:val="uk-UA"/>
                                        </w:rPr>
                                        <m:t>IEQ</m:t>
                                      </m:r>
                                    </m:e>
                                    <m:sub>
                                      <m:r>
                                        <m:rPr>
                                          <m:sty m:val="p"/>
                                        </m:rPr>
                                        <w:rPr>
                                          <w:rFonts w:ascii="Cambria Math" w:eastAsia="Times New Roman" w:hAnsi="Cambria Math" w:cs="Times New Roman"/>
                                          <w:sz w:val="16"/>
                                          <w:szCs w:val="16"/>
                                          <w:lang w:val="uk-UA"/>
                                        </w:rPr>
                                        <m:t>b,z,t</m:t>
                                      </m:r>
                                    </m:sub>
                                  </m:sSub>
                                  <m:r>
                                    <m:rPr>
                                      <m:sty m:val="p"/>
                                    </m:rPr>
                                    <w:rPr>
                                      <w:rFonts w:ascii="Cambria Math" w:eastAsia="Times New Roman" w:hAnsi="Cambria Math" w:cs="Times New Roman"/>
                                      <w:sz w:val="16"/>
                                      <w:szCs w:val="16"/>
                                      <w:lang w:val="uk-UA"/>
                                    </w:rPr>
                                    <m:t>·max</m:t>
                                  </m:r>
                                </m:fName>
                                <m:e>
                                  <m:d>
                                    <m:dPr>
                                      <m:ctrlPr>
                                        <w:rPr>
                                          <w:rFonts w:ascii="Cambria Math" w:eastAsia="Times New Roman" w:hAnsi="Cambria Math" w:cs="Times New Roman"/>
                                          <w:i/>
                                          <w:sz w:val="16"/>
                                          <w:szCs w:val="16"/>
                                          <w:lang w:val="uk-UA"/>
                                        </w:rPr>
                                      </m:ctrlPr>
                                    </m:dPr>
                                    <m:e>
                                      <m:sSub>
                                        <m:sSubPr>
                                          <m:ctrlPr>
                                            <w:rPr>
                                              <w:rFonts w:ascii="Cambria Math" w:eastAsia="Times New Roman" w:hAnsi="Cambria Math" w:cs="Times New Roman"/>
                                              <w:i/>
                                              <w:sz w:val="16"/>
                                              <w:szCs w:val="16"/>
                                              <w:lang w:val="uk-UA"/>
                                            </w:rPr>
                                          </m:ctrlPr>
                                        </m:sSubPr>
                                        <m:e>
                                          <m:r>
                                            <w:rPr>
                                              <w:rFonts w:ascii="Cambria Math" w:eastAsia="Times New Roman" w:hAnsi="Cambria Math" w:cs="Times New Roman"/>
                                              <w:sz w:val="16"/>
                                              <w:szCs w:val="16"/>
                                              <w:lang w:val="uk-UA"/>
                                            </w:rPr>
                                            <m:t>PDAM</m:t>
                                          </m:r>
                                        </m:e>
                                        <m:sub>
                                          <m:r>
                                            <w:rPr>
                                              <w:rFonts w:ascii="Cambria Math" w:eastAsia="Times New Roman" w:hAnsi="Cambria Math" w:cs="Times New Roman"/>
                                              <w:sz w:val="16"/>
                                              <w:szCs w:val="16"/>
                                              <w:lang w:val="uk-UA"/>
                                            </w:rPr>
                                            <m:t>z,t</m:t>
                                          </m:r>
                                        </m:sub>
                                      </m:sSub>
                                      <m:r>
                                        <w:rPr>
                                          <w:rFonts w:ascii="Cambria Math" w:eastAsia="Times New Roman" w:hAnsi="Cambria Math" w:cs="Times New Roman"/>
                                          <w:sz w:val="16"/>
                                          <w:szCs w:val="16"/>
                                          <w:lang w:val="uk-UA"/>
                                        </w:rPr>
                                        <m:t>,</m:t>
                                      </m:r>
                                      <m:sSub>
                                        <m:sSubPr>
                                          <m:ctrlPr>
                                            <w:rPr>
                                              <w:rFonts w:ascii="Cambria Math" w:eastAsia="Times New Roman" w:hAnsi="Cambria Math" w:cs="Times New Roman"/>
                                              <w:i/>
                                              <w:sz w:val="16"/>
                                              <w:szCs w:val="16"/>
                                              <w:lang w:val="uk-UA"/>
                                            </w:rPr>
                                          </m:ctrlPr>
                                        </m:sSubPr>
                                        <m:e>
                                          <m:r>
                                            <w:rPr>
                                              <w:rFonts w:ascii="Cambria Math" w:eastAsia="Times New Roman" w:hAnsi="Cambria Math" w:cs="Times New Roman"/>
                                              <w:sz w:val="16"/>
                                              <w:szCs w:val="16"/>
                                              <w:lang w:val="uk-UA"/>
                                            </w:rPr>
                                            <m:t>IMSP</m:t>
                                          </m:r>
                                        </m:e>
                                        <m:sub>
                                          <m:r>
                                            <w:rPr>
                                              <w:rFonts w:ascii="Cambria Math" w:eastAsia="Times New Roman" w:hAnsi="Cambria Math" w:cs="Times New Roman"/>
                                              <w:sz w:val="16"/>
                                              <w:szCs w:val="16"/>
                                              <w:lang w:val="uk-UA"/>
                                            </w:rPr>
                                            <m:t>z,t</m:t>
                                          </m:r>
                                        </m:sub>
                                      </m:sSub>
                                    </m:e>
                                  </m:d>
                                  <m:r>
                                    <m:rPr>
                                      <m:sty m:val="p"/>
                                    </m:rPr>
                                    <w:rPr>
                                      <w:rFonts w:ascii="Cambria Math" w:eastAsia="Times New Roman" w:hAnsi="Cambria Math" w:cs="Times New Roman"/>
                                      <w:sz w:val="16"/>
                                      <w:szCs w:val="16"/>
                                      <w:lang w:val="uk-UA"/>
                                    </w:rPr>
                                    <m:t>·</m:t>
                                  </m:r>
                                  <m:d>
                                    <m:dPr>
                                      <m:ctrlPr>
                                        <w:rPr>
                                          <w:rFonts w:ascii="Cambria Math" w:eastAsia="Times New Roman" w:hAnsi="Cambria Math" w:cs="Times New Roman"/>
                                          <w:i/>
                                          <w:sz w:val="16"/>
                                          <w:szCs w:val="16"/>
                                          <w:lang w:val="uk-UA"/>
                                        </w:rPr>
                                      </m:ctrlPr>
                                    </m:dPr>
                                    <m:e>
                                      <m:r>
                                        <w:rPr>
                                          <w:rFonts w:ascii="Cambria Math" w:eastAsia="Times New Roman" w:hAnsi="Cambria Math" w:cs="Times New Roman"/>
                                          <w:sz w:val="16"/>
                                          <w:szCs w:val="16"/>
                                          <w:lang w:val="uk-UA"/>
                                        </w:rPr>
                                        <m:t>1+</m:t>
                                      </m:r>
                                      <m:sSup>
                                        <m:sSupPr>
                                          <m:ctrlPr>
                                            <w:rPr>
                                              <w:rFonts w:ascii="Cambria Math" w:eastAsia="Times New Roman" w:hAnsi="Cambria Math" w:cs="Times New Roman"/>
                                              <w:i/>
                                              <w:sz w:val="16"/>
                                              <w:szCs w:val="16"/>
                                              <w:lang w:val="uk-UA"/>
                                            </w:rPr>
                                          </m:ctrlPr>
                                        </m:sSupPr>
                                        <m:e>
                                          <m:r>
                                            <w:rPr>
                                              <w:rFonts w:ascii="Cambria Math" w:eastAsia="Times New Roman" w:hAnsi="Cambria Math" w:cs="Times New Roman"/>
                                              <w:sz w:val="16"/>
                                              <w:szCs w:val="16"/>
                                              <w:lang w:val="uk-UA"/>
                                            </w:rPr>
                                            <m:t>K</m:t>
                                          </m:r>
                                        </m:e>
                                        <m:sup>
                                          <m:r>
                                            <w:rPr>
                                              <w:rFonts w:ascii="Cambria Math" w:eastAsia="Times New Roman" w:hAnsi="Cambria Math" w:cs="Times New Roman"/>
                                              <w:sz w:val="16"/>
                                              <w:szCs w:val="16"/>
                                              <w:lang w:val="uk-UA"/>
                                            </w:rPr>
                                            <m:t>im</m:t>
                                          </m:r>
                                        </m:sup>
                                      </m:sSup>
                                    </m:e>
                                  </m:d>
                                </m:e>
                              </m:func>
                              <m:r>
                                <w:rPr>
                                  <w:rFonts w:ascii="Cambria Math" w:eastAsia="Times New Roman" w:hAnsi="Cambria Math" w:cs="Times New Roman"/>
                                  <w:sz w:val="16"/>
                                  <w:szCs w:val="16"/>
                                  <w:lang w:val="uk-UA"/>
                                </w:rPr>
                                <m:t xml:space="preserve">, якщо </m:t>
                              </m:r>
                              <m:sSub>
                                <m:sSubPr>
                                  <m:ctrlPr>
                                    <w:rPr>
                                      <w:rFonts w:ascii="Cambria Math" w:eastAsia="Times New Roman" w:hAnsi="Cambria Math" w:cs="Times New Roman"/>
                                      <w:i/>
                                      <w:sz w:val="16"/>
                                      <w:szCs w:val="16"/>
                                      <w:lang w:val="uk-UA"/>
                                    </w:rPr>
                                  </m:ctrlPr>
                                </m:sSubPr>
                                <m:e>
                                  <m:r>
                                    <w:rPr>
                                      <w:rFonts w:ascii="Cambria Math" w:eastAsia="Times New Roman" w:hAnsi="Cambria Math" w:cs="Times New Roman"/>
                                      <w:sz w:val="16"/>
                                      <w:szCs w:val="16"/>
                                      <w:lang w:val="uk-UA"/>
                                    </w:rPr>
                                    <m:t>IEQ</m:t>
                                  </m:r>
                                </m:e>
                                <m:sub>
                                  <m:r>
                                    <w:rPr>
                                      <w:rFonts w:ascii="Cambria Math" w:eastAsia="Times New Roman" w:hAnsi="Cambria Math" w:cs="Times New Roman"/>
                                      <w:sz w:val="16"/>
                                      <w:szCs w:val="16"/>
                                      <w:lang w:val="uk-UA"/>
                                    </w:rPr>
                                    <m:t>b,z,t</m:t>
                                  </m:r>
                                </m:sub>
                              </m:sSub>
                              <m:r>
                                <w:rPr>
                                  <w:rFonts w:ascii="Cambria Math" w:eastAsia="Times New Roman" w:hAnsi="Cambria Math" w:cs="Times New Roman"/>
                                  <w:sz w:val="16"/>
                                  <w:szCs w:val="16"/>
                                  <w:lang w:val="uk-UA"/>
                                </w:rPr>
                                <m:t>&lt;0,</m:t>
                              </m:r>
                            </m:e>
                            <m:e>
                              <m:r>
                                <w:rPr>
                                  <w:rFonts w:ascii="Cambria Math" w:eastAsia="Times New Roman" w:hAnsi="Cambria Math" w:cs="Times New Roman"/>
                                  <w:sz w:val="16"/>
                                  <w:szCs w:val="16"/>
                                  <w:lang w:val="uk-UA"/>
                                </w:rPr>
                                <m:t xml:space="preserve">0,якщо </m:t>
                              </m:r>
                              <m:sSub>
                                <m:sSubPr>
                                  <m:ctrlPr>
                                    <w:rPr>
                                      <w:rFonts w:ascii="Cambria Math" w:eastAsia="Times New Roman" w:hAnsi="Cambria Math" w:cs="Times New Roman"/>
                                      <w:i/>
                                      <w:sz w:val="16"/>
                                      <w:szCs w:val="16"/>
                                      <w:lang w:val="uk-UA"/>
                                    </w:rPr>
                                  </m:ctrlPr>
                                </m:sSubPr>
                                <m:e>
                                  <m:r>
                                    <w:rPr>
                                      <w:rFonts w:ascii="Cambria Math" w:eastAsia="Times New Roman" w:hAnsi="Cambria Math" w:cs="Times New Roman"/>
                                      <w:sz w:val="16"/>
                                      <w:szCs w:val="16"/>
                                      <w:lang w:val="uk-UA"/>
                                    </w:rPr>
                                    <m:t>IEQ</m:t>
                                  </m:r>
                                </m:e>
                                <m:sub>
                                  <m:r>
                                    <w:rPr>
                                      <w:rFonts w:ascii="Cambria Math" w:eastAsia="Times New Roman" w:hAnsi="Cambria Math" w:cs="Times New Roman"/>
                                      <w:sz w:val="16"/>
                                      <w:szCs w:val="16"/>
                                      <w:lang w:val="uk-UA"/>
                                    </w:rPr>
                                    <m:t>b,z,t</m:t>
                                  </m:r>
                                </m:sub>
                              </m:sSub>
                              <m:r>
                                <w:rPr>
                                  <w:rFonts w:ascii="Cambria Math" w:eastAsia="Times New Roman" w:hAnsi="Cambria Math" w:cs="Times New Roman"/>
                                  <w:sz w:val="16"/>
                                  <w:szCs w:val="16"/>
                                  <w:lang w:val="uk-UA"/>
                                </w:rPr>
                                <m:t xml:space="preserve">=0, </m:t>
                              </m:r>
                            </m:e>
                          </m:eqArr>
                        </m:e>
                      </m:d>
                    </m:oMath>
                  </m:oMathPara>
                </w:p>
              </w:tc>
              <w:tc>
                <w:tcPr>
                  <w:tcW w:w="2287" w:type="dxa"/>
                </w:tcPr>
                <w:p w14:paraId="328ADE60" w14:textId="77777777" w:rsidR="007201FC" w:rsidRPr="00231590" w:rsidRDefault="007201FC" w:rsidP="007201FC">
                  <w:pPr>
                    <w:widowControl w:val="0"/>
                    <w:tabs>
                      <w:tab w:val="left" w:pos="1701"/>
                    </w:tabs>
                    <w:ind w:firstLine="567"/>
                    <w:jc w:val="both"/>
                    <w:rPr>
                      <w:rFonts w:ascii="Times New Roman" w:eastAsia="Times New Roman" w:hAnsi="Times New Roman" w:cs="Times New Roman"/>
                      <w:lang w:val="uk-UA"/>
                    </w:rPr>
                  </w:pPr>
                </w:p>
                <w:p w14:paraId="1481D4EE" w14:textId="77777777" w:rsidR="007201FC" w:rsidRPr="00231590" w:rsidRDefault="007201FC" w:rsidP="007201FC">
                  <w:pPr>
                    <w:widowControl w:val="0"/>
                    <w:tabs>
                      <w:tab w:val="left" w:pos="1701"/>
                    </w:tabs>
                    <w:ind w:firstLine="567"/>
                    <w:jc w:val="both"/>
                    <w:rPr>
                      <w:rFonts w:ascii="Times New Roman" w:eastAsia="Times New Roman" w:hAnsi="Times New Roman" w:cs="Times New Roman"/>
                      <w:lang w:val="uk-UA"/>
                    </w:rPr>
                  </w:pPr>
                </w:p>
                <w:p w14:paraId="53D26FF3" w14:textId="77777777" w:rsidR="007201FC" w:rsidRPr="00231590" w:rsidRDefault="007201FC" w:rsidP="007201FC">
                  <w:pPr>
                    <w:widowControl w:val="0"/>
                    <w:tabs>
                      <w:tab w:val="left" w:pos="1701"/>
                    </w:tabs>
                    <w:ind w:firstLine="567"/>
                    <w:jc w:val="both"/>
                    <w:rPr>
                      <w:rFonts w:ascii="Times New Roman" w:eastAsia="Times New Roman" w:hAnsi="Times New Roman" w:cs="Times New Roman"/>
                      <w:lang w:val="uk-UA"/>
                    </w:rPr>
                  </w:pPr>
                </w:p>
              </w:tc>
            </w:tr>
          </w:tbl>
          <w:p w14:paraId="47D0FBDD" w14:textId="77777777" w:rsidR="007201FC" w:rsidRPr="00231590" w:rsidRDefault="007201FC" w:rsidP="007201FC">
            <w:pPr>
              <w:widowControl w:val="0"/>
              <w:tabs>
                <w:tab w:val="left" w:pos="1701"/>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lastRenderedPageBreak/>
              <w:t>де PDAM</w:t>
            </w:r>
            <w:r w:rsidRPr="00231590">
              <w:rPr>
                <w:rFonts w:ascii="Times New Roman" w:eastAsia="Times New Roman" w:hAnsi="Times New Roman" w:cs="Times New Roman"/>
                <w:vertAlign w:val="subscript"/>
                <w:lang w:val="uk-UA"/>
              </w:rPr>
              <w:t>z,t</w:t>
            </w:r>
            <w:r w:rsidRPr="00231590">
              <w:rPr>
                <w:rFonts w:ascii="Times New Roman" w:eastAsia="Times New Roman" w:hAnsi="Times New Roman" w:cs="Times New Roman"/>
                <w:lang w:val="uk-UA"/>
              </w:rPr>
              <w:t xml:space="preserve"> – визначена на торгах на РДН ціна купівлі-продажу електричної енергії в зоні z для розрахункового періоду t, грн/МВт·год;</w:t>
            </w:r>
          </w:p>
          <w:p w14:paraId="375B3B35" w14:textId="77777777" w:rsidR="007201FC" w:rsidRPr="00231590" w:rsidRDefault="007201FC" w:rsidP="007201FC">
            <w:pPr>
              <w:widowControl w:val="0"/>
              <w:tabs>
                <w:tab w:val="left" w:pos="1701"/>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K</w:t>
            </w:r>
            <w:r w:rsidRPr="00231590">
              <w:rPr>
                <w:rFonts w:ascii="Times New Roman" w:eastAsia="Times New Roman" w:hAnsi="Times New Roman" w:cs="Times New Roman"/>
                <w:vertAlign w:val="subscript"/>
                <w:lang w:val="uk-UA"/>
              </w:rPr>
              <w:t xml:space="preserve"> im</w:t>
            </w:r>
            <w:r w:rsidRPr="00231590">
              <w:rPr>
                <w:rFonts w:ascii="Times New Roman" w:eastAsia="Times New Roman" w:hAnsi="Times New Roman" w:cs="Times New Roman"/>
                <w:lang w:val="uk-UA"/>
              </w:rPr>
              <w:t xml:space="preserve"> = 0,05 – коефіцієнт ціни небалансу.</w:t>
            </w:r>
          </w:p>
          <w:p w14:paraId="41FB25A3" w14:textId="77777777" w:rsidR="007201FC" w:rsidRPr="00231590" w:rsidRDefault="007201FC" w:rsidP="007201FC">
            <w:pPr>
              <w:widowControl w:val="0"/>
              <w:tabs>
                <w:tab w:val="left" w:pos="1701"/>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Позитивне значення CIEQ</w:t>
            </w:r>
            <w:r w:rsidRPr="00231590">
              <w:rPr>
                <w:rFonts w:ascii="Times New Roman" w:eastAsia="Times New Roman" w:hAnsi="Times New Roman" w:cs="Times New Roman"/>
                <w:vertAlign w:val="subscript"/>
                <w:lang w:val="uk-UA"/>
              </w:rPr>
              <w:t>b,z,t</w:t>
            </w:r>
            <w:r w:rsidRPr="00231590">
              <w:rPr>
                <w:rFonts w:ascii="Times New Roman" w:eastAsia="Times New Roman" w:hAnsi="Times New Roman" w:cs="Times New Roman"/>
                <w:lang w:val="uk-UA"/>
              </w:rPr>
              <w:t xml:space="preserve"> означає нарахування для СВБ (або списання для АР), тоді як негативне значення означає списання СВБ (або нарахування для АР) незалежно від напряму небалансу електричної енергії системи.</w:t>
            </w:r>
          </w:p>
        </w:tc>
        <w:tc>
          <w:tcPr>
            <w:tcW w:w="2719" w:type="pct"/>
          </w:tcPr>
          <w:p w14:paraId="5ADFBFB2" w14:textId="50771B6A" w:rsidR="007201FC" w:rsidRPr="00231590" w:rsidRDefault="007201FC" w:rsidP="007201FC">
            <w:pPr>
              <w:pStyle w:val="a4"/>
              <w:spacing w:before="0" w:beforeAutospacing="0" w:after="0" w:afterAutospacing="0"/>
              <w:ind w:firstLine="567"/>
              <w:jc w:val="both"/>
              <w:rPr>
                <w:b/>
                <w:sz w:val="22"/>
                <w:szCs w:val="22"/>
                <w:lang w:val="uk-UA"/>
              </w:rPr>
            </w:pPr>
            <w:r w:rsidRPr="00502EC9">
              <w:rPr>
                <w:iCs/>
                <w:sz w:val="22"/>
                <w:szCs w:val="22"/>
                <w:lang w:val="uk-UA"/>
              </w:rPr>
              <w:lastRenderedPageBreak/>
              <w:t xml:space="preserve">Зауважень та пропозицій </w:t>
            </w:r>
            <w:r>
              <w:rPr>
                <w:iCs/>
                <w:sz w:val="22"/>
                <w:szCs w:val="22"/>
                <w:lang w:val="uk-UA"/>
              </w:rPr>
              <w:t>учасниками</w:t>
            </w:r>
            <w:r w:rsidRPr="00502EC9">
              <w:rPr>
                <w:iCs/>
                <w:sz w:val="22"/>
                <w:szCs w:val="22"/>
                <w:lang w:val="uk-UA"/>
              </w:rPr>
              <w:t xml:space="preserve"> ринку не надано.</w:t>
            </w:r>
          </w:p>
        </w:tc>
        <w:tc>
          <w:tcPr>
            <w:tcW w:w="715" w:type="pct"/>
          </w:tcPr>
          <w:p w14:paraId="54C9F591" w14:textId="02CD77C5" w:rsidR="007201FC" w:rsidRPr="00231590" w:rsidRDefault="007201FC" w:rsidP="007201FC">
            <w:pPr>
              <w:jc w:val="center"/>
              <w:rPr>
                <w:rFonts w:ascii="Times New Roman" w:eastAsia="Times New Roman" w:hAnsi="Times New Roman" w:cs="Times New Roman"/>
                <w:iCs/>
                <w:lang w:val="uk-UA" w:eastAsia="uk-UA"/>
              </w:rPr>
            </w:pPr>
            <w:r w:rsidRPr="00594570">
              <w:rPr>
                <w:rFonts w:ascii="Times New Roman" w:eastAsia="Times New Roman" w:hAnsi="Times New Roman" w:cs="Times New Roman"/>
                <w:iCs/>
                <w:lang w:val="uk-UA" w:eastAsia="uk-UA"/>
              </w:rPr>
              <w:t>Потребує додаткового обговорення</w:t>
            </w:r>
          </w:p>
        </w:tc>
      </w:tr>
      <w:tr w:rsidR="00231590" w:rsidRPr="00231590" w14:paraId="6D6E0A63" w14:textId="77777777" w:rsidTr="009334AB">
        <w:tc>
          <w:tcPr>
            <w:tcW w:w="1566" w:type="pct"/>
          </w:tcPr>
          <w:p w14:paraId="1048B88F" w14:textId="77777777" w:rsidR="00231590" w:rsidRPr="00231590" w:rsidRDefault="00231590" w:rsidP="00E57B55">
            <w:pPr>
              <w:widowControl w:val="0"/>
              <w:ind w:firstLine="567"/>
              <w:jc w:val="both"/>
              <w:outlineLvl w:val="2"/>
              <w:rPr>
                <w:rFonts w:ascii="Times New Roman" w:hAnsi="Times New Roman" w:cs="Times New Roman"/>
                <w:lang w:val="uk-UA"/>
              </w:rPr>
            </w:pPr>
            <w:r w:rsidRPr="00231590">
              <w:rPr>
                <w:rFonts w:ascii="Times New Roman" w:hAnsi="Times New Roman" w:cs="Times New Roman"/>
                <w:lang w:val="uk-UA"/>
              </w:rPr>
              <w:t>5.17.3. Нарахування для СВБ b та списання для АР по торговому дню d визначається за формулою</w:t>
            </w:r>
          </w:p>
          <w:p w14:paraId="50DD03C4" w14:textId="77777777" w:rsidR="00231590" w:rsidRPr="00231590" w:rsidRDefault="009E013B" w:rsidP="00E57B55">
            <w:pPr>
              <w:widowControl w:val="0"/>
              <w:ind w:firstLine="567"/>
              <w:jc w:val="both"/>
              <w:outlineLvl w:val="2"/>
              <w:rPr>
                <w:rFonts w:ascii="Times New Roman" w:hAnsi="Times New Roman" w:cs="Times New Roman"/>
                <w:lang w:val="uk-UA"/>
              </w:rPr>
            </w:pPr>
            <m:oMath>
              <m:sSup>
                <m:sSupPr>
                  <m:ctrlPr>
                    <w:rPr>
                      <w:rFonts w:ascii="Cambria Math" w:hAnsi="Cambria Math" w:cs="Times New Roman"/>
                      <w:lang w:val="uk-UA"/>
                    </w:rPr>
                  </m:ctrlPr>
                </m:sSupPr>
                <m:e>
                  <m:sSub>
                    <m:sSubPr>
                      <m:ctrlPr>
                        <w:rPr>
                          <w:rFonts w:ascii="Cambria Math" w:hAnsi="Cambria Math" w:cs="Times New Roman"/>
                          <w:lang w:val="uk-UA"/>
                        </w:rPr>
                      </m:ctrlPr>
                    </m:sSubPr>
                    <m:e>
                      <m:r>
                        <m:rPr>
                          <m:sty m:val="p"/>
                        </m:rPr>
                        <w:rPr>
                          <w:rFonts w:ascii="Cambria Math" w:hAnsi="Cambria Math" w:cs="Times New Roman"/>
                          <w:lang w:val="uk-UA"/>
                        </w:rPr>
                        <m:t>CIEQ</m:t>
                      </m:r>
                    </m:e>
                    <m:sub>
                      <m:r>
                        <m:rPr>
                          <m:sty m:val="p"/>
                        </m:rPr>
                        <w:rPr>
                          <w:rFonts w:ascii="Cambria Math" w:hAnsi="Cambria Math" w:cs="Times New Roman"/>
                          <w:lang w:val="uk-UA"/>
                        </w:rPr>
                        <m:t>b,d</m:t>
                      </m:r>
                    </m:sub>
                  </m:sSub>
                </m:e>
                <m:sup>
                  <m:r>
                    <m:rPr>
                      <m:sty m:val="p"/>
                    </m:rPr>
                    <w:rPr>
                      <w:rFonts w:ascii="Cambria Math" w:hAnsi="Cambria Math" w:cs="Times New Roman"/>
                      <w:lang w:val="uk-UA"/>
                    </w:rPr>
                    <m:t>+</m:t>
                  </m:r>
                </m:sup>
              </m:sSup>
              <m:r>
                <m:rPr>
                  <m:sty m:val="p"/>
                </m:rPr>
                <w:rPr>
                  <w:rFonts w:ascii="Cambria Math" w:hAnsi="Cambria Math" w:cs="Times New Roman"/>
                  <w:lang w:val="uk-UA"/>
                </w:rPr>
                <m:t>=</m:t>
              </m:r>
              <m:nary>
                <m:naryPr>
                  <m:chr m:val="∑"/>
                  <m:limLoc m:val="undOvr"/>
                  <m:supHide m:val="1"/>
                  <m:ctrlPr>
                    <w:rPr>
                      <w:rFonts w:ascii="Cambria Math" w:hAnsi="Cambria Math" w:cs="Times New Roman"/>
                      <w:lang w:val="uk-UA"/>
                    </w:rPr>
                  </m:ctrlPr>
                </m:naryPr>
                <m:sub>
                  <m:r>
                    <m:rPr>
                      <m:sty m:val="p"/>
                    </m:rPr>
                    <w:rPr>
                      <w:rFonts w:ascii="Cambria Math" w:hAnsi="Cambria Math" w:cs="Times New Roman"/>
                      <w:lang w:val="uk-UA"/>
                    </w:rPr>
                    <m:t>t∈d</m:t>
                  </m:r>
                </m:sub>
                <m:sup/>
                <m:e>
                  <m:sSup>
                    <m:sSupPr>
                      <m:ctrlPr>
                        <w:rPr>
                          <w:rFonts w:ascii="Cambria Math" w:hAnsi="Cambria Math" w:cs="Times New Roman"/>
                          <w:lang w:val="uk-UA"/>
                        </w:rPr>
                      </m:ctrlPr>
                    </m:sSupPr>
                    <m:e>
                      <m:sSub>
                        <m:sSubPr>
                          <m:ctrlPr>
                            <w:rPr>
                              <w:rFonts w:ascii="Cambria Math" w:hAnsi="Cambria Math" w:cs="Times New Roman"/>
                              <w:lang w:val="uk-UA"/>
                            </w:rPr>
                          </m:ctrlPr>
                        </m:sSubPr>
                        <m:e>
                          <m:r>
                            <m:rPr>
                              <m:sty m:val="p"/>
                            </m:rPr>
                            <w:rPr>
                              <w:rFonts w:ascii="Cambria Math" w:hAnsi="Cambria Math" w:cs="Times New Roman"/>
                              <w:lang w:val="uk-UA"/>
                            </w:rPr>
                            <m:t>CIEQ</m:t>
                          </m:r>
                        </m:e>
                        <m:sub>
                          <m:r>
                            <m:rPr>
                              <m:sty m:val="p"/>
                            </m:rPr>
                            <w:rPr>
                              <w:rFonts w:ascii="Cambria Math" w:hAnsi="Cambria Math" w:cs="Times New Roman"/>
                              <w:lang w:val="uk-UA"/>
                            </w:rPr>
                            <m:t>b,t</m:t>
                          </m:r>
                        </m:sub>
                      </m:sSub>
                    </m:e>
                    <m:sup>
                      <m:r>
                        <m:rPr>
                          <m:sty m:val="p"/>
                        </m:rPr>
                        <w:rPr>
                          <w:rFonts w:ascii="Cambria Math" w:hAnsi="Cambria Math" w:cs="Times New Roman"/>
                          <w:lang w:val="uk-UA"/>
                        </w:rPr>
                        <m:t>+</m:t>
                      </m:r>
                    </m:sup>
                  </m:sSup>
                </m:e>
              </m:nary>
            </m:oMath>
            <w:r w:rsidR="00231590" w:rsidRPr="00231590">
              <w:rPr>
                <w:rFonts w:ascii="Times New Roman" w:hAnsi="Times New Roman" w:cs="Times New Roman"/>
                <w:lang w:val="uk-UA"/>
              </w:rPr>
              <w:t>,</w:t>
            </w:r>
          </w:p>
          <w:p w14:paraId="49E64A6C" w14:textId="77777777" w:rsidR="00231590" w:rsidRPr="00231590" w:rsidRDefault="00231590" w:rsidP="00E57B55">
            <w:pPr>
              <w:widowControl w:val="0"/>
              <w:ind w:firstLine="567"/>
              <w:jc w:val="both"/>
              <w:outlineLvl w:val="2"/>
              <w:rPr>
                <w:rFonts w:ascii="Times New Roman" w:hAnsi="Times New Roman" w:cs="Times New Roman"/>
                <w:lang w:val="uk-UA"/>
              </w:rPr>
            </w:pPr>
            <w:r w:rsidRPr="00231590">
              <w:rPr>
                <w:rFonts w:ascii="Times New Roman" w:hAnsi="Times New Roman" w:cs="Times New Roman"/>
                <w:lang w:val="uk-UA"/>
              </w:rPr>
              <w:t xml:space="preserve">де </w:t>
            </w:r>
            <m:oMath>
              <m:sSup>
                <m:sSupPr>
                  <m:ctrlPr>
                    <w:rPr>
                      <w:rFonts w:ascii="Cambria Math" w:hAnsi="Cambria Math" w:cs="Times New Roman"/>
                      <w:lang w:val="uk-UA"/>
                    </w:rPr>
                  </m:ctrlPr>
                </m:sSupPr>
                <m:e>
                  <m:sSub>
                    <m:sSubPr>
                      <m:ctrlPr>
                        <w:rPr>
                          <w:rFonts w:ascii="Cambria Math" w:hAnsi="Cambria Math" w:cs="Times New Roman"/>
                          <w:lang w:val="uk-UA"/>
                        </w:rPr>
                      </m:ctrlPr>
                    </m:sSubPr>
                    <m:e>
                      <m:r>
                        <m:rPr>
                          <m:sty m:val="p"/>
                        </m:rPr>
                        <w:rPr>
                          <w:rFonts w:ascii="Cambria Math" w:hAnsi="Cambria Math" w:cs="Times New Roman"/>
                          <w:lang w:val="uk-UA"/>
                        </w:rPr>
                        <m:t>CIEQ</m:t>
                      </m:r>
                    </m:e>
                    <m:sub>
                      <m:r>
                        <m:rPr>
                          <m:sty m:val="p"/>
                        </m:rPr>
                        <w:rPr>
                          <w:rFonts w:ascii="Cambria Math" w:hAnsi="Cambria Math" w:cs="Times New Roman"/>
                          <w:lang w:val="uk-UA"/>
                        </w:rPr>
                        <m:t>b,t</m:t>
                      </m:r>
                    </m:sub>
                  </m:sSub>
                </m:e>
                <m:sup>
                  <m:r>
                    <m:rPr>
                      <m:sty m:val="p"/>
                    </m:rPr>
                    <w:rPr>
                      <w:rFonts w:ascii="Cambria Math" w:hAnsi="Cambria Math" w:cs="Times New Roman"/>
                      <w:lang w:val="uk-UA"/>
                    </w:rPr>
                    <m:t>+</m:t>
                  </m:r>
                </m:sup>
              </m:sSup>
            </m:oMath>
            <w:r w:rsidRPr="00231590">
              <w:rPr>
                <w:rFonts w:ascii="Times New Roman" w:hAnsi="Times New Roman" w:cs="Times New Roman"/>
                <w:lang w:val="uk-UA"/>
              </w:rPr>
              <w:t xml:space="preserve"> − нарахування для СВБ b за небаланс електричної енергії по всіх зонах z протягом розрахункового періоду t, що визначається за формулою</w:t>
            </w:r>
          </w:p>
          <w:p w14:paraId="479BE03B" w14:textId="77777777" w:rsidR="007201FC" w:rsidRDefault="009E013B" w:rsidP="00E57B55">
            <w:pPr>
              <w:widowControl w:val="0"/>
              <w:ind w:firstLine="567"/>
              <w:jc w:val="both"/>
              <w:outlineLvl w:val="2"/>
              <w:rPr>
                <w:rFonts w:ascii="Times New Roman" w:hAnsi="Times New Roman" w:cs="Times New Roman"/>
                <w:lang w:val="uk-UA"/>
              </w:rPr>
            </w:pPr>
            <m:oMath>
              <m:sSup>
                <m:sSupPr>
                  <m:ctrlPr>
                    <w:rPr>
                      <w:rFonts w:ascii="Cambria Math" w:hAnsi="Cambria Math" w:cs="Times New Roman"/>
                      <w:lang w:val="uk-UA"/>
                    </w:rPr>
                  </m:ctrlPr>
                </m:sSupPr>
                <m:e>
                  <m:sSub>
                    <m:sSubPr>
                      <m:ctrlPr>
                        <w:rPr>
                          <w:rFonts w:ascii="Cambria Math" w:hAnsi="Cambria Math" w:cs="Times New Roman"/>
                          <w:lang w:val="uk-UA"/>
                        </w:rPr>
                      </m:ctrlPr>
                    </m:sSubPr>
                    <m:e>
                      <m:r>
                        <m:rPr>
                          <m:sty m:val="p"/>
                        </m:rPr>
                        <w:rPr>
                          <w:rFonts w:ascii="Cambria Math" w:hAnsi="Cambria Math" w:cs="Times New Roman"/>
                          <w:lang w:val="uk-UA"/>
                        </w:rPr>
                        <m:t>CIEQ</m:t>
                      </m:r>
                    </m:e>
                    <m:sub>
                      <m:r>
                        <m:rPr>
                          <m:sty m:val="p"/>
                        </m:rPr>
                        <w:rPr>
                          <w:rFonts w:ascii="Cambria Math" w:hAnsi="Cambria Math" w:cs="Times New Roman"/>
                          <w:lang w:val="uk-UA"/>
                        </w:rPr>
                        <m:t>b,t</m:t>
                      </m:r>
                    </m:sub>
                  </m:sSub>
                </m:e>
                <m:sup>
                  <m:r>
                    <m:rPr>
                      <m:sty m:val="p"/>
                    </m:rPr>
                    <w:rPr>
                      <w:rFonts w:ascii="Cambria Math" w:hAnsi="Cambria Math" w:cs="Times New Roman"/>
                      <w:lang w:val="uk-UA"/>
                    </w:rPr>
                    <m:t>+</m:t>
                  </m:r>
                </m:sup>
              </m:sSup>
              <m:r>
                <m:rPr>
                  <m:sty m:val="p"/>
                </m:rPr>
                <w:rPr>
                  <w:rFonts w:ascii="Cambria Math" w:hAnsi="Cambria Math" w:cs="Times New Roman"/>
                  <w:lang w:val="uk-UA"/>
                </w:rPr>
                <m:t>=</m:t>
              </m:r>
              <m:nary>
                <m:naryPr>
                  <m:chr m:val="∑"/>
                  <m:limLoc m:val="undOvr"/>
                  <m:supHide m:val="1"/>
                  <m:ctrlPr>
                    <w:rPr>
                      <w:rFonts w:ascii="Cambria Math" w:hAnsi="Cambria Math" w:cs="Times New Roman"/>
                      <w:lang w:val="uk-UA"/>
                    </w:rPr>
                  </m:ctrlPr>
                </m:naryPr>
                <m:sub>
                  <m:r>
                    <m:rPr>
                      <m:sty m:val="p"/>
                    </m:rPr>
                    <w:rPr>
                      <w:rFonts w:ascii="Cambria Math" w:hAnsi="Cambria Math" w:cs="Times New Roman"/>
                      <w:lang w:val="uk-UA"/>
                    </w:rPr>
                    <m:t>z∈Z</m:t>
                  </m:r>
                </m:sub>
                <m:sup/>
                <m:e>
                  <m:sSup>
                    <m:sSupPr>
                      <m:ctrlPr>
                        <w:rPr>
                          <w:rFonts w:ascii="Cambria Math" w:hAnsi="Cambria Math" w:cs="Times New Roman"/>
                          <w:lang w:val="uk-UA"/>
                        </w:rPr>
                      </m:ctrlPr>
                    </m:sSupPr>
                    <m:e>
                      <m:sSub>
                        <m:sSubPr>
                          <m:ctrlPr>
                            <w:rPr>
                              <w:rFonts w:ascii="Cambria Math" w:hAnsi="Cambria Math" w:cs="Times New Roman"/>
                              <w:lang w:val="uk-UA"/>
                            </w:rPr>
                          </m:ctrlPr>
                        </m:sSubPr>
                        <m:e>
                          <m:r>
                            <m:rPr>
                              <m:sty m:val="p"/>
                            </m:rPr>
                            <w:rPr>
                              <w:rFonts w:ascii="Cambria Math" w:hAnsi="Cambria Math" w:cs="Times New Roman"/>
                              <w:lang w:val="uk-UA"/>
                            </w:rPr>
                            <m:t>CIEQ</m:t>
                          </m:r>
                        </m:e>
                        <m:sub>
                          <m:r>
                            <m:rPr>
                              <m:sty m:val="p"/>
                            </m:rPr>
                            <w:rPr>
                              <w:rFonts w:ascii="Cambria Math" w:hAnsi="Cambria Math" w:cs="Times New Roman"/>
                              <w:lang w:val="uk-UA"/>
                            </w:rPr>
                            <m:t>b,z,t</m:t>
                          </m:r>
                        </m:sub>
                      </m:sSub>
                    </m:e>
                    <m:sup>
                      <m:r>
                        <m:rPr>
                          <m:sty m:val="p"/>
                        </m:rPr>
                        <w:rPr>
                          <w:rFonts w:ascii="Cambria Math" w:hAnsi="Cambria Math" w:cs="Times New Roman"/>
                          <w:lang w:val="uk-UA"/>
                        </w:rPr>
                        <m:t>+</m:t>
                      </m:r>
                    </m:sup>
                  </m:sSup>
                </m:e>
              </m:nary>
            </m:oMath>
            <w:r w:rsidR="00231590" w:rsidRPr="00231590">
              <w:rPr>
                <w:rFonts w:ascii="Times New Roman" w:hAnsi="Times New Roman" w:cs="Times New Roman"/>
                <w:lang w:val="uk-UA"/>
              </w:rPr>
              <w:t>,</w:t>
            </w:r>
            <w:r w:rsidR="007201FC">
              <w:rPr>
                <w:rFonts w:ascii="Times New Roman" w:hAnsi="Times New Roman" w:cs="Times New Roman"/>
                <w:lang w:val="uk-UA"/>
              </w:rPr>
              <w:t xml:space="preserve"> </w:t>
            </w:r>
          </w:p>
          <w:p w14:paraId="22C1F15F" w14:textId="1D86634A" w:rsidR="00231590" w:rsidRPr="00231590" w:rsidRDefault="00231590" w:rsidP="00E57B55">
            <w:pPr>
              <w:widowControl w:val="0"/>
              <w:ind w:firstLine="567"/>
              <w:jc w:val="both"/>
              <w:outlineLvl w:val="2"/>
              <w:rPr>
                <w:rFonts w:ascii="Times New Roman" w:hAnsi="Times New Roman" w:cs="Times New Roman"/>
                <w:lang w:val="uk-UA"/>
              </w:rPr>
            </w:pPr>
            <w:r w:rsidRPr="00231590">
              <w:rPr>
                <w:rFonts w:ascii="Times New Roman" w:hAnsi="Times New Roman" w:cs="Times New Roman"/>
                <w:lang w:val="uk-UA"/>
              </w:rPr>
              <w:t xml:space="preserve">якщо </w:t>
            </w:r>
            <m:oMath>
              <m:sSub>
                <m:sSubPr>
                  <m:ctrlPr>
                    <w:rPr>
                      <w:rFonts w:ascii="Cambria Math" w:hAnsi="Cambria Math" w:cs="Times New Roman"/>
                      <w:lang w:val="uk-UA"/>
                    </w:rPr>
                  </m:ctrlPr>
                </m:sSubPr>
                <m:e>
                  <m:r>
                    <m:rPr>
                      <m:sty m:val="p"/>
                    </m:rPr>
                    <w:rPr>
                      <w:rFonts w:ascii="Cambria Math" w:hAnsi="Cambria Math" w:cs="Times New Roman"/>
                      <w:lang w:val="uk-UA"/>
                    </w:rPr>
                    <m:t>CIEQ</m:t>
                  </m:r>
                </m:e>
                <m:sub>
                  <m:r>
                    <m:rPr>
                      <m:sty m:val="p"/>
                    </m:rPr>
                    <w:rPr>
                      <w:rFonts w:ascii="Cambria Math" w:hAnsi="Cambria Math" w:cs="Times New Roman"/>
                      <w:lang w:val="uk-UA"/>
                    </w:rPr>
                    <m:t>b,z,t</m:t>
                  </m:r>
                </m:sub>
              </m:sSub>
              <m:r>
                <w:rPr>
                  <w:rFonts w:ascii="Cambria Math" w:hAnsi="Cambria Math" w:cs="Times New Roman"/>
                  <w:lang w:val="uk-UA"/>
                </w:rPr>
                <m:t xml:space="preserve"> </m:t>
              </m:r>
            </m:oMath>
            <w:r w:rsidRPr="00231590">
              <w:rPr>
                <w:rFonts w:ascii="Times New Roman" w:hAnsi="Times New Roman" w:cs="Times New Roman"/>
                <w:lang w:val="uk-UA"/>
              </w:rPr>
              <w:t>&gt;0.</w:t>
            </w:r>
          </w:p>
          <w:p w14:paraId="05557EB7" w14:textId="77777777" w:rsidR="00231590" w:rsidRPr="00231590" w:rsidRDefault="00231590" w:rsidP="00E57B55">
            <w:pPr>
              <w:widowControl w:val="0"/>
              <w:ind w:firstLine="567"/>
              <w:jc w:val="both"/>
              <w:outlineLvl w:val="2"/>
              <w:rPr>
                <w:rFonts w:ascii="Times New Roman" w:hAnsi="Times New Roman" w:cs="Times New Roman"/>
                <w:lang w:val="uk-UA"/>
              </w:rPr>
            </w:pPr>
            <w:r w:rsidRPr="00231590">
              <w:rPr>
                <w:rFonts w:ascii="Times New Roman" w:hAnsi="Times New Roman" w:cs="Times New Roman"/>
                <w:lang w:val="uk-UA"/>
              </w:rPr>
              <w:t>Списання для СВБ b та нарахування для АР по торговому дню d визначається за формулою</w:t>
            </w:r>
          </w:p>
          <w:p w14:paraId="3BEAE49C" w14:textId="77777777" w:rsidR="00231590" w:rsidRPr="00231590" w:rsidRDefault="009E013B" w:rsidP="00E57B55">
            <w:pPr>
              <w:widowControl w:val="0"/>
              <w:ind w:firstLine="567"/>
              <w:jc w:val="both"/>
              <w:outlineLvl w:val="2"/>
              <w:rPr>
                <w:rFonts w:ascii="Times New Roman" w:hAnsi="Times New Roman" w:cs="Times New Roman"/>
                <w:lang w:val="uk-UA"/>
              </w:rPr>
            </w:pPr>
            <m:oMath>
              <m:sSup>
                <m:sSupPr>
                  <m:ctrlPr>
                    <w:rPr>
                      <w:rFonts w:ascii="Cambria Math" w:hAnsi="Cambria Math" w:cs="Times New Roman"/>
                      <w:lang w:val="uk-UA"/>
                    </w:rPr>
                  </m:ctrlPr>
                </m:sSupPr>
                <m:e>
                  <m:sSub>
                    <m:sSubPr>
                      <m:ctrlPr>
                        <w:rPr>
                          <w:rFonts w:ascii="Cambria Math" w:hAnsi="Cambria Math" w:cs="Times New Roman"/>
                          <w:lang w:val="uk-UA"/>
                        </w:rPr>
                      </m:ctrlPr>
                    </m:sSubPr>
                    <m:e>
                      <m:r>
                        <m:rPr>
                          <m:sty m:val="p"/>
                        </m:rPr>
                        <w:rPr>
                          <w:rFonts w:ascii="Cambria Math" w:hAnsi="Cambria Math" w:cs="Times New Roman"/>
                          <w:lang w:val="uk-UA"/>
                        </w:rPr>
                        <m:t>CIEQ</m:t>
                      </m:r>
                    </m:e>
                    <m:sub>
                      <m:r>
                        <m:rPr>
                          <m:sty m:val="p"/>
                        </m:rPr>
                        <w:rPr>
                          <w:rFonts w:ascii="Cambria Math" w:hAnsi="Cambria Math" w:cs="Times New Roman"/>
                          <w:lang w:val="uk-UA"/>
                        </w:rPr>
                        <m:t>b,d</m:t>
                      </m:r>
                    </m:sub>
                  </m:sSub>
                </m:e>
                <m:sup>
                  <m:r>
                    <m:rPr>
                      <m:sty m:val="p"/>
                    </m:rPr>
                    <w:rPr>
                      <w:rFonts w:ascii="Cambria Math" w:hAnsi="Cambria Math" w:cs="Times New Roman"/>
                      <w:lang w:val="uk-UA"/>
                    </w:rPr>
                    <m:t>-</m:t>
                  </m:r>
                </m:sup>
              </m:sSup>
              <m:r>
                <m:rPr>
                  <m:sty m:val="p"/>
                </m:rPr>
                <w:rPr>
                  <w:rFonts w:ascii="Cambria Math" w:hAnsi="Cambria Math" w:cs="Times New Roman"/>
                  <w:lang w:val="uk-UA"/>
                </w:rPr>
                <m:t>=</m:t>
              </m:r>
              <m:nary>
                <m:naryPr>
                  <m:chr m:val="∑"/>
                  <m:limLoc m:val="undOvr"/>
                  <m:supHide m:val="1"/>
                  <m:ctrlPr>
                    <w:rPr>
                      <w:rFonts w:ascii="Cambria Math" w:hAnsi="Cambria Math" w:cs="Times New Roman"/>
                      <w:lang w:val="uk-UA"/>
                    </w:rPr>
                  </m:ctrlPr>
                </m:naryPr>
                <m:sub>
                  <m:r>
                    <m:rPr>
                      <m:sty m:val="p"/>
                    </m:rPr>
                    <w:rPr>
                      <w:rFonts w:ascii="Cambria Math" w:hAnsi="Cambria Math" w:cs="Times New Roman"/>
                      <w:lang w:val="uk-UA"/>
                    </w:rPr>
                    <m:t>t∈d</m:t>
                  </m:r>
                </m:sub>
                <m:sup/>
                <m:e>
                  <m:sSup>
                    <m:sSupPr>
                      <m:ctrlPr>
                        <w:rPr>
                          <w:rFonts w:ascii="Cambria Math" w:hAnsi="Cambria Math" w:cs="Times New Roman"/>
                          <w:lang w:val="uk-UA"/>
                        </w:rPr>
                      </m:ctrlPr>
                    </m:sSupPr>
                    <m:e>
                      <m:sSub>
                        <m:sSubPr>
                          <m:ctrlPr>
                            <w:rPr>
                              <w:rFonts w:ascii="Cambria Math" w:hAnsi="Cambria Math" w:cs="Times New Roman"/>
                              <w:lang w:val="uk-UA"/>
                            </w:rPr>
                          </m:ctrlPr>
                        </m:sSubPr>
                        <m:e>
                          <m:r>
                            <m:rPr>
                              <m:sty m:val="p"/>
                            </m:rPr>
                            <w:rPr>
                              <w:rFonts w:ascii="Cambria Math" w:hAnsi="Cambria Math" w:cs="Times New Roman"/>
                              <w:lang w:val="uk-UA"/>
                            </w:rPr>
                            <m:t>CIEQ</m:t>
                          </m:r>
                        </m:e>
                        <m:sub>
                          <m:r>
                            <m:rPr>
                              <m:sty m:val="p"/>
                            </m:rPr>
                            <w:rPr>
                              <w:rFonts w:ascii="Cambria Math" w:hAnsi="Cambria Math" w:cs="Times New Roman"/>
                              <w:lang w:val="uk-UA"/>
                            </w:rPr>
                            <m:t>b,t</m:t>
                          </m:r>
                        </m:sub>
                      </m:sSub>
                    </m:e>
                    <m:sup>
                      <m:r>
                        <m:rPr>
                          <m:sty m:val="p"/>
                        </m:rPr>
                        <w:rPr>
                          <w:rFonts w:ascii="Cambria Math" w:hAnsi="Cambria Math" w:cs="Times New Roman"/>
                          <w:lang w:val="uk-UA"/>
                        </w:rPr>
                        <m:t>-</m:t>
                      </m:r>
                    </m:sup>
                  </m:sSup>
                </m:e>
              </m:nary>
            </m:oMath>
            <w:r w:rsidR="00231590" w:rsidRPr="00231590">
              <w:rPr>
                <w:rFonts w:ascii="Times New Roman" w:hAnsi="Times New Roman" w:cs="Times New Roman"/>
                <w:lang w:val="uk-UA"/>
              </w:rPr>
              <w:t>,</w:t>
            </w:r>
          </w:p>
          <w:p w14:paraId="3D50FC01" w14:textId="77777777" w:rsidR="00231590" w:rsidRPr="00231590" w:rsidRDefault="00231590" w:rsidP="00E57B55">
            <w:pPr>
              <w:widowControl w:val="0"/>
              <w:ind w:firstLine="567"/>
              <w:jc w:val="both"/>
              <w:outlineLvl w:val="2"/>
              <w:rPr>
                <w:rFonts w:ascii="Times New Roman" w:hAnsi="Times New Roman" w:cs="Times New Roman"/>
                <w:lang w:val="uk-UA"/>
              </w:rPr>
            </w:pPr>
            <w:r w:rsidRPr="00231590">
              <w:rPr>
                <w:rFonts w:ascii="Times New Roman" w:hAnsi="Times New Roman" w:cs="Times New Roman"/>
                <w:lang w:val="uk-UA"/>
              </w:rPr>
              <w:t xml:space="preserve">де </w:t>
            </w:r>
            <m:oMath>
              <m:sSup>
                <m:sSupPr>
                  <m:ctrlPr>
                    <w:rPr>
                      <w:rFonts w:ascii="Cambria Math" w:hAnsi="Cambria Math" w:cs="Times New Roman"/>
                      <w:lang w:val="uk-UA"/>
                    </w:rPr>
                  </m:ctrlPr>
                </m:sSupPr>
                <m:e>
                  <m:sSub>
                    <m:sSubPr>
                      <m:ctrlPr>
                        <w:rPr>
                          <w:rFonts w:ascii="Cambria Math" w:hAnsi="Cambria Math" w:cs="Times New Roman"/>
                          <w:lang w:val="uk-UA"/>
                        </w:rPr>
                      </m:ctrlPr>
                    </m:sSubPr>
                    <m:e>
                      <m:r>
                        <m:rPr>
                          <m:sty m:val="p"/>
                        </m:rPr>
                        <w:rPr>
                          <w:rFonts w:ascii="Cambria Math" w:hAnsi="Cambria Math" w:cs="Times New Roman"/>
                          <w:lang w:val="uk-UA"/>
                        </w:rPr>
                        <m:t>CIEQ</m:t>
                      </m:r>
                    </m:e>
                    <m:sub>
                      <m:r>
                        <m:rPr>
                          <m:sty m:val="p"/>
                        </m:rPr>
                        <w:rPr>
                          <w:rFonts w:ascii="Cambria Math" w:hAnsi="Cambria Math" w:cs="Times New Roman"/>
                          <w:lang w:val="uk-UA"/>
                        </w:rPr>
                        <m:t>b,t</m:t>
                      </m:r>
                    </m:sub>
                  </m:sSub>
                </m:e>
                <m:sup>
                  <m:r>
                    <m:rPr>
                      <m:sty m:val="p"/>
                    </m:rPr>
                    <w:rPr>
                      <w:rFonts w:ascii="Cambria Math" w:hAnsi="Cambria Math" w:cs="Times New Roman"/>
                      <w:lang w:val="uk-UA"/>
                    </w:rPr>
                    <m:t>-</m:t>
                  </m:r>
                </m:sup>
              </m:sSup>
            </m:oMath>
            <w:r w:rsidRPr="00231590">
              <w:rPr>
                <w:rFonts w:ascii="Times New Roman" w:hAnsi="Times New Roman" w:cs="Times New Roman"/>
                <w:lang w:val="uk-UA"/>
              </w:rPr>
              <w:t xml:space="preserve"> − списання для СВБ b за небаланс електричної енергії по всіх зонах z протягом розрахункового періоду t, що визначається за формулою</w:t>
            </w:r>
          </w:p>
          <w:p w14:paraId="15D6B510" w14:textId="77777777" w:rsidR="007201FC" w:rsidRDefault="009E013B" w:rsidP="00E57B55">
            <w:pPr>
              <w:widowControl w:val="0"/>
              <w:ind w:firstLine="567"/>
              <w:jc w:val="both"/>
              <w:outlineLvl w:val="2"/>
              <w:rPr>
                <w:rFonts w:ascii="Times New Roman" w:hAnsi="Times New Roman" w:cs="Times New Roman"/>
                <w:lang w:val="uk-UA"/>
              </w:rPr>
            </w:pPr>
            <m:oMath>
              <m:sSup>
                <m:sSupPr>
                  <m:ctrlPr>
                    <w:rPr>
                      <w:rFonts w:ascii="Cambria Math" w:hAnsi="Cambria Math" w:cs="Times New Roman"/>
                      <w:lang w:val="uk-UA"/>
                    </w:rPr>
                  </m:ctrlPr>
                </m:sSupPr>
                <m:e>
                  <m:sSub>
                    <m:sSubPr>
                      <m:ctrlPr>
                        <w:rPr>
                          <w:rFonts w:ascii="Cambria Math" w:hAnsi="Cambria Math" w:cs="Times New Roman"/>
                          <w:lang w:val="uk-UA"/>
                        </w:rPr>
                      </m:ctrlPr>
                    </m:sSubPr>
                    <m:e>
                      <m:r>
                        <m:rPr>
                          <m:sty m:val="p"/>
                        </m:rPr>
                        <w:rPr>
                          <w:rFonts w:ascii="Cambria Math" w:hAnsi="Cambria Math" w:cs="Times New Roman"/>
                          <w:lang w:val="uk-UA"/>
                        </w:rPr>
                        <m:t>CIEQ</m:t>
                      </m:r>
                    </m:e>
                    <m:sub>
                      <m:r>
                        <m:rPr>
                          <m:sty m:val="p"/>
                        </m:rPr>
                        <w:rPr>
                          <w:rFonts w:ascii="Cambria Math" w:hAnsi="Cambria Math" w:cs="Times New Roman"/>
                          <w:lang w:val="uk-UA"/>
                        </w:rPr>
                        <m:t>b,t</m:t>
                      </m:r>
                    </m:sub>
                  </m:sSub>
                </m:e>
                <m:sup>
                  <m:r>
                    <m:rPr>
                      <m:sty m:val="p"/>
                    </m:rPr>
                    <w:rPr>
                      <w:rFonts w:ascii="Cambria Math" w:hAnsi="Cambria Math" w:cs="Times New Roman"/>
                      <w:lang w:val="uk-UA"/>
                    </w:rPr>
                    <m:t>-</m:t>
                  </m:r>
                </m:sup>
              </m:sSup>
              <m:r>
                <m:rPr>
                  <m:sty m:val="p"/>
                </m:rPr>
                <w:rPr>
                  <w:rFonts w:ascii="Cambria Math" w:hAnsi="Cambria Math" w:cs="Times New Roman"/>
                  <w:lang w:val="uk-UA"/>
                </w:rPr>
                <m:t>=</m:t>
              </m:r>
              <m:nary>
                <m:naryPr>
                  <m:chr m:val="∑"/>
                  <m:limLoc m:val="undOvr"/>
                  <m:supHide m:val="1"/>
                  <m:ctrlPr>
                    <w:rPr>
                      <w:rFonts w:ascii="Cambria Math" w:hAnsi="Cambria Math" w:cs="Times New Roman"/>
                      <w:lang w:val="uk-UA"/>
                    </w:rPr>
                  </m:ctrlPr>
                </m:naryPr>
                <m:sub>
                  <m:r>
                    <m:rPr>
                      <m:sty m:val="p"/>
                    </m:rPr>
                    <w:rPr>
                      <w:rFonts w:ascii="Cambria Math" w:hAnsi="Cambria Math" w:cs="Times New Roman"/>
                      <w:lang w:val="uk-UA"/>
                    </w:rPr>
                    <m:t>z∈Z</m:t>
                  </m:r>
                </m:sub>
                <m:sup/>
                <m:e>
                  <m:sSup>
                    <m:sSupPr>
                      <m:ctrlPr>
                        <w:rPr>
                          <w:rFonts w:ascii="Cambria Math" w:hAnsi="Cambria Math" w:cs="Times New Roman"/>
                          <w:lang w:val="uk-UA"/>
                        </w:rPr>
                      </m:ctrlPr>
                    </m:sSupPr>
                    <m:e>
                      <m:sSub>
                        <m:sSubPr>
                          <m:ctrlPr>
                            <w:rPr>
                              <w:rFonts w:ascii="Cambria Math" w:hAnsi="Cambria Math" w:cs="Times New Roman"/>
                              <w:lang w:val="uk-UA"/>
                            </w:rPr>
                          </m:ctrlPr>
                        </m:sSubPr>
                        <m:e>
                          <m:r>
                            <m:rPr>
                              <m:sty m:val="p"/>
                            </m:rPr>
                            <w:rPr>
                              <w:rFonts w:ascii="Cambria Math" w:hAnsi="Cambria Math" w:cs="Times New Roman"/>
                              <w:lang w:val="uk-UA"/>
                            </w:rPr>
                            <m:t>CIEQ</m:t>
                          </m:r>
                        </m:e>
                        <m:sub>
                          <m:r>
                            <m:rPr>
                              <m:sty m:val="p"/>
                            </m:rPr>
                            <w:rPr>
                              <w:rFonts w:ascii="Cambria Math" w:hAnsi="Cambria Math" w:cs="Times New Roman"/>
                              <w:lang w:val="uk-UA"/>
                            </w:rPr>
                            <m:t>b,z,t</m:t>
                          </m:r>
                        </m:sub>
                      </m:sSub>
                    </m:e>
                    <m:sup>
                      <m:r>
                        <m:rPr>
                          <m:sty m:val="p"/>
                        </m:rPr>
                        <w:rPr>
                          <w:rFonts w:ascii="Cambria Math" w:hAnsi="Cambria Math" w:cs="Times New Roman"/>
                          <w:lang w:val="uk-UA"/>
                        </w:rPr>
                        <m:t>-</m:t>
                      </m:r>
                    </m:sup>
                  </m:sSup>
                </m:e>
              </m:nary>
            </m:oMath>
            <w:r w:rsidR="00231590" w:rsidRPr="00231590">
              <w:rPr>
                <w:rFonts w:ascii="Times New Roman" w:hAnsi="Times New Roman" w:cs="Times New Roman"/>
                <w:lang w:val="uk-UA"/>
              </w:rPr>
              <w:t xml:space="preserve"> , </w:t>
            </w:r>
          </w:p>
          <w:p w14:paraId="34441E11" w14:textId="77777777" w:rsidR="00231590" w:rsidRDefault="00231590" w:rsidP="007201FC">
            <w:pPr>
              <w:widowControl w:val="0"/>
              <w:ind w:firstLine="567"/>
              <w:jc w:val="both"/>
              <w:outlineLvl w:val="2"/>
              <w:rPr>
                <w:rFonts w:ascii="Times New Roman" w:eastAsiaTheme="minorEastAsia" w:hAnsi="Times New Roman" w:cs="Times New Roman"/>
                <w:lang w:val="uk-UA"/>
              </w:rPr>
            </w:pPr>
            <w:r w:rsidRPr="00231590">
              <w:rPr>
                <w:rFonts w:ascii="Times New Roman" w:hAnsi="Times New Roman" w:cs="Times New Roman"/>
                <w:lang w:val="uk-UA"/>
              </w:rPr>
              <w:t xml:space="preserve">якщо </w:t>
            </w:r>
            <m:oMath>
              <m:sSub>
                <m:sSubPr>
                  <m:ctrlPr>
                    <w:rPr>
                      <w:rFonts w:ascii="Cambria Math" w:hAnsi="Cambria Math" w:cs="Times New Roman"/>
                      <w:lang w:val="uk-UA"/>
                    </w:rPr>
                  </m:ctrlPr>
                </m:sSubPr>
                <m:e>
                  <m:r>
                    <m:rPr>
                      <m:sty m:val="p"/>
                    </m:rPr>
                    <w:rPr>
                      <w:rFonts w:ascii="Cambria Math" w:hAnsi="Cambria Math" w:cs="Times New Roman"/>
                      <w:lang w:val="uk-UA"/>
                    </w:rPr>
                    <m:t>CIEQ</m:t>
                  </m:r>
                </m:e>
                <m:sub>
                  <m:r>
                    <m:rPr>
                      <m:sty m:val="p"/>
                    </m:rPr>
                    <w:rPr>
                      <w:rFonts w:ascii="Cambria Math" w:hAnsi="Cambria Math" w:cs="Times New Roman"/>
                      <w:lang w:val="uk-UA"/>
                    </w:rPr>
                    <m:t>b,z,t</m:t>
                  </m:r>
                </m:sub>
              </m:sSub>
              <m:r>
                <m:rPr>
                  <m:sty m:val="p"/>
                </m:rPr>
                <w:rPr>
                  <w:rFonts w:ascii="Cambria Math" w:hAnsi="Cambria Math" w:cs="Times New Roman"/>
                  <w:lang w:val="uk-UA"/>
                </w:rPr>
                <m:t>&lt;0.</m:t>
              </m:r>
            </m:oMath>
          </w:p>
          <w:p w14:paraId="4EFC7DBC" w14:textId="1F9BEE4D" w:rsidR="00D85A4B" w:rsidRPr="00D85A4B" w:rsidRDefault="00D85A4B" w:rsidP="007201FC">
            <w:pPr>
              <w:widowControl w:val="0"/>
              <w:ind w:firstLine="567"/>
              <w:jc w:val="both"/>
              <w:outlineLvl w:val="2"/>
              <w:rPr>
                <w:rFonts w:ascii="Times New Roman" w:hAnsi="Times New Roman" w:cs="Times New Roman"/>
                <w:strike/>
                <w:lang w:val="uk-UA"/>
              </w:rPr>
            </w:pPr>
            <w:r w:rsidRPr="00D85A4B">
              <w:rPr>
                <w:rFonts w:ascii="Times New Roman" w:hAnsi="Times New Roman" w:cs="Times New Roman"/>
                <w:strike/>
                <w:lang w:val="uk-UA"/>
              </w:rPr>
              <w:t>АР під час формування платежів для відповідного учасника ринку здійснюється сальдування нарахувань та списань за небаланс електричної енергії за торговий день d.</w:t>
            </w:r>
          </w:p>
        </w:tc>
        <w:tc>
          <w:tcPr>
            <w:tcW w:w="2719" w:type="pct"/>
          </w:tcPr>
          <w:p w14:paraId="43E67C18" w14:textId="77777777" w:rsidR="00231590" w:rsidRDefault="00D85A4B" w:rsidP="00E57B55">
            <w:pPr>
              <w:pStyle w:val="a4"/>
              <w:spacing w:before="0" w:beforeAutospacing="0" w:after="0" w:afterAutospacing="0"/>
              <w:ind w:firstLine="567"/>
              <w:jc w:val="both"/>
              <w:rPr>
                <w:b/>
                <w:bCs/>
                <w:iCs/>
                <w:sz w:val="22"/>
                <w:szCs w:val="22"/>
                <w:u w:val="single"/>
                <w:lang w:val="uk-UA"/>
              </w:rPr>
            </w:pPr>
            <w:r w:rsidRPr="00D85A4B">
              <w:rPr>
                <w:b/>
                <w:bCs/>
                <w:iCs/>
                <w:sz w:val="22"/>
                <w:szCs w:val="22"/>
                <w:u w:val="single"/>
                <w:lang w:val="uk-UA"/>
              </w:rPr>
              <w:t>НЕК «Укренерго» (08.04.2022)</w:t>
            </w:r>
          </w:p>
          <w:p w14:paraId="0FD48444" w14:textId="77777777" w:rsidR="00D85A4B" w:rsidRPr="00D85A4B" w:rsidRDefault="00D85A4B" w:rsidP="00E57B55">
            <w:pPr>
              <w:pStyle w:val="a4"/>
              <w:spacing w:before="0" w:beforeAutospacing="0" w:after="0" w:afterAutospacing="0"/>
              <w:ind w:firstLine="567"/>
              <w:jc w:val="both"/>
              <w:rPr>
                <w:iCs/>
                <w:sz w:val="22"/>
                <w:szCs w:val="22"/>
                <w:lang w:val="uk-UA"/>
              </w:rPr>
            </w:pPr>
            <w:r w:rsidRPr="00D85A4B">
              <w:rPr>
                <w:iCs/>
                <w:sz w:val="22"/>
                <w:szCs w:val="22"/>
                <w:lang w:val="uk-UA"/>
              </w:rPr>
              <w:t>5.17.3. …</w:t>
            </w:r>
          </w:p>
          <w:p w14:paraId="7A890E13" w14:textId="77777777" w:rsidR="00D85A4B" w:rsidRDefault="00D85A4B" w:rsidP="00E57B55">
            <w:pPr>
              <w:pStyle w:val="a4"/>
              <w:spacing w:before="0" w:beforeAutospacing="0" w:after="0" w:afterAutospacing="0"/>
              <w:ind w:firstLine="567"/>
              <w:jc w:val="both"/>
              <w:rPr>
                <w:b/>
                <w:bCs/>
                <w:sz w:val="22"/>
                <w:szCs w:val="22"/>
                <w:lang w:val="uk-UA"/>
              </w:rPr>
            </w:pPr>
            <w:r w:rsidRPr="00D85A4B">
              <w:rPr>
                <w:sz w:val="22"/>
                <w:szCs w:val="22"/>
                <w:lang w:val="uk-UA"/>
              </w:rPr>
              <w:t xml:space="preserve">АР під час формування платежів для відповідного учасника ринку здійснюється сальдування нарахувань та списань за небаланс електричної енергії </w:t>
            </w:r>
            <w:r w:rsidRPr="00D85A4B">
              <w:rPr>
                <w:b/>
                <w:bCs/>
                <w:sz w:val="22"/>
                <w:szCs w:val="22"/>
                <w:lang w:val="uk-UA"/>
              </w:rPr>
              <w:t>за декаду.</w:t>
            </w:r>
          </w:p>
          <w:p w14:paraId="47707A13" w14:textId="543983E6" w:rsidR="00E12C3F" w:rsidRPr="00E12C3F" w:rsidRDefault="00E12C3F" w:rsidP="00E57B55">
            <w:pPr>
              <w:pStyle w:val="a4"/>
              <w:spacing w:before="0" w:beforeAutospacing="0" w:after="0" w:afterAutospacing="0"/>
              <w:ind w:firstLine="567"/>
              <w:jc w:val="both"/>
              <w:rPr>
                <w:i/>
                <w:iCs/>
                <w:sz w:val="22"/>
                <w:szCs w:val="22"/>
                <w:lang w:val="uk-UA"/>
              </w:rPr>
            </w:pPr>
            <w:r w:rsidRPr="00E12C3F">
              <w:rPr>
                <w:i/>
                <w:iCs/>
                <w:sz w:val="22"/>
                <w:szCs w:val="22"/>
                <w:lang w:val="uk-UA"/>
              </w:rPr>
              <w:t>Пропонуємо визначити в Правилах ринку виставлення сальдованого рахунку за декаду.</w:t>
            </w:r>
          </w:p>
        </w:tc>
        <w:tc>
          <w:tcPr>
            <w:tcW w:w="715" w:type="pct"/>
          </w:tcPr>
          <w:p w14:paraId="41081081" w14:textId="1F7874DE" w:rsidR="00231590" w:rsidRPr="00231590" w:rsidRDefault="007201FC" w:rsidP="007201FC">
            <w:pPr>
              <w:jc w:val="center"/>
              <w:rPr>
                <w:rFonts w:ascii="Times New Roman" w:eastAsia="Times New Roman" w:hAnsi="Times New Roman" w:cs="Times New Roman"/>
                <w:iCs/>
                <w:lang w:val="uk-UA" w:eastAsia="uk-UA"/>
              </w:rPr>
            </w:pPr>
            <w:r>
              <w:rPr>
                <w:rFonts w:ascii="Times New Roman" w:eastAsia="Times New Roman" w:hAnsi="Times New Roman" w:cs="Times New Roman"/>
                <w:iCs/>
                <w:lang w:val="uk-UA" w:eastAsia="uk-UA"/>
              </w:rPr>
              <w:t>Потребує додаткового обговорення</w:t>
            </w:r>
          </w:p>
        </w:tc>
      </w:tr>
      <w:tr w:rsidR="00231590" w:rsidRPr="00231590" w14:paraId="36795C66" w14:textId="77777777" w:rsidTr="009334AB">
        <w:tc>
          <w:tcPr>
            <w:tcW w:w="1566" w:type="pct"/>
          </w:tcPr>
          <w:p w14:paraId="31917CE4" w14:textId="77777777" w:rsidR="00231590" w:rsidRPr="00231590" w:rsidRDefault="00231590" w:rsidP="00E57B55">
            <w:pPr>
              <w:widowControl w:val="0"/>
              <w:ind w:firstLine="567"/>
              <w:jc w:val="both"/>
              <w:outlineLvl w:val="2"/>
              <w:rPr>
                <w:rFonts w:ascii="Times New Roman" w:eastAsia="Times New Roman" w:hAnsi="Times New Roman" w:cs="Times New Roman"/>
                <w:lang w:val="uk-UA"/>
              </w:rPr>
            </w:pPr>
            <w:r w:rsidRPr="00231590">
              <w:rPr>
                <w:rFonts w:ascii="Times New Roman" w:eastAsia="Times New Roman" w:hAnsi="Times New Roman" w:cs="Times New Roman"/>
                <w:lang w:val="uk-UA"/>
              </w:rPr>
              <w:t>5.17.4. Нарахування для СВБ b та списання для АР за розрахункову декаду dc  визначається за формулою</w:t>
            </w:r>
          </w:p>
          <w:p w14:paraId="3570F34C" w14:textId="77777777" w:rsidR="00231590" w:rsidRPr="00231590" w:rsidRDefault="009E013B" w:rsidP="0049345E">
            <w:pPr>
              <w:widowControl w:val="0"/>
              <w:jc w:val="center"/>
              <w:outlineLvl w:val="2"/>
              <w:rPr>
                <w:rFonts w:ascii="Times New Roman" w:eastAsia="Times New Roman" w:hAnsi="Times New Roman" w:cs="Times New Roman"/>
                <w:lang w:val="uk-UA"/>
              </w:rPr>
            </w:pPr>
            <m:oMath>
              <m:sSubSup>
                <m:sSubSupPr>
                  <m:ctrlPr>
                    <w:rPr>
                      <w:rFonts w:ascii="Cambria Math" w:hAnsi="Cambria Math" w:cs="Times New Roman"/>
                      <w:lang w:val="uk-UA"/>
                    </w:rPr>
                  </m:ctrlPr>
                </m:sSubSupPr>
                <m:e>
                  <m:r>
                    <m:rPr>
                      <m:sty m:val="p"/>
                    </m:rPr>
                    <w:rPr>
                      <w:rFonts w:ascii="Cambria Math" w:hAnsi="Cambria Math" w:cs="Times New Roman"/>
                      <w:lang w:val="uk-UA"/>
                    </w:rPr>
                    <m:t>CIEQ</m:t>
                  </m:r>
                </m:e>
                <m:sub>
                  <m:r>
                    <m:rPr>
                      <m:sty m:val="p"/>
                    </m:rPr>
                    <w:rPr>
                      <w:rFonts w:ascii="Cambria Math" w:hAnsi="Cambria Math" w:cs="Times New Roman"/>
                      <w:lang w:val="uk-UA"/>
                    </w:rPr>
                    <m:t>b,dc</m:t>
                  </m:r>
                </m:sub>
                <m:sup>
                  <m:r>
                    <m:rPr>
                      <m:sty m:val="p"/>
                    </m:rPr>
                    <w:rPr>
                      <w:rFonts w:ascii="Cambria Math" w:hAnsi="Cambria Math" w:cs="Times New Roman"/>
                      <w:lang w:val="uk-UA"/>
                    </w:rPr>
                    <m:t>+</m:t>
                  </m:r>
                </m:sup>
              </m:sSubSup>
              <m:r>
                <m:rPr>
                  <m:sty m:val="p"/>
                </m:rPr>
                <w:rPr>
                  <w:rFonts w:ascii="Cambria Math" w:hAnsi="Cambria Math" w:cs="Times New Roman"/>
                  <w:lang w:val="uk-UA"/>
                </w:rPr>
                <m:t>=</m:t>
              </m:r>
              <m:nary>
                <m:naryPr>
                  <m:chr m:val="∑"/>
                  <m:limLoc m:val="subSup"/>
                  <m:supHide m:val="1"/>
                  <m:ctrlPr>
                    <w:rPr>
                      <w:rFonts w:ascii="Cambria Math" w:hAnsi="Cambria Math" w:cs="Times New Roman"/>
                      <w:lang w:val="uk-UA"/>
                    </w:rPr>
                  </m:ctrlPr>
                </m:naryPr>
                <m:sub>
                  <m:r>
                    <m:rPr>
                      <m:sty m:val="p"/>
                    </m:rPr>
                    <w:rPr>
                      <w:rFonts w:ascii="Cambria Math" w:hAnsi="Cambria Math" w:cs="Times New Roman"/>
                      <w:lang w:val="uk-UA"/>
                    </w:rPr>
                    <m:t>d∈dc</m:t>
                  </m:r>
                </m:sub>
                <m:sup/>
                <m:e>
                  <m:sSubSup>
                    <m:sSubSupPr>
                      <m:ctrlPr>
                        <w:rPr>
                          <w:rFonts w:ascii="Cambria Math" w:hAnsi="Cambria Math" w:cs="Times New Roman"/>
                          <w:lang w:val="uk-UA"/>
                        </w:rPr>
                      </m:ctrlPr>
                    </m:sSubSupPr>
                    <m:e>
                      <m:r>
                        <m:rPr>
                          <m:sty m:val="p"/>
                        </m:rPr>
                        <w:rPr>
                          <w:rFonts w:ascii="Cambria Math" w:hAnsi="Cambria Math" w:cs="Times New Roman"/>
                          <w:lang w:val="uk-UA"/>
                        </w:rPr>
                        <m:t>CIEQ</m:t>
                      </m:r>
                    </m:e>
                    <m:sub>
                      <m:r>
                        <m:rPr>
                          <m:sty m:val="p"/>
                        </m:rPr>
                        <w:rPr>
                          <w:rFonts w:ascii="Cambria Math" w:hAnsi="Cambria Math" w:cs="Times New Roman"/>
                          <w:lang w:val="uk-UA"/>
                        </w:rPr>
                        <m:t>b,d</m:t>
                      </m:r>
                    </m:sub>
                    <m:sup>
                      <m:r>
                        <m:rPr>
                          <m:sty m:val="p"/>
                        </m:rPr>
                        <w:rPr>
                          <w:rFonts w:ascii="Cambria Math" w:hAnsi="Cambria Math" w:cs="Times New Roman"/>
                          <w:lang w:val="uk-UA"/>
                        </w:rPr>
                        <m:t>+</m:t>
                      </m:r>
                    </m:sup>
                  </m:sSubSup>
                </m:e>
              </m:nary>
              <m:r>
                <w:rPr>
                  <w:rFonts w:ascii="Cambria Math" w:hAnsi="Cambria Math" w:cs="Times New Roman"/>
                  <w:lang w:val="uk-UA"/>
                </w:rPr>
                <m:t xml:space="preserve"> </m:t>
              </m:r>
            </m:oMath>
            <w:r w:rsidR="00231590" w:rsidRPr="00231590">
              <w:rPr>
                <w:rFonts w:ascii="Times New Roman" w:eastAsia="Times New Roman" w:hAnsi="Times New Roman" w:cs="Times New Roman"/>
                <w:lang w:val="uk-UA"/>
              </w:rPr>
              <w:t xml:space="preserve">, якщо </w:t>
            </w:r>
            <m:oMath>
              <m:sSub>
                <m:sSubPr>
                  <m:ctrlPr>
                    <w:rPr>
                      <w:rFonts w:ascii="Cambria Math" w:eastAsia="Cambria Math" w:hAnsi="Cambria Math" w:cs="Times New Roman"/>
                      <w:lang w:val="uk-UA"/>
                    </w:rPr>
                  </m:ctrlPr>
                </m:sSubPr>
                <m:e>
                  <m:r>
                    <w:rPr>
                      <w:rFonts w:ascii="Cambria Math" w:eastAsia="Cambria Math" w:hAnsi="Cambria Math" w:cs="Times New Roman"/>
                      <w:lang w:val="uk-UA"/>
                    </w:rPr>
                    <m:t>CIEQ</m:t>
                  </m:r>
                </m:e>
                <m:sub>
                  <m:r>
                    <w:rPr>
                      <w:rFonts w:ascii="Cambria Math" w:eastAsia="Cambria Math" w:hAnsi="Cambria Math" w:cs="Times New Roman"/>
                      <w:lang w:val="uk-UA"/>
                    </w:rPr>
                    <m:t>b,d</m:t>
                  </m:r>
                </m:sub>
              </m:sSub>
              <m:r>
                <w:rPr>
                  <w:rFonts w:ascii="Cambria Math" w:eastAsia="Cambria Math" w:hAnsi="Cambria Math" w:cs="Times New Roman"/>
                  <w:lang w:val="uk-UA"/>
                </w:rPr>
                <m:t xml:space="preserve"> </m:t>
              </m:r>
            </m:oMath>
            <w:r w:rsidR="00231590" w:rsidRPr="00231590">
              <w:rPr>
                <w:rFonts w:ascii="Times New Roman" w:eastAsia="Times New Roman" w:hAnsi="Times New Roman" w:cs="Times New Roman"/>
                <w:lang w:val="uk-UA"/>
              </w:rPr>
              <w:t>&gt;0.</w:t>
            </w:r>
          </w:p>
          <w:p w14:paraId="4932747D" w14:textId="77777777" w:rsidR="00231590" w:rsidRPr="00231590" w:rsidRDefault="00231590" w:rsidP="00E57B55">
            <w:pPr>
              <w:widowControl w:val="0"/>
              <w:ind w:firstLine="567"/>
              <w:jc w:val="both"/>
              <w:outlineLvl w:val="2"/>
              <w:rPr>
                <w:rFonts w:ascii="Times New Roman" w:eastAsia="Times New Roman" w:hAnsi="Times New Roman" w:cs="Times New Roman"/>
                <w:lang w:val="uk-UA"/>
              </w:rPr>
            </w:pPr>
            <w:r w:rsidRPr="00231590">
              <w:rPr>
                <w:rFonts w:ascii="Times New Roman" w:eastAsia="Times New Roman" w:hAnsi="Times New Roman" w:cs="Times New Roman"/>
                <w:lang w:val="uk-UA"/>
              </w:rPr>
              <w:t xml:space="preserve">Списання для СВБ b та нарахування для АР за розрахункову декаду dc  визначається за </w:t>
            </w:r>
            <w:r w:rsidRPr="00231590">
              <w:rPr>
                <w:rFonts w:ascii="Times New Roman" w:eastAsia="Times New Roman" w:hAnsi="Times New Roman" w:cs="Times New Roman"/>
                <w:lang w:val="uk-UA"/>
              </w:rPr>
              <w:lastRenderedPageBreak/>
              <w:t>формулою</w:t>
            </w:r>
          </w:p>
          <w:p w14:paraId="2FABBCFF" w14:textId="77777777" w:rsidR="00231590" w:rsidRPr="00231590" w:rsidRDefault="009E013B" w:rsidP="0049345E">
            <w:pPr>
              <w:widowControl w:val="0"/>
              <w:jc w:val="center"/>
              <w:outlineLvl w:val="2"/>
              <w:rPr>
                <w:rFonts w:ascii="Times New Roman" w:eastAsia="Times New Roman" w:hAnsi="Times New Roman" w:cs="Times New Roman"/>
                <w:lang w:val="uk-UA"/>
              </w:rPr>
            </w:pPr>
            <m:oMath>
              <m:sSubSup>
                <m:sSubSupPr>
                  <m:ctrlPr>
                    <w:rPr>
                      <w:rFonts w:ascii="Cambria Math" w:hAnsi="Cambria Math" w:cs="Times New Roman"/>
                      <w:lang w:val="uk-UA"/>
                    </w:rPr>
                  </m:ctrlPr>
                </m:sSubSupPr>
                <m:e>
                  <m:r>
                    <m:rPr>
                      <m:sty m:val="p"/>
                    </m:rPr>
                    <w:rPr>
                      <w:rFonts w:ascii="Cambria Math" w:hAnsi="Cambria Math" w:cs="Times New Roman"/>
                      <w:lang w:val="uk-UA"/>
                    </w:rPr>
                    <m:t>CIEQ</m:t>
                  </m:r>
                </m:e>
                <m:sub>
                  <m:r>
                    <m:rPr>
                      <m:sty m:val="p"/>
                    </m:rPr>
                    <w:rPr>
                      <w:rFonts w:ascii="Cambria Math" w:hAnsi="Cambria Math" w:cs="Times New Roman"/>
                      <w:lang w:val="uk-UA"/>
                    </w:rPr>
                    <m:t>b,dc</m:t>
                  </m:r>
                </m:sub>
                <m:sup>
                  <m:r>
                    <m:rPr>
                      <m:sty m:val="p"/>
                    </m:rPr>
                    <w:rPr>
                      <w:rFonts w:ascii="Cambria Math" w:hAnsi="Cambria Math" w:cs="Times New Roman"/>
                      <w:lang w:val="uk-UA"/>
                    </w:rPr>
                    <m:t>-</m:t>
                  </m:r>
                </m:sup>
              </m:sSubSup>
              <m:r>
                <m:rPr>
                  <m:sty m:val="p"/>
                </m:rPr>
                <w:rPr>
                  <w:rFonts w:ascii="Cambria Math" w:hAnsi="Cambria Math" w:cs="Times New Roman"/>
                  <w:lang w:val="uk-UA"/>
                </w:rPr>
                <m:t>=</m:t>
              </m:r>
              <m:nary>
                <m:naryPr>
                  <m:chr m:val="∑"/>
                  <m:limLoc m:val="subSup"/>
                  <m:supHide m:val="1"/>
                  <m:ctrlPr>
                    <w:rPr>
                      <w:rFonts w:ascii="Cambria Math" w:hAnsi="Cambria Math" w:cs="Times New Roman"/>
                      <w:lang w:val="uk-UA"/>
                    </w:rPr>
                  </m:ctrlPr>
                </m:naryPr>
                <m:sub>
                  <m:r>
                    <m:rPr>
                      <m:sty m:val="p"/>
                    </m:rPr>
                    <w:rPr>
                      <w:rFonts w:ascii="Cambria Math" w:hAnsi="Cambria Math" w:cs="Times New Roman"/>
                      <w:lang w:val="uk-UA"/>
                    </w:rPr>
                    <m:t>d∈dc</m:t>
                  </m:r>
                </m:sub>
                <m:sup/>
                <m:e>
                  <m:sSubSup>
                    <m:sSubSupPr>
                      <m:ctrlPr>
                        <w:rPr>
                          <w:rFonts w:ascii="Cambria Math" w:hAnsi="Cambria Math" w:cs="Times New Roman"/>
                          <w:lang w:val="uk-UA"/>
                        </w:rPr>
                      </m:ctrlPr>
                    </m:sSubSupPr>
                    <m:e>
                      <m:r>
                        <m:rPr>
                          <m:sty m:val="p"/>
                        </m:rPr>
                        <w:rPr>
                          <w:rFonts w:ascii="Cambria Math" w:hAnsi="Cambria Math" w:cs="Times New Roman"/>
                          <w:lang w:val="uk-UA"/>
                        </w:rPr>
                        <m:t>CIEQ</m:t>
                      </m:r>
                    </m:e>
                    <m:sub>
                      <m:r>
                        <m:rPr>
                          <m:sty m:val="p"/>
                        </m:rPr>
                        <w:rPr>
                          <w:rFonts w:ascii="Cambria Math" w:hAnsi="Cambria Math" w:cs="Times New Roman"/>
                          <w:lang w:val="uk-UA"/>
                        </w:rPr>
                        <m:t>b,d</m:t>
                      </m:r>
                    </m:sub>
                    <m:sup>
                      <m:r>
                        <w:rPr>
                          <w:rFonts w:ascii="Cambria Math" w:hAnsi="Cambria Math" w:cs="Times New Roman"/>
                          <w:lang w:val="uk-UA"/>
                        </w:rPr>
                        <m:t>-</m:t>
                      </m:r>
                    </m:sup>
                  </m:sSubSup>
                </m:e>
              </m:nary>
              <m:r>
                <w:rPr>
                  <w:rFonts w:ascii="Cambria Math" w:hAnsi="Cambria Math" w:cs="Times New Roman"/>
                  <w:lang w:val="uk-UA"/>
                </w:rPr>
                <m:t xml:space="preserve"> </m:t>
              </m:r>
            </m:oMath>
            <w:r w:rsidR="00231590" w:rsidRPr="00231590">
              <w:rPr>
                <w:rFonts w:ascii="Times New Roman" w:eastAsia="Times New Roman" w:hAnsi="Times New Roman" w:cs="Times New Roman"/>
                <w:lang w:val="uk-UA"/>
              </w:rPr>
              <w:t xml:space="preserve">, якщо </w:t>
            </w:r>
            <m:oMath>
              <m:sSub>
                <m:sSubPr>
                  <m:ctrlPr>
                    <w:rPr>
                      <w:rFonts w:ascii="Cambria Math" w:eastAsia="Cambria Math" w:hAnsi="Cambria Math" w:cs="Times New Roman"/>
                      <w:lang w:val="uk-UA"/>
                    </w:rPr>
                  </m:ctrlPr>
                </m:sSubPr>
                <m:e>
                  <m:r>
                    <w:rPr>
                      <w:rFonts w:ascii="Cambria Math" w:eastAsia="Cambria Math" w:hAnsi="Cambria Math" w:cs="Times New Roman"/>
                      <w:lang w:val="uk-UA"/>
                    </w:rPr>
                    <m:t>CIEQ</m:t>
                  </m:r>
                </m:e>
                <m:sub>
                  <m:r>
                    <w:rPr>
                      <w:rFonts w:ascii="Cambria Math" w:eastAsia="Cambria Math" w:hAnsi="Cambria Math" w:cs="Times New Roman"/>
                      <w:lang w:val="uk-UA"/>
                    </w:rPr>
                    <m:t>b,d</m:t>
                  </m:r>
                </m:sub>
              </m:sSub>
              <m:r>
                <w:rPr>
                  <w:rFonts w:ascii="Cambria Math" w:eastAsia="Cambria Math" w:hAnsi="Cambria Math" w:cs="Times New Roman"/>
                  <w:lang w:val="uk-UA"/>
                </w:rPr>
                <m:t>&lt;0.</m:t>
              </m:r>
            </m:oMath>
          </w:p>
          <w:p w14:paraId="6A7E5774" w14:textId="77777777" w:rsidR="00231590" w:rsidRPr="00231590" w:rsidRDefault="00231590" w:rsidP="00E57B55">
            <w:pPr>
              <w:widowControl w:val="0"/>
              <w:ind w:firstLine="567"/>
              <w:jc w:val="both"/>
              <w:outlineLvl w:val="2"/>
              <w:rPr>
                <w:rFonts w:ascii="Times New Roman" w:eastAsia="Times New Roman" w:hAnsi="Times New Roman" w:cs="Times New Roman"/>
                <w:lang w:val="uk-UA"/>
              </w:rPr>
            </w:pPr>
            <w:r w:rsidRPr="00231590">
              <w:rPr>
                <w:rFonts w:ascii="Times New Roman" w:eastAsia="Times New Roman" w:hAnsi="Times New Roman" w:cs="Times New Roman"/>
                <w:lang w:val="uk-UA"/>
              </w:rPr>
              <w:t>АР під час формування платежів для відповідного учасника ринку здійснює сальдування нарахувань та списань за небаланс електричної енергії за розрахункову декаду dc.</w:t>
            </w:r>
          </w:p>
        </w:tc>
        <w:tc>
          <w:tcPr>
            <w:tcW w:w="2719" w:type="pct"/>
          </w:tcPr>
          <w:p w14:paraId="0BEDEEA9" w14:textId="1EC0FAC4" w:rsidR="00231590" w:rsidRPr="00231590" w:rsidRDefault="007201FC" w:rsidP="00E57B55">
            <w:pPr>
              <w:pStyle w:val="a4"/>
              <w:spacing w:before="0" w:beforeAutospacing="0" w:after="0" w:afterAutospacing="0"/>
              <w:ind w:firstLine="567"/>
              <w:jc w:val="both"/>
              <w:rPr>
                <w:b/>
                <w:sz w:val="22"/>
                <w:szCs w:val="22"/>
                <w:lang w:val="uk-UA"/>
              </w:rPr>
            </w:pPr>
            <w:r w:rsidRPr="00502EC9">
              <w:rPr>
                <w:iCs/>
                <w:sz w:val="22"/>
                <w:szCs w:val="22"/>
                <w:lang w:val="uk-UA"/>
              </w:rPr>
              <w:lastRenderedPageBreak/>
              <w:t xml:space="preserve">Зауважень та пропозицій </w:t>
            </w:r>
            <w:r>
              <w:rPr>
                <w:iCs/>
                <w:sz w:val="22"/>
                <w:szCs w:val="22"/>
                <w:lang w:val="uk-UA"/>
              </w:rPr>
              <w:t>учасниками</w:t>
            </w:r>
            <w:r w:rsidRPr="00502EC9">
              <w:rPr>
                <w:iCs/>
                <w:sz w:val="22"/>
                <w:szCs w:val="22"/>
                <w:lang w:val="uk-UA"/>
              </w:rPr>
              <w:t xml:space="preserve"> ринку не надано.</w:t>
            </w:r>
          </w:p>
        </w:tc>
        <w:tc>
          <w:tcPr>
            <w:tcW w:w="715" w:type="pct"/>
          </w:tcPr>
          <w:p w14:paraId="41E983FD" w14:textId="6B283A3F" w:rsidR="00231590" w:rsidRPr="00231590" w:rsidRDefault="007201FC" w:rsidP="007201FC">
            <w:pPr>
              <w:jc w:val="center"/>
              <w:rPr>
                <w:rFonts w:ascii="Times New Roman" w:eastAsia="Times New Roman" w:hAnsi="Times New Roman" w:cs="Times New Roman"/>
                <w:iCs/>
                <w:lang w:val="uk-UA" w:eastAsia="uk-UA"/>
              </w:rPr>
            </w:pPr>
            <w:r>
              <w:rPr>
                <w:rFonts w:ascii="Times New Roman" w:eastAsia="Times New Roman" w:hAnsi="Times New Roman" w:cs="Times New Roman"/>
                <w:iCs/>
                <w:lang w:val="uk-UA" w:eastAsia="uk-UA"/>
              </w:rPr>
              <w:t>Потребує додаткового обговорення</w:t>
            </w:r>
          </w:p>
        </w:tc>
      </w:tr>
      <w:tr w:rsidR="00C716DA" w:rsidRPr="00231590" w14:paraId="583EBB77" w14:textId="77777777" w:rsidTr="009334AB">
        <w:tc>
          <w:tcPr>
            <w:tcW w:w="1566" w:type="pct"/>
            <w:vMerge w:val="restart"/>
          </w:tcPr>
          <w:p w14:paraId="68DA8693" w14:textId="77777777" w:rsidR="00C716DA" w:rsidRPr="00231590" w:rsidRDefault="00C716DA" w:rsidP="00E57B55">
            <w:pPr>
              <w:tabs>
                <w:tab w:val="left" w:pos="5812"/>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 xml:space="preserve">5.17.5. Урегулювання сторонами своїх взаємних зобов’язань за договором про врегулювання небалансів електричної енергії може бути здійснено </w:t>
            </w:r>
            <w:r w:rsidRPr="00231590">
              <w:rPr>
                <w:rFonts w:ascii="Times New Roman" w:eastAsia="Times New Roman" w:hAnsi="Times New Roman" w:cs="Times New Roman"/>
                <w:b/>
                <w:lang w:val="uk-UA"/>
              </w:rPr>
              <w:t>шляхом неттінгу</w:t>
            </w:r>
            <w:r w:rsidRPr="00231590">
              <w:rPr>
                <w:rFonts w:ascii="Times New Roman" w:eastAsia="Times New Roman" w:hAnsi="Times New Roman" w:cs="Times New Roman"/>
                <w:lang w:val="uk-UA"/>
              </w:rPr>
              <w:t xml:space="preserve"> на умовах, визначених договором про врегулювання небалансів електричної енергії.</w:t>
            </w:r>
          </w:p>
        </w:tc>
        <w:tc>
          <w:tcPr>
            <w:tcW w:w="2719" w:type="pct"/>
          </w:tcPr>
          <w:p w14:paraId="2269A738" w14:textId="47F7E059" w:rsidR="00C716DA" w:rsidRPr="00231590" w:rsidRDefault="00C716DA" w:rsidP="00E57B55">
            <w:pPr>
              <w:pStyle w:val="a4"/>
              <w:spacing w:before="0" w:beforeAutospacing="0" w:after="0" w:afterAutospacing="0"/>
              <w:ind w:firstLine="567"/>
              <w:jc w:val="both"/>
              <w:rPr>
                <w:b/>
                <w:sz w:val="22"/>
                <w:szCs w:val="22"/>
                <w:u w:val="single"/>
                <w:lang w:val="uk-UA"/>
              </w:rPr>
            </w:pPr>
            <w:r w:rsidRPr="00231590">
              <w:rPr>
                <w:b/>
                <w:sz w:val="22"/>
                <w:szCs w:val="22"/>
                <w:u w:val="single"/>
                <w:lang w:val="uk-UA"/>
              </w:rPr>
              <w:t>НЕК «Укренерго»</w:t>
            </w:r>
            <w:r w:rsidR="00D85A4B">
              <w:rPr>
                <w:b/>
                <w:sz w:val="22"/>
                <w:szCs w:val="22"/>
                <w:u w:val="single"/>
                <w:lang w:val="uk-UA"/>
              </w:rPr>
              <w:t xml:space="preserve"> (24.02.2022+08.04.2022)</w:t>
            </w:r>
          </w:p>
          <w:p w14:paraId="4A40E5D0" w14:textId="77777777" w:rsidR="00C716DA" w:rsidRPr="00231590" w:rsidRDefault="00C716DA" w:rsidP="00E57B55">
            <w:pPr>
              <w:pStyle w:val="a4"/>
              <w:spacing w:before="0" w:beforeAutospacing="0" w:after="0" w:afterAutospacing="0"/>
              <w:ind w:firstLine="567"/>
              <w:jc w:val="both"/>
              <w:rPr>
                <w:sz w:val="22"/>
                <w:szCs w:val="22"/>
                <w:lang w:val="uk-UA"/>
              </w:rPr>
            </w:pPr>
            <w:r w:rsidRPr="00231590">
              <w:rPr>
                <w:bCs/>
                <w:sz w:val="22"/>
                <w:szCs w:val="22"/>
                <w:lang w:val="uk-UA"/>
              </w:rPr>
              <w:t xml:space="preserve">5.17.5. </w:t>
            </w:r>
            <w:r w:rsidRPr="00231590">
              <w:rPr>
                <w:b/>
                <w:bCs/>
                <w:sz w:val="22"/>
                <w:szCs w:val="22"/>
                <w:lang w:val="uk-UA"/>
              </w:rPr>
              <w:t>В</w:t>
            </w:r>
            <w:r w:rsidRPr="00231590">
              <w:rPr>
                <w:b/>
                <w:sz w:val="22"/>
                <w:szCs w:val="22"/>
                <w:lang w:val="uk-UA"/>
              </w:rPr>
              <w:t xml:space="preserve">регулювання </w:t>
            </w:r>
            <w:r w:rsidRPr="00231590">
              <w:rPr>
                <w:sz w:val="22"/>
                <w:szCs w:val="22"/>
                <w:lang w:val="uk-UA"/>
              </w:rPr>
              <w:t>сторонами своїх взаємних зобов’язань за договором про врегулювання небалансів електричної енергії може бути здійснено шляхом неттінгу на умовах, визначених договором про врегулювання небалансів електричної енергії.</w:t>
            </w:r>
          </w:p>
          <w:p w14:paraId="11A3B8B3" w14:textId="77777777" w:rsidR="00C716DA" w:rsidRPr="00231590" w:rsidRDefault="00C716DA" w:rsidP="00E57B55">
            <w:pPr>
              <w:pStyle w:val="a4"/>
              <w:spacing w:before="0" w:beforeAutospacing="0" w:after="0" w:afterAutospacing="0"/>
              <w:ind w:firstLine="567"/>
              <w:jc w:val="both"/>
              <w:rPr>
                <w:b/>
                <w:i/>
                <w:sz w:val="22"/>
                <w:szCs w:val="22"/>
                <w:lang w:val="uk-UA"/>
              </w:rPr>
            </w:pPr>
            <w:r w:rsidRPr="00231590">
              <w:rPr>
                <w:i/>
                <w:sz w:val="22"/>
                <w:szCs w:val="22"/>
                <w:lang w:val="uk-UA"/>
              </w:rPr>
              <w:t>Редакційна правка</w:t>
            </w:r>
          </w:p>
        </w:tc>
        <w:tc>
          <w:tcPr>
            <w:tcW w:w="715" w:type="pct"/>
            <w:vMerge w:val="restart"/>
          </w:tcPr>
          <w:p w14:paraId="50F16865" w14:textId="19491A30" w:rsidR="00C716DA" w:rsidRPr="00231590" w:rsidRDefault="00C716DA" w:rsidP="007201FC">
            <w:pPr>
              <w:jc w:val="center"/>
              <w:rPr>
                <w:rFonts w:ascii="Times New Roman" w:eastAsia="Times New Roman" w:hAnsi="Times New Roman" w:cs="Times New Roman"/>
                <w:iCs/>
                <w:lang w:val="uk-UA" w:eastAsia="uk-UA"/>
              </w:rPr>
            </w:pPr>
            <w:r>
              <w:rPr>
                <w:rFonts w:ascii="Times New Roman" w:eastAsia="Times New Roman" w:hAnsi="Times New Roman" w:cs="Times New Roman"/>
                <w:iCs/>
                <w:lang w:val="uk-UA" w:eastAsia="uk-UA"/>
              </w:rPr>
              <w:t xml:space="preserve">Потребує додаткового обговорення </w:t>
            </w:r>
          </w:p>
        </w:tc>
      </w:tr>
      <w:tr w:rsidR="00C716DA" w:rsidRPr="00231590" w14:paraId="096B579C" w14:textId="77777777" w:rsidTr="009334AB">
        <w:tc>
          <w:tcPr>
            <w:tcW w:w="1566" w:type="pct"/>
            <w:vMerge/>
          </w:tcPr>
          <w:p w14:paraId="657673C2" w14:textId="77777777" w:rsidR="00C716DA" w:rsidRPr="00231590" w:rsidRDefault="00C716DA" w:rsidP="00E57B55">
            <w:pPr>
              <w:tabs>
                <w:tab w:val="left" w:pos="5812"/>
              </w:tabs>
              <w:ind w:firstLine="567"/>
              <w:jc w:val="both"/>
              <w:rPr>
                <w:rFonts w:ascii="Times New Roman" w:eastAsia="Times New Roman" w:hAnsi="Times New Roman" w:cs="Times New Roman"/>
                <w:lang w:val="uk-UA"/>
              </w:rPr>
            </w:pPr>
          </w:p>
        </w:tc>
        <w:tc>
          <w:tcPr>
            <w:tcW w:w="2719" w:type="pct"/>
          </w:tcPr>
          <w:p w14:paraId="1D2F655F" w14:textId="77777777" w:rsidR="00C716DA" w:rsidRPr="00A51005" w:rsidRDefault="00C716DA" w:rsidP="00C716DA">
            <w:pPr>
              <w:ind w:firstLine="567"/>
              <w:jc w:val="both"/>
              <w:rPr>
                <w:rFonts w:ascii="Times New Roman" w:eastAsia="Times New Roman" w:hAnsi="Times New Roman" w:cs="Times New Roman"/>
                <w:b/>
                <w:bCs/>
                <w:u w:val="single"/>
                <w:lang w:val="uk-UA" w:eastAsia="ru-RU"/>
              </w:rPr>
            </w:pPr>
            <w:r w:rsidRPr="00A51005">
              <w:rPr>
                <w:rFonts w:ascii="Times New Roman" w:eastAsia="Times New Roman" w:hAnsi="Times New Roman" w:cs="Times New Roman"/>
                <w:b/>
                <w:bCs/>
                <w:u w:val="single"/>
                <w:lang w:val="uk-UA" w:eastAsia="ru-RU"/>
              </w:rPr>
              <w:t>ТОВ «Д.ТРЕЙДІНГ»</w:t>
            </w:r>
          </w:p>
          <w:p w14:paraId="3E50BF55" w14:textId="77777777" w:rsidR="00C716DA" w:rsidRPr="00C716DA" w:rsidRDefault="00C716DA" w:rsidP="00C716DA">
            <w:pPr>
              <w:pStyle w:val="a4"/>
              <w:spacing w:before="0" w:beforeAutospacing="0" w:after="0" w:afterAutospacing="0"/>
              <w:ind w:firstLine="567"/>
              <w:jc w:val="both"/>
              <w:rPr>
                <w:bCs/>
                <w:sz w:val="22"/>
                <w:szCs w:val="22"/>
                <w:lang w:val="uk-UA"/>
              </w:rPr>
            </w:pPr>
            <w:r w:rsidRPr="00C716DA">
              <w:rPr>
                <w:bCs/>
                <w:sz w:val="22"/>
                <w:szCs w:val="22"/>
                <w:lang w:val="uk-UA"/>
              </w:rPr>
              <w:t>Виключити.</w:t>
            </w:r>
          </w:p>
          <w:p w14:paraId="0C43C71A" w14:textId="27FAC5F1" w:rsidR="00C716DA" w:rsidRPr="00C716DA" w:rsidRDefault="00C716DA" w:rsidP="00E57B55">
            <w:pPr>
              <w:pStyle w:val="a4"/>
              <w:spacing w:before="0" w:beforeAutospacing="0" w:after="0" w:afterAutospacing="0"/>
              <w:ind w:firstLine="567"/>
              <w:jc w:val="both"/>
              <w:rPr>
                <w:b/>
                <w:i/>
                <w:iCs/>
                <w:sz w:val="22"/>
                <w:szCs w:val="22"/>
                <w:u w:val="single"/>
                <w:lang w:val="uk-UA"/>
              </w:rPr>
            </w:pPr>
            <w:r w:rsidRPr="00C716DA">
              <w:rPr>
                <w:rFonts w:eastAsia="Times New Roman"/>
                <w:i/>
                <w:iCs/>
                <w:sz w:val="22"/>
                <w:szCs w:val="22"/>
                <w:lang w:val="uk-UA"/>
              </w:rPr>
              <w:t>Відповідний обов’язок АР (а не право) передбачено п. 5.14.9.</w:t>
            </w:r>
          </w:p>
        </w:tc>
        <w:tc>
          <w:tcPr>
            <w:tcW w:w="715" w:type="pct"/>
            <w:vMerge/>
          </w:tcPr>
          <w:p w14:paraId="1F39D9F5" w14:textId="77777777" w:rsidR="00C716DA" w:rsidRDefault="00C716DA" w:rsidP="007201FC">
            <w:pPr>
              <w:jc w:val="center"/>
              <w:rPr>
                <w:rFonts w:ascii="Times New Roman" w:eastAsia="Times New Roman" w:hAnsi="Times New Roman" w:cs="Times New Roman"/>
                <w:iCs/>
                <w:lang w:val="uk-UA" w:eastAsia="uk-UA"/>
              </w:rPr>
            </w:pPr>
          </w:p>
        </w:tc>
      </w:tr>
      <w:tr w:rsidR="007201FC" w:rsidRPr="00231590" w14:paraId="0469ECE1" w14:textId="77777777" w:rsidTr="009334AB">
        <w:tc>
          <w:tcPr>
            <w:tcW w:w="1566" w:type="pct"/>
          </w:tcPr>
          <w:p w14:paraId="79AA96B9" w14:textId="77777777" w:rsidR="007201FC" w:rsidRPr="00231590" w:rsidRDefault="007201FC" w:rsidP="007201FC">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 xml:space="preserve">5.19.8. Плата за ДП з регулювання напруги та реактивної потужності в режимі СК як на </w:t>
            </w:r>
            <w:r w:rsidRPr="00231590">
              <w:rPr>
                <w:rFonts w:ascii="Times New Roman" w:eastAsia="Times New Roman" w:hAnsi="Times New Roman" w:cs="Times New Roman"/>
                <w:b/>
                <w:lang w:val="uk-UA"/>
              </w:rPr>
              <w:t>відбір</w:t>
            </w:r>
            <w:r w:rsidRPr="00231590">
              <w:rPr>
                <w:rFonts w:ascii="Times New Roman" w:eastAsia="Times New Roman" w:hAnsi="Times New Roman" w:cs="Times New Roman"/>
                <w:lang w:val="uk-UA"/>
              </w:rPr>
              <w:t>, так і на виробництво базується на обов'язкових вимогах, зазначених у Кодексі системи передачі, розраховується за кожний розрахунковий період кожного торгового дня згідно з процедурою закупівель ДП відповідно до цих Правил. Оплата ПДП по кожній одиниці e за постачання такої послуги обчислюється за такими формулами:…</w:t>
            </w:r>
          </w:p>
          <w:p w14:paraId="206536E3" w14:textId="77777777" w:rsidR="007201FC" w:rsidRPr="00231590" w:rsidRDefault="007201FC" w:rsidP="007201FC">
            <w:pPr>
              <w:ind w:firstLine="567"/>
              <w:jc w:val="both"/>
              <w:rPr>
                <w:rFonts w:ascii="Times New Roman" w:eastAsia="Times New Roman" w:hAnsi="Times New Roman" w:cs="Times New Roman"/>
                <w:lang w:val="uk-UA"/>
              </w:rPr>
            </w:pPr>
          </w:p>
          <w:p w14:paraId="0BE6273C" w14:textId="77777777" w:rsidR="007201FC" w:rsidRPr="00231590" w:rsidRDefault="007201FC" w:rsidP="007201FC">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2) платіж одиниці надання ДП e за надану послугу з регулювання напруги та реактивної потужності в режимі СК за умовне споживання та генерацію з метою регулювання напруги протягом розрахункового періоду t обчислюється за формулою</w:t>
            </w:r>
          </w:p>
          <w:p w14:paraId="075388DF" w14:textId="247E6D9F" w:rsidR="007201FC" w:rsidRPr="007201FC" w:rsidRDefault="009E013B" w:rsidP="007201FC">
            <w:pPr>
              <w:ind w:firstLine="567"/>
              <w:jc w:val="both"/>
              <w:rPr>
                <w:rFonts w:ascii="Times New Roman" w:eastAsia="Times New Roman" w:hAnsi="Times New Roman" w:cs="Times New Roman"/>
                <w:lang w:val="uk-UA"/>
              </w:rPr>
            </w:pPr>
            <m:oMath>
              <m:sSub>
                <m:sSubPr>
                  <m:ctrlPr>
                    <w:rPr>
                      <w:rFonts w:ascii="Cambria Math" w:eastAsia="Times New Roman" w:hAnsi="Cambria Math" w:cs="Times New Roman"/>
                      <w:lang w:val="uk-UA"/>
                    </w:rPr>
                  </m:ctrlPr>
                </m:sSubPr>
                <m:e>
                  <m:r>
                    <m:rPr>
                      <m:sty m:val="p"/>
                    </m:rPr>
                    <w:rPr>
                      <w:rFonts w:ascii="Cambria Math" w:eastAsia="Times New Roman" w:hAnsi="Cambria Math" w:cs="Times New Roman"/>
                      <w:lang w:val="uk-UA"/>
                    </w:rPr>
                    <m:t>CQSK</m:t>
                  </m:r>
                </m:e>
                <m:sub>
                  <m:r>
                    <m:rPr>
                      <m:sty m:val="p"/>
                    </m:rPr>
                    <w:rPr>
                      <w:rFonts w:ascii="Cambria Math" w:eastAsia="Times New Roman" w:hAnsi="Cambria Math" w:cs="Times New Roman"/>
                      <w:lang w:val="uk-UA"/>
                    </w:rPr>
                    <m:t>e,t</m:t>
                  </m:r>
                </m:sub>
              </m:sSub>
              <m:r>
                <m:rPr>
                  <m:sty m:val="p"/>
                </m:rPr>
                <w:rPr>
                  <w:rFonts w:ascii="Cambria Math" w:eastAsia="Times New Roman" w:hAnsi="Cambria Math" w:cs="Times New Roman"/>
                  <w:lang w:val="uk-UA"/>
                </w:rPr>
                <m:t>=</m:t>
              </m:r>
              <m:d>
                <m:dPr>
                  <m:ctrlPr>
                    <w:rPr>
                      <w:rFonts w:ascii="Cambria Math" w:eastAsia="Times New Roman" w:hAnsi="Cambria Math" w:cs="Times New Roman"/>
                      <w:lang w:val="uk-UA"/>
                    </w:rPr>
                  </m:ctrlPr>
                </m:dPr>
                <m:e>
                  <m:sSubSup>
                    <m:sSubSupPr>
                      <m:ctrlPr>
                        <w:rPr>
                          <w:rFonts w:ascii="Cambria Math" w:eastAsia="Times New Roman" w:hAnsi="Cambria Math" w:cs="Times New Roman"/>
                          <w:lang w:val="uk-UA"/>
                        </w:rPr>
                      </m:ctrlPr>
                    </m:sSubSupPr>
                    <m:e>
                      <m:r>
                        <m:rPr>
                          <m:sty m:val="p"/>
                        </m:rPr>
                        <w:rPr>
                          <w:rFonts w:ascii="Cambria Math" w:eastAsia="Times New Roman" w:hAnsi="Cambria Math" w:cs="Times New Roman"/>
                          <w:lang w:val="uk-UA"/>
                        </w:rPr>
                        <m:t>PQSK</m:t>
                      </m:r>
                    </m:e>
                    <m:sub>
                      <m:r>
                        <m:rPr>
                          <m:sty m:val="p"/>
                        </m:rPr>
                        <w:rPr>
                          <w:rFonts w:ascii="Cambria Math" w:eastAsia="Times New Roman" w:hAnsi="Cambria Math" w:cs="Times New Roman"/>
                          <w:lang w:val="uk-UA"/>
                        </w:rPr>
                        <m:t>e,t</m:t>
                      </m:r>
                    </m:sub>
                    <m:sup>
                      <m:r>
                        <m:rPr>
                          <m:sty m:val="p"/>
                        </m:rPr>
                        <w:rPr>
                          <w:rFonts w:ascii="Cambria Math" w:eastAsia="Times New Roman" w:hAnsi="Cambria Math" w:cs="Times New Roman"/>
                          <w:lang w:val="uk-UA"/>
                        </w:rPr>
                        <m:t>cons</m:t>
                      </m:r>
                    </m:sup>
                  </m:sSubSup>
                  <m:r>
                    <m:rPr>
                      <m:sty m:val="p"/>
                    </m:rPr>
                    <w:rPr>
                      <w:rFonts w:ascii="Cambria Math" w:eastAsia="Times New Roman" w:hAnsi="Cambria Math" w:cs="Times New Roman"/>
                      <w:lang w:val="uk-UA"/>
                    </w:rPr>
                    <m:t>+</m:t>
                  </m:r>
                  <m:sSubSup>
                    <m:sSubSupPr>
                      <m:ctrlPr>
                        <w:rPr>
                          <w:rFonts w:ascii="Cambria Math" w:eastAsia="Times New Roman" w:hAnsi="Cambria Math" w:cs="Times New Roman"/>
                          <w:lang w:val="uk-UA"/>
                        </w:rPr>
                      </m:ctrlPr>
                    </m:sSubSupPr>
                    <m:e>
                      <m:r>
                        <m:rPr>
                          <m:sty m:val="p"/>
                        </m:rPr>
                        <w:rPr>
                          <w:rFonts w:ascii="Cambria Math" w:eastAsia="Times New Roman" w:hAnsi="Cambria Math" w:cs="Times New Roman"/>
                          <w:lang w:val="uk-UA"/>
                        </w:rPr>
                        <m:t>PQSK</m:t>
                      </m:r>
                    </m:e>
                    <m:sub>
                      <m:r>
                        <m:rPr>
                          <m:sty m:val="p"/>
                        </m:rPr>
                        <w:rPr>
                          <w:rFonts w:ascii="Cambria Math" w:eastAsia="Times New Roman" w:hAnsi="Cambria Math" w:cs="Times New Roman"/>
                          <w:lang w:val="uk-UA"/>
                        </w:rPr>
                        <m:t>e,t</m:t>
                      </m:r>
                    </m:sub>
                    <m:sup>
                      <m:r>
                        <m:rPr>
                          <m:sty m:val="p"/>
                        </m:rPr>
                        <w:rPr>
                          <w:rFonts w:ascii="Cambria Math" w:eastAsia="Times New Roman" w:hAnsi="Cambria Math" w:cs="Times New Roman"/>
                          <w:lang w:val="uk-UA"/>
                        </w:rPr>
                        <m:t>gen</m:t>
                      </m:r>
                    </m:sup>
                  </m:sSubSup>
                </m:e>
              </m:d>
              <m:r>
                <m:rPr>
                  <m:sty m:val="p"/>
                </m:rPr>
                <w:rPr>
                  <w:rFonts w:ascii="Cambria Math" w:eastAsia="Times New Roman" w:hAnsi="Cambria Math" w:cs="Times New Roman"/>
                  <w:lang w:val="uk-UA"/>
                </w:rPr>
                <m:t>∙</m:t>
              </m:r>
              <m:sSup>
                <m:sSupPr>
                  <m:ctrlPr>
                    <w:rPr>
                      <w:rFonts w:ascii="Cambria Math" w:eastAsia="Times New Roman" w:hAnsi="Cambria Math" w:cs="Times New Roman"/>
                      <w:lang w:val="uk-UA"/>
                    </w:rPr>
                  </m:ctrlPr>
                </m:sSupPr>
                <m:e>
                  <m:r>
                    <m:rPr>
                      <m:sty m:val="p"/>
                    </m:rPr>
                    <w:rPr>
                      <w:rFonts w:ascii="Cambria Math" w:eastAsia="Times New Roman" w:hAnsi="Cambria Math" w:cs="Times New Roman"/>
                      <w:lang w:val="uk-UA"/>
                    </w:rPr>
                    <m:t>Pr</m:t>
                  </m:r>
                </m:e>
                <m:sup>
                  <m:r>
                    <m:rPr>
                      <m:sty m:val="p"/>
                    </m:rPr>
                    <w:rPr>
                      <w:rFonts w:ascii="Cambria Math" w:eastAsia="Times New Roman" w:hAnsi="Cambria Math" w:cs="Times New Roman"/>
                      <w:lang w:val="uk-UA"/>
                    </w:rPr>
                    <m:t>SK</m:t>
                  </m:r>
                </m:sup>
              </m:sSup>
            </m:oMath>
            <w:r w:rsidR="007201FC" w:rsidRPr="00231590">
              <w:rPr>
                <w:rFonts w:ascii="Times New Roman" w:eastAsia="Times New Roman" w:hAnsi="Times New Roman" w:cs="Times New Roman"/>
                <w:lang w:val="uk-UA"/>
              </w:rPr>
              <w:t>,</w:t>
            </w:r>
          </w:p>
        </w:tc>
        <w:tc>
          <w:tcPr>
            <w:tcW w:w="2719" w:type="pct"/>
          </w:tcPr>
          <w:p w14:paraId="2AB6806B" w14:textId="21402727" w:rsidR="007201FC" w:rsidRPr="00231590" w:rsidRDefault="007201FC" w:rsidP="007201FC">
            <w:pPr>
              <w:pStyle w:val="a4"/>
              <w:spacing w:before="0" w:beforeAutospacing="0" w:after="0" w:afterAutospacing="0"/>
              <w:ind w:firstLine="567"/>
              <w:jc w:val="both"/>
              <w:rPr>
                <w:b/>
                <w:sz w:val="22"/>
                <w:szCs w:val="22"/>
                <w:lang w:val="uk-UA"/>
              </w:rPr>
            </w:pPr>
            <w:r w:rsidRPr="00502EC9">
              <w:rPr>
                <w:iCs/>
                <w:sz w:val="22"/>
                <w:szCs w:val="22"/>
                <w:lang w:val="uk-UA"/>
              </w:rPr>
              <w:t xml:space="preserve">Зауважень та пропозицій </w:t>
            </w:r>
            <w:r>
              <w:rPr>
                <w:iCs/>
                <w:sz w:val="22"/>
                <w:szCs w:val="22"/>
                <w:lang w:val="uk-UA"/>
              </w:rPr>
              <w:t>учасниками</w:t>
            </w:r>
            <w:r w:rsidRPr="00502EC9">
              <w:rPr>
                <w:iCs/>
                <w:sz w:val="22"/>
                <w:szCs w:val="22"/>
                <w:lang w:val="uk-UA"/>
              </w:rPr>
              <w:t xml:space="preserve"> ринку не надано.</w:t>
            </w:r>
          </w:p>
        </w:tc>
        <w:tc>
          <w:tcPr>
            <w:tcW w:w="715" w:type="pct"/>
          </w:tcPr>
          <w:p w14:paraId="3669658F" w14:textId="1D718225" w:rsidR="007201FC" w:rsidRPr="00231590" w:rsidRDefault="007201FC" w:rsidP="007201FC">
            <w:pPr>
              <w:jc w:val="center"/>
              <w:rPr>
                <w:rFonts w:ascii="Times New Roman" w:eastAsia="Times New Roman" w:hAnsi="Times New Roman" w:cs="Times New Roman"/>
                <w:iCs/>
                <w:lang w:val="uk-UA" w:eastAsia="uk-UA"/>
              </w:rPr>
            </w:pPr>
            <w:r w:rsidRPr="000D6918">
              <w:rPr>
                <w:rFonts w:ascii="Times New Roman" w:eastAsia="Times New Roman" w:hAnsi="Times New Roman" w:cs="Times New Roman"/>
                <w:iCs/>
                <w:lang w:val="uk-UA" w:eastAsia="uk-UA"/>
              </w:rPr>
              <w:t>Потребує додаткового обговорення</w:t>
            </w:r>
          </w:p>
        </w:tc>
      </w:tr>
      <w:tr w:rsidR="00077233" w:rsidRPr="00231590" w14:paraId="3D70FD9D" w14:textId="77777777" w:rsidTr="009334AB">
        <w:tc>
          <w:tcPr>
            <w:tcW w:w="1566" w:type="pct"/>
            <w:vMerge w:val="restart"/>
          </w:tcPr>
          <w:p w14:paraId="6EB1239D" w14:textId="77777777" w:rsidR="00077233" w:rsidRPr="00231590" w:rsidRDefault="00077233" w:rsidP="007201FC">
            <w:pPr>
              <w:widowControl w:val="0"/>
              <w:tabs>
                <w:tab w:val="left" w:pos="1701"/>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 xml:space="preserve">5.22.1. АР розраховує для ПДП р плату за невідповідність надання ДП з РПЧ, аРВЧ, рРВЧ, РЗ за місяць m, ураховуючи всі випадки, визначені за результатами моніторингу ДП, коли одиницями постачання ДП e цього ПДП не  </w:t>
            </w:r>
            <w:r w:rsidRPr="00231590">
              <w:rPr>
                <w:rFonts w:ascii="Times New Roman" w:eastAsia="Times New Roman" w:hAnsi="Times New Roman" w:cs="Times New Roman"/>
                <w:lang w:val="uk-UA"/>
              </w:rPr>
              <w:lastRenderedPageBreak/>
              <w:t>надано ДП у повному обсязі, за формулою</w:t>
            </w:r>
          </w:p>
          <w:bookmarkStart w:id="1" w:name="_Hlk68871165"/>
          <w:p w14:paraId="1CB040DD" w14:textId="77777777" w:rsidR="00077233" w:rsidRPr="00231590" w:rsidRDefault="009E013B" w:rsidP="007201FC">
            <w:pPr>
              <w:widowControl w:val="0"/>
              <w:tabs>
                <w:tab w:val="left" w:pos="1701"/>
              </w:tabs>
              <w:ind w:firstLine="567"/>
              <w:jc w:val="center"/>
              <w:rPr>
                <w:rFonts w:ascii="Times New Roman" w:eastAsia="Times New Roman" w:hAnsi="Times New Roman" w:cs="Times New Roman"/>
                <w:lang w:val="uk-UA"/>
              </w:rPr>
            </w:pPr>
            <m:oMath>
              <m:sSub>
                <m:sSubPr>
                  <m:ctrlPr>
                    <w:rPr>
                      <w:rFonts w:ascii="Cambria Math" w:eastAsia="Times New Roman" w:hAnsi="Cambria Math" w:cs="Times New Roman"/>
                      <w:lang w:val="uk-UA"/>
                    </w:rPr>
                  </m:ctrlPr>
                </m:sSubPr>
                <m:e>
                  <m:r>
                    <m:rPr>
                      <m:sty m:val="p"/>
                    </m:rPr>
                    <w:rPr>
                      <w:rFonts w:ascii="Cambria Math" w:eastAsia="Times New Roman" w:hAnsi="Cambria Math" w:cs="Times New Roman"/>
                      <w:lang w:val="uk-UA"/>
                    </w:rPr>
                    <m:t>NCAS</m:t>
                  </m:r>
                </m:e>
                <m:sub>
                  <m:r>
                    <m:rPr>
                      <m:sty m:val="p"/>
                    </m:rPr>
                    <w:rPr>
                      <w:rFonts w:ascii="Cambria Math" w:eastAsia="Times New Roman" w:hAnsi="Cambria Math" w:cs="Times New Roman"/>
                      <w:lang w:val="uk-UA"/>
                    </w:rPr>
                    <m:t>p,m</m:t>
                  </m:r>
                </m:sub>
              </m:sSub>
              <m:r>
                <m:rPr>
                  <m:sty m:val="p"/>
                </m:rPr>
                <w:rPr>
                  <w:rFonts w:ascii="Cambria Math" w:eastAsia="Times New Roman" w:hAnsi="Cambria Math" w:cs="Times New Roman"/>
                  <w:lang w:val="uk-UA"/>
                </w:rPr>
                <m:t>=</m:t>
              </m:r>
              <m:nary>
                <m:naryPr>
                  <m:chr m:val="∑"/>
                  <m:supHide m:val="1"/>
                  <m:ctrlPr>
                    <w:rPr>
                      <w:rFonts w:ascii="Cambria Math" w:eastAsia="Times New Roman" w:hAnsi="Cambria Math" w:cs="Times New Roman"/>
                      <w:lang w:val="uk-UA"/>
                    </w:rPr>
                  </m:ctrlPr>
                </m:naryPr>
                <m:sub>
                  <m:r>
                    <m:rPr>
                      <m:sty m:val="p"/>
                    </m:rPr>
                    <w:rPr>
                      <w:rFonts w:ascii="Cambria Math" w:eastAsia="Times New Roman" w:hAnsi="Cambria Math" w:cs="Times New Roman"/>
                      <w:lang w:val="uk-UA"/>
                    </w:rPr>
                    <m:t>e∈p</m:t>
                  </m:r>
                </m:sub>
                <m:sup/>
                <m:e>
                  <m:d>
                    <m:dPr>
                      <m:ctrlPr>
                        <w:rPr>
                          <w:rFonts w:ascii="Cambria Math" w:eastAsia="Times New Roman" w:hAnsi="Cambria Math" w:cs="Times New Roman"/>
                          <w:lang w:val="uk-UA"/>
                        </w:rPr>
                      </m:ctrlPr>
                    </m:dPr>
                    <m:e>
                      <m:nary>
                        <m:naryPr>
                          <m:chr m:val="∑"/>
                          <m:limLoc m:val="subSup"/>
                          <m:ctrlPr>
                            <w:rPr>
                              <w:rFonts w:ascii="Cambria Math" w:eastAsia="Times New Roman" w:hAnsi="Cambria Math" w:cs="Times New Roman"/>
                              <w:lang w:val="uk-UA"/>
                            </w:rPr>
                          </m:ctrlPr>
                        </m:naryPr>
                        <m:sub>
                          <m:sSup>
                            <m:sSupPr>
                              <m:ctrlPr>
                                <w:rPr>
                                  <w:rFonts w:ascii="Cambria Math" w:eastAsia="Times New Roman" w:hAnsi="Cambria Math" w:cs="Times New Roman"/>
                                  <w:lang w:val="uk-UA"/>
                                </w:rPr>
                              </m:ctrlPr>
                            </m:sSupPr>
                            <m:e>
                              <m:r>
                                <m:rPr>
                                  <m:sty m:val="p"/>
                                </m:rPr>
                                <w:rPr>
                                  <w:rFonts w:ascii="Cambria Math" w:eastAsia="Times New Roman" w:hAnsi="Cambria Math" w:cs="Times New Roman"/>
                                  <w:lang w:val="uk-UA"/>
                                </w:rPr>
                                <m:t>t</m:t>
                              </m:r>
                            </m:e>
                            <m:sup>
                              <m:r>
                                <m:rPr>
                                  <m:sty m:val="p"/>
                                </m:rPr>
                                <w:rPr>
                                  <w:rFonts w:ascii="Cambria Math" w:eastAsia="Times New Roman" w:hAnsi="Cambria Math" w:cs="Times New Roman"/>
                                  <w:lang w:val="uk-UA"/>
                                </w:rPr>
                                <m:t>f</m:t>
                              </m:r>
                            </m:sup>
                          </m:sSup>
                          <m:r>
                            <m:rPr>
                              <m:sty m:val="p"/>
                            </m:rPr>
                            <w:rPr>
                              <w:rFonts w:ascii="Cambria Math" w:eastAsia="Times New Roman" w:hAnsi="Cambria Math" w:cs="Times New Roman"/>
                              <w:lang w:val="uk-UA"/>
                            </w:rPr>
                            <m:t>∈m</m:t>
                          </m:r>
                        </m:sub>
                        <m:sup/>
                        <m:e>
                          <m:r>
                            <m:rPr>
                              <m:sty m:val="p"/>
                            </m:rPr>
                            <w:rPr>
                              <w:rFonts w:ascii="Cambria Math" w:eastAsia="Times New Roman" w:hAnsi="Cambria Math" w:cs="Times New Roman"/>
                              <w:lang w:val="uk-UA"/>
                            </w:rPr>
                            <m:t>(</m:t>
                          </m:r>
                          <m:sSubSup>
                            <m:sSubSupPr>
                              <m:ctrlPr>
                                <w:rPr>
                                  <w:rFonts w:ascii="Cambria Math" w:eastAsia="Times New Roman" w:hAnsi="Cambria Math" w:cs="Times New Roman"/>
                                  <w:lang w:val="uk-UA"/>
                                </w:rPr>
                              </m:ctrlPr>
                            </m:sSubSupPr>
                            <m:e>
                              <m:r>
                                <m:rPr>
                                  <m:sty m:val="p"/>
                                </m:rPr>
                                <w:rPr>
                                  <w:rFonts w:ascii="Cambria Math" w:eastAsia="Times New Roman" w:hAnsi="Cambria Math" w:cs="Times New Roman"/>
                                  <w:lang w:val="uk-UA"/>
                                </w:rPr>
                                <m:t>F</m:t>
                              </m:r>
                            </m:e>
                            <m:sub>
                              <m:r>
                                <m:rPr>
                                  <m:sty m:val="p"/>
                                </m:rPr>
                                <w:rPr>
                                  <w:rFonts w:ascii="Cambria Math" w:eastAsia="Times New Roman" w:hAnsi="Cambria Math" w:cs="Times New Roman"/>
                                  <w:lang w:val="uk-UA"/>
                                </w:rPr>
                                <m:t>e,</m:t>
                              </m:r>
                              <m:sSup>
                                <m:sSupPr>
                                  <m:ctrlPr>
                                    <w:rPr>
                                      <w:rFonts w:ascii="Cambria Math" w:eastAsia="Times New Roman" w:hAnsi="Cambria Math" w:cs="Times New Roman"/>
                                      <w:lang w:val="uk-UA"/>
                                    </w:rPr>
                                  </m:ctrlPr>
                                </m:sSupPr>
                                <m:e>
                                  <m:r>
                                    <m:rPr>
                                      <m:sty m:val="p"/>
                                    </m:rPr>
                                    <w:rPr>
                                      <w:rFonts w:ascii="Cambria Math" w:eastAsia="Times New Roman" w:hAnsi="Cambria Math" w:cs="Times New Roman"/>
                                      <w:lang w:val="uk-UA"/>
                                    </w:rPr>
                                    <m:t>t</m:t>
                                  </m:r>
                                </m:e>
                                <m:sup>
                                  <m:r>
                                    <m:rPr>
                                      <m:sty m:val="p"/>
                                    </m:rPr>
                                    <w:rPr>
                                      <w:rFonts w:ascii="Cambria Math" w:eastAsia="Times New Roman" w:hAnsi="Cambria Math" w:cs="Times New Roman"/>
                                      <w:lang w:val="uk-UA"/>
                                    </w:rPr>
                                    <m:t>f</m:t>
                                  </m:r>
                                </m:sup>
                              </m:sSup>
                            </m:sub>
                            <m:sup>
                              <m:r>
                                <m:rPr>
                                  <m:sty m:val="p"/>
                                </m:rPr>
                                <w:rPr>
                                  <w:rFonts w:ascii="Cambria Math" w:eastAsia="Times New Roman" w:hAnsi="Cambria Math" w:cs="Times New Roman"/>
                                  <w:lang w:val="uk-UA"/>
                                </w:rPr>
                                <m:t>FCR</m:t>
                              </m:r>
                            </m:sup>
                          </m:sSubSup>
                          <m:r>
                            <m:rPr>
                              <m:sty m:val="p"/>
                            </m:rPr>
                            <w:rPr>
                              <w:rFonts w:ascii="Cambria Math" w:eastAsia="Times New Roman" w:hAnsi="Cambria Math" w:cs="Times New Roman"/>
                              <w:lang w:val="uk-UA"/>
                            </w:rPr>
                            <m:t>×</m:t>
                          </m:r>
                          <m:nary>
                            <m:naryPr>
                              <m:chr m:val="∑"/>
                              <m:limLoc m:val="subSup"/>
                              <m:ctrlPr>
                                <w:rPr>
                                  <w:rFonts w:ascii="Cambria Math" w:eastAsia="Times New Roman" w:hAnsi="Cambria Math" w:cs="Times New Roman"/>
                                  <w:lang w:val="uk-UA"/>
                                </w:rPr>
                              </m:ctrlPr>
                            </m:naryPr>
                            <m:sub>
                              <m:sSup>
                                <m:sSupPr>
                                  <m:ctrlPr>
                                    <w:rPr>
                                      <w:rFonts w:ascii="Cambria Math" w:eastAsia="Times New Roman" w:hAnsi="Cambria Math" w:cs="Times New Roman"/>
                                      <w:lang w:val="uk-UA"/>
                                    </w:rPr>
                                  </m:ctrlPr>
                                </m:sSupPr>
                                <m:e>
                                  <m:r>
                                    <m:rPr>
                                      <m:sty m:val="p"/>
                                    </m:rPr>
                                    <w:rPr>
                                      <w:rFonts w:ascii="Cambria Math" w:eastAsia="Times New Roman" w:hAnsi="Cambria Math" w:cs="Times New Roman"/>
                                      <w:lang w:val="uk-UA"/>
                                    </w:rPr>
                                    <m:t>t</m:t>
                                  </m:r>
                                </m:e>
                                <m:sup>
                                  <m:r>
                                    <m:rPr>
                                      <m:sty m:val="p"/>
                                    </m:rPr>
                                    <w:rPr>
                                      <w:rFonts w:ascii="Cambria Math" w:eastAsia="Times New Roman" w:hAnsi="Cambria Math" w:cs="Times New Roman"/>
                                      <w:lang w:val="uk-UA"/>
                                    </w:rPr>
                                    <m:t>na</m:t>
                                  </m:r>
                                </m:sup>
                              </m:sSup>
                            </m:sub>
                            <m:sup>
                              <m:sSup>
                                <m:sSupPr>
                                  <m:ctrlPr>
                                    <w:rPr>
                                      <w:rFonts w:ascii="Cambria Math" w:eastAsia="Times New Roman" w:hAnsi="Cambria Math" w:cs="Times New Roman"/>
                                      <w:lang w:val="uk-UA"/>
                                    </w:rPr>
                                  </m:ctrlPr>
                                </m:sSupPr>
                                <m:e>
                                  <m:r>
                                    <m:rPr>
                                      <m:sty m:val="p"/>
                                    </m:rPr>
                                    <w:rPr>
                                      <w:rFonts w:ascii="Cambria Math" w:eastAsia="Times New Roman" w:hAnsi="Cambria Math" w:cs="Times New Roman"/>
                                      <w:lang w:val="uk-UA"/>
                                    </w:rPr>
                                    <m:t>t</m:t>
                                  </m:r>
                                </m:e>
                                <m:sup>
                                  <m:r>
                                    <m:rPr>
                                      <m:sty m:val="p"/>
                                    </m:rPr>
                                    <w:rPr>
                                      <w:rFonts w:ascii="Cambria Math" w:eastAsia="Times New Roman" w:hAnsi="Cambria Math" w:cs="Times New Roman"/>
                                      <w:lang w:val="uk-UA"/>
                                    </w:rPr>
                                    <m:t>a</m:t>
                                  </m:r>
                                </m:sup>
                              </m:sSup>
                            </m:sup>
                            <m:e>
                              <m:r>
                                <m:rPr>
                                  <m:sty m:val="p"/>
                                </m:rPr>
                                <w:rPr>
                                  <w:rFonts w:ascii="Cambria Math" w:eastAsia="Times New Roman" w:hAnsi="Cambria Math" w:cs="Times New Roman"/>
                                  <w:lang w:val="uk-UA"/>
                                </w:rPr>
                                <m:t>CFC</m:t>
                              </m:r>
                              <m:sSub>
                                <m:sSubPr>
                                  <m:ctrlPr>
                                    <w:rPr>
                                      <w:rFonts w:ascii="Cambria Math" w:eastAsia="Times New Roman" w:hAnsi="Cambria Math" w:cs="Times New Roman"/>
                                      <w:lang w:val="uk-UA"/>
                                    </w:rPr>
                                  </m:ctrlPr>
                                </m:sSubPr>
                                <m:e>
                                  <m:r>
                                    <m:rPr>
                                      <m:sty m:val="p"/>
                                    </m:rPr>
                                    <w:rPr>
                                      <w:rFonts w:ascii="Cambria Math" w:eastAsia="Times New Roman" w:hAnsi="Cambria Math" w:cs="Times New Roman"/>
                                      <w:lang w:val="uk-UA"/>
                                    </w:rPr>
                                    <m:t>R</m:t>
                                  </m:r>
                                </m:e>
                                <m:sub>
                                  <m:r>
                                    <m:rPr>
                                      <m:sty m:val="p"/>
                                    </m:rPr>
                                    <w:rPr>
                                      <w:rFonts w:ascii="Cambria Math" w:eastAsia="Times New Roman" w:hAnsi="Cambria Math" w:cs="Times New Roman"/>
                                      <w:lang w:val="uk-UA"/>
                                    </w:rPr>
                                    <m:t>e,t</m:t>
                                  </m:r>
                                </m:sub>
                              </m:sSub>
                              <m:r>
                                <m:rPr>
                                  <m:sty m:val="p"/>
                                </m:rPr>
                                <w:rPr>
                                  <w:rFonts w:ascii="Cambria Math" w:eastAsia="Times New Roman" w:hAnsi="Cambria Math" w:cs="Times New Roman"/>
                                  <w:lang w:val="uk-UA"/>
                                </w:rPr>
                                <m:t>)</m:t>
                              </m:r>
                            </m:e>
                          </m:nary>
                        </m:e>
                      </m:nary>
                      <m:r>
                        <m:rPr>
                          <m:sty m:val="p"/>
                        </m:rPr>
                        <w:rPr>
                          <w:rFonts w:ascii="Cambria Math" w:eastAsia="Times New Roman" w:hAnsi="Cambria Math" w:cs="Times New Roman"/>
                          <w:lang w:val="uk-UA"/>
                        </w:rPr>
                        <m:t>+</m:t>
                      </m:r>
                      <m:nary>
                        <m:naryPr>
                          <m:chr m:val="∑"/>
                          <m:limLoc m:val="subSup"/>
                          <m:ctrlPr>
                            <w:rPr>
                              <w:rFonts w:ascii="Cambria Math" w:eastAsia="Times New Roman" w:hAnsi="Cambria Math" w:cs="Times New Roman"/>
                              <w:lang w:val="uk-UA"/>
                            </w:rPr>
                          </m:ctrlPr>
                        </m:naryPr>
                        <m:sub>
                          <m:sSup>
                            <m:sSupPr>
                              <m:ctrlPr>
                                <w:rPr>
                                  <w:rFonts w:ascii="Cambria Math" w:eastAsia="Times New Roman" w:hAnsi="Cambria Math" w:cs="Times New Roman"/>
                                  <w:lang w:val="uk-UA"/>
                                </w:rPr>
                              </m:ctrlPr>
                            </m:sSupPr>
                            <m:e>
                              <m:r>
                                <m:rPr>
                                  <m:sty m:val="p"/>
                                </m:rPr>
                                <w:rPr>
                                  <w:rFonts w:ascii="Cambria Math" w:eastAsia="Times New Roman" w:hAnsi="Cambria Math" w:cs="Times New Roman"/>
                                  <w:lang w:val="uk-UA"/>
                                </w:rPr>
                                <m:t>t</m:t>
                              </m:r>
                            </m:e>
                            <m:sup>
                              <m:r>
                                <m:rPr>
                                  <m:sty m:val="p"/>
                                </m:rPr>
                                <w:rPr>
                                  <w:rFonts w:ascii="Cambria Math" w:eastAsia="Times New Roman" w:hAnsi="Cambria Math" w:cs="Times New Roman"/>
                                  <w:lang w:val="uk-UA"/>
                                </w:rPr>
                                <m:t>f</m:t>
                              </m:r>
                            </m:sup>
                          </m:sSup>
                          <m:r>
                            <m:rPr>
                              <m:sty m:val="p"/>
                            </m:rPr>
                            <w:rPr>
                              <w:rFonts w:ascii="Cambria Math" w:eastAsia="Times New Roman" w:hAnsi="Cambria Math" w:cs="Times New Roman"/>
                              <w:lang w:val="uk-UA"/>
                            </w:rPr>
                            <m:t>∈m</m:t>
                          </m:r>
                        </m:sub>
                        <m:sup/>
                        <m:e>
                          <m:r>
                            <m:rPr>
                              <m:sty m:val="p"/>
                            </m:rPr>
                            <w:rPr>
                              <w:rFonts w:ascii="Cambria Math" w:eastAsia="Times New Roman" w:hAnsi="Cambria Math" w:cs="Times New Roman"/>
                              <w:lang w:val="uk-UA"/>
                            </w:rPr>
                            <m:t>(</m:t>
                          </m:r>
                          <m:sSubSup>
                            <m:sSubSupPr>
                              <m:ctrlPr>
                                <w:rPr>
                                  <w:rFonts w:ascii="Cambria Math" w:eastAsia="Times New Roman" w:hAnsi="Cambria Math" w:cs="Times New Roman"/>
                                  <w:lang w:val="uk-UA"/>
                                </w:rPr>
                              </m:ctrlPr>
                            </m:sSubSupPr>
                            <m:e>
                              <m:r>
                                <m:rPr>
                                  <m:sty m:val="p"/>
                                </m:rPr>
                                <w:rPr>
                                  <w:rFonts w:ascii="Cambria Math" w:eastAsia="Times New Roman" w:hAnsi="Cambria Math" w:cs="Times New Roman"/>
                                  <w:lang w:val="uk-UA"/>
                                </w:rPr>
                                <m:t>F</m:t>
                              </m:r>
                            </m:e>
                            <m:sub>
                              <m:r>
                                <m:rPr>
                                  <m:sty m:val="p"/>
                                </m:rPr>
                                <w:rPr>
                                  <w:rFonts w:ascii="Cambria Math" w:eastAsia="Times New Roman" w:hAnsi="Cambria Math" w:cs="Times New Roman"/>
                                  <w:lang w:val="uk-UA"/>
                                </w:rPr>
                                <m:t>e,</m:t>
                              </m:r>
                              <m:sSup>
                                <m:sSupPr>
                                  <m:ctrlPr>
                                    <w:rPr>
                                      <w:rFonts w:ascii="Cambria Math" w:eastAsia="Times New Roman" w:hAnsi="Cambria Math" w:cs="Times New Roman"/>
                                      <w:lang w:val="uk-UA"/>
                                    </w:rPr>
                                  </m:ctrlPr>
                                </m:sSupPr>
                                <m:e>
                                  <m:r>
                                    <m:rPr>
                                      <m:sty m:val="p"/>
                                    </m:rPr>
                                    <w:rPr>
                                      <w:rFonts w:ascii="Cambria Math" w:eastAsia="Times New Roman" w:hAnsi="Cambria Math" w:cs="Times New Roman"/>
                                      <w:lang w:val="uk-UA"/>
                                    </w:rPr>
                                    <m:t>t</m:t>
                                  </m:r>
                                </m:e>
                                <m:sup>
                                  <m:r>
                                    <m:rPr>
                                      <m:sty m:val="p"/>
                                    </m:rPr>
                                    <w:rPr>
                                      <w:rFonts w:ascii="Cambria Math" w:eastAsia="Times New Roman" w:hAnsi="Cambria Math" w:cs="Times New Roman"/>
                                      <w:lang w:val="uk-UA"/>
                                    </w:rPr>
                                    <m:t>f</m:t>
                                  </m:r>
                                </m:sup>
                              </m:sSup>
                            </m:sub>
                            <m:sup>
                              <m:r>
                                <m:rPr>
                                  <m:sty m:val="p"/>
                                </m:rPr>
                                <w:rPr>
                                  <w:rFonts w:ascii="Cambria Math" w:eastAsia="Times New Roman" w:hAnsi="Cambria Math" w:cs="Times New Roman"/>
                                  <w:lang w:val="uk-UA"/>
                                </w:rPr>
                                <m:t>aFRR</m:t>
                              </m:r>
                            </m:sup>
                          </m:sSubSup>
                          <m:r>
                            <m:rPr>
                              <m:sty m:val="p"/>
                            </m:rPr>
                            <w:rPr>
                              <w:rFonts w:ascii="Cambria Math" w:eastAsia="Times New Roman" w:hAnsi="Cambria Math" w:cs="Times New Roman"/>
                              <w:lang w:val="uk-UA"/>
                            </w:rPr>
                            <m:t>×</m:t>
                          </m:r>
                          <m:nary>
                            <m:naryPr>
                              <m:chr m:val="∑"/>
                              <m:limLoc m:val="subSup"/>
                              <m:ctrlPr>
                                <w:rPr>
                                  <w:rFonts w:ascii="Cambria Math" w:eastAsia="Times New Roman" w:hAnsi="Cambria Math" w:cs="Times New Roman"/>
                                  <w:lang w:val="uk-UA"/>
                                </w:rPr>
                              </m:ctrlPr>
                            </m:naryPr>
                            <m:sub>
                              <m:sSup>
                                <m:sSupPr>
                                  <m:ctrlPr>
                                    <w:rPr>
                                      <w:rFonts w:ascii="Cambria Math" w:eastAsia="Times New Roman" w:hAnsi="Cambria Math" w:cs="Times New Roman"/>
                                      <w:lang w:val="uk-UA"/>
                                    </w:rPr>
                                  </m:ctrlPr>
                                </m:sSupPr>
                                <m:e>
                                  <m:r>
                                    <m:rPr>
                                      <m:sty m:val="p"/>
                                    </m:rPr>
                                    <w:rPr>
                                      <w:rFonts w:ascii="Cambria Math" w:eastAsia="Times New Roman" w:hAnsi="Cambria Math" w:cs="Times New Roman"/>
                                      <w:lang w:val="uk-UA"/>
                                    </w:rPr>
                                    <m:t>t</m:t>
                                  </m:r>
                                </m:e>
                                <m:sup>
                                  <m:r>
                                    <m:rPr>
                                      <m:sty m:val="p"/>
                                    </m:rPr>
                                    <w:rPr>
                                      <w:rFonts w:ascii="Cambria Math" w:eastAsia="Times New Roman" w:hAnsi="Cambria Math" w:cs="Times New Roman"/>
                                      <w:lang w:val="uk-UA"/>
                                    </w:rPr>
                                    <m:t>na</m:t>
                                  </m:r>
                                </m:sup>
                              </m:sSup>
                            </m:sub>
                            <m:sup>
                              <m:sSup>
                                <m:sSupPr>
                                  <m:ctrlPr>
                                    <w:rPr>
                                      <w:rFonts w:ascii="Cambria Math" w:eastAsia="Times New Roman" w:hAnsi="Cambria Math" w:cs="Times New Roman"/>
                                      <w:lang w:val="uk-UA"/>
                                    </w:rPr>
                                  </m:ctrlPr>
                                </m:sSupPr>
                                <m:e>
                                  <m:r>
                                    <m:rPr>
                                      <m:sty m:val="p"/>
                                    </m:rPr>
                                    <w:rPr>
                                      <w:rFonts w:ascii="Cambria Math" w:eastAsia="Times New Roman" w:hAnsi="Cambria Math" w:cs="Times New Roman"/>
                                      <w:lang w:val="uk-UA"/>
                                    </w:rPr>
                                    <m:t>t</m:t>
                                  </m:r>
                                </m:e>
                                <m:sup>
                                  <m:r>
                                    <m:rPr>
                                      <m:sty m:val="p"/>
                                    </m:rPr>
                                    <w:rPr>
                                      <w:rFonts w:ascii="Cambria Math" w:eastAsia="Times New Roman" w:hAnsi="Cambria Math" w:cs="Times New Roman"/>
                                      <w:lang w:val="uk-UA"/>
                                    </w:rPr>
                                    <m:t>a</m:t>
                                  </m:r>
                                </m:sup>
                              </m:sSup>
                            </m:sup>
                            <m:e>
                              <m:r>
                                <m:rPr>
                                  <m:sty m:val="p"/>
                                </m:rPr>
                                <w:rPr>
                                  <w:rFonts w:ascii="Cambria Math" w:eastAsia="Times New Roman" w:hAnsi="Cambria Math" w:cs="Times New Roman"/>
                                  <w:lang w:val="uk-UA"/>
                                </w:rPr>
                                <m:t>CaFR</m:t>
                              </m:r>
                              <m:sSub>
                                <m:sSubPr>
                                  <m:ctrlPr>
                                    <w:rPr>
                                      <w:rFonts w:ascii="Cambria Math" w:eastAsia="Times New Roman" w:hAnsi="Cambria Math" w:cs="Times New Roman"/>
                                      <w:lang w:val="uk-UA"/>
                                    </w:rPr>
                                  </m:ctrlPr>
                                </m:sSubPr>
                                <m:e>
                                  <m:r>
                                    <m:rPr>
                                      <m:sty m:val="p"/>
                                    </m:rPr>
                                    <w:rPr>
                                      <w:rFonts w:ascii="Cambria Math" w:eastAsia="Times New Roman" w:hAnsi="Cambria Math" w:cs="Times New Roman"/>
                                      <w:lang w:val="uk-UA"/>
                                    </w:rPr>
                                    <m:t>R</m:t>
                                  </m:r>
                                </m:e>
                                <m:sub>
                                  <m:r>
                                    <m:rPr>
                                      <m:sty m:val="p"/>
                                    </m:rPr>
                                    <w:rPr>
                                      <w:rFonts w:ascii="Cambria Math" w:eastAsia="Times New Roman" w:hAnsi="Cambria Math" w:cs="Times New Roman"/>
                                      <w:lang w:val="uk-UA"/>
                                    </w:rPr>
                                    <m:t>e,t</m:t>
                                  </m:r>
                                </m:sub>
                              </m:sSub>
                              <m:r>
                                <m:rPr>
                                  <m:sty m:val="p"/>
                                </m:rPr>
                                <w:rPr>
                                  <w:rFonts w:ascii="Cambria Math" w:eastAsia="Times New Roman" w:hAnsi="Cambria Math" w:cs="Times New Roman"/>
                                  <w:lang w:val="uk-UA"/>
                                </w:rPr>
                                <m:t>)</m:t>
                              </m:r>
                            </m:e>
                          </m:nary>
                        </m:e>
                      </m:nary>
                      <m:r>
                        <m:rPr>
                          <m:sty m:val="p"/>
                        </m:rPr>
                        <w:rPr>
                          <w:rFonts w:ascii="Cambria Math" w:eastAsia="Times New Roman" w:hAnsi="Cambria Math" w:cs="Times New Roman"/>
                          <w:lang w:val="uk-UA"/>
                        </w:rPr>
                        <m:t>+</m:t>
                      </m:r>
                      <m:nary>
                        <m:naryPr>
                          <m:chr m:val="∑"/>
                          <m:limLoc m:val="subSup"/>
                          <m:ctrlPr>
                            <w:rPr>
                              <w:rFonts w:ascii="Cambria Math" w:eastAsia="Times New Roman" w:hAnsi="Cambria Math" w:cs="Times New Roman"/>
                              <w:lang w:val="uk-UA"/>
                            </w:rPr>
                          </m:ctrlPr>
                        </m:naryPr>
                        <m:sub>
                          <m:sSup>
                            <m:sSupPr>
                              <m:ctrlPr>
                                <w:rPr>
                                  <w:rFonts w:ascii="Cambria Math" w:eastAsia="Times New Roman" w:hAnsi="Cambria Math" w:cs="Times New Roman"/>
                                  <w:lang w:val="uk-UA"/>
                                </w:rPr>
                              </m:ctrlPr>
                            </m:sSupPr>
                            <m:e>
                              <m:r>
                                <m:rPr>
                                  <m:sty m:val="p"/>
                                </m:rPr>
                                <w:rPr>
                                  <w:rFonts w:ascii="Cambria Math" w:eastAsia="Times New Roman" w:hAnsi="Cambria Math" w:cs="Times New Roman"/>
                                  <w:lang w:val="uk-UA"/>
                                </w:rPr>
                                <m:t>t</m:t>
                              </m:r>
                            </m:e>
                            <m:sup>
                              <m:r>
                                <m:rPr>
                                  <m:sty m:val="p"/>
                                </m:rPr>
                                <w:rPr>
                                  <w:rFonts w:ascii="Cambria Math" w:eastAsia="Times New Roman" w:hAnsi="Cambria Math" w:cs="Times New Roman"/>
                                  <w:lang w:val="uk-UA"/>
                                </w:rPr>
                                <m:t>f</m:t>
                              </m:r>
                            </m:sup>
                          </m:sSup>
                          <m:r>
                            <m:rPr>
                              <m:sty m:val="p"/>
                            </m:rPr>
                            <w:rPr>
                              <w:rFonts w:ascii="Cambria Math" w:eastAsia="Times New Roman" w:hAnsi="Cambria Math" w:cs="Times New Roman"/>
                              <w:lang w:val="uk-UA"/>
                            </w:rPr>
                            <m:t>∈m</m:t>
                          </m:r>
                        </m:sub>
                        <m:sup/>
                        <m:e>
                          <m:r>
                            <m:rPr>
                              <m:sty m:val="p"/>
                            </m:rPr>
                            <w:rPr>
                              <w:rFonts w:ascii="Cambria Math" w:eastAsia="Times New Roman" w:hAnsi="Cambria Math" w:cs="Times New Roman"/>
                              <w:lang w:val="uk-UA"/>
                            </w:rPr>
                            <m:t>(</m:t>
                          </m:r>
                          <m:sSubSup>
                            <m:sSubSupPr>
                              <m:ctrlPr>
                                <w:rPr>
                                  <w:rFonts w:ascii="Cambria Math" w:eastAsia="Times New Roman" w:hAnsi="Cambria Math" w:cs="Times New Roman"/>
                                  <w:lang w:val="uk-UA"/>
                                </w:rPr>
                              </m:ctrlPr>
                            </m:sSubSupPr>
                            <m:e>
                              <m:r>
                                <m:rPr>
                                  <m:sty m:val="p"/>
                                </m:rPr>
                                <w:rPr>
                                  <w:rFonts w:ascii="Cambria Math" w:eastAsia="Times New Roman" w:hAnsi="Cambria Math" w:cs="Times New Roman"/>
                                  <w:lang w:val="uk-UA"/>
                                </w:rPr>
                                <m:t>F</m:t>
                              </m:r>
                            </m:e>
                            <m:sub>
                              <m:r>
                                <m:rPr>
                                  <m:sty m:val="p"/>
                                </m:rPr>
                                <w:rPr>
                                  <w:rFonts w:ascii="Cambria Math" w:eastAsia="Times New Roman" w:hAnsi="Cambria Math" w:cs="Times New Roman"/>
                                  <w:lang w:val="uk-UA"/>
                                </w:rPr>
                                <m:t>e,</m:t>
                              </m:r>
                              <m:sSup>
                                <m:sSupPr>
                                  <m:ctrlPr>
                                    <w:rPr>
                                      <w:rFonts w:ascii="Cambria Math" w:eastAsia="Times New Roman" w:hAnsi="Cambria Math" w:cs="Times New Roman"/>
                                      <w:lang w:val="uk-UA"/>
                                    </w:rPr>
                                  </m:ctrlPr>
                                </m:sSupPr>
                                <m:e>
                                  <m:r>
                                    <m:rPr>
                                      <m:sty m:val="p"/>
                                    </m:rPr>
                                    <w:rPr>
                                      <w:rFonts w:ascii="Cambria Math" w:eastAsia="Times New Roman" w:hAnsi="Cambria Math" w:cs="Times New Roman"/>
                                      <w:lang w:val="uk-UA"/>
                                    </w:rPr>
                                    <m:t>t</m:t>
                                  </m:r>
                                </m:e>
                                <m:sup>
                                  <m:r>
                                    <m:rPr>
                                      <m:sty m:val="p"/>
                                    </m:rPr>
                                    <w:rPr>
                                      <w:rFonts w:ascii="Cambria Math" w:eastAsia="Times New Roman" w:hAnsi="Cambria Math" w:cs="Times New Roman"/>
                                      <w:lang w:val="uk-UA"/>
                                    </w:rPr>
                                    <m:t>f</m:t>
                                  </m:r>
                                </m:sup>
                              </m:sSup>
                            </m:sub>
                            <m:sup>
                              <m:r>
                                <m:rPr>
                                  <m:sty m:val="p"/>
                                </m:rPr>
                                <w:rPr>
                                  <w:rFonts w:ascii="Cambria Math" w:eastAsia="Times New Roman" w:hAnsi="Cambria Math" w:cs="Times New Roman"/>
                                  <w:lang w:val="uk-UA"/>
                                </w:rPr>
                                <m:t>mFRR</m:t>
                              </m:r>
                            </m:sup>
                          </m:sSubSup>
                          <m:r>
                            <m:rPr>
                              <m:sty m:val="p"/>
                            </m:rPr>
                            <w:rPr>
                              <w:rFonts w:ascii="Cambria Math" w:eastAsia="Times New Roman" w:hAnsi="Cambria Math" w:cs="Times New Roman"/>
                              <w:lang w:val="uk-UA"/>
                            </w:rPr>
                            <m:t>×</m:t>
                          </m:r>
                          <m:nary>
                            <m:naryPr>
                              <m:chr m:val="∑"/>
                              <m:limLoc m:val="subSup"/>
                              <m:ctrlPr>
                                <w:rPr>
                                  <w:rFonts w:ascii="Cambria Math" w:eastAsia="Times New Roman" w:hAnsi="Cambria Math" w:cs="Times New Roman"/>
                                  <w:lang w:val="uk-UA"/>
                                </w:rPr>
                              </m:ctrlPr>
                            </m:naryPr>
                            <m:sub>
                              <m:sSup>
                                <m:sSupPr>
                                  <m:ctrlPr>
                                    <w:rPr>
                                      <w:rFonts w:ascii="Cambria Math" w:eastAsia="Times New Roman" w:hAnsi="Cambria Math" w:cs="Times New Roman"/>
                                      <w:lang w:val="uk-UA"/>
                                    </w:rPr>
                                  </m:ctrlPr>
                                </m:sSupPr>
                                <m:e>
                                  <m:r>
                                    <m:rPr>
                                      <m:sty m:val="p"/>
                                    </m:rPr>
                                    <w:rPr>
                                      <w:rFonts w:ascii="Cambria Math" w:eastAsia="Times New Roman" w:hAnsi="Cambria Math" w:cs="Times New Roman"/>
                                      <w:lang w:val="uk-UA"/>
                                    </w:rPr>
                                    <m:t>t</m:t>
                                  </m:r>
                                </m:e>
                                <m:sup>
                                  <m:r>
                                    <m:rPr>
                                      <m:sty m:val="p"/>
                                    </m:rPr>
                                    <w:rPr>
                                      <w:rFonts w:ascii="Cambria Math" w:eastAsia="Times New Roman" w:hAnsi="Cambria Math" w:cs="Times New Roman"/>
                                      <w:lang w:val="uk-UA"/>
                                    </w:rPr>
                                    <m:t>na</m:t>
                                  </m:r>
                                </m:sup>
                              </m:sSup>
                            </m:sub>
                            <m:sup>
                              <m:sSup>
                                <m:sSupPr>
                                  <m:ctrlPr>
                                    <w:rPr>
                                      <w:rFonts w:ascii="Cambria Math" w:eastAsia="Times New Roman" w:hAnsi="Cambria Math" w:cs="Times New Roman"/>
                                      <w:lang w:val="uk-UA"/>
                                    </w:rPr>
                                  </m:ctrlPr>
                                </m:sSupPr>
                                <m:e>
                                  <m:r>
                                    <m:rPr>
                                      <m:sty m:val="p"/>
                                    </m:rPr>
                                    <w:rPr>
                                      <w:rFonts w:ascii="Cambria Math" w:eastAsia="Times New Roman" w:hAnsi="Cambria Math" w:cs="Times New Roman"/>
                                      <w:lang w:val="uk-UA"/>
                                    </w:rPr>
                                    <m:t>t</m:t>
                                  </m:r>
                                </m:e>
                                <m:sup>
                                  <m:r>
                                    <m:rPr>
                                      <m:sty m:val="p"/>
                                    </m:rPr>
                                    <w:rPr>
                                      <w:rFonts w:ascii="Cambria Math" w:eastAsia="Times New Roman" w:hAnsi="Cambria Math" w:cs="Times New Roman"/>
                                      <w:lang w:val="uk-UA"/>
                                    </w:rPr>
                                    <m:t>a</m:t>
                                  </m:r>
                                </m:sup>
                              </m:sSup>
                            </m:sup>
                            <m:e>
                              <m:r>
                                <m:rPr>
                                  <m:sty m:val="p"/>
                                </m:rPr>
                                <w:rPr>
                                  <w:rFonts w:ascii="Cambria Math" w:eastAsia="Times New Roman" w:hAnsi="Cambria Math" w:cs="Times New Roman"/>
                                  <w:lang w:val="uk-UA"/>
                                </w:rPr>
                                <m:t>CmFR</m:t>
                              </m:r>
                              <m:sSub>
                                <m:sSubPr>
                                  <m:ctrlPr>
                                    <w:rPr>
                                      <w:rFonts w:ascii="Cambria Math" w:eastAsia="Times New Roman" w:hAnsi="Cambria Math" w:cs="Times New Roman"/>
                                      <w:lang w:val="uk-UA"/>
                                    </w:rPr>
                                  </m:ctrlPr>
                                </m:sSubPr>
                                <m:e>
                                  <m:r>
                                    <m:rPr>
                                      <m:sty m:val="p"/>
                                    </m:rPr>
                                    <w:rPr>
                                      <w:rFonts w:ascii="Cambria Math" w:eastAsia="Times New Roman" w:hAnsi="Cambria Math" w:cs="Times New Roman"/>
                                      <w:lang w:val="uk-UA"/>
                                    </w:rPr>
                                    <m:t>R</m:t>
                                  </m:r>
                                </m:e>
                                <m:sub>
                                  <m:r>
                                    <m:rPr>
                                      <m:sty m:val="p"/>
                                    </m:rPr>
                                    <w:rPr>
                                      <w:rFonts w:ascii="Cambria Math" w:eastAsia="Times New Roman" w:hAnsi="Cambria Math" w:cs="Times New Roman"/>
                                      <w:lang w:val="uk-UA"/>
                                    </w:rPr>
                                    <m:t>e,t</m:t>
                                  </m:r>
                                </m:sub>
                              </m:sSub>
                              <m:r>
                                <m:rPr>
                                  <m:sty m:val="p"/>
                                </m:rPr>
                                <w:rPr>
                                  <w:rFonts w:ascii="Cambria Math" w:eastAsia="Times New Roman" w:hAnsi="Cambria Math" w:cs="Times New Roman"/>
                                  <w:lang w:val="uk-UA"/>
                                </w:rPr>
                                <m:t>)</m:t>
                              </m:r>
                            </m:e>
                          </m:nary>
                        </m:e>
                      </m:nary>
                      <m:r>
                        <m:rPr>
                          <m:sty m:val="p"/>
                        </m:rPr>
                        <w:rPr>
                          <w:rFonts w:ascii="Cambria Math" w:eastAsia="Times New Roman" w:hAnsi="Cambria Math" w:cs="Times New Roman"/>
                          <w:lang w:val="uk-UA"/>
                        </w:rPr>
                        <m:t>+</m:t>
                      </m:r>
                      <m:nary>
                        <m:naryPr>
                          <m:chr m:val="∑"/>
                          <m:limLoc m:val="subSup"/>
                          <m:ctrlPr>
                            <w:rPr>
                              <w:rFonts w:ascii="Cambria Math" w:eastAsia="Times New Roman" w:hAnsi="Cambria Math" w:cs="Times New Roman"/>
                              <w:lang w:val="uk-UA"/>
                            </w:rPr>
                          </m:ctrlPr>
                        </m:naryPr>
                        <m:sub>
                          <m:sSup>
                            <m:sSupPr>
                              <m:ctrlPr>
                                <w:rPr>
                                  <w:rFonts w:ascii="Cambria Math" w:eastAsia="Times New Roman" w:hAnsi="Cambria Math" w:cs="Times New Roman"/>
                                  <w:lang w:val="uk-UA"/>
                                </w:rPr>
                              </m:ctrlPr>
                            </m:sSupPr>
                            <m:e>
                              <m:r>
                                <m:rPr>
                                  <m:sty m:val="p"/>
                                </m:rPr>
                                <w:rPr>
                                  <w:rFonts w:ascii="Cambria Math" w:eastAsia="Times New Roman" w:hAnsi="Cambria Math" w:cs="Times New Roman"/>
                                  <w:lang w:val="uk-UA"/>
                                </w:rPr>
                                <m:t>t</m:t>
                              </m:r>
                            </m:e>
                            <m:sup>
                              <m:r>
                                <m:rPr>
                                  <m:sty m:val="p"/>
                                </m:rPr>
                                <w:rPr>
                                  <w:rFonts w:ascii="Cambria Math" w:eastAsia="Times New Roman" w:hAnsi="Cambria Math" w:cs="Times New Roman"/>
                                  <w:lang w:val="uk-UA"/>
                                </w:rPr>
                                <m:t>f</m:t>
                              </m:r>
                            </m:sup>
                          </m:sSup>
                          <m:r>
                            <m:rPr>
                              <m:sty m:val="p"/>
                            </m:rPr>
                            <w:rPr>
                              <w:rFonts w:ascii="Cambria Math" w:eastAsia="Times New Roman" w:hAnsi="Cambria Math" w:cs="Times New Roman"/>
                              <w:lang w:val="uk-UA"/>
                            </w:rPr>
                            <m:t>∈m</m:t>
                          </m:r>
                        </m:sub>
                        <m:sup/>
                        <m:e>
                          <m:r>
                            <m:rPr>
                              <m:sty m:val="p"/>
                            </m:rPr>
                            <w:rPr>
                              <w:rFonts w:ascii="Cambria Math" w:eastAsia="Times New Roman" w:hAnsi="Cambria Math" w:cs="Times New Roman"/>
                              <w:lang w:val="uk-UA"/>
                            </w:rPr>
                            <m:t>(</m:t>
                          </m:r>
                          <m:sSubSup>
                            <m:sSubSupPr>
                              <m:ctrlPr>
                                <w:rPr>
                                  <w:rFonts w:ascii="Cambria Math" w:eastAsia="Times New Roman" w:hAnsi="Cambria Math" w:cs="Times New Roman"/>
                                  <w:lang w:val="uk-UA"/>
                                </w:rPr>
                              </m:ctrlPr>
                            </m:sSubSupPr>
                            <m:e>
                              <m:r>
                                <m:rPr>
                                  <m:sty m:val="p"/>
                                </m:rPr>
                                <w:rPr>
                                  <w:rFonts w:ascii="Cambria Math" w:eastAsia="Times New Roman" w:hAnsi="Cambria Math" w:cs="Times New Roman"/>
                                  <w:lang w:val="uk-UA"/>
                                </w:rPr>
                                <m:t>F</m:t>
                              </m:r>
                            </m:e>
                            <m:sub>
                              <m:r>
                                <m:rPr>
                                  <m:sty m:val="p"/>
                                </m:rPr>
                                <w:rPr>
                                  <w:rFonts w:ascii="Cambria Math" w:eastAsia="Times New Roman" w:hAnsi="Cambria Math" w:cs="Times New Roman"/>
                                  <w:lang w:val="uk-UA"/>
                                </w:rPr>
                                <m:t>e,</m:t>
                              </m:r>
                              <m:sSup>
                                <m:sSupPr>
                                  <m:ctrlPr>
                                    <w:rPr>
                                      <w:rFonts w:ascii="Cambria Math" w:eastAsia="Times New Roman" w:hAnsi="Cambria Math" w:cs="Times New Roman"/>
                                      <w:lang w:val="uk-UA"/>
                                    </w:rPr>
                                  </m:ctrlPr>
                                </m:sSupPr>
                                <m:e>
                                  <m:r>
                                    <m:rPr>
                                      <m:sty m:val="p"/>
                                    </m:rPr>
                                    <w:rPr>
                                      <w:rFonts w:ascii="Cambria Math" w:eastAsia="Times New Roman" w:hAnsi="Cambria Math" w:cs="Times New Roman"/>
                                      <w:lang w:val="uk-UA"/>
                                    </w:rPr>
                                    <m:t>t</m:t>
                                  </m:r>
                                </m:e>
                                <m:sup>
                                  <m:r>
                                    <m:rPr>
                                      <m:sty m:val="p"/>
                                    </m:rPr>
                                    <w:rPr>
                                      <w:rFonts w:ascii="Cambria Math" w:eastAsia="Times New Roman" w:hAnsi="Cambria Math" w:cs="Times New Roman"/>
                                      <w:lang w:val="uk-UA"/>
                                    </w:rPr>
                                    <m:t>f</m:t>
                                  </m:r>
                                </m:sup>
                              </m:sSup>
                            </m:sub>
                            <m:sup>
                              <m:r>
                                <m:rPr>
                                  <m:sty m:val="p"/>
                                </m:rPr>
                                <w:rPr>
                                  <w:rFonts w:ascii="Cambria Math" w:eastAsia="Times New Roman" w:hAnsi="Cambria Math" w:cs="Times New Roman"/>
                                  <w:lang w:val="uk-UA"/>
                                </w:rPr>
                                <m:t>RR</m:t>
                              </m:r>
                            </m:sup>
                          </m:sSubSup>
                          <m:r>
                            <m:rPr>
                              <m:sty m:val="p"/>
                            </m:rPr>
                            <w:rPr>
                              <w:rFonts w:ascii="Cambria Math" w:eastAsia="Times New Roman" w:hAnsi="Cambria Math" w:cs="Times New Roman"/>
                              <w:lang w:val="uk-UA"/>
                            </w:rPr>
                            <m:t>×</m:t>
                          </m:r>
                          <m:nary>
                            <m:naryPr>
                              <m:chr m:val="∑"/>
                              <m:limLoc m:val="subSup"/>
                              <m:ctrlPr>
                                <w:rPr>
                                  <w:rFonts w:ascii="Cambria Math" w:eastAsia="Times New Roman" w:hAnsi="Cambria Math" w:cs="Times New Roman"/>
                                  <w:lang w:val="uk-UA"/>
                                </w:rPr>
                              </m:ctrlPr>
                            </m:naryPr>
                            <m:sub>
                              <m:sSup>
                                <m:sSupPr>
                                  <m:ctrlPr>
                                    <w:rPr>
                                      <w:rFonts w:ascii="Cambria Math" w:eastAsia="Times New Roman" w:hAnsi="Cambria Math" w:cs="Times New Roman"/>
                                      <w:lang w:val="uk-UA"/>
                                    </w:rPr>
                                  </m:ctrlPr>
                                </m:sSupPr>
                                <m:e>
                                  <m:r>
                                    <m:rPr>
                                      <m:sty m:val="p"/>
                                    </m:rPr>
                                    <w:rPr>
                                      <w:rFonts w:ascii="Cambria Math" w:eastAsia="Times New Roman" w:hAnsi="Cambria Math" w:cs="Times New Roman"/>
                                      <w:lang w:val="uk-UA"/>
                                    </w:rPr>
                                    <m:t>t</m:t>
                                  </m:r>
                                </m:e>
                                <m:sup>
                                  <m:r>
                                    <m:rPr>
                                      <m:sty m:val="p"/>
                                    </m:rPr>
                                    <w:rPr>
                                      <w:rFonts w:ascii="Cambria Math" w:eastAsia="Times New Roman" w:hAnsi="Cambria Math" w:cs="Times New Roman"/>
                                      <w:lang w:val="uk-UA"/>
                                    </w:rPr>
                                    <m:t>na</m:t>
                                  </m:r>
                                </m:sup>
                              </m:sSup>
                            </m:sub>
                            <m:sup>
                              <m:sSup>
                                <m:sSupPr>
                                  <m:ctrlPr>
                                    <w:rPr>
                                      <w:rFonts w:ascii="Cambria Math" w:eastAsia="Times New Roman" w:hAnsi="Cambria Math" w:cs="Times New Roman"/>
                                      <w:lang w:val="uk-UA"/>
                                    </w:rPr>
                                  </m:ctrlPr>
                                </m:sSupPr>
                                <m:e>
                                  <m:r>
                                    <m:rPr>
                                      <m:sty m:val="p"/>
                                    </m:rPr>
                                    <w:rPr>
                                      <w:rFonts w:ascii="Cambria Math" w:eastAsia="Times New Roman" w:hAnsi="Cambria Math" w:cs="Times New Roman"/>
                                      <w:lang w:val="uk-UA"/>
                                    </w:rPr>
                                    <m:t>t</m:t>
                                  </m:r>
                                </m:e>
                                <m:sup>
                                  <m:r>
                                    <m:rPr>
                                      <m:sty m:val="p"/>
                                    </m:rPr>
                                    <w:rPr>
                                      <w:rFonts w:ascii="Cambria Math" w:eastAsia="Times New Roman" w:hAnsi="Cambria Math" w:cs="Times New Roman"/>
                                      <w:lang w:val="uk-UA"/>
                                    </w:rPr>
                                    <m:t>a</m:t>
                                  </m:r>
                                </m:sup>
                              </m:sSup>
                            </m:sup>
                            <m:e>
                              <m:r>
                                <m:rPr>
                                  <m:sty m:val="p"/>
                                </m:rPr>
                                <w:rPr>
                                  <w:rFonts w:ascii="Cambria Math" w:eastAsia="Times New Roman" w:hAnsi="Cambria Math" w:cs="Times New Roman"/>
                                  <w:lang w:val="uk-UA"/>
                                </w:rPr>
                                <m:t>CR</m:t>
                              </m:r>
                              <m:sSub>
                                <m:sSubPr>
                                  <m:ctrlPr>
                                    <w:rPr>
                                      <w:rFonts w:ascii="Cambria Math" w:eastAsia="Times New Roman" w:hAnsi="Cambria Math" w:cs="Times New Roman"/>
                                      <w:lang w:val="uk-UA"/>
                                    </w:rPr>
                                  </m:ctrlPr>
                                </m:sSubPr>
                                <m:e>
                                  <m:r>
                                    <m:rPr>
                                      <m:sty m:val="p"/>
                                    </m:rPr>
                                    <w:rPr>
                                      <w:rFonts w:ascii="Cambria Math" w:eastAsia="Times New Roman" w:hAnsi="Cambria Math" w:cs="Times New Roman"/>
                                      <w:lang w:val="uk-UA"/>
                                    </w:rPr>
                                    <m:t>R</m:t>
                                  </m:r>
                                </m:e>
                                <m:sub>
                                  <m:r>
                                    <m:rPr>
                                      <m:sty m:val="p"/>
                                    </m:rPr>
                                    <w:rPr>
                                      <w:rFonts w:ascii="Cambria Math" w:eastAsia="Times New Roman" w:hAnsi="Cambria Math" w:cs="Times New Roman"/>
                                      <w:lang w:val="uk-UA"/>
                                    </w:rPr>
                                    <m:t>e,t</m:t>
                                  </m:r>
                                </m:sub>
                              </m:sSub>
                              <m:r>
                                <m:rPr>
                                  <m:sty m:val="p"/>
                                </m:rPr>
                                <w:rPr>
                                  <w:rFonts w:ascii="Cambria Math" w:eastAsia="Times New Roman" w:hAnsi="Cambria Math" w:cs="Times New Roman"/>
                                  <w:lang w:val="uk-UA"/>
                                </w:rPr>
                                <m:t>)</m:t>
                              </m:r>
                            </m:e>
                          </m:nary>
                        </m:e>
                      </m:nary>
                    </m:e>
                  </m:d>
                </m:e>
              </m:nary>
            </m:oMath>
            <w:r w:rsidR="00077233" w:rsidRPr="00231590">
              <w:rPr>
                <w:rFonts w:ascii="Times New Roman" w:eastAsia="Times New Roman" w:hAnsi="Times New Roman" w:cs="Times New Roman"/>
                <w:lang w:val="uk-UA"/>
              </w:rPr>
              <w:t>,</w:t>
            </w:r>
            <w:bookmarkEnd w:id="1"/>
          </w:p>
          <w:p w14:paraId="30B51775" w14:textId="77777777" w:rsidR="00077233" w:rsidRPr="00231590" w:rsidRDefault="00077233" w:rsidP="007201FC">
            <w:pPr>
              <w:widowControl w:val="0"/>
              <w:tabs>
                <w:tab w:val="left" w:pos="1701"/>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 xml:space="preserve">де </w:t>
            </w:r>
            <m:oMath>
              <m:sSubSup>
                <m:sSubSupPr>
                  <m:ctrlPr>
                    <w:rPr>
                      <w:rFonts w:ascii="Cambria Math" w:eastAsia="Times New Roman" w:hAnsi="Cambria Math" w:cs="Times New Roman"/>
                      <w:lang w:val="uk-UA"/>
                    </w:rPr>
                  </m:ctrlPr>
                </m:sSubSupPr>
                <m:e>
                  <m:r>
                    <m:rPr>
                      <m:sty m:val="p"/>
                    </m:rPr>
                    <w:rPr>
                      <w:rFonts w:ascii="Cambria Math" w:eastAsia="Times New Roman" w:hAnsi="Cambria Math" w:cs="Times New Roman"/>
                      <w:lang w:val="uk-UA"/>
                    </w:rPr>
                    <m:t>F</m:t>
                  </m:r>
                </m:e>
                <m:sub>
                  <m:r>
                    <m:rPr>
                      <m:sty m:val="p"/>
                    </m:rPr>
                    <w:rPr>
                      <w:rFonts w:ascii="Cambria Math" w:eastAsia="Times New Roman" w:hAnsi="Cambria Math" w:cs="Times New Roman"/>
                      <w:lang w:val="uk-UA"/>
                    </w:rPr>
                    <m:t>e,</m:t>
                  </m:r>
                  <m:sSup>
                    <m:sSupPr>
                      <m:ctrlPr>
                        <w:rPr>
                          <w:rFonts w:ascii="Cambria Math" w:eastAsia="Times New Roman" w:hAnsi="Cambria Math" w:cs="Times New Roman"/>
                          <w:lang w:val="uk-UA"/>
                        </w:rPr>
                      </m:ctrlPr>
                    </m:sSupPr>
                    <m:e>
                      <m:r>
                        <m:rPr>
                          <m:sty m:val="p"/>
                        </m:rPr>
                        <w:rPr>
                          <w:rFonts w:ascii="Cambria Math" w:eastAsia="Times New Roman" w:hAnsi="Cambria Math" w:cs="Times New Roman"/>
                          <w:lang w:val="uk-UA"/>
                        </w:rPr>
                        <m:t>t</m:t>
                      </m:r>
                    </m:e>
                    <m:sup>
                      <m:r>
                        <m:rPr>
                          <m:sty m:val="p"/>
                        </m:rPr>
                        <w:rPr>
                          <w:rFonts w:ascii="Cambria Math" w:eastAsia="Times New Roman" w:hAnsi="Cambria Math" w:cs="Times New Roman"/>
                          <w:lang w:val="uk-UA"/>
                        </w:rPr>
                        <m:t>f</m:t>
                      </m:r>
                    </m:sup>
                  </m:sSup>
                </m:sub>
                <m:sup>
                  <m:r>
                    <m:rPr>
                      <m:sty m:val="p"/>
                    </m:rPr>
                    <w:rPr>
                      <w:rFonts w:ascii="Cambria Math" w:eastAsia="Times New Roman" w:hAnsi="Cambria Math" w:cs="Times New Roman"/>
                      <w:lang w:val="uk-UA"/>
                    </w:rPr>
                    <m:t>FCR</m:t>
                  </m:r>
                </m:sup>
              </m:sSubSup>
            </m:oMath>
            <w:r w:rsidRPr="00231590">
              <w:rPr>
                <w:rFonts w:ascii="Times New Roman" w:eastAsia="Times New Roman" w:hAnsi="Times New Roman" w:cs="Times New Roman"/>
                <w:lang w:val="uk-UA"/>
              </w:rPr>
              <w:t xml:space="preserve"> − коефіцієнт, що застосовується до плати за невідповідність надання ДП з РПЧ у випадку ненадання одиницею ПДП e ДП з РПЧ у повному обсязі, </w:t>
            </w:r>
            <m:oMath>
              <m:sSubSup>
                <m:sSubSupPr>
                  <m:ctrlPr>
                    <w:rPr>
                      <w:rFonts w:ascii="Cambria Math" w:eastAsia="Times New Roman" w:hAnsi="Cambria Math" w:cs="Times New Roman"/>
                      <w:lang w:val="uk-UA"/>
                    </w:rPr>
                  </m:ctrlPr>
                </m:sSubSupPr>
                <m:e>
                  <m:r>
                    <m:rPr>
                      <m:sty m:val="p"/>
                    </m:rPr>
                    <w:rPr>
                      <w:rFonts w:ascii="Cambria Math" w:eastAsia="Times New Roman" w:hAnsi="Cambria Math" w:cs="Times New Roman"/>
                      <w:lang w:val="uk-UA"/>
                    </w:rPr>
                    <m:t>F</m:t>
                  </m:r>
                </m:e>
                <m:sub>
                  <m:r>
                    <m:rPr>
                      <m:sty m:val="p"/>
                    </m:rPr>
                    <w:rPr>
                      <w:rFonts w:ascii="Cambria Math" w:eastAsia="Times New Roman" w:hAnsi="Cambria Math" w:cs="Times New Roman"/>
                      <w:lang w:val="uk-UA"/>
                    </w:rPr>
                    <m:t>e,</m:t>
                  </m:r>
                  <m:sSup>
                    <m:sSupPr>
                      <m:ctrlPr>
                        <w:rPr>
                          <w:rFonts w:ascii="Cambria Math" w:eastAsia="Times New Roman" w:hAnsi="Cambria Math" w:cs="Times New Roman"/>
                          <w:lang w:val="uk-UA"/>
                        </w:rPr>
                      </m:ctrlPr>
                    </m:sSupPr>
                    <m:e>
                      <m:r>
                        <m:rPr>
                          <m:sty m:val="p"/>
                        </m:rPr>
                        <w:rPr>
                          <w:rFonts w:ascii="Cambria Math" w:eastAsia="Times New Roman" w:hAnsi="Cambria Math" w:cs="Times New Roman"/>
                          <w:lang w:val="uk-UA"/>
                        </w:rPr>
                        <m:t>t</m:t>
                      </m:r>
                    </m:e>
                    <m:sup>
                      <m:r>
                        <m:rPr>
                          <m:sty m:val="p"/>
                        </m:rPr>
                        <w:rPr>
                          <w:rFonts w:ascii="Cambria Math" w:eastAsia="Times New Roman" w:hAnsi="Cambria Math" w:cs="Times New Roman"/>
                          <w:lang w:val="uk-UA"/>
                        </w:rPr>
                        <m:t>f</m:t>
                      </m:r>
                    </m:sup>
                  </m:sSup>
                </m:sub>
                <m:sup>
                  <m:r>
                    <m:rPr>
                      <m:sty m:val="p"/>
                    </m:rPr>
                    <w:rPr>
                      <w:rFonts w:ascii="Cambria Math" w:eastAsia="Times New Roman" w:hAnsi="Cambria Math" w:cs="Times New Roman"/>
                      <w:lang w:val="uk-UA"/>
                    </w:rPr>
                    <m:t>FCR</m:t>
                  </m:r>
                </m:sup>
              </m:sSubSup>
            </m:oMath>
            <w:r w:rsidRPr="00231590">
              <w:rPr>
                <w:rFonts w:ascii="Times New Roman" w:eastAsia="Times New Roman" w:hAnsi="Times New Roman" w:cs="Times New Roman"/>
                <w:lang w:val="uk-UA"/>
              </w:rPr>
              <w:t>= 3;</w:t>
            </w:r>
          </w:p>
          <w:p w14:paraId="2E51ADAF" w14:textId="77777777" w:rsidR="00077233" w:rsidRPr="00231590" w:rsidRDefault="009E013B" w:rsidP="007201FC">
            <w:pPr>
              <w:widowControl w:val="0"/>
              <w:tabs>
                <w:tab w:val="left" w:pos="1701"/>
              </w:tabs>
              <w:ind w:firstLine="567"/>
              <w:jc w:val="both"/>
              <w:rPr>
                <w:rFonts w:ascii="Times New Roman" w:eastAsia="Times New Roman" w:hAnsi="Times New Roman" w:cs="Times New Roman"/>
                <w:lang w:val="uk-UA"/>
              </w:rPr>
            </w:pPr>
            <m:oMath>
              <m:sSup>
                <m:sSupPr>
                  <m:ctrlPr>
                    <w:rPr>
                      <w:rFonts w:ascii="Cambria Math" w:eastAsia="Times New Roman" w:hAnsi="Cambria Math" w:cs="Times New Roman"/>
                      <w:lang w:val="uk-UA"/>
                    </w:rPr>
                  </m:ctrlPr>
                </m:sSupPr>
                <m:e>
                  <m:r>
                    <m:rPr>
                      <m:sty m:val="p"/>
                    </m:rPr>
                    <w:rPr>
                      <w:rFonts w:ascii="Cambria Math" w:eastAsia="Times New Roman" w:hAnsi="Cambria Math" w:cs="Times New Roman"/>
                      <w:lang w:val="uk-UA"/>
                    </w:rPr>
                    <m:t>t</m:t>
                  </m:r>
                </m:e>
                <m:sup>
                  <m:r>
                    <m:rPr>
                      <m:sty m:val="p"/>
                    </m:rPr>
                    <w:rPr>
                      <w:rFonts w:ascii="Cambria Math" w:eastAsia="Times New Roman" w:hAnsi="Cambria Math" w:cs="Times New Roman"/>
                      <w:lang w:val="uk-UA"/>
                    </w:rPr>
                    <m:t>f</m:t>
                  </m:r>
                </m:sup>
              </m:sSup>
            </m:oMath>
            <w:r w:rsidR="00077233" w:rsidRPr="00231590">
              <w:rPr>
                <w:rFonts w:ascii="Times New Roman" w:eastAsia="Times New Roman" w:hAnsi="Times New Roman" w:cs="Times New Roman"/>
                <w:lang w:val="uk-UA"/>
              </w:rPr>
              <w:t xml:space="preserve"> −  розрахунковий період, у якому одиницею постачання ДП e не надано ДП у повному обсязі;</w:t>
            </w:r>
          </w:p>
          <w:p w14:paraId="0E80E5AC" w14:textId="77777777" w:rsidR="00077233" w:rsidRPr="00231590" w:rsidRDefault="009E013B" w:rsidP="007201FC">
            <w:pPr>
              <w:widowControl w:val="0"/>
              <w:tabs>
                <w:tab w:val="left" w:pos="1701"/>
              </w:tabs>
              <w:ind w:firstLine="567"/>
              <w:jc w:val="both"/>
              <w:rPr>
                <w:rFonts w:ascii="Times New Roman" w:eastAsia="Times New Roman" w:hAnsi="Times New Roman" w:cs="Times New Roman"/>
                <w:lang w:val="uk-UA"/>
              </w:rPr>
            </w:pPr>
            <m:oMath>
              <m:sSup>
                <m:sSupPr>
                  <m:ctrlPr>
                    <w:rPr>
                      <w:rFonts w:ascii="Cambria Math" w:eastAsia="Times New Roman" w:hAnsi="Cambria Math" w:cs="Times New Roman"/>
                      <w:lang w:val="uk-UA"/>
                    </w:rPr>
                  </m:ctrlPr>
                </m:sSupPr>
                <m:e>
                  <m:r>
                    <m:rPr>
                      <m:sty m:val="p"/>
                    </m:rPr>
                    <w:rPr>
                      <w:rFonts w:ascii="Cambria Math" w:eastAsia="Times New Roman" w:hAnsi="Cambria Math" w:cs="Times New Roman"/>
                      <w:lang w:val="uk-UA"/>
                    </w:rPr>
                    <m:t>t</m:t>
                  </m:r>
                </m:e>
                <m:sup>
                  <m:r>
                    <m:rPr>
                      <m:sty m:val="p"/>
                    </m:rPr>
                    <w:rPr>
                      <w:rFonts w:ascii="Cambria Math" w:eastAsia="Times New Roman" w:hAnsi="Cambria Math" w:cs="Times New Roman"/>
                      <w:lang w:val="uk-UA"/>
                    </w:rPr>
                    <m:t>a</m:t>
                  </m:r>
                </m:sup>
              </m:sSup>
            </m:oMath>
            <w:r w:rsidR="00077233" w:rsidRPr="00231590">
              <w:rPr>
                <w:rFonts w:ascii="Times New Roman" w:eastAsia="Times New Roman" w:hAnsi="Times New Roman" w:cs="Times New Roman"/>
                <w:lang w:val="uk-UA"/>
              </w:rPr>
              <w:t xml:space="preserve"> − розрахунковий період, що є найближчим з трьох періодів до </w:t>
            </w:r>
            <m:oMath>
              <m:sSup>
                <m:sSupPr>
                  <m:ctrlPr>
                    <w:rPr>
                      <w:rFonts w:ascii="Cambria Math" w:eastAsia="Times New Roman" w:hAnsi="Cambria Math" w:cs="Times New Roman"/>
                      <w:lang w:val="uk-UA"/>
                    </w:rPr>
                  </m:ctrlPr>
                </m:sSupPr>
                <m:e>
                  <m:r>
                    <m:rPr>
                      <m:sty m:val="p"/>
                    </m:rPr>
                    <w:rPr>
                      <w:rFonts w:ascii="Cambria Math" w:eastAsia="Times New Roman" w:hAnsi="Cambria Math" w:cs="Times New Roman"/>
                      <w:lang w:val="uk-UA"/>
                    </w:rPr>
                    <m:t>t</m:t>
                  </m:r>
                </m:e>
                <m:sup>
                  <m:r>
                    <m:rPr>
                      <m:sty m:val="p"/>
                    </m:rPr>
                    <w:rPr>
                      <w:rFonts w:ascii="Cambria Math" w:eastAsia="Times New Roman" w:hAnsi="Cambria Math" w:cs="Times New Roman"/>
                      <w:lang w:val="uk-UA"/>
                    </w:rPr>
                    <m:t>na</m:t>
                  </m:r>
                </m:sup>
              </m:sSup>
            </m:oMath>
            <w:r w:rsidR="00077233" w:rsidRPr="00231590">
              <w:rPr>
                <w:rFonts w:ascii="Times New Roman" w:eastAsia="Times New Roman" w:hAnsi="Times New Roman" w:cs="Times New Roman"/>
                <w:lang w:val="uk-UA"/>
              </w:rPr>
              <w:t>:</w:t>
            </w:r>
          </w:p>
          <w:p w14:paraId="01F7BBD3" w14:textId="77777777" w:rsidR="00077233" w:rsidRPr="00231590" w:rsidRDefault="00077233" w:rsidP="007201FC">
            <w:pPr>
              <w:widowControl w:val="0"/>
              <w:tabs>
                <w:tab w:val="left" w:pos="1701"/>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 xml:space="preserve">періоду, наступного за розрахунковим, у якому останній раз активовано одиницю постачання ДП e для надання відповідної ДП перед випадком ненадання ДП цією одиницею постачання ДП e у повному обсязі; </w:t>
            </w:r>
          </w:p>
          <w:p w14:paraId="17ED33F2" w14:textId="77777777" w:rsidR="00077233" w:rsidRPr="00231590" w:rsidRDefault="00077233" w:rsidP="007201FC">
            <w:pPr>
              <w:widowControl w:val="0"/>
              <w:tabs>
                <w:tab w:val="left" w:pos="1701"/>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 xml:space="preserve">періоду попереднього випадку ненадання ДП цією одиницею постачання ДП e у повному обсязі; </w:t>
            </w:r>
          </w:p>
          <w:p w14:paraId="01EE776E" w14:textId="77777777" w:rsidR="00077233" w:rsidRPr="00231590" w:rsidRDefault="00077233" w:rsidP="007201FC">
            <w:pPr>
              <w:widowControl w:val="0"/>
              <w:tabs>
                <w:tab w:val="left" w:pos="1701"/>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 xml:space="preserve">періоду, що на 720 розрахункових періодів передує </w:t>
            </w:r>
            <m:oMath>
              <m:sSup>
                <m:sSupPr>
                  <m:ctrlPr>
                    <w:rPr>
                      <w:rFonts w:ascii="Cambria Math" w:eastAsia="Times New Roman" w:hAnsi="Cambria Math" w:cs="Times New Roman"/>
                      <w:lang w:val="uk-UA"/>
                    </w:rPr>
                  </m:ctrlPr>
                </m:sSupPr>
                <m:e>
                  <m:r>
                    <m:rPr>
                      <m:sty m:val="p"/>
                    </m:rPr>
                    <w:rPr>
                      <w:rFonts w:ascii="Cambria Math" w:eastAsia="Times New Roman" w:hAnsi="Cambria Math" w:cs="Times New Roman"/>
                      <w:lang w:val="uk-UA"/>
                    </w:rPr>
                    <m:t>t</m:t>
                  </m:r>
                </m:e>
                <m:sup>
                  <m:r>
                    <m:rPr>
                      <m:sty m:val="p"/>
                    </m:rPr>
                    <w:rPr>
                      <w:rFonts w:ascii="Cambria Math" w:eastAsia="Times New Roman" w:hAnsi="Cambria Math" w:cs="Times New Roman"/>
                      <w:lang w:val="uk-UA"/>
                    </w:rPr>
                    <m:t>na</m:t>
                  </m:r>
                </m:sup>
              </m:sSup>
            </m:oMath>
            <w:r w:rsidRPr="00231590">
              <w:rPr>
                <w:rFonts w:ascii="Times New Roman" w:eastAsia="Times New Roman" w:hAnsi="Times New Roman" w:cs="Times New Roman"/>
                <w:lang w:val="uk-UA"/>
              </w:rPr>
              <w:t xml:space="preserve">; </w:t>
            </w:r>
          </w:p>
          <w:p w14:paraId="34685708" w14:textId="77777777" w:rsidR="00077233" w:rsidRPr="00231590" w:rsidRDefault="00077233" w:rsidP="007201FC">
            <w:pPr>
              <w:widowControl w:val="0"/>
              <w:tabs>
                <w:tab w:val="left" w:pos="1701"/>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першого  розрахункового періоду участі ПДП на ринку ДП у випадку, якщо ПДП бере участь на ринку ДП менше ніж 720 розрахункових періодів;</w:t>
            </w:r>
          </w:p>
          <w:p w14:paraId="21DF9DDC" w14:textId="77777777" w:rsidR="00077233" w:rsidRPr="00231590" w:rsidRDefault="009E013B" w:rsidP="007201FC">
            <w:pPr>
              <w:widowControl w:val="0"/>
              <w:tabs>
                <w:tab w:val="left" w:pos="1701"/>
              </w:tabs>
              <w:ind w:firstLine="567"/>
              <w:jc w:val="both"/>
              <w:rPr>
                <w:rFonts w:ascii="Times New Roman" w:eastAsia="Times New Roman" w:hAnsi="Times New Roman" w:cs="Times New Roman"/>
                <w:lang w:val="uk-UA"/>
              </w:rPr>
            </w:pPr>
            <m:oMath>
              <m:sSup>
                <m:sSupPr>
                  <m:ctrlPr>
                    <w:rPr>
                      <w:rFonts w:ascii="Cambria Math" w:eastAsia="Times New Roman" w:hAnsi="Cambria Math" w:cs="Times New Roman"/>
                      <w:lang w:val="uk-UA"/>
                    </w:rPr>
                  </m:ctrlPr>
                </m:sSupPr>
                <m:e>
                  <m:r>
                    <m:rPr>
                      <m:sty m:val="p"/>
                    </m:rPr>
                    <w:rPr>
                      <w:rFonts w:ascii="Cambria Math" w:eastAsia="Times New Roman" w:hAnsi="Cambria Math" w:cs="Times New Roman"/>
                      <w:lang w:val="uk-UA"/>
                    </w:rPr>
                    <m:t>t</m:t>
                  </m:r>
                </m:e>
                <m:sup>
                  <m:r>
                    <m:rPr>
                      <m:sty m:val="p"/>
                    </m:rPr>
                    <w:rPr>
                      <w:rFonts w:ascii="Cambria Math" w:eastAsia="Times New Roman" w:hAnsi="Cambria Math" w:cs="Times New Roman"/>
                      <w:lang w:val="uk-UA"/>
                    </w:rPr>
                    <m:t>na</m:t>
                  </m:r>
                </m:sup>
              </m:sSup>
            </m:oMath>
            <w:r w:rsidR="00077233" w:rsidRPr="00231590">
              <w:rPr>
                <w:rFonts w:ascii="Times New Roman" w:eastAsia="Times New Roman" w:hAnsi="Times New Roman" w:cs="Times New Roman"/>
                <w:lang w:val="uk-UA"/>
              </w:rPr>
              <w:t xml:space="preserve"> −  розрахунковий період, що передує розрахунковому періоду, в якому одиницею ПДП e не надано ДП у повному обсязі;</w:t>
            </w:r>
          </w:p>
          <w:p w14:paraId="1AB7C423" w14:textId="77777777" w:rsidR="00077233" w:rsidRPr="00231590" w:rsidRDefault="009E013B" w:rsidP="007201FC">
            <w:pPr>
              <w:widowControl w:val="0"/>
              <w:tabs>
                <w:tab w:val="left" w:pos="1701"/>
              </w:tabs>
              <w:ind w:firstLine="567"/>
              <w:jc w:val="both"/>
              <w:rPr>
                <w:rFonts w:ascii="Times New Roman" w:eastAsia="Times New Roman" w:hAnsi="Times New Roman" w:cs="Times New Roman"/>
                <w:lang w:val="uk-UA"/>
              </w:rPr>
            </w:pPr>
            <m:oMath>
              <m:sSubSup>
                <m:sSubSupPr>
                  <m:ctrlPr>
                    <w:rPr>
                      <w:rFonts w:ascii="Cambria Math" w:eastAsia="Times New Roman" w:hAnsi="Cambria Math" w:cs="Times New Roman"/>
                      <w:lang w:val="uk-UA"/>
                    </w:rPr>
                  </m:ctrlPr>
                </m:sSubSupPr>
                <m:e>
                  <m:r>
                    <m:rPr>
                      <m:sty m:val="p"/>
                    </m:rPr>
                    <w:rPr>
                      <w:rFonts w:ascii="Cambria Math" w:eastAsia="Times New Roman" w:hAnsi="Cambria Math" w:cs="Times New Roman"/>
                      <w:lang w:val="uk-UA"/>
                    </w:rPr>
                    <m:t>F</m:t>
                  </m:r>
                </m:e>
                <m:sub>
                  <m:r>
                    <m:rPr>
                      <m:sty m:val="p"/>
                    </m:rPr>
                    <w:rPr>
                      <w:rFonts w:ascii="Cambria Math" w:eastAsia="Times New Roman" w:hAnsi="Cambria Math" w:cs="Times New Roman"/>
                      <w:lang w:val="uk-UA"/>
                    </w:rPr>
                    <m:t>e,</m:t>
                  </m:r>
                  <m:sSup>
                    <m:sSupPr>
                      <m:ctrlPr>
                        <w:rPr>
                          <w:rFonts w:ascii="Cambria Math" w:eastAsia="Times New Roman" w:hAnsi="Cambria Math" w:cs="Times New Roman"/>
                          <w:lang w:val="uk-UA"/>
                        </w:rPr>
                      </m:ctrlPr>
                    </m:sSupPr>
                    <m:e>
                      <m:r>
                        <m:rPr>
                          <m:sty m:val="p"/>
                        </m:rPr>
                        <w:rPr>
                          <w:rFonts w:ascii="Cambria Math" w:eastAsia="Times New Roman" w:hAnsi="Cambria Math" w:cs="Times New Roman"/>
                          <w:lang w:val="uk-UA"/>
                        </w:rPr>
                        <m:t>t</m:t>
                      </m:r>
                    </m:e>
                    <m:sup>
                      <m:r>
                        <m:rPr>
                          <m:sty m:val="p"/>
                        </m:rPr>
                        <w:rPr>
                          <w:rFonts w:ascii="Cambria Math" w:eastAsia="Times New Roman" w:hAnsi="Cambria Math" w:cs="Times New Roman"/>
                          <w:lang w:val="uk-UA"/>
                        </w:rPr>
                        <m:t>f</m:t>
                      </m:r>
                    </m:sup>
                  </m:sSup>
                </m:sub>
                <m:sup>
                  <m:r>
                    <m:rPr>
                      <m:sty m:val="p"/>
                    </m:rPr>
                    <w:rPr>
                      <w:rFonts w:ascii="Cambria Math" w:eastAsia="Times New Roman" w:hAnsi="Cambria Math" w:cs="Times New Roman"/>
                      <w:lang w:val="uk-UA"/>
                    </w:rPr>
                    <m:t>aFRR</m:t>
                  </m:r>
                </m:sup>
              </m:sSubSup>
            </m:oMath>
            <w:r w:rsidR="00077233" w:rsidRPr="00231590">
              <w:rPr>
                <w:rFonts w:ascii="Times New Roman" w:eastAsia="Times New Roman" w:hAnsi="Times New Roman" w:cs="Times New Roman"/>
                <w:lang w:val="uk-UA"/>
              </w:rPr>
              <w:t xml:space="preserve"> − коефіцієнт, що застосовується до плати за невідповідність надання ДП з aРВЧ у випадку ненадання одиницею ПДП e ДП з aРВЧ у </w:t>
            </w:r>
            <w:r w:rsidR="00077233" w:rsidRPr="00231590">
              <w:rPr>
                <w:rFonts w:ascii="Times New Roman" w:eastAsia="Times New Roman" w:hAnsi="Times New Roman" w:cs="Times New Roman"/>
                <w:lang w:val="uk-UA"/>
              </w:rPr>
              <w:lastRenderedPageBreak/>
              <w:t xml:space="preserve">повному обсязі, </w:t>
            </w:r>
            <m:oMath>
              <m:sSubSup>
                <m:sSubSupPr>
                  <m:ctrlPr>
                    <w:rPr>
                      <w:rFonts w:ascii="Cambria Math" w:eastAsia="Times New Roman" w:hAnsi="Cambria Math" w:cs="Times New Roman"/>
                      <w:lang w:val="uk-UA"/>
                    </w:rPr>
                  </m:ctrlPr>
                </m:sSubSupPr>
                <m:e>
                  <m:r>
                    <m:rPr>
                      <m:sty m:val="p"/>
                    </m:rPr>
                    <w:rPr>
                      <w:rFonts w:ascii="Cambria Math" w:eastAsia="Times New Roman" w:hAnsi="Cambria Math" w:cs="Times New Roman"/>
                      <w:lang w:val="uk-UA"/>
                    </w:rPr>
                    <m:t>F</m:t>
                  </m:r>
                </m:e>
                <m:sub>
                  <m:r>
                    <m:rPr>
                      <m:sty m:val="p"/>
                    </m:rPr>
                    <w:rPr>
                      <w:rFonts w:ascii="Cambria Math" w:eastAsia="Times New Roman" w:hAnsi="Cambria Math" w:cs="Times New Roman"/>
                      <w:lang w:val="uk-UA"/>
                    </w:rPr>
                    <m:t>e,</m:t>
                  </m:r>
                  <m:sSup>
                    <m:sSupPr>
                      <m:ctrlPr>
                        <w:rPr>
                          <w:rFonts w:ascii="Cambria Math" w:eastAsia="Times New Roman" w:hAnsi="Cambria Math" w:cs="Times New Roman"/>
                          <w:lang w:val="uk-UA"/>
                        </w:rPr>
                      </m:ctrlPr>
                    </m:sSupPr>
                    <m:e>
                      <m:r>
                        <m:rPr>
                          <m:sty m:val="p"/>
                        </m:rPr>
                        <w:rPr>
                          <w:rFonts w:ascii="Cambria Math" w:eastAsia="Times New Roman" w:hAnsi="Cambria Math" w:cs="Times New Roman"/>
                          <w:lang w:val="uk-UA"/>
                        </w:rPr>
                        <m:t>t</m:t>
                      </m:r>
                    </m:e>
                    <m:sup>
                      <m:r>
                        <m:rPr>
                          <m:sty m:val="p"/>
                        </m:rPr>
                        <w:rPr>
                          <w:rFonts w:ascii="Cambria Math" w:eastAsia="Times New Roman" w:hAnsi="Cambria Math" w:cs="Times New Roman"/>
                          <w:lang w:val="uk-UA"/>
                        </w:rPr>
                        <m:t>f</m:t>
                      </m:r>
                    </m:sup>
                  </m:sSup>
                </m:sub>
                <m:sup>
                  <m:r>
                    <m:rPr>
                      <m:sty m:val="p"/>
                    </m:rPr>
                    <w:rPr>
                      <w:rFonts w:ascii="Cambria Math" w:eastAsia="Times New Roman" w:hAnsi="Cambria Math" w:cs="Times New Roman"/>
                      <w:lang w:val="uk-UA"/>
                    </w:rPr>
                    <m:t>aFRR</m:t>
                  </m:r>
                </m:sup>
              </m:sSubSup>
            </m:oMath>
            <w:r w:rsidR="00077233" w:rsidRPr="00231590">
              <w:rPr>
                <w:rFonts w:ascii="Times New Roman" w:eastAsia="Times New Roman" w:hAnsi="Times New Roman" w:cs="Times New Roman"/>
                <w:lang w:val="uk-UA"/>
              </w:rPr>
              <w:t xml:space="preserve"> = 2;</w:t>
            </w:r>
          </w:p>
          <w:p w14:paraId="16EC2392" w14:textId="77777777" w:rsidR="00077233" w:rsidRPr="00231590" w:rsidRDefault="009E013B" w:rsidP="007201FC">
            <w:pPr>
              <w:widowControl w:val="0"/>
              <w:tabs>
                <w:tab w:val="left" w:pos="1701"/>
              </w:tabs>
              <w:ind w:firstLine="567"/>
              <w:jc w:val="both"/>
              <w:rPr>
                <w:rFonts w:ascii="Times New Roman" w:eastAsia="Times New Roman" w:hAnsi="Times New Roman" w:cs="Times New Roman"/>
                <w:lang w:val="uk-UA"/>
              </w:rPr>
            </w:pPr>
            <m:oMath>
              <m:sSubSup>
                <m:sSubSupPr>
                  <m:ctrlPr>
                    <w:rPr>
                      <w:rFonts w:ascii="Cambria Math" w:eastAsia="Times New Roman" w:hAnsi="Cambria Math" w:cs="Times New Roman"/>
                      <w:lang w:val="uk-UA"/>
                    </w:rPr>
                  </m:ctrlPr>
                </m:sSubSupPr>
                <m:e>
                  <m:r>
                    <m:rPr>
                      <m:sty m:val="p"/>
                    </m:rPr>
                    <w:rPr>
                      <w:rFonts w:ascii="Cambria Math" w:eastAsia="Times New Roman" w:hAnsi="Cambria Math" w:cs="Times New Roman"/>
                      <w:lang w:val="uk-UA"/>
                    </w:rPr>
                    <m:t>F</m:t>
                  </m:r>
                </m:e>
                <m:sub>
                  <m:r>
                    <m:rPr>
                      <m:sty m:val="p"/>
                    </m:rPr>
                    <w:rPr>
                      <w:rFonts w:ascii="Cambria Math" w:eastAsia="Times New Roman" w:hAnsi="Cambria Math" w:cs="Times New Roman"/>
                      <w:lang w:val="uk-UA"/>
                    </w:rPr>
                    <m:t>e,</m:t>
                  </m:r>
                  <m:sSup>
                    <m:sSupPr>
                      <m:ctrlPr>
                        <w:rPr>
                          <w:rFonts w:ascii="Cambria Math" w:eastAsia="Times New Roman" w:hAnsi="Cambria Math" w:cs="Times New Roman"/>
                          <w:lang w:val="uk-UA"/>
                        </w:rPr>
                      </m:ctrlPr>
                    </m:sSupPr>
                    <m:e>
                      <m:r>
                        <m:rPr>
                          <m:sty m:val="p"/>
                        </m:rPr>
                        <w:rPr>
                          <w:rFonts w:ascii="Cambria Math" w:eastAsia="Times New Roman" w:hAnsi="Cambria Math" w:cs="Times New Roman"/>
                          <w:lang w:val="uk-UA"/>
                        </w:rPr>
                        <m:t>t</m:t>
                      </m:r>
                    </m:e>
                    <m:sup>
                      <m:r>
                        <m:rPr>
                          <m:sty m:val="p"/>
                        </m:rPr>
                        <w:rPr>
                          <w:rFonts w:ascii="Cambria Math" w:eastAsia="Times New Roman" w:hAnsi="Cambria Math" w:cs="Times New Roman"/>
                          <w:lang w:val="uk-UA"/>
                        </w:rPr>
                        <m:t>f</m:t>
                      </m:r>
                    </m:sup>
                  </m:sSup>
                </m:sub>
                <m:sup>
                  <m:r>
                    <m:rPr>
                      <m:sty m:val="p"/>
                    </m:rPr>
                    <w:rPr>
                      <w:rFonts w:ascii="Cambria Math" w:eastAsia="Times New Roman" w:hAnsi="Cambria Math" w:cs="Times New Roman"/>
                      <w:lang w:val="uk-UA"/>
                    </w:rPr>
                    <m:t>mFRR</m:t>
                  </m:r>
                </m:sup>
              </m:sSubSup>
            </m:oMath>
            <w:r w:rsidR="00077233" w:rsidRPr="00231590">
              <w:rPr>
                <w:rFonts w:ascii="Times New Roman" w:eastAsia="Times New Roman" w:hAnsi="Times New Roman" w:cs="Times New Roman"/>
                <w:lang w:val="uk-UA"/>
              </w:rPr>
              <w:t xml:space="preserve"> − коефіцієнт, що застосовується до плати за невідповідність надання ДП з pРВЧ у випадку ненадання одиницею ПДП e ДП з pРВЧ у повному обсязі, </w:t>
            </w:r>
            <m:oMath>
              <m:sSubSup>
                <m:sSubSupPr>
                  <m:ctrlPr>
                    <w:rPr>
                      <w:rFonts w:ascii="Cambria Math" w:eastAsia="Times New Roman" w:hAnsi="Cambria Math" w:cs="Times New Roman"/>
                      <w:lang w:val="uk-UA"/>
                    </w:rPr>
                  </m:ctrlPr>
                </m:sSubSupPr>
                <m:e>
                  <m:r>
                    <m:rPr>
                      <m:sty m:val="p"/>
                    </m:rPr>
                    <w:rPr>
                      <w:rFonts w:ascii="Cambria Math" w:eastAsia="Times New Roman" w:hAnsi="Cambria Math" w:cs="Times New Roman"/>
                      <w:lang w:val="uk-UA"/>
                    </w:rPr>
                    <m:t>F</m:t>
                  </m:r>
                </m:e>
                <m:sub>
                  <m:r>
                    <m:rPr>
                      <m:sty m:val="p"/>
                    </m:rPr>
                    <w:rPr>
                      <w:rFonts w:ascii="Cambria Math" w:eastAsia="Times New Roman" w:hAnsi="Cambria Math" w:cs="Times New Roman"/>
                      <w:lang w:val="uk-UA"/>
                    </w:rPr>
                    <m:t>e,</m:t>
                  </m:r>
                  <m:sSup>
                    <m:sSupPr>
                      <m:ctrlPr>
                        <w:rPr>
                          <w:rFonts w:ascii="Cambria Math" w:eastAsia="Times New Roman" w:hAnsi="Cambria Math" w:cs="Times New Roman"/>
                          <w:lang w:val="uk-UA"/>
                        </w:rPr>
                      </m:ctrlPr>
                    </m:sSupPr>
                    <m:e>
                      <m:r>
                        <m:rPr>
                          <m:sty m:val="p"/>
                        </m:rPr>
                        <w:rPr>
                          <w:rFonts w:ascii="Cambria Math" w:eastAsia="Times New Roman" w:hAnsi="Cambria Math" w:cs="Times New Roman"/>
                          <w:lang w:val="uk-UA"/>
                        </w:rPr>
                        <m:t>t</m:t>
                      </m:r>
                    </m:e>
                    <m:sup>
                      <m:r>
                        <m:rPr>
                          <m:sty m:val="p"/>
                        </m:rPr>
                        <w:rPr>
                          <w:rFonts w:ascii="Cambria Math" w:eastAsia="Times New Roman" w:hAnsi="Cambria Math" w:cs="Times New Roman"/>
                          <w:lang w:val="uk-UA"/>
                        </w:rPr>
                        <m:t>f</m:t>
                      </m:r>
                    </m:sup>
                  </m:sSup>
                </m:sub>
                <m:sup>
                  <m:r>
                    <m:rPr>
                      <m:sty m:val="p"/>
                    </m:rPr>
                    <w:rPr>
                      <w:rFonts w:ascii="Cambria Math" w:eastAsia="Times New Roman" w:hAnsi="Cambria Math" w:cs="Times New Roman"/>
                      <w:lang w:val="uk-UA"/>
                    </w:rPr>
                    <m:t>mFRR</m:t>
                  </m:r>
                </m:sup>
              </m:sSubSup>
            </m:oMath>
            <w:r w:rsidR="00077233" w:rsidRPr="00231590">
              <w:rPr>
                <w:rFonts w:ascii="Times New Roman" w:eastAsia="Times New Roman" w:hAnsi="Times New Roman" w:cs="Times New Roman"/>
                <w:lang w:val="uk-UA"/>
              </w:rPr>
              <w:t xml:space="preserve"> = 1,5;</w:t>
            </w:r>
          </w:p>
          <w:p w14:paraId="7C1D5BFF" w14:textId="77777777" w:rsidR="00077233" w:rsidRPr="00231590" w:rsidRDefault="009E013B" w:rsidP="007201FC">
            <w:pPr>
              <w:widowControl w:val="0"/>
              <w:tabs>
                <w:tab w:val="left" w:pos="1701"/>
              </w:tabs>
              <w:ind w:firstLine="567"/>
              <w:jc w:val="both"/>
              <w:rPr>
                <w:rFonts w:ascii="Times New Roman" w:eastAsia="Times New Roman" w:hAnsi="Times New Roman" w:cs="Times New Roman"/>
                <w:lang w:val="uk-UA"/>
              </w:rPr>
            </w:pPr>
            <m:oMath>
              <m:sSubSup>
                <m:sSubSupPr>
                  <m:ctrlPr>
                    <w:rPr>
                      <w:rFonts w:ascii="Cambria Math" w:eastAsia="Times New Roman" w:hAnsi="Cambria Math" w:cs="Times New Roman"/>
                      <w:lang w:val="uk-UA"/>
                    </w:rPr>
                  </m:ctrlPr>
                </m:sSubSupPr>
                <m:e>
                  <m:r>
                    <m:rPr>
                      <m:sty m:val="p"/>
                    </m:rPr>
                    <w:rPr>
                      <w:rFonts w:ascii="Cambria Math" w:eastAsia="Times New Roman" w:hAnsi="Cambria Math" w:cs="Times New Roman"/>
                      <w:lang w:val="uk-UA"/>
                    </w:rPr>
                    <m:t>F</m:t>
                  </m:r>
                </m:e>
                <m:sub>
                  <m:r>
                    <m:rPr>
                      <m:sty m:val="p"/>
                    </m:rPr>
                    <w:rPr>
                      <w:rFonts w:ascii="Cambria Math" w:eastAsia="Times New Roman" w:hAnsi="Cambria Math" w:cs="Times New Roman"/>
                      <w:lang w:val="uk-UA"/>
                    </w:rPr>
                    <m:t>e,</m:t>
                  </m:r>
                  <m:sSup>
                    <m:sSupPr>
                      <m:ctrlPr>
                        <w:rPr>
                          <w:rFonts w:ascii="Cambria Math" w:eastAsia="Times New Roman" w:hAnsi="Cambria Math" w:cs="Times New Roman"/>
                          <w:lang w:val="uk-UA"/>
                        </w:rPr>
                      </m:ctrlPr>
                    </m:sSupPr>
                    <m:e>
                      <m:r>
                        <m:rPr>
                          <m:sty m:val="p"/>
                        </m:rPr>
                        <w:rPr>
                          <w:rFonts w:ascii="Cambria Math" w:eastAsia="Times New Roman" w:hAnsi="Cambria Math" w:cs="Times New Roman"/>
                          <w:lang w:val="uk-UA"/>
                        </w:rPr>
                        <m:t>t</m:t>
                      </m:r>
                    </m:e>
                    <m:sup>
                      <m:r>
                        <m:rPr>
                          <m:sty m:val="p"/>
                        </m:rPr>
                        <w:rPr>
                          <w:rFonts w:ascii="Cambria Math" w:eastAsia="Times New Roman" w:hAnsi="Cambria Math" w:cs="Times New Roman"/>
                          <w:lang w:val="uk-UA"/>
                        </w:rPr>
                        <m:t>f</m:t>
                      </m:r>
                    </m:sup>
                  </m:sSup>
                </m:sub>
                <m:sup>
                  <m:r>
                    <m:rPr>
                      <m:sty m:val="p"/>
                    </m:rPr>
                    <w:rPr>
                      <w:rFonts w:ascii="Cambria Math" w:eastAsia="Times New Roman" w:hAnsi="Cambria Math" w:cs="Times New Roman"/>
                      <w:lang w:val="uk-UA"/>
                    </w:rPr>
                    <m:t>RR</m:t>
                  </m:r>
                </m:sup>
              </m:sSubSup>
            </m:oMath>
            <w:r w:rsidR="00077233" w:rsidRPr="00231590">
              <w:rPr>
                <w:rFonts w:ascii="Times New Roman" w:eastAsia="Times New Roman" w:hAnsi="Times New Roman" w:cs="Times New Roman"/>
                <w:lang w:val="uk-UA"/>
              </w:rPr>
              <w:t xml:space="preserve"> − коефіцієнт, що застосовується до плати за невідповідність надання ДП з РЗ у випадку ненадання одиницею ПДП e ДП з РЗ у повному обсязі,</w:t>
            </w:r>
            <w:r w:rsidR="00077233" w:rsidRPr="00231590">
              <w:rPr>
                <w:rFonts w:ascii="Times New Roman" w:eastAsia="Times New Roman" w:hAnsi="Times New Roman" w:cs="Times New Roman"/>
                <w:lang w:val="uk-UA"/>
              </w:rPr>
              <w:br/>
            </w:r>
            <m:oMath>
              <m:sSubSup>
                <m:sSubSupPr>
                  <m:ctrlPr>
                    <w:rPr>
                      <w:rFonts w:ascii="Cambria Math" w:eastAsia="Times New Roman" w:hAnsi="Cambria Math" w:cs="Times New Roman"/>
                      <w:lang w:val="uk-UA"/>
                    </w:rPr>
                  </m:ctrlPr>
                </m:sSubSupPr>
                <m:e>
                  <m:r>
                    <m:rPr>
                      <m:sty m:val="p"/>
                    </m:rPr>
                    <w:rPr>
                      <w:rFonts w:ascii="Cambria Math" w:eastAsia="Times New Roman" w:hAnsi="Cambria Math" w:cs="Times New Roman"/>
                      <w:lang w:val="uk-UA"/>
                    </w:rPr>
                    <m:t>F</m:t>
                  </m:r>
                </m:e>
                <m:sub>
                  <m:r>
                    <m:rPr>
                      <m:sty m:val="p"/>
                    </m:rPr>
                    <w:rPr>
                      <w:rFonts w:ascii="Cambria Math" w:eastAsia="Times New Roman" w:hAnsi="Cambria Math" w:cs="Times New Roman"/>
                      <w:lang w:val="uk-UA"/>
                    </w:rPr>
                    <m:t>e,</m:t>
                  </m:r>
                  <m:sSup>
                    <m:sSupPr>
                      <m:ctrlPr>
                        <w:rPr>
                          <w:rFonts w:ascii="Cambria Math" w:eastAsia="Times New Roman" w:hAnsi="Cambria Math" w:cs="Times New Roman"/>
                          <w:lang w:val="uk-UA"/>
                        </w:rPr>
                      </m:ctrlPr>
                    </m:sSupPr>
                    <m:e>
                      <m:r>
                        <m:rPr>
                          <m:sty m:val="p"/>
                        </m:rPr>
                        <w:rPr>
                          <w:rFonts w:ascii="Cambria Math" w:eastAsia="Times New Roman" w:hAnsi="Cambria Math" w:cs="Times New Roman"/>
                          <w:lang w:val="uk-UA"/>
                        </w:rPr>
                        <m:t>t</m:t>
                      </m:r>
                    </m:e>
                    <m:sup>
                      <m:r>
                        <m:rPr>
                          <m:sty m:val="p"/>
                        </m:rPr>
                        <w:rPr>
                          <w:rFonts w:ascii="Cambria Math" w:eastAsia="Times New Roman" w:hAnsi="Cambria Math" w:cs="Times New Roman"/>
                          <w:lang w:val="uk-UA"/>
                        </w:rPr>
                        <m:t>f</m:t>
                      </m:r>
                    </m:sup>
                  </m:sSup>
                </m:sub>
                <m:sup>
                  <m:r>
                    <m:rPr>
                      <m:sty m:val="p"/>
                    </m:rPr>
                    <w:rPr>
                      <w:rFonts w:ascii="Cambria Math" w:eastAsia="Times New Roman" w:hAnsi="Cambria Math" w:cs="Times New Roman"/>
                      <w:lang w:val="uk-UA"/>
                    </w:rPr>
                    <m:t>RR</m:t>
                  </m:r>
                </m:sup>
              </m:sSubSup>
            </m:oMath>
            <w:r w:rsidR="00077233" w:rsidRPr="00231590">
              <w:rPr>
                <w:rFonts w:ascii="Times New Roman" w:eastAsia="Times New Roman" w:hAnsi="Times New Roman" w:cs="Times New Roman"/>
                <w:lang w:val="uk-UA"/>
              </w:rPr>
              <w:t xml:space="preserve"> = 1,5.»;</w:t>
            </w:r>
          </w:p>
          <w:p w14:paraId="2D23B5B9" w14:textId="77777777" w:rsidR="00077233" w:rsidRDefault="00077233" w:rsidP="007201FC">
            <w:pPr>
              <w:widowControl w:val="0"/>
              <w:tabs>
                <w:tab w:val="left" w:pos="1701"/>
              </w:tabs>
              <w:ind w:firstLine="567"/>
              <w:jc w:val="both"/>
              <w:rPr>
                <w:rFonts w:ascii="Times New Roman" w:eastAsia="Times New Roman" w:hAnsi="Times New Roman" w:cs="Times New Roman"/>
                <w:b/>
                <w:lang w:val="uk-UA"/>
              </w:rPr>
            </w:pPr>
          </w:p>
          <w:p w14:paraId="0D5F3C2D" w14:textId="07F06A1E" w:rsidR="00077233" w:rsidRPr="00231590" w:rsidRDefault="00077233" w:rsidP="007201FC">
            <w:pPr>
              <w:widowControl w:val="0"/>
              <w:tabs>
                <w:tab w:val="left" w:pos="1701"/>
              </w:tabs>
              <w:ind w:firstLine="567"/>
              <w:jc w:val="both"/>
              <w:rPr>
                <w:rFonts w:ascii="Times New Roman" w:eastAsia="Times New Roman" w:hAnsi="Times New Roman" w:cs="Times New Roman"/>
                <w:b/>
                <w:lang w:val="uk-UA"/>
              </w:rPr>
            </w:pPr>
          </w:p>
        </w:tc>
        <w:tc>
          <w:tcPr>
            <w:tcW w:w="2719" w:type="pct"/>
          </w:tcPr>
          <w:p w14:paraId="19944B9D" w14:textId="2B95D5AE" w:rsidR="00077233" w:rsidRPr="00231590" w:rsidRDefault="00077233" w:rsidP="007201FC">
            <w:pPr>
              <w:pStyle w:val="a4"/>
              <w:spacing w:before="0" w:beforeAutospacing="0" w:after="0" w:afterAutospacing="0"/>
              <w:ind w:firstLine="567"/>
              <w:jc w:val="both"/>
              <w:rPr>
                <w:b/>
                <w:sz w:val="22"/>
                <w:szCs w:val="22"/>
                <w:u w:val="single"/>
                <w:lang w:val="uk-UA"/>
              </w:rPr>
            </w:pPr>
            <w:r w:rsidRPr="00231590">
              <w:rPr>
                <w:b/>
                <w:sz w:val="22"/>
                <w:szCs w:val="22"/>
                <w:u w:val="single"/>
                <w:lang w:val="uk-UA"/>
              </w:rPr>
              <w:lastRenderedPageBreak/>
              <w:t>НЕК «Укренерго»</w:t>
            </w:r>
            <w:r w:rsidR="009B76B0">
              <w:rPr>
                <w:b/>
                <w:sz w:val="22"/>
                <w:szCs w:val="22"/>
                <w:u w:val="single"/>
                <w:lang w:val="uk-UA"/>
              </w:rPr>
              <w:t xml:space="preserve"> (24.02.2022+08.04.2022)</w:t>
            </w:r>
          </w:p>
          <w:p w14:paraId="69258187" w14:textId="77777777" w:rsidR="00077233" w:rsidRPr="00231590" w:rsidRDefault="00077233" w:rsidP="007201FC">
            <w:pPr>
              <w:shd w:val="clear" w:color="auto" w:fill="FFFFFF"/>
              <w:tabs>
                <w:tab w:val="left" w:pos="5812"/>
              </w:tabs>
              <w:ind w:firstLine="567"/>
              <w:jc w:val="both"/>
              <w:rPr>
                <w:rFonts w:ascii="Times New Roman" w:eastAsia="Times New Roman" w:hAnsi="Times New Roman" w:cs="Times New Roman"/>
                <w:color w:val="000000"/>
                <w:lang w:val="uk-UA" w:eastAsia="uk-UA"/>
              </w:rPr>
            </w:pPr>
            <w:r w:rsidRPr="00231590">
              <w:rPr>
                <w:rFonts w:ascii="Times New Roman" w:eastAsia="Times New Roman" w:hAnsi="Times New Roman" w:cs="Times New Roman"/>
                <w:lang w:val="uk-UA" w:eastAsia="uk-UA"/>
              </w:rPr>
              <w:t xml:space="preserve">5.22.1. АР розраховує для ПДП р плату за невідповідність надання ДП з РПЧ, аРВЧ, рРВЧ, РЗ за місяць m, ураховуючи всі випадки, визначені за результатами моніторингу ДП, проведеного згідно з цими Правилами, коли одиницями постачання ДП e цього ПДП не було надано ДП у повному обсязі, за </w:t>
            </w:r>
            <w:bookmarkStart w:id="2" w:name="n2794"/>
            <w:bookmarkEnd w:id="2"/>
            <w:r w:rsidRPr="00231590">
              <w:rPr>
                <w:rFonts w:ascii="Times New Roman" w:eastAsia="Times New Roman" w:hAnsi="Times New Roman" w:cs="Times New Roman"/>
                <w:color w:val="000000"/>
                <w:lang w:val="uk-UA" w:eastAsia="uk-UA"/>
              </w:rPr>
              <w:t> формулою</w:t>
            </w:r>
            <w:bookmarkStart w:id="3" w:name="n2792"/>
            <w:bookmarkEnd w:id="3"/>
          </w:p>
          <w:p w14:paraId="5EE6FA6C" w14:textId="77777777" w:rsidR="00077233" w:rsidRPr="00231590" w:rsidRDefault="009E013B" w:rsidP="007201FC">
            <w:pPr>
              <w:shd w:val="clear" w:color="auto" w:fill="FFFFFF"/>
              <w:tabs>
                <w:tab w:val="left" w:pos="5812"/>
              </w:tabs>
              <w:ind w:firstLine="567"/>
              <w:jc w:val="center"/>
              <w:rPr>
                <w:rFonts w:ascii="Times New Roman" w:eastAsia="Times New Roman" w:hAnsi="Times New Roman" w:cs="Times New Roman"/>
                <w:noProof/>
                <w:color w:val="000000"/>
                <w:lang w:val="uk-UA" w:eastAsia="ru-RU"/>
              </w:rPr>
            </w:pPr>
            <m:oMathPara>
              <m:oMath>
                <m:sSub>
                  <m:sSubPr>
                    <m:ctrlPr>
                      <w:rPr>
                        <w:rFonts w:ascii="Cambria Math" w:eastAsia="Times New Roman" w:hAnsi="Cambria Math" w:cs="Times New Roman"/>
                        <w:noProof/>
                        <w:color w:val="000000"/>
                        <w:lang w:val="uk-UA" w:eastAsia="ru-RU"/>
                      </w:rPr>
                    </m:ctrlPr>
                  </m:sSubPr>
                  <m:e>
                    <m:r>
                      <m:rPr>
                        <m:sty m:val="p"/>
                      </m:rPr>
                      <w:rPr>
                        <w:rFonts w:ascii="Cambria Math" w:eastAsia="Times New Roman" w:hAnsi="Cambria Math" w:cs="Times New Roman"/>
                        <w:noProof/>
                        <w:color w:val="000000"/>
                        <w:lang w:val="uk-UA" w:eastAsia="ru-RU"/>
                      </w:rPr>
                      <m:t>NCAS</m:t>
                    </m:r>
                  </m:e>
                  <m:sub>
                    <m:r>
                      <m:rPr>
                        <m:sty m:val="p"/>
                      </m:rPr>
                      <w:rPr>
                        <w:rFonts w:ascii="Cambria Math" w:eastAsia="Times New Roman" w:hAnsi="Cambria Math" w:cs="Times New Roman"/>
                        <w:noProof/>
                        <w:color w:val="000000"/>
                        <w:lang w:val="uk-UA" w:eastAsia="ru-RU"/>
                      </w:rPr>
                      <m:t>p, m</m:t>
                    </m:r>
                  </m:sub>
                </m:sSub>
                <m:r>
                  <m:rPr>
                    <m:sty m:val="p"/>
                  </m:rPr>
                  <w:rPr>
                    <w:rFonts w:ascii="Cambria Math" w:eastAsia="Times New Roman" w:hAnsi="Cambria Math" w:cs="Times New Roman"/>
                    <w:noProof/>
                    <w:color w:val="000000"/>
                    <w:lang w:val="uk-UA" w:eastAsia="ru-RU"/>
                  </w:rPr>
                  <m:t>=</m:t>
                </m:r>
                <m:nary>
                  <m:naryPr>
                    <m:chr m:val="∑"/>
                    <m:limLoc m:val="subSup"/>
                    <m:supHide m:val="1"/>
                    <m:ctrlPr>
                      <w:rPr>
                        <w:rFonts w:ascii="Cambria Math" w:eastAsia="Times New Roman" w:hAnsi="Cambria Math" w:cs="Times New Roman"/>
                        <w:noProof/>
                        <w:color w:val="000000"/>
                        <w:lang w:val="uk-UA" w:eastAsia="ru-RU"/>
                      </w:rPr>
                    </m:ctrlPr>
                  </m:naryPr>
                  <m:sub>
                    <m:r>
                      <m:rPr>
                        <m:sty m:val="p"/>
                      </m:rPr>
                      <w:rPr>
                        <w:rFonts w:ascii="Cambria Math" w:eastAsia="Times New Roman" w:hAnsi="Cambria Math" w:cs="Times New Roman"/>
                        <w:noProof/>
                        <w:color w:val="000000"/>
                        <w:lang w:val="uk-UA" w:eastAsia="ru-RU"/>
                      </w:rPr>
                      <m:t>e∈p</m:t>
                    </m:r>
                  </m:sub>
                  <m:sup/>
                  <m:e>
                    <m:r>
                      <m:rPr>
                        <m:sty m:val="p"/>
                      </m:rPr>
                      <w:rPr>
                        <w:rFonts w:ascii="Cambria Math" w:eastAsia="Times New Roman" w:hAnsi="Cambria Math" w:cs="Times New Roman"/>
                        <w:noProof/>
                        <w:color w:val="000000"/>
                        <w:lang w:val="uk-UA" w:eastAsia="ru-RU"/>
                      </w:rPr>
                      <m:t>(</m:t>
                    </m:r>
                    <m:nary>
                      <m:naryPr>
                        <m:chr m:val="∑"/>
                        <m:limLoc m:val="subSup"/>
                        <m:supHide m:val="1"/>
                        <m:ctrlPr>
                          <w:rPr>
                            <w:rFonts w:ascii="Cambria Math" w:eastAsia="Times New Roman" w:hAnsi="Cambria Math" w:cs="Times New Roman"/>
                            <w:noProof/>
                            <w:color w:val="000000"/>
                            <w:lang w:val="uk-UA" w:eastAsia="ru-RU"/>
                          </w:rPr>
                        </m:ctrlPr>
                      </m:naryPr>
                      <m:sub>
                        <m:r>
                          <m:rPr>
                            <m:sty m:val="p"/>
                          </m:rPr>
                          <w:rPr>
                            <w:rFonts w:ascii="Cambria Math" w:eastAsia="Times New Roman" w:hAnsi="Cambria Math" w:cs="Times New Roman"/>
                            <w:noProof/>
                            <w:color w:val="000000"/>
                            <w:lang w:val="uk-UA" w:eastAsia="ru-RU"/>
                          </w:rPr>
                          <m:t>i∈m</m:t>
                        </m:r>
                      </m:sub>
                      <m:sup/>
                      <m:e>
                        <m:r>
                          <m:rPr>
                            <m:sty m:val="p"/>
                          </m:rPr>
                          <w:rPr>
                            <w:rFonts w:ascii="Cambria Math" w:eastAsia="Times New Roman" w:hAnsi="Cambria Math" w:cs="Times New Roman"/>
                            <w:noProof/>
                            <w:color w:val="000000"/>
                            <w:lang w:val="uk-UA" w:eastAsia="ru-RU"/>
                          </w:rPr>
                          <m:t>(</m:t>
                        </m:r>
                        <m:sSubSup>
                          <m:sSubSupPr>
                            <m:ctrlPr>
                              <w:rPr>
                                <w:rFonts w:ascii="Cambria Math" w:eastAsia="Times New Roman" w:hAnsi="Cambria Math" w:cs="Times New Roman"/>
                                <w:noProof/>
                                <w:color w:val="000000"/>
                                <w:lang w:val="uk-UA" w:eastAsia="ru-RU"/>
                              </w:rPr>
                            </m:ctrlPr>
                          </m:sSubSupPr>
                          <m:e>
                            <m:r>
                              <m:rPr>
                                <m:sty m:val="p"/>
                              </m:rPr>
                              <w:rPr>
                                <w:rFonts w:ascii="Cambria Math" w:eastAsia="Times New Roman" w:hAnsi="Cambria Math" w:cs="Times New Roman"/>
                                <w:noProof/>
                                <w:color w:val="000000"/>
                                <w:lang w:val="uk-UA" w:eastAsia="ru-RU"/>
                              </w:rPr>
                              <m:t>F</m:t>
                            </m:r>
                          </m:e>
                          <m:sub>
                            <m:r>
                              <m:rPr>
                                <m:sty m:val="p"/>
                              </m:rPr>
                              <w:rPr>
                                <w:rFonts w:ascii="Cambria Math" w:eastAsia="Times New Roman" w:hAnsi="Cambria Math" w:cs="Times New Roman"/>
                                <w:noProof/>
                                <w:color w:val="000000"/>
                                <w:lang w:val="uk-UA" w:eastAsia="ru-RU"/>
                              </w:rPr>
                              <m:t>e,i</m:t>
                            </m:r>
                          </m:sub>
                          <m:sup>
                            <m:r>
                              <m:rPr>
                                <m:sty m:val="p"/>
                              </m:rPr>
                              <w:rPr>
                                <w:rFonts w:ascii="Cambria Math" w:eastAsia="Times New Roman" w:hAnsi="Cambria Math" w:cs="Times New Roman"/>
                                <w:noProof/>
                                <w:color w:val="000000"/>
                                <w:lang w:val="uk-UA" w:eastAsia="ru-RU"/>
                              </w:rPr>
                              <m:t>FCR</m:t>
                            </m:r>
                          </m:sup>
                        </m:sSubSup>
                        <m:r>
                          <m:rPr>
                            <m:sty m:val="p"/>
                          </m:rPr>
                          <w:rPr>
                            <w:rFonts w:ascii="Cambria Math" w:eastAsia="Times New Roman" w:hAnsi="Cambria Math" w:cs="Times New Roman"/>
                            <w:noProof/>
                            <w:color w:val="000000"/>
                            <w:lang w:val="uk-UA" w:eastAsia="ru-RU"/>
                          </w:rPr>
                          <m:t>∙</m:t>
                        </m:r>
                        <m:nary>
                          <m:naryPr>
                            <m:chr m:val="∑"/>
                            <m:limLoc m:val="subSup"/>
                            <m:ctrlPr>
                              <w:rPr>
                                <w:rFonts w:ascii="Cambria Math" w:eastAsia="Times New Roman" w:hAnsi="Cambria Math" w:cs="Times New Roman"/>
                                <w:noProof/>
                                <w:color w:val="000000"/>
                                <w:lang w:val="uk-UA" w:eastAsia="ru-RU"/>
                              </w:rPr>
                            </m:ctrlPr>
                          </m:naryPr>
                          <m:sub>
                            <m:sSup>
                              <m:sSupPr>
                                <m:ctrlPr>
                                  <w:rPr>
                                    <w:rFonts w:ascii="Cambria Math" w:eastAsia="Times New Roman" w:hAnsi="Cambria Math" w:cs="Times New Roman"/>
                                    <w:noProof/>
                                    <w:color w:val="000000"/>
                                    <w:lang w:val="uk-UA" w:eastAsia="ru-RU"/>
                                  </w:rPr>
                                </m:ctrlPr>
                              </m:sSupPr>
                              <m:e>
                                <m:r>
                                  <m:rPr>
                                    <m:sty m:val="p"/>
                                  </m:rPr>
                                  <w:rPr>
                                    <w:rFonts w:ascii="Cambria Math" w:eastAsia="Times New Roman" w:hAnsi="Cambria Math" w:cs="Times New Roman"/>
                                    <w:noProof/>
                                    <w:color w:val="000000"/>
                                    <w:lang w:val="uk-UA" w:eastAsia="ru-RU"/>
                                  </w:rPr>
                                  <m:t>t</m:t>
                                </m:r>
                              </m:e>
                              <m:sup>
                                <m:r>
                                  <m:rPr>
                                    <m:sty m:val="p"/>
                                  </m:rPr>
                                  <w:rPr>
                                    <w:rFonts w:ascii="Cambria Math" w:eastAsia="Times New Roman" w:hAnsi="Cambria Math" w:cs="Times New Roman"/>
                                    <w:noProof/>
                                    <w:color w:val="000000"/>
                                    <w:lang w:val="uk-UA" w:eastAsia="ru-RU"/>
                                  </w:rPr>
                                  <m:t>na</m:t>
                                </m:r>
                              </m:sup>
                            </m:sSup>
                          </m:sub>
                          <m:sup>
                            <m:sSup>
                              <m:sSupPr>
                                <m:ctrlPr>
                                  <w:rPr>
                                    <w:rFonts w:ascii="Cambria Math" w:eastAsia="Times New Roman" w:hAnsi="Cambria Math" w:cs="Times New Roman"/>
                                    <w:noProof/>
                                    <w:color w:val="000000"/>
                                    <w:lang w:val="uk-UA" w:eastAsia="ru-RU"/>
                                  </w:rPr>
                                </m:ctrlPr>
                              </m:sSupPr>
                              <m:e>
                                <m:r>
                                  <m:rPr>
                                    <m:sty m:val="p"/>
                                  </m:rPr>
                                  <w:rPr>
                                    <w:rFonts w:ascii="Cambria Math" w:eastAsia="Times New Roman" w:hAnsi="Cambria Math" w:cs="Times New Roman"/>
                                    <w:noProof/>
                                    <w:color w:val="000000"/>
                                    <w:lang w:val="uk-UA" w:eastAsia="ru-RU"/>
                                  </w:rPr>
                                  <m:t>t</m:t>
                                </m:r>
                              </m:e>
                              <m:sup>
                                <m:r>
                                  <m:rPr>
                                    <m:sty m:val="p"/>
                                  </m:rPr>
                                  <w:rPr>
                                    <w:rFonts w:ascii="Cambria Math" w:eastAsia="Times New Roman" w:hAnsi="Cambria Math" w:cs="Times New Roman"/>
                                    <w:noProof/>
                                    <w:color w:val="000000"/>
                                    <w:lang w:val="uk-UA" w:eastAsia="ru-RU"/>
                                  </w:rPr>
                                  <m:t>a</m:t>
                                </m:r>
                              </m:sup>
                            </m:sSup>
                          </m:sup>
                          <m:e>
                            <m:r>
                              <m:rPr>
                                <m:sty m:val="p"/>
                              </m:rPr>
                              <w:rPr>
                                <w:rFonts w:ascii="Cambria Math" w:eastAsia="Times New Roman" w:hAnsi="Cambria Math" w:cs="Times New Roman"/>
                                <w:noProof/>
                                <w:color w:val="000000"/>
                                <w:lang w:val="uk-UA" w:eastAsia="ru-RU"/>
                              </w:rPr>
                              <m:t>CFC</m:t>
                            </m:r>
                            <m:sSub>
                              <m:sSubPr>
                                <m:ctrlPr>
                                  <w:rPr>
                                    <w:rFonts w:ascii="Cambria Math" w:eastAsia="Times New Roman" w:hAnsi="Cambria Math" w:cs="Times New Roman"/>
                                    <w:noProof/>
                                    <w:color w:val="000000"/>
                                    <w:lang w:val="uk-UA" w:eastAsia="ru-RU"/>
                                  </w:rPr>
                                </m:ctrlPr>
                              </m:sSubPr>
                              <m:e>
                                <m:r>
                                  <m:rPr>
                                    <m:sty m:val="p"/>
                                  </m:rPr>
                                  <w:rPr>
                                    <w:rFonts w:ascii="Cambria Math" w:eastAsia="Times New Roman" w:hAnsi="Cambria Math" w:cs="Times New Roman"/>
                                    <w:noProof/>
                                    <w:color w:val="000000"/>
                                    <w:lang w:val="uk-UA" w:eastAsia="ru-RU"/>
                                  </w:rPr>
                                  <m:t>R</m:t>
                                </m:r>
                              </m:e>
                              <m:sub>
                                <m:r>
                                  <m:rPr>
                                    <m:sty m:val="p"/>
                                  </m:rPr>
                                  <w:rPr>
                                    <w:rFonts w:ascii="Cambria Math" w:eastAsia="Times New Roman" w:hAnsi="Cambria Math" w:cs="Times New Roman"/>
                                    <w:noProof/>
                                    <w:color w:val="000000"/>
                                    <w:lang w:val="uk-UA" w:eastAsia="ru-RU"/>
                                  </w:rPr>
                                  <m:t>e,t</m:t>
                                </m:r>
                              </m:sub>
                            </m:sSub>
                            <m:r>
                              <m:rPr>
                                <m:sty m:val="p"/>
                              </m:rPr>
                              <w:rPr>
                                <w:rFonts w:ascii="Cambria Math" w:eastAsia="Times New Roman" w:hAnsi="Cambria Math" w:cs="Times New Roman"/>
                                <w:noProof/>
                                <w:color w:val="000000"/>
                                <w:lang w:val="uk-UA" w:eastAsia="ru-RU"/>
                              </w:rPr>
                              <m:t>)</m:t>
                            </m:r>
                          </m:e>
                        </m:nary>
                      </m:e>
                    </m:nary>
                  </m:e>
                </m:nary>
                <m:r>
                  <m:rPr>
                    <m:sty m:val="p"/>
                  </m:rPr>
                  <w:rPr>
                    <w:rFonts w:ascii="Cambria Math" w:eastAsia="Times New Roman" w:hAnsi="Cambria Math" w:cs="Times New Roman"/>
                    <w:noProof/>
                    <w:color w:val="000000"/>
                    <w:lang w:val="uk-UA" w:eastAsia="ru-RU"/>
                  </w:rPr>
                  <m:t>+</m:t>
                </m:r>
                <m:nary>
                  <m:naryPr>
                    <m:chr m:val="∑"/>
                    <m:limLoc m:val="subSup"/>
                    <m:supHide m:val="1"/>
                    <m:ctrlPr>
                      <w:rPr>
                        <w:rFonts w:ascii="Cambria Math" w:eastAsia="Times New Roman" w:hAnsi="Cambria Math" w:cs="Times New Roman"/>
                        <w:noProof/>
                        <w:color w:val="000000"/>
                        <w:lang w:val="uk-UA" w:eastAsia="ru-RU"/>
                      </w:rPr>
                    </m:ctrlPr>
                  </m:naryPr>
                  <m:sub>
                    <m:r>
                      <m:rPr>
                        <m:sty m:val="p"/>
                      </m:rPr>
                      <w:rPr>
                        <w:rFonts w:ascii="Cambria Math" w:eastAsia="Times New Roman" w:hAnsi="Cambria Math" w:cs="Times New Roman"/>
                        <w:noProof/>
                        <w:color w:val="000000"/>
                        <w:lang w:val="uk-UA" w:eastAsia="ru-RU"/>
                      </w:rPr>
                      <m:t>i∈m</m:t>
                    </m:r>
                  </m:sub>
                  <m:sup/>
                  <m:e>
                    <m:r>
                      <m:rPr>
                        <m:sty m:val="p"/>
                      </m:rPr>
                      <w:rPr>
                        <w:rFonts w:ascii="Cambria Math" w:eastAsia="Times New Roman" w:hAnsi="Cambria Math" w:cs="Times New Roman"/>
                        <w:noProof/>
                        <w:color w:val="000000"/>
                        <w:lang w:val="uk-UA" w:eastAsia="ru-RU"/>
                      </w:rPr>
                      <m:t>(</m:t>
                    </m:r>
                    <m:sSubSup>
                      <m:sSubSupPr>
                        <m:ctrlPr>
                          <w:rPr>
                            <w:rFonts w:ascii="Cambria Math" w:eastAsia="Times New Roman" w:hAnsi="Cambria Math" w:cs="Times New Roman"/>
                            <w:noProof/>
                            <w:color w:val="000000"/>
                            <w:lang w:val="uk-UA" w:eastAsia="ru-RU"/>
                          </w:rPr>
                        </m:ctrlPr>
                      </m:sSubSupPr>
                      <m:e>
                        <m:r>
                          <m:rPr>
                            <m:sty m:val="p"/>
                          </m:rPr>
                          <w:rPr>
                            <w:rFonts w:ascii="Cambria Math" w:eastAsia="Times New Roman" w:hAnsi="Cambria Math" w:cs="Times New Roman"/>
                            <w:noProof/>
                            <w:color w:val="000000"/>
                            <w:lang w:val="uk-UA" w:eastAsia="ru-RU"/>
                          </w:rPr>
                          <m:t>F</m:t>
                        </m:r>
                      </m:e>
                      <m:sub>
                        <m:r>
                          <m:rPr>
                            <m:sty m:val="p"/>
                          </m:rPr>
                          <w:rPr>
                            <w:rFonts w:ascii="Cambria Math" w:eastAsia="Times New Roman" w:hAnsi="Cambria Math" w:cs="Times New Roman"/>
                            <w:noProof/>
                            <w:color w:val="000000"/>
                            <w:lang w:val="uk-UA" w:eastAsia="ru-RU"/>
                          </w:rPr>
                          <m:t>e,i</m:t>
                        </m:r>
                      </m:sub>
                      <m:sup>
                        <m:r>
                          <m:rPr>
                            <m:sty m:val="p"/>
                          </m:rPr>
                          <w:rPr>
                            <w:rFonts w:ascii="Cambria Math" w:eastAsia="Times New Roman" w:hAnsi="Cambria Math" w:cs="Times New Roman"/>
                            <w:noProof/>
                            <w:color w:val="000000"/>
                            <w:lang w:val="uk-UA" w:eastAsia="ru-RU"/>
                          </w:rPr>
                          <m:t>aFRR</m:t>
                        </m:r>
                      </m:sup>
                    </m:sSubSup>
                    <m:r>
                      <m:rPr>
                        <m:sty m:val="p"/>
                      </m:rPr>
                      <w:rPr>
                        <w:rFonts w:ascii="Cambria Math" w:eastAsia="Times New Roman" w:hAnsi="Cambria Math" w:cs="Times New Roman"/>
                        <w:noProof/>
                        <w:color w:val="000000"/>
                        <w:lang w:val="uk-UA" w:eastAsia="ru-RU"/>
                      </w:rPr>
                      <m:t>∙</m:t>
                    </m:r>
                    <m:nary>
                      <m:naryPr>
                        <m:chr m:val="∑"/>
                        <m:limLoc m:val="subSup"/>
                        <m:ctrlPr>
                          <w:rPr>
                            <w:rFonts w:ascii="Cambria Math" w:eastAsia="Times New Roman" w:hAnsi="Cambria Math" w:cs="Times New Roman"/>
                            <w:noProof/>
                            <w:color w:val="000000"/>
                            <w:lang w:val="uk-UA" w:eastAsia="ru-RU"/>
                          </w:rPr>
                        </m:ctrlPr>
                      </m:naryPr>
                      <m:sub>
                        <m:sSup>
                          <m:sSupPr>
                            <m:ctrlPr>
                              <w:rPr>
                                <w:rFonts w:ascii="Cambria Math" w:eastAsia="Times New Roman" w:hAnsi="Cambria Math" w:cs="Times New Roman"/>
                                <w:noProof/>
                                <w:color w:val="000000"/>
                                <w:lang w:val="uk-UA" w:eastAsia="ru-RU"/>
                              </w:rPr>
                            </m:ctrlPr>
                          </m:sSupPr>
                          <m:e>
                            <m:r>
                              <m:rPr>
                                <m:sty m:val="p"/>
                              </m:rPr>
                              <w:rPr>
                                <w:rFonts w:ascii="Cambria Math" w:eastAsia="Times New Roman" w:hAnsi="Cambria Math" w:cs="Times New Roman"/>
                                <w:noProof/>
                                <w:color w:val="000000"/>
                                <w:lang w:val="uk-UA" w:eastAsia="ru-RU"/>
                              </w:rPr>
                              <m:t>t</m:t>
                            </m:r>
                          </m:e>
                          <m:sup>
                            <m:r>
                              <m:rPr>
                                <m:sty m:val="p"/>
                              </m:rPr>
                              <w:rPr>
                                <w:rFonts w:ascii="Cambria Math" w:eastAsia="Times New Roman" w:hAnsi="Cambria Math" w:cs="Times New Roman"/>
                                <w:noProof/>
                                <w:color w:val="000000"/>
                                <w:lang w:val="uk-UA" w:eastAsia="ru-RU"/>
                              </w:rPr>
                              <m:t>na</m:t>
                            </m:r>
                          </m:sup>
                        </m:sSup>
                      </m:sub>
                      <m:sup>
                        <m:sSup>
                          <m:sSupPr>
                            <m:ctrlPr>
                              <w:rPr>
                                <w:rFonts w:ascii="Cambria Math" w:eastAsia="Times New Roman" w:hAnsi="Cambria Math" w:cs="Times New Roman"/>
                                <w:noProof/>
                                <w:color w:val="000000"/>
                                <w:lang w:val="uk-UA" w:eastAsia="ru-RU"/>
                              </w:rPr>
                            </m:ctrlPr>
                          </m:sSupPr>
                          <m:e>
                            <m:r>
                              <m:rPr>
                                <m:sty m:val="p"/>
                              </m:rPr>
                              <w:rPr>
                                <w:rFonts w:ascii="Cambria Math" w:eastAsia="Times New Roman" w:hAnsi="Cambria Math" w:cs="Times New Roman"/>
                                <w:noProof/>
                                <w:color w:val="000000"/>
                                <w:lang w:val="uk-UA" w:eastAsia="ru-RU"/>
                              </w:rPr>
                              <m:t>t</m:t>
                            </m:r>
                          </m:e>
                          <m:sup>
                            <m:r>
                              <m:rPr>
                                <m:sty m:val="p"/>
                              </m:rPr>
                              <w:rPr>
                                <w:rFonts w:ascii="Cambria Math" w:eastAsia="Times New Roman" w:hAnsi="Cambria Math" w:cs="Times New Roman"/>
                                <w:noProof/>
                                <w:color w:val="000000"/>
                                <w:lang w:val="uk-UA" w:eastAsia="ru-RU"/>
                              </w:rPr>
                              <m:t>a</m:t>
                            </m:r>
                          </m:sup>
                        </m:sSup>
                      </m:sup>
                      <m:e>
                        <m:r>
                          <m:rPr>
                            <m:sty m:val="p"/>
                          </m:rPr>
                          <w:rPr>
                            <w:rFonts w:ascii="Cambria Math" w:eastAsia="Times New Roman" w:hAnsi="Cambria Math" w:cs="Times New Roman"/>
                            <w:noProof/>
                            <w:color w:val="000000"/>
                            <w:lang w:val="uk-UA" w:eastAsia="ru-RU"/>
                          </w:rPr>
                          <m:t>CaFR</m:t>
                        </m:r>
                        <m:sSub>
                          <m:sSubPr>
                            <m:ctrlPr>
                              <w:rPr>
                                <w:rFonts w:ascii="Cambria Math" w:eastAsia="Times New Roman" w:hAnsi="Cambria Math" w:cs="Times New Roman"/>
                                <w:noProof/>
                                <w:color w:val="000000"/>
                                <w:lang w:val="uk-UA" w:eastAsia="ru-RU"/>
                              </w:rPr>
                            </m:ctrlPr>
                          </m:sSubPr>
                          <m:e>
                            <m:r>
                              <m:rPr>
                                <m:sty m:val="p"/>
                              </m:rPr>
                              <w:rPr>
                                <w:rFonts w:ascii="Cambria Math" w:eastAsia="Times New Roman" w:hAnsi="Cambria Math" w:cs="Times New Roman"/>
                                <w:noProof/>
                                <w:color w:val="000000"/>
                                <w:lang w:val="uk-UA" w:eastAsia="ru-RU"/>
                              </w:rPr>
                              <m:t>R</m:t>
                            </m:r>
                          </m:e>
                          <m:sub>
                            <m:r>
                              <m:rPr>
                                <m:sty m:val="p"/>
                              </m:rPr>
                              <w:rPr>
                                <w:rFonts w:ascii="Cambria Math" w:eastAsia="Times New Roman" w:hAnsi="Cambria Math" w:cs="Times New Roman"/>
                                <w:noProof/>
                                <w:color w:val="000000"/>
                                <w:lang w:val="uk-UA" w:eastAsia="ru-RU"/>
                              </w:rPr>
                              <m:t>e,t</m:t>
                            </m:r>
                          </m:sub>
                        </m:sSub>
                        <m:r>
                          <m:rPr>
                            <m:sty m:val="p"/>
                          </m:rPr>
                          <w:rPr>
                            <w:rFonts w:ascii="Cambria Math" w:eastAsia="Times New Roman" w:hAnsi="Cambria Math" w:cs="Times New Roman"/>
                            <w:noProof/>
                            <w:color w:val="000000"/>
                            <w:lang w:val="uk-UA" w:eastAsia="ru-RU"/>
                          </w:rPr>
                          <m:t>)+</m:t>
                        </m:r>
                      </m:e>
                    </m:nary>
                  </m:e>
                </m:nary>
                <m:r>
                  <m:rPr>
                    <m:sty m:val="p"/>
                  </m:rPr>
                  <w:rPr>
                    <w:rFonts w:ascii="Cambria Math" w:eastAsia="Times New Roman" w:hAnsi="Cambria Math" w:cs="Times New Roman"/>
                    <w:noProof/>
                    <w:color w:val="000000"/>
                    <w:lang w:val="uk-UA" w:eastAsia="ru-RU"/>
                  </w:rPr>
                  <m:t>+</m:t>
                </m:r>
                <m:nary>
                  <m:naryPr>
                    <m:chr m:val="∑"/>
                    <m:limLoc m:val="subSup"/>
                    <m:ctrlPr>
                      <w:rPr>
                        <w:rFonts w:ascii="Cambria Math" w:eastAsia="Times New Roman" w:hAnsi="Cambria Math" w:cs="Times New Roman"/>
                        <w:noProof/>
                        <w:color w:val="000000"/>
                        <w:lang w:val="uk-UA" w:eastAsia="ru-RU"/>
                      </w:rPr>
                    </m:ctrlPr>
                  </m:naryPr>
                  <m:sub>
                    <m:r>
                      <m:rPr>
                        <m:sty m:val="p"/>
                      </m:rPr>
                      <w:rPr>
                        <w:rFonts w:ascii="Cambria Math" w:eastAsia="Times New Roman" w:hAnsi="Cambria Math" w:cs="Times New Roman"/>
                        <w:noProof/>
                        <w:color w:val="000000"/>
                        <w:lang w:val="uk-UA" w:eastAsia="ru-RU"/>
                      </w:rPr>
                      <m:t>i∈m</m:t>
                    </m:r>
                  </m:sub>
                  <m:sup>
                    <m:r>
                      <m:rPr>
                        <m:sty m:val="p"/>
                      </m:rPr>
                      <w:rPr>
                        <w:rFonts w:ascii="Cambria Math" w:eastAsia="Times New Roman" w:hAnsi="Cambria Math" w:cs="Times New Roman"/>
                        <w:noProof/>
                        <w:color w:val="000000"/>
                        <w:lang w:val="uk-UA" w:eastAsia="ru-RU"/>
                      </w:rPr>
                      <m:t>m</m:t>
                    </m:r>
                  </m:sup>
                  <m:e>
                    <m:r>
                      <m:rPr>
                        <m:sty m:val="p"/>
                      </m:rPr>
                      <w:rPr>
                        <w:rFonts w:ascii="Cambria Math" w:eastAsia="Times New Roman" w:hAnsi="Cambria Math" w:cs="Times New Roman"/>
                        <w:noProof/>
                        <w:color w:val="000000"/>
                        <w:lang w:val="uk-UA" w:eastAsia="ru-RU"/>
                      </w:rPr>
                      <m:t>(</m:t>
                    </m:r>
                    <m:sSubSup>
                      <m:sSubSupPr>
                        <m:ctrlPr>
                          <w:rPr>
                            <w:rFonts w:ascii="Cambria Math" w:eastAsia="Times New Roman" w:hAnsi="Cambria Math" w:cs="Times New Roman"/>
                            <w:noProof/>
                            <w:color w:val="000000"/>
                            <w:lang w:val="uk-UA" w:eastAsia="ru-RU"/>
                          </w:rPr>
                        </m:ctrlPr>
                      </m:sSubSupPr>
                      <m:e>
                        <m:r>
                          <m:rPr>
                            <m:sty m:val="p"/>
                          </m:rPr>
                          <w:rPr>
                            <w:rFonts w:ascii="Cambria Math" w:eastAsia="Times New Roman" w:hAnsi="Cambria Math" w:cs="Times New Roman"/>
                            <w:noProof/>
                            <w:color w:val="000000"/>
                            <w:lang w:val="uk-UA" w:eastAsia="ru-RU"/>
                          </w:rPr>
                          <m:t>F</m:t>
                        </m:r>
                      </m:e>
                      <m:sub>
                        <m:r>
                          <m:rPr>
                            <m:sty m:val="p"/>
                          </m:rPr>
                          <w:rPr>
                            <w:rFonts w:ascii="Cambria Math" w:eastAsia="Times New Roman" w:hAnsi="Cambria Math" w:cs="Times New Roman"/>
                            <w:noProof/>
                            <w:color w:val="000000"/>
                            <w:lang w:val="uk-UA" w:eastAsia="ru-RU"/>
                          </w:rPr>
                          <m:t>e,i</m:t>
                        </m:r>
                      </m:sub>
                      <m:sup>
                        <m:r>
                          <m:rPr>
                            <m:sty m:val="p"/>
                          </m:rPr>
                          <w:rPr>
                            <w:rFonts w:ascii="Cambria Math" w:eastAsia="Times New Roman" w:hAnsi="Cambria Math" w:cs="Times New Roman"/>
                            <w:noProof/>
                            <w:color w:val="000000"/>
                            <w:lang w:val="uk-UA" w:eastAsia="ru-RU"/>
                          </w:rPr>
                          <m:t>mFRR</m:t>
                        </m:r>
                      </m:sup>
                    </m:sSubSup>
                  </m:e>
                </m:nary>
                <m:r>
                  <m:rPr>
                    <m:sty m:val="p"/>
                  </m:rPr>
                  <w:rPr>
                    <w:rFonts w:ascii="Cambria Math" w:eastAsia="Times New Roman" w:hAnsi="Cambria Math" w:cs="Times New Roman"/>
                    <w:noProof/>
                    <w:color w:val="000000"/>
                    <w:lang w:val="uk-UA" w:eastAsia="ru-RU"/>
                  </w:rPr>
                  <m:t>∙</m:t>
                </m:r>
                <m:nary>
                  <m:naryPr>
                    <m:chr m:val="∑"/>
                    <m:limLoc m:val="subSup"/>
                    <m:ctrlPr>
                      <w:rPr>
                        <w:rFonts w:ascii="Cambria Math" w:eastAsia="Times New Roman" w:hAnsi="Cambria Math" w:cs="Times New Roman"/>
                        <w:noProof/>
                        <w:color w:val="000000"/>
                        <w:lang w:val="uk-UA" w:eastAsia="ru-RU"/>
                      </w:rPr>
                    </m:ctrlPr>
                  </m:naryPr>
                  <m:sub>
                    <m:sSup>
                      <m:sSupPr>
                        <m:ctrlPr>
                          <w:rPr>
                            <w:rFonts w:ascii="Cambria Math" w:eastAsia="Times New Roman" w:hAnsi="Cambria Math" w:cs="Times New Roman"/>
                            <w:noProof/>
                            <w:color w:val="000000"/>
                            <w:lang w:val="uk-UA" w:eastAsia="ru-RU"/>
                          </w:rPr>
                        </m:ctrlPr>
                      </m:sSupPr>
                      <m:e>
                        <m:r>
                          <m:rPr>
                            <m:sty m:val="p"/>
                          </m:rPr>
                          <w:rPr>
                            <w:rFonts w:ascii="Cambria Math" w:eastAsia="Times New Roman" w:hAnsi="Cambria Math" w:cs="Times New Roman"/>
                            <w:noProof/>
                            <w:color w:val="000000"/>
                            <w:lang w:val="uk-UA" w:eastAsia="ru-RU"/>
                          </w:rPr>
                          <m:t>t</m:t>
                        </m:r>
                      </m:e>
                      <m:sup>
                        <m:r>
                          <m:rPr>
                            <m:sty m:val="p"/>
                          </m:rPr>
                          <w:rPr>
                            <w:rFonts w:ascii="Cambria Math" w:eastAsia="Times New Roman" w:hAnsi="Cambria Math" w:cs="Times New Roman"/>
                            <w:noProof/>
                            <w:color w:val="000000"/>
                            <w:lang w:val="uk-UA" w:eastAsia="ru-RU"/>
                          </w:rPr>
                          <m:t>na</m:t>
                        </m:r>
                      </m:sup>
                    </m:sSup>
                  </m:sub>
                  <m:sup>
                    <m:sSup>
                      <m:sSupPr>
                        <m:ctrlPr>
                          <w:rPr>
                            <w:rFonts w:ascii="Cambria Math" w:eastAsia="Times New Roman" w:hAnsi="Cambria Math" w:cs="Times New Roman"/>
                            <w:noProof/>
                            <w:color w:val="000000"/>
                            <w:lang w:val="uk-UA" w:eastAsia="ru-RU"/>
                          </w:rPr>
                        </m:ctrlPr>
                      </m:sSupPr>
                      <m:e>
                        <m:r>
                          <m:rPr>
                            <m:sty m:val="p"/>
                          </m:rPr>
                          <w:rPr>
                            <w:rFonts w:ascii="Cambria Math" w:eastAsia="Times New Roman" w:hAnsi="Cambria Math" w:cs="Times New Roman"/>
                            <w:noProof/>
                            <w:color w:val="000000"/>
                            <w:lang w:val="uk-UA" w:eastAsia="ru-RU"/>
                          </w:rPr>
                          <m:t>t</m:t>
                        </m:r>
                      </m:e>
                      <m:sup>
                        <m:r>
                          <m:rPr>
                            <m:sty m:val="p"/>
                          </m:rPr>
                          <w:rPr>
                            <w:rFonts w:ascii="Cambria Math" w:eastAsia="Times New Roman" w:hAnsi="Cambria Math" w:cs="Times New Roman"/>
                            <w:noProof/>
                            <w:color w:val="000000"/>
                            <w:lang w:val="uk-UA" w:eastAsia="ru-RU"/>
                          </w:rPr>
                          <m:t>a</m:t>
                        </m:r>
                      </m:sup>
                    </m:sSup>
                  </m:sup>
                  <m:e>
                    <m:r>
                      <m:rPr>
                        <m:sty m:val="p"/>
                      </m:rPr>
                      <w:rPr>
                        <w:rFonts w:ascii="Cambria Math" w:eastAsia="Times New Roman" w:hAnsi="Cambria Math" w:cs="Times New Roman"/>
                        <w:noProof/>
                        <w:color w:val="000000"/>
                        <w:lang w:val="uk-UA" w:eastAsia="ru-RU"/>
                      </w:rPr>
                      <m:t>CmFR</m:t>
                    </m:r>
                    <m:sSub>
                      <m:sSubPr>
                        <m:ctrlPr>
                          <w:rPr>
                            <w:rFonts w:ascii="Cambria Math" w:eastAsia="Times New Roman" w:hAnsi="Cambria Math" w:cs="Times New Roman"/>
                            <w:noProof/>
                            <w:color w:val="000000"/>
                            <w:lang w:val="uk-UA" w:eastAsia="ru-RU"/>
                          </w:rPr>
                        </m:ctrlPr>
                      </m:sSubPr>
                      <m:e>
                        <m:r>
                          <m:rPr>
                            <m:sty m:val="p"/>
                          </m:rPr>
                          <w:rPr>
                            <w:rFonts w:ascii="Cambria Math" w:eastAsia="Times New Roman" w:hAnsi="Cambria Math" w:cs="Times New Roman"/>
                            <w:noProof/>
                            <w:color w:val="000000"/>
                            <w:lang w:val="uk-UA" w:eastAsia="ru-RU"/>
                          </w:rPr>
                          <m:t>R</m:t>
                        </m:r>
                      </m:e>
                      <m:sub>
                        <m:r>
                          <m:rPr>
                            <m:sty m:val="p"/>
                          </m:rPr>
                          <w:rPr>
                            <w:rFonts w:ascii="Cambria Math" w:eastAsia="Times New Roman" w:hAnsi="Cambria Math" w:cs="Times New Roman"/>
                            <w:noProof/>
                            <w:color w:val="000000"/>
                            <w:lang w:val="uk-UA" w:eastAsia="ru-RU"/>
                          </w:rPr>
                          <m:t>e,t</m:t>
                        </m:r>
                      </m:sub>
                    </m:sSub>
                    <m:r>
                      <m:rPr>
                        <m:sty m:val="p"/>
                      </m:rPr>
                      <w:rPr>
                        <w:rFonts w:ascii="Cambria Math" w:eastAsia="Times New Roman" w:hAnsi="Cambria Math" w:cs="Times New Roman"/>
                        <w:noProof/>
                        <w:color w:val="000000"/>
                        <w:lang w:val="uk-UA" w:eastAsia="ru-RU"/>
                      </w:rPr>
                      <m:t>)</m:t>
                    </m:r>
                  </m:e>
                </m:nary>
                <m:r>
                  <m:rPr>
                    <m:sty m:val="p"/>
                  </m:rPr>
                  <w:rPr>
                    <w:rFonts w:ascii="Cambria Math" w:eastAsia="Times New Roman" w:hAnsi="Cambria Math" w:cs="Times New Roman"/>
                    <w:noProof/>
                    <w:color w:val="000000"/>
                    <w:lang w:val="uk-UA" w:eastAsia="ru-RU"/>
                  </w:rPr>
                  <m:t>+</m:t>
                </m:r>
                <m:nary>
                  <m:naryPr>
                    <m:chr m:val="∑"/>
                    <m:limLoc m:val="subSup"/>
                    <m:supHide m:val="1"/>
                    <m:ctrlPr>
                      <w:rPr>
                        <w:rFonts w:ascii="Cambria Math" w:eastAsia="Times New Roman" w:hAnsi="Cambria Math" w:cs="Times New Roman"/>
                        <w:noProof/>
                        <w:color w:val="000000"/>
                        <w:lang w:val="uk-UA" w:eastAsia="ru-RU"/>
                      </w:rPr>
                    </m:ctrlPr>
                  </m:naryPr>
                  <m:sub>
                    <m:r>
                      <m:rPr>
                        <m:sty m:val="p"/>
                      </m:rPr>
                      <w:rPr>
                        <w:rFonts w:ascii="Cambria Math" w:eastAsia="Times New Roman" w:hAnsi="Cambria Math" w:cs="Times New Roman"/>
                        <w:noProof/>
                        <w:color w:val="000000"/>
                        <w:lang w:val="uk-UA" w:eastAsia="ru-RU"/>
                      </w:rPr>
                      <m:t>i∈m</m:t>
                    </m:r>
                  </m:sub>
                  <m:sup/>
                  <m:e>
                    <m:r>
                      <m:rPr>
                        <m:sty m:val="p"/>
                      </m:rPr>
                      <w:rPr>
                        <w:rFonts w:ascii="Cambria Math" w:eastAsia="Times New Roman" w:hAnsi="Cambria Math" w:cs="Times New Roman"/>
                        <w:noProof/>
                        <w:color w:val="000000"/>
                        <w:lang w:val="uk-UA" w:eastAsia="ru-RU"/>
                      </w:rPr>
                      <m:t>(</m:t>
                    </m:r>
                    <m:sSubSup>
                      <m:sSubSupPr>
                        <m:ctrlPr>
                          <w:rPr>
                            <w:rFonts w:ascii="Cambria Math" w:eastAsia="Times New Roman" w:hAnsi="Cambria Math" w:cs="Times New Roman"/>
                            <w:noProof/>
                            <w:color w:val="000000"/>
                            <w:lang w:val="uk-UA" w:eastAsia="ru-RU"/>
                          </w:rPr>
                        </m:ctrlPr>
                      </m:sSubSupPr>
                      <m:e>
                        <m:r>
                          <m:rPr>
                            <m:sty m:val="p"/>
                          </m:rPr>
                          <w:rPr>
                            <w:rFonts w:ascii="Cambria Math" w:eastAsia="Times New Roman" w:hAnsi="Cambria Math" w:cs="Times New Roman"/>
                            <w:noProof/>
                            <w:color w:val="000000"/>
                            <w:lang w:val="uk-UA" w:eastAsia="ru-RU"/>
                          </w:rPr>
                          <m:t>F</m:t>
                        </m:r>
                      </m:e>
                      <m:sub>
                        <m:r>
                          <m:rPr>
                            <m:sty m:val="p"/>
                          </m:rPr>
                          <w:rPr>
                            <w:rFonts w:ascii="Cambria Math" w:eastAsia="Times New Roman" w:hAnsi="Cambria Math" w:cs="Times New Roman"/>
                            <w:noProof/>
                            <w:color w:val="000000"/>
                            <w:lang w:val="uk-UA" w:eastAsia="ru-RU"/>
                          </w:rPr>
                          <m:t>e,i</m:t>
                        </m:r>
                      </m:sub>
                      <m:sup>
                        <m:r>
                          <m:rPr>
                            <m:sty m:val="p"/>
                          </m:rPr>
                          <w:rPr>
                            <w:rFonts w:ascii="Cambria Math" w:eastAsia="Times New Roman" w:hAnsi="Cambria Math" w:cs="Times New Roman"/>
                            <w:noProof/>
                            <w:color w:val="000000"/>
                            <w:lang w:val="uk-UA" w:eastAsia="ru-RU"/>
                          </w:rPr>
                          <m:t>RR</m:t>
                        </m:r>
                      </m:sup>
                    </m:sSubSup>
                    <m:r>
                      <m:rPr>
                        <m:sty m:val="p"/>
                      </m:rPr>
                      <w:rPr>
                        <w:rFonts w:ascii="Cambria Math" w:eastAsia="Times New Roman" w:hAnsi="Cambria Math" w:cs="Times New Roman"/>
                        <w:noProof/>
                        <w:color w:val="000000"/>
                        <w:lang w:val="uk-UA" w:eastAsia="ru-RU"/>
                      </w:rPr>
                      <m:t>∙</m:t>
                    </m:r>
                    <m:nary>
                      <m:naryPr>
                        <m:chr m:val="∑"/>
                        <m:limLoc m:val="subSup"/>
                        <m:ctrlPr>
                          <w:rPr>
                            <w:rFonts w:ascii="Cambria Math" w:eastAsia="Times New Roman" w:hAnsi="Cambria Math" w:cs="Times New Roman"/>
                            <w:noProof/>
                            <w:color w:val="000000"/>
                            <w:lang w:val="uk-UA" w:eastAsia="ru-RU"/>
                          </w:rPr>
                        </m:ctrlPr>
                      </m:naryPr>
                      <m:sub>
                        <m:sSup>
                          <m:sSupPr>
                            <m:ctrlPr>
                              <w:rPr>
                                <w:rFonts w:ascii="Cambria Math" w:eastAsia="Times New Roman" w:hAnsi="Cambria Math" w:cs="Times New Roman"/>
                                <w:noProof/>
                                <w:color w:val="000000"/>
                                <w:lang w:val="uk-UA" w:eastAsia="ru-RU"/>
                              </w:rPr>
                            </m:ctrlPr>
                          </m:sSupPr>
                          <m:e>
                            <m:r>
                              <m:rPr>
                                <m:sty m:val="p"/>
                              </m:rPr>
                              <w:rPr>
                                <w:rFonts w:ascii="Cambria Math" w:eastAsia="Times New Roman" w:hAnsi="Cambria Math" w:cs="Times New Roman"/>
                                <w:noProof/>
                                <w:color w:val="000000"/>
                                <w:lang w:val="uk-UA" w:eastAsia="ru-RU"/>
                              </w:rPr>
                              <m:t>t</m:t>
                            </m:r>
                          </m:e>
                          <m:sup>
                            <m:r>
                              <m:rPr>
                                <m:sty m:val="p"/>
                              </m:rPr>
                              <w:rPr>
                                <w:rFonts w:ascii="Cambria Math" w:eastAsia="Times New Roman" w:hAnsi="Cambria Math" w:cs="Times New Roman"/>
                                <w:noProof/>
                                <w:color w:val="000000"/>
                                <w:lang w:val="uk-UA" w:eastAsia="ru-RU"/>
                              </w:rPr>
                              <m:t>na</m:t>
                            </m:r>
                          </m:sup>
                        </m:sSup>
                      </m:sub>
                      <m:sup>
                        <m:sSup>
                          <m:sSupPr>
                            <m:ctrlPr>
                              <w:rPr>
                                <w:rFonts w:ascii="Cambria Math" w:eastAsia="Times New Roman" w:hAnsi="Cambria Math" w:cs="Times New Roman"/>
                                <w:noProof/>
                                <w:color w:val="000000"/>
                                <w:lang w:val="uk-UA" w:eastAsia="ru-RU"/>
                              </w:rPr>
                            </m:ctrlPr>
                          </m:sSupPr>
                          <m:e>
                            <m:r>
                              <m:rPr>
                                <m:sty m:val="p"/>
                              </m:rPr>
                              <w:rPr>
                                <w:rFonts w:ascii="Cambria Math" w:eastAsia="Times New Roman" w:hAnsi="Cambria Math" w:cs="Times New Roman"/>
                                <w:noProof/>
                                <w:color w:val="000000"/>
                                <w:lang w:val="uk-UA" w:eastAsia="ru-RU"/>
                              </w:rPr>
                              <m:t>t</m:t>
                            </m:r>
                          </m:e>
                          <m:sup>
                            <m:r>
                              <m:rPr>
                                <m:sty m:val="p"/>
                              </m:rPr>
                              <w:rPr>
                                <w:rFonts w:ascii="Cambria Math" w:eastAsia="Times New Roman" w:hAnsi="Cambria Math" w:cs="Times New Roman"/>
                                <w:noProof/>
                                <w:color w:val="000000"/>
                                <w:lang w:val="uk-UA" w:eastAsia="ru-RU"/>
                              </w:rPr>
                              <m:t>a</m:t>
                            </m:r>
                          </m:sup>
                        </m:sSup>
                      </m:sup>
                      <m:e>
                        <m:r>
                          <m:rPr>
                            <m:sty m:val="p"/>
                          </m:rPr>
                          <w:rPr>
                            <w:rFonts w:ascii="Cambria Math" w:eastAsia="Times New Roman" w:hAnsi="Cambria Math" w:cs="Times New Roman"/>
                            <w:noProof/>
                            <w:color w:val="000000"/>
                            <w:lang w:val="uk-UA" w:eastAsia="ru-RU"/>
                          </w:rPr>
                          <m:t>CR</m:t>
                        </m:r>
                        <m:sSub>
                          <m:sSubPr>
                            <m:ctrlPr>
                              <w:rPr>
                                <w:rFonts w:ascii="Cambria Math" w:eastAsia="Times New Roman" w:hAnsi="Cambria Math" w:cs="Times New Roman"/>
                                <w:noProof/>
                                <w:color w:val="000000"/>
                                <w:lang w:val="uk-UA" w:eastAsia="ru-RU"/>
                              </w:rPr>
                            </m:ctrlPr>
                          </m:sSubPr>
                          <m:e>
                            <m:r>
                              <m:rPr>
                                <m:sty m:val="p"/>
                              </m:rPr>
                              <w:rPr>
                                <w:rFonts w:ascii="Cambria Math" w:eastAsia="Times New Roman" w:hAnsi="Cambria Math" w:cs="Times New Roman"/>
                                <w:noProof/>
                                <w:color w:val="000000"/>
                                <w:lang w:val="uk-UA" w:eastAsia="ru-RU"/>
                              </w:rPr>
                              <m:t>R</m:t>
                            </m:r>
                          </m:e>
                          <m:sub>
                            <m:r>
                              <m:rPr>
                                <m:sty m:val="p"/>
                              </m:rPr>
                              <w:rPr>
                                <w:rFonts w:ascii="Cambria Math" w:eastAsia="Times New Roman" w:hAnsi="Cambria Math" w:cs="Times New Roman"/>
                                <w:noProof/>
                                <w:color w:val="000000"/>
                                <w:lang w:val="uk-UA" w:eastAsia="ru-RU"/>
                              </w:rPr>
                              <m:t>e,t</m:t>
                            </m:r>
                          </m:sub>
                        </m:sSub>
                        <m:r>
                          <m:rPr>
                            <m:sty m:val="p"/>
                          </m:rPr>
                          <w:rPr>
                            <w:rFonts w:ascii="Cambria Math" w:eastAsia="Times New Roman" w:hAnsi="Cambria Math" w:cs="Times New Roman"/>
                            <w:noProof/>
                            <w:color w:val="000000"/>
                            <w:lang w:val="uk-UA" w:eastAsia="ru-RU"/>
                          </w:rPr>
                          <m:t>)</m:t>
                        </m:r>
                      </m:e>
                    </m:nary>
                  </m:e>
                </m:nary>
                <m:r>
                  <m:rPr>
                    <m:sty m:val="p"/>
                  </m:rPr>
                  <w:rPr>
                    <w:rFonts w:ascii="Cambria Math" w:eastAsia="Times New Roman" w:hAnsi="Cambria Math" w:cs="Times New Roman"/>
                    <w:noProof/>
                    <w:color w:val="000000"/>
                    <w:lang w:val="uk-UA" w:eastAsia="ru-RU"/>
                  </w:rPr>
                  <m:t>),</m:t>
                </m:r>
              </m:oMath>
            </m:oMathPara>
          </w:p>
          <w:tbl>
            <w:tblPr>
              <w:tblW w:w="5000" w:type="pct"/>
              <w:tblBorders>
                <w:top w:val="outset" w:sz="2" w:space="0" w:color="auto"/>
                <w:left w:val="outset" w:sz="2" w:space="0" w:color="auto"/>
                <w:bottom w:val="outset" w:sz="2" w:space="0" w:color="auto"/>
                <w:right w:val="outset" w:sz="2" w:space="0" w:color="auto"/>
              </w:tblBorders>
              <w:tblLayout w:type="fixed"/>
              <w:tblCellMar>
                <w:top w:w="12" w:type="dxa"/>
                <w:left w:w="12" w:type="dxa"/>
                <w:bottom w:w="12" w:type="dxa"/>
                <w:right w:w="12" w:type="dxa"/>
              </w:tblCellMar>
              <w:tblLook w:val="04A0" w:firstRow="1" w:lastRow="0" w:firstColumn="1" w:lastColumn="0" w:noHBand="0" w:noVBand="1"/>
            </w:tblPr>
            <w:tblGrid>
              <w:gridCol w:w="277"/>
              <w:gridCol w:w="881"/>
              <w:gridCol w:w="83"/>
              <w:gridCol w:w="7160"/>
            </w:tblGrid>
            <w:tr w:rsidR="00077233" w:rsidRPr="00231590" w14:paraId="59F1A690" w14:textId="77777777" w:rsidTr="00CD1BBE">
              <w:tc>
                <w:tcPr>
                  <w:tcW w:w="147" w:type="dxa"/>
                  <w:tcBorders>
                    <w:top w:val="nil"/>
                    <w:left w:val="nil"/>
                    <w:bottom w:val="nil"/>
                    <w:right w:val="nil"/>
                  </w:tcBorders>
                  <w:shd w:val="clear" w:color="auto" w:fill="auto"/>
                  <w:hideMark/>
                </w:tcPr>
                <w:p w14:paraId="5E21EE07" w14:textId="77777777" w:rsidR="00077233" w:rsidRPr="00231590" w:rsidRDefault="00077233" w:rsidP="007201FC">
                  <w:pPr>
                    <w:tabs>
                      <w:tab w:val="left" w:pos="5812"/>
                    </w:tabs>
                    <w:spacing w:after="0" w:line="240" w:lineRule="auto"/>
                    <w:ind w:left="30"/>
                    <w:jc w:val="both"/>
                    <w:rPr>
                      <w:rFonts w:ascii="Times New Roman" w:eastAsia="Times New Roman" w:hAnsi="Times New Roman" w:cs="Times New Roman"/>
                      <w:lang w:val="uk-UA" w:eastAsia="uk-UA"/>
                    </w:rPr>
                  </w:pPr>
                  <w:bookmarkStart w:id="4" w:name="n2793"/>
                  <w:bookmarkEnd w:id="4"/>
                  <w:r w:rsidRPr="00231590">
                    <w:rPr>
                      <w:rFonts w:ascii="Times New Roman" w:eastAsia="Times New Roman" w:hAnsi="Times New Roman" w:cs="Times New Roman"/>
                      <w:lang w:val="uk-UA" w:eastAsia="uk-UA"/>
                    </w:rPr>
                    <w:t>де</w:t>
                  </w:r>
                </w:p>
              </w:tc>
              <w:tc>
                <w:tcPr>
                  <w:tcW w:w="468" w:type="dxa"/>
                  <w:tcBorders>
                    <w:top w:val="nil"/>
                    <w:left w:val="nil"/>
                    <w:bottom w:val="nil"/>
                    <w:right w:val="nil"/>
                  </w:tcBorders>
                  <w:shd w:val="clear" w:color="auto" w:fill="auto"/>
                  <w:hideMark/>
                </w:tcPr>
                <w:p w14:paraId="56B578DB" w14:textId="77777777" w:rsidR="00077233" w:rsidRPr="00231590" w:rsidRDefault="009E013B" w:rsidP="007201FC">
                  <w:pPr>
                    <w:tabs>
                      <w:tab w:val="left" w:pos="5812"/>
                    </w:tabs>
                    <w:spacing w:after="0" w:line="240" w:lineRule="auto"/>
                    <w:ind w:left="30"/>
                    <w:jc w:val="both"/>
                    <w:rPr>
                      <w:rFonts w:ascii="Times New Roman" w:eastAsia="Times New Roman" w:hAnsi="Times New Roman" w:cs="Times New Roman"/>
                      <w:lang w:val="uk-UA" w:eastAsia="uk-UA"/>
                    </w:rPr>
                  </w:pPr>
                  <m:oMathPara>
                    <m:oMath>
                      <m:sSubSup>
                        <m:sSubSupPr>
                          <m:ctrlPr>
                            <w:rPr>
                              <w:rFonts w:ascii="Cambria Math" w:eastAsia="Times New Roman" w:hAnsi="Cambria Math" w:cs="Times New Roman"/>
                              <w:i/>
                              <w:lang w:val="uk-UA" w:eastAsia="uk-UA"/>
                            </w:rPr>
                          </m:ctrlPr>
                        </m:sSubSupPr>
                        <m:e>
                          <m:r>
                            <w:rPr>
                              <w:rFonts w:ascii="Cambria Math" w:eastAsia="Times New Roman" w:hAnsi="Cambria Math" w:cs="Times New Roman"/>
                              <w:lang w:val="uk-UA" w:eastAsia="uk-UA"/>
                            </w:rPr>
                            <m:t>F</m:t>
                          </m:r>
                        </m:e>
                        <m:sub>
                          <m:r>
                            <w:rPr>
                              <w:rFonts w:ascii="Cambria Math" w:eastAsia="Times New Roman" w:hAnsi="Cambria Math" w:cs="Times New Roman"/>
                              <w:lang w:val="uk-UA" w:eastAsia="uk-UA"/>
                            </w:rPr>
                            <m:t>e,i</m:t>
                          </m:r>
                        </m:sub>
                        <m:sup>
                          <m:r>
                            <w:rPr>
                              <w:rFonts w:ascii="Cambria Math" w:eastAsia="Times New Roman" w:hAnsi="Cambria Math" w:cs="Times New Roman"/>
                              <w:lang w:val="uk-UA" w:eastAsia="uk-UA"/>
                            </w:rPr>
                            <m:t>FCR</m:t>
                          </m:r>
                        </m:sup>
                      </m:sSubSup>
                    </m:oMath>
                  </m:oMathPara>
                </w:p>
              </w:tc>
              <w:tc>
                <w:tcPr>
                  <w:tcW w:w="44" w:type="dxa"/>
                  <w:tcBorders>
                    <w:top w:val="nil"/>
                    <w:left w:val="nil"/>
                    <w:bottom w:val="nil"/>
                    <w:right w:val="nil"/>
                  </w:tcBorders>
                  <w:shd w:val="clear" w:color="auto" w:fill="auto"/>
                  <w:hideMark/>
                </w:tcPr>
                <w:p w14:paraId="0AEA3C22" w14:textId="77777777" w:rsidR="00077233" w:rsidRPr="00231590" w:rsidRDefault="00077233" w:rsidP="007201FC">
                  <w:pPr>
                    <w:tabs>
                      <w:tab w:val="left" w:pos="5812"/>
                    </w:tabs>
                    <w:spacing w:after="0" w:line="240" w:lineRule="auto"/>
                    <w:ind w:left="30"/>
                    <w:jc w:val="both"/>
                    <w:rPr>
                      <w:rFonts w:ascii="Times New Roman" w:eastAsia="Times New Roman" w:hAnsi="Times New Roman" w:cs="Times New Roman"/>
                      <w:lang w:val="uk-UA" w:eastAsia="uk-UA"/>
                    </w:rPr>
                  </w:pPr>
                  <w:r w:rsidRPr="00231590">
                    <w:rPr>
                      <w:rFonts w:ascii="Times New Roman" w:eastAsia="Times New Roman" w:hAnsi="Times New Roman" w:cs="Times New Roman"/>
                      <w:lang w:val="uk-UA" w:eastAsia="uk-UA"/>
                    </w:rPr>
                    <w:t>-</w:t>
                  </w:r>
                </w:p>
              </w:tc>
              <w:tc>
                <w:tcPr>
                  <w:tcW w:w="3803" w:type="dxa"/>
                  <w:tcBorders>
                    <w:top w:val="nil"/>
                    <w:left w:val="nil"/>
                    <w:bottom w:val="nil"/>
                    <w:right w:val="nil"/>
                  </w:tcBorders>
                  <w:shd w:val="clear" w:color="auto" w:fill="auto"/>
                  <w:hideMark/>
                </w:tcPr>
                <w:p w14:paraId="57119E45" w14:textId="77777777" w:rsidR="00077233" w:rsidRPr="00231590" w:rsidRDefault="00077233" w:rsidP="007201FC">
                  <w:pPr>
                    <w:tabs>
                      <w:tab w:val="left" w:pos="5812"/>
                    </w:tabs>
                    <w:spacing w:after="0" w:line="240" w:lineRule="auto"/>
                    <w:jc w:val="both"/>
                    <w:rPr>
                      <w:rFonts w:ascii="Times New Roman" w:eastAsia="Times New Roman" w:hAnsi="Times New Roman" w:cs="Times New Roman"/>
                      <w:lang w:val="uk-UA" w:eastAsia="uk-UA"/>
                    </w:rPr>
                  </w:pPr>
                  <w:r w:rsidRPr="00231590">
                    <w:rPr>
                      <w:rFonts w:ascii="Times New Roman" w:eastAsia="Times New Roman" w:hAnsi="Times New Roman" w:cs="Times New Roman"/>
                      <w:lang w:val="uk-UA" w:eastAsia="uk-UA"/>
                    </w:rPr>
                    <w:t xml:space="preserve"> коефіцієнт, що застосовується до платежу за невідповідність надання ДП з РПЧ. У випадку, коли одиницею постачання ДП e не було надано ДП з РПЧ у повному обсязі, F</w:t>
                  </w:r>
                  <w:r w:rsidRPr="00231590">
                    <w:rPr>
                      <w:rFonts w:ascii="Times New Roman" w:eastAsia="Times New Roman" w:hAnsi="Times New Roman" w:cs="Times New Roman"/>
                      <w:b/>
                      <w:bCs/>
                      <w:color w:val="000000"/>
                      <w:vertAlign w:val="subscript"/>
                      <w:lang w:val="uk-UA" w:eastAsia="uk-UA"/>
                    </w:rPr>
                    <w:t>e.i</w:t>
                  </w:r>
                  <w:r w:rsidRPr="00231590">
                    <w:rPr>
                      <w:rFonts w:ascii="Times New Roman" w:eastAsia="Times New Roman" w:hAnsi="Times New Roman" w:cs="Times New Roman"/>
                      <w:b/>
                      <w:bCs/>
                      <w:color w:val="000000"/>
                      <w:vertAlign w:val="superscript"/>
                      <w:lang w:val="uk-UA" w:eastAsia="uk-UA"/>
                    </w:rPr>
                    <w:t>FCR</w:t>
                  </w:r>
                  <w:r w:rsidRPr="00231590">
                    <w:rPr>
                      <w:rFonts w:ascii="Times New Roman" w:eastAsia="Times New Roman" w:hAnsi="Times New Roman" w:cs="Times New Roman"/>
                      <w:lang w:val="uk-UA" w:eastAsia="uk-UA"/>
                    </w:rPr>
                    <w:t> = 3;</w:t>
                  </w:r>
                </w:p>
              </w:tc>
            </w:tr>
            <w:tr w:rsidR="00077233" w:rsidRPr="00231590" w14:paraId="2206891B" w14:textId="77777777" w:rsidTr="00CD1BBE">
              <w:tc>
                <w:tcPr>
                  <w:tcW w:w="147" w:type="dxa"/>
                  <w:tcBorders>
                    <w:top w:val="nil"/>
                    <w:left w:val="nil"/>
                    <w:bottom w:val="nil"/>
                    <w:right w:val="nil"/>
                  </w:tcBorders>
                  <w:shd w:val="clear" w:color="auto" w:fill="auto"/>
                  <w:hideMark/>
                </w:tcPr>
                <w:p w14:paraId="268FD8ED" w14:textId="77777777" w:rsidR="00077233" w:rsidRPr="007201FC" w:rsidRDefault="00077233" w:rsidP="007201FC">
                  <w:pPr>
                    <w:tabs>
                      <w:tab w:val="left" w:pos="5812"/>
                    </w:tabs>
                    <w:spacing w:after="0" w:line="240" w:lineRule="auto"/>
                    <w:ind w:left="30"/>
                    <w:jc w:val="both"/>
                    <w:rPr>
                      <w:rFonts w:ascii="Times New Roman" w:eastAsia="Times New Roman" w:hAnsi="Times New Roman" w:cs="Times New Roman"/>
                      <w:lang w:val="uk-UA" w:eastAsia="uk-UA"/>
                    </w:rPr>
                  </w:pPr>
                </w:p>
              </w:tc>
              <w:tc>
                <w:tcPr>
                  <w:tcW w:w="468" w:type="dxa"/>
                  <w:tcBorders>
                    <w:top w:val="nil"/>
                    <w:left w:val="nil"/>
                    <w:bottom w:val="nil"/>
                    <w:right w:val="nil"/>
                  </w:tcBorders>
                  <w:shd w:val="clear" w:color="auto" w:fill="auto"/>
                  <w:hideMark/>
                </w:tcPr>
                <w:p w14:paraId="7781C42D" w14:textId="77777777" w:rsidR="00077233" w:rsidRPr="007201FC" w:rsidRDefault="00077233" w:rsidP="007201FC">
                  <w:pPr>
                    <w:tabs>
                      <w:tab w:val="left" w:pos="5812"/>
                    </w:tabs>
                    <w:spacing w:after="0" w:line="240" w:lineRule="auto"/>
                    <w:ind w:left="30"/>
                    <w:jc w:val="both"/>
                    <w:rPr>
                      <w:rFonts w:ascii="Times New Roman" w:eastAsia="Times New Roman" w:hAnsi="Times New Roman" w:cs="Times New Roman"/>
                      <w:lang w:val="uk-UA" w:eastAsia="uk-UA"/>
                    </w:rPr>
                  </w:pPr>
                  <w:r w:rsidRPr="007201FC">
                    <w:rPr>
                      <w:rFonts w:ascii="Times New Roman" w:eastAsia="Times New Roman" w:hAnsi="Times New Roman" w:cs="Times New Roman"/>
                      <w:lang w:val="uk-UA" w:eastAsia="uk-UA"/>
                    </w:rPr>
                    <w:t>і</w:t>
                  </w:r>
                </w:p>
              </w:tc>
              <w:tc>
                <w:tcPr>
                  <w:tcW w:w="44" w:type="dxa"/>
                  <w:tcBorders>
                    <w:top w:val="nil"/>
                    <w:left w:val="nil"/>
                    <w:bottom w:val="nil"/>
                    <w:right w:val="nil"/>
                  </w:tcBorders>
                  <w:shd w:val="clear" w:color="auto" w:fill="auto"/>
                  <w:hideMark/>
                </w:tcPr>
                <w:p w14:paraId="484FE882" w14:textId="77777777" w:rsidR="00077233" w:rsidRPr="007201FC" w:rsidRDefault="00077233" w:rsidP="007201FC">
                  <w:pPr>
                    <w:tabs>
                      <w:tab w:val="left" w:pos="5812"/>
                    </w:tabs>
                    <w:spacing w:after="0" w:line="240" w:lineRule="auto"/>
                    <w:ind w:left="30"/>
                    <w:jc w:val="both"/>
                    <w:rPr>
                      <w:rFonts w:ascii="Times New Roman" w:eastAsia="Times New Roman" w:hAnsi="Times New Roman" w:cs="Times New Roman"/>
                      <w:lang w:val="uk-UA" w:eastAsia="uk-UA"/>
                    </w:rPr>
                  </w:pPr>
                  <w:r w:rsidRPr="007201FC">
                    <w:rPr>
                      <w:rFonts w:ascii="Times New Roman" w:eastAsia="Times New Roman" w:hAnsi="Times New Roman" w:cs="Times New Roman"/>
                      <w:lang w:val="uk-UA" w:eastAsia="uk-UA"/>
                    </w:rPr>
                    <w:t>-</w:t>
                  </w:r>
                </w:p>
              </w:tc>
              <w:tc>
                <w:tcPr>
                  <w:tcW w:w="3803" w:type="dxa"/>
                  <w:tcBorders>
                    <w:top w:val="nil"/>
                    <w:left w:val="nil"/>
                    <w:bottom w:val="nil"/>
                    <w:right w:val="nil"/>
                  </w:tcBorders>
                  <w:shd w:val="clear" w:color="auto" w:fill="auto"/>
                  <w:hideMark/>
                </w:tcPr>
                <w:p w14:paraId="3C97AE4D" w14:textId="77777777" w:rsidR="00077233" w:rsidRPr="007201FC" w:rsidRDefault="00077233" w:rsidP="007201FC">
                  <w:pPr>
                    <w:tabs>
                      <w:tab w:val="left" w:pos="5812"/>
                    </w:tabs>
                    <w:spacing w:after="0" w:line="240" w:lineRule="auto"/>
                    <w:ind w:left="30"/>
                    <w:jc w:val="both"/>
                    <w:rPr>
                      <w:rFonts w:ascii="Times New Roman" w:eastAsia="Times New Roman" w:hAnsi="Times New Roman" w:cs="Times New Roman"/>
                      <w:lang w:val="uk-UA" w:eastAsia="uk-UA"/>
                    </w:rPr>
                  </w:pPr>
                  <w:r w:rsidRPr="007201FC">
                    <w:rPr>
                      <w:rFonts w:ascii="Times New Roman" w:eastAsia="Times New Roman" w:hAnsi="Times New Roman" w:cs="Times New Roman"/>
                      <w:lang w:val="uk-UA" w:eastAsia="uk-UA"/>
                    </w:rPr>
                    <w:t xml:space="preserve"> випадок, визначений за результатами моніторингу ДП, проведеного згідно з цими Правилами, коли одиницею постачання ДП e не було надано ДП у повному обсязі (підрядковий індекс);</w:t>
                  </w:r>
                </w:p>
              </w:tc>
            </w:tr>
            <w:tr w:rsidR="00077233" w:rsidRPr="00231590" w14:paraId="5D45A636" w14:textId="77777777" w:rsidTr="00CD1BBE">
              <w:tc>
                <w:tcPr>
                  <w:tcW w:w="147" w:type="dxa"/>
                  <w:tcBorders>
                    <w:top w:val="nil"/>
                    <w:left w:val="nil"/>
                    <w:bottom w:val="nil"/>
                    <w:right w:val="nil"/>
                  </w:tcBorders>
                  <w:shd w:val="clear" w:color="auto" w:fill="auto"/>
                  <w:hideMark/>
                </w:tcPr>
                <w:p w14:paraId="6FC68F12" w14:textId="77777777" w:rsidR="00077233" w:rsidRPr="007201FC" w:rsidRDefault="00077233" w:rsidP="007201FC">
                  <w:pPr>
                    <w:tabs>
                      <w:tab w:val="left" w:pos="5812"/>
                    </w:tabs>
                    <w:spacing w:after="0" w:line="240" w:lineRule="auto"/>
                    <w:ind w:left="30"/>
                    <w:jc w:val="both"/>
                    <w:rPr>
                      <w:rFonts w:ascii="Times New Roman" w:eastAsia="Times New Roman" w:hAnsi="Times New Roman" w:cs="Times New Roman"/>
                      <w:lang w:val="uk-UA" w:eastAsia="uk-UA"/>
                    </w:rPr>
                  </w:pPr>
                </w:p>
              </w:tc>
              <w:tc>
                <w:tcPr>
                  <w:tcW w:w="468" w:type="dxa"/>
                  <w:tcBorders>
                    <w:top w:val="nil"/>
                    <w:left w:val="nil"/>
                    <w:bottom w:val="nil"/>
                    <w:right w:val="nil"/>
                  </w:tcBorders>
                  <w:shd w:val="clear" w:color="auto" w:fill="auto"/>
                  <w:hideMark/>
                </w:tcPr>
                <w:p w14:paraId="2F6BA392" w14:textId="77777777" w:rsidR="00077233" w:rsidRPr="007201FC" w:rsidRDefault="00077233" w:rsidP="007201FC">
                  <w:pPr>
                    <w:tabs>
                      <w:tab w:val="left" w:pos="5812"/>
                    </w:tabs>
                    <w:spacing w:after="0" w:line="240" w:lineRule="auto"/>
                    <w:ind w:left="30"/>
                    <w:jc w:val="both"/>
                    <w:rPr>
                      <w:rFonts w:ascii="Times New Roman" w:eastAsia="Times New Roman" w:hAnsi="Times New Roman" w:cs="Times New Roman"/>
                      <w:lang w:val="uk-UA" w:eastAsia="uk-UA"/>
                    </w:rPr>
                  </w:pPr>
                  <w:r w:rsidRPr="007201FC">
                    <w:rPr>
                      <w:rFonts w:ascii="Times New Roman" w:eastAsia="Times New Roman" w:hAnsi="Times New Roman" w:cs="Times New Roman"/>
                      <w:lang w:val="uk-UA" w:eastAsia="uk-UA"/>
                    </w:rPr>
                    <w:t>t</w:t>
                  </w:r>
                  <w:r w:rsidRPr="007201FC">
                    <w:rPr>
                      <w:rFonts w:ascii="Times New Roman" w:eastAsia="Times New Roman" w:hAnsi="Times New Roman" w:cs="Times New Roman"/>
                      <w:color w:val="000000"/>
                      <w:vertAlign w:val="superscript"/>
                      <w:lang w:val="uk-UA" w:eastAsia="uk-UA"/>
                    </w:rPr>
                    <w:t>a</w:t>
                  </w:r>
                </w:p>
              </w:tc>
              <w:tc>
                <w:tcPr>
                  <w:tcW w:w="44" w:type="dxa"/>
                  <w:tcBorders>
                    <w:top w:val="nil"/>
                    <w:left w:val="nil"/>
                    <w:bottom w:val="nil"/>
                    <w:right w:val="nil"/>
                  </w:tcBorders>
                  <w:shd w:val="clear" w:color="auto" w:fill="auto"/>
                  <w:hideMark/>
                </w:tcPr>
                <w:p w14:paraId="4F6EDF98" w14:textId="77777777" w:rsidR="00077233" w:rsidRPr="007201FC" w:rsidRDefault="00077233" w:rsidP="007201FC">
                  <w:pPr>
                    <w:tabs>
                      <w:tab w:val="left" w:pos="5812"/>
                    </w:tabs>
                    <w:spacing w:after="0" w:line="240" w:lineRule="auto"/>
                    <w:ind w:left="30"/>
                    <w:jc w:val="both"/>
                    <w:rPr>
                      <w:rFonts w:ascii="Times New Roman" w:eastAsia="Times New Roman" w:hAnsi="Times New Roman" w:cs="Times New Roman"/>
                      <w:lang w:val="uk-UA" w:eastAsia="uk-UA"/>
                    </w:rPr>
                  </w:pPr>
                  <w:r w:rsidRPr="007201FC">
                    <w:rPr>
                      <w:rFonts w:ascii="Times New Roman" w:eastAsia="Times New Roman" w:hAnsi="Times New Roman" w:cs="Times New Roman"/>
                      <w:lang w:val="uk-UA" w:eastAsia="uk-UA"/>
                    </w:rPr>
                    <w:t>-</w:t>
                  </w:r>
                </w:p>
              </w:tc>
              <w:tc>
                <w:tcPr>
                  <w:tcW w:w="3803" w:type="dxa"/>
                  <w:tcBorders>
                    <w:top w:val="nil"/>
                    <w:left w:val="nil"/>
                    <w:bottom w:val="nil"/>
                    <w:right w:val="nil"/>
                  </w:tcBorders>
                  <w:shd w:val="clear" w:color="auto" w:fill="auto"/>
                  <w:hideMark/>
                </w:tcPr>
                <w:p w14:paraId="6B84B5F7" w14:textId="77777777" w:rsidR="00077233" w:rsidRPr="007201FC" w:rsidRDefault="00077233" w:rsidP="007201FC">
                  <w:pPr>
                    <w:tabs>
                      <w:tab w:val="left" w:pos="5812"/>
                    </w:tabs>
                    <w:spacing w:after="0" w:line="240" w:lineRule="auto"/>
                    <w:ind w:left="30"/>
                    <w:jc w:val="both"/>
                    <w:rPr>
                      <w:rFonts w:ascii="Times New Roman" w:eastAsia="Times New Roman" w:hAnsi="Times New Roman" w:cs="Times New Roman"/>
                      <w:lang w:val="uk-UA" w:eastAsia="uk-UA"/>
                    </w:rPr>
                  </w:pPr>
                  <w:r w:rsidRPr="007201FC">
                    <w:rPr>
                      <w:rFonts w:ascii="Times New Roman" w:eastAsia="Times New Roman" w:hAnsi="Times New Roman" w:cs="Times New Roman"/>
                      <w:lang w:val="uk-UA" w:eastAsia="uk-UA"/>
                    </w:rPr>
                    <w:t xml:space="preserve"> розрахунковий період, що є найближчим до t</w:t>
                  </w:r>
                  <w:r w:rsidRPr="007201FC">
                    <w:rPr>
                      <w:rFonts w:ascii="Times New Roman" w:eastAsia="Times New Roman" w:hAnsi="Times New Roman" w:cs="Times New Roman"/>
                      <w:color w:val="000000"/>
                      <w:vertAlign w:val="superscript"/>
                      <w:lang w:val="uk-UA" w:eastAsia="uk-UA"/>
                    </w:rPr>
                    <w:t>na</w:t>
                  </w:r>
                  <w:r w:rsidRPr="007201FC">
                    <w:rPr>
                      <w:rFonts w:ascii="Times New Roman" w:eastAsia="Times New Roman" w:hAnsi="Times New Roman" w:cs="Times New Roman"/>
                      <w:lang w:val="uk-UA" w:eastAsia="uk-UA"/>
                    </w:rPr>
                    <w:t> з трьох періодів:</w:t>
                  </w:r>
                </w:p>
              </w:tc>
            </w:tr>
            <w:tr w:rsidR="00077233" w:rsidRPr="00231590" w14:paraId="0FDE79FF" w14:textId="77777777" w:rsidTr="00CD1BBE">
              <w:tc>
                <w:tcPr>
                  <w:tcW w:w="147" w:type="dxa"/>
                  <w:tcBorders>
                    <w:top w:val="nil"/>
                    <w:left w:val="nil"/>
                    <w:bottom w:val="nil"/>
                    <w:right w:val="nil"/>
                  </w:tcBorders>
                  <w:shd w:val="clear" w:color="auto" w:fill="auto"/>
                </w:tcPr>
                <w:p w14:paraId="54064B98" w14:textId="77777777" w:rsidR="00077233" w:rsidRPr="007201FC" w:rsidRDefault="00077233" w:rsidP="007201FC">
                  <w:pPr>
                    <w:tabs>
                      <w:tab w:val="left" w:pos="5812"/>
                    </w:tabs>
                    <w:spacing w:after="0" w:line="240" w:lineRule="auto"/>
                    <w:ind w:left="30"/>
                    <w:jc w:val="both"/>
                    <w:rPr>
                      <w:rFonts w:ascii="Times New Roman" w:eastAsia="Times New Roman" w:hAnsi="Times New Roman" w:cs="Times New Roman"/>
                      <w:lang w:val="uk-UA" w:eastAsia="uk-UA"/>
                    </w:rPr>
                  </w:pPr>
                </w:p>
              </w:tc>
              <w:tc>
                <w:tcPr>
                  <w:tcW w:w="468" w:type="dxa"/>
                  <w:tcBorders>
                    <w:top w:val="nil"/>
                    <w:left w:val="nil"/>
                    <w:bottom w:val="nil"/>
                    <w:right w:val="nil"/>
                  </w:tcBorders>
                  <w:shd w:val="clear" w:color="auto" w:fill="auto"/>
                </w:tcPr>
                <w:p w14:paraId="108EE83A" w14:textId="77777777" w:rsidR="00077233" w:rsidRPr="007201FC" w:rsidRDefault="00077233" w:rsidP="007201FC">
                  <w:pPr>
                    <w:tabs>
                      <w:tab w:val="left" w:pos="5812"/>
                    </w:tabs>
                    <w:spacing w:after="0" w:line="240" w:lineRule="auto"/>
                    <w:ind w:left="30"/>
                    <w:jc w:val="both"/>
                    <w:rPr>
                      <w:rFonts w:ascii="Times New Roman" w:eastAsia="Times New Roman" w:hAnsi="Times New Roman" w:cs="Times New Roman"/>
                      <w:lang w:val="uk-UA" w:eastAsia="uk-UA"/>
                    </w:rPr>
                  </w:pPr>
                  <w:r w:rsidRPr="007201FC">
                    <w:rPr>
                      <w:rFonts w:ascii="Times New Roman" w:eastAsia="Times New Roman" w:hAnsi="Times New Roman" w:cs="Times New Roman"/>
                      <w:lang w:val="uk-UA" w:eastAsia="uk-UA"/>
                    </w:rPr>
                    <w:t>t</w:t>
                  </w:r>
                  <w:r w:rsidRPr="007201FC">
                    <w:rPr>
                      <w:rFonts w:ascii="Times New Roman" w:eastAsia="Times New Roman" w:hAnsi="Times New Roman" w:cs="Times New Roman"/>
                      <w:color w:val="000000"/>
                      <w:vertAlign w:val="superscript"/>
                      <w:lang w:val="uk-UA" w:eastAsia="uk-UA"/>
                    </w:rPr>
                    <w:t>a1</w:t>
                  </w:r>
                </w:p>
              </w:tc>
              <w:tc>
                <w:tcPr>
                  <w:tcW w:w="44" w:type="dxa"/>
                  <w:tcBorders>
                    <w:top w:val="nil"/>
                    <w:left w:val="nil"/>
                    <w:bottom w:val="nil"/>
                    <w:right w:val="nil"/>
                  </w:tcBorders>
                  <w:shd w:val="clear" w:color="auto" w:fill="auto"/>
                </w:tcPr>
                <w:p w14:paraId="556FC306" w14:textId="77777777" w:rsidR="00077233" w:rsidRPr="007201FC" w:rsidRDefault="00077233" w:rsidP="007201FC">
                  <w:pPr>
                    <w:tabs>
                      <w:tab w:val="left" w:pos="5812"/>
                    </w:tabs>
                    <w:spacing w:after="0" w:line="240" w:lineRule="auto"/>
                    <w:ind w:left="30"/>
                    <w:jc w:val="both"/>
                    <w:rPr>
                      <w:rFonts w:ascii="Times New Roman" w:eastAsia="Times New Roman" w:hAnsi="Times New Roman" w:cs="Times New Roman"/>
                      <w:lang w:val="uk-UA" w:eastAsia="uk-UA"/>
                    </w:rPr>
                  </w:pPr>
                  <w:r w:rsidRPr="007201FC">
                    <w:rPr>
                      <w:rFonts w:ascii="Times New Roman" w:eastAsia="Times New Roman" w:hAnsi="Times New Roman" w:cs="Times New Roman"/>
                      <w:lang w:val="uk-UA" w:eastAsia="uk-UA"/>
                    </w:rPr>
                    <w:t>-</w:t>
                  </w:r>
                </w:p>
              </w:tc>
              <w:tc>
                <w:tcPr>
                  <w:tcW w:w="3803" w:type="dxa"/>
                  <w:tcBorders>
                    <w:top w:val="nil"/>
                    <w:left w:val="nil"/>
                    <w:bottom w:val="nil"/>
                    <w:right w:val="nil"/>
                  </w:tcBorders>
                  <w:shd w:val="clear" w:color="auto" w:fill="auto"/>
                </w:tcPr>
                <w:p w14:paraId="3B99A1BC" w14:textId="77777777" w:rsidR="00077233" w:rsidRPr="007201FC" w:rsidRDefault="00077233" w:rsidP="007201FC">
                  <w:pPr>
                    <w:tabs>
                      <w:tab w:val="left" w:pos="5812"/>
                    </w:tabs>
                    <w:spacing w:after="0" w:line="240" w:lineRule="auto"/>
                    <w:ind w:right="175"/>
                    <w:jc w:val="both"/>
                    <w:rPr>
                      <w:rFonts w:ascii="Times New Roman" w:eastAsia="Times New Roman" w:hAnsi="Times New Roman" w:cs="Times New Roman"/>
                      <w:lang w:val="uk-UA" w:eastAsia="uk-UA"/>
                    </w:rPr>
                  </w:pPr>
                  <w:r w:rsidRPr="007201FC">
                    <w:rPr>
                      <w:rFonts w:ascii="Times New Roman" w:eastAsia="Times New Roman" w:hAnsi="Times New Roman" w:cs="Times New Roman"/>
                      <w:lang w:val="uk-UA" w:eastAsia="uk-UA"/>
                    </w:rPr>
                    <w:t xml:space="preserve"> період, наступний за розрахунковим, у якому останній раз було активовано одиницю постачання ДП e для надання відповідної ДП перед випадком ненадання ДП цією одиницею постачання ДП e у повному обсязі;</w:t>
                  </w:r>
                </w:p>
              </w:tc>
            </w:tr>
            <w:tr w:rsidR="00077233" w:rsidRPr="00231590" w14:paraId="7AB72DD1" w14:textId="77777777" w:rsidTr="00CD1BBE">
              <w:tc>
                <w:tcPr>
                  <w:tcW w:w="147" w:type="dxa"/>
                  <w:tcBorders>
                    <w:top w:val="nil"/>
                    <w:left w:val="nil"/>
                    <w:bottom w:val="nil"/>
                    <w:right w:val="nil"/>
                  </w:tcBorders>
                  <w:shd w:val="clear" w:color="auto" w:fill="auto"/>
                </w:tcPr>
                <w:p w14:paraId="64FAF72A" w14:textId="77777777" w:rsidR="00077233" w:rsidRPr="007201FC" w:rsidRDefault="00077233" w:rsidP="007201FC">
                  <w:pPr>
                    <w:tabs>
                      <w:tab w:val="left" w:pos="5812"/>
                    </w:tabs>
                    <w:spacing w:after="0" w:line="240" w:lineRule="auto"/>
                    <w:ind w:left="30"/>
                    <w:jc w:val="both"/>
                    <w:rPr>
                      <w:rFonts w:ascii="Times New Roman" w:eastAsia="Times New Roman" w:hAnsi="Times New Roman" w:cs="Times New Roman"/>
                      <w:lang w:val="uk-UA" w:eastAsia="uk-UA"/>
                    </w:rPr>
                  </w:pPr>
                </w:p>
              </w:tc>
              <w:tc>
                <w:tcPr>
                  <w:tcW w:w="468" w:type="dxa"/>
                  <w:tcBorders>
                    <w:top w:val="nil"/>
                    <w:left w:val="nil"/>
                    <w:bottom w:val="nil"/>
                    <w:right w:val="nil"/>
                  </w:tcBorders>
                  <w:shd w:val="clear" w:color="auto" w:fill="auto"/>
                </w:tcPr>
                <w:p w14:paraId="0AE8E3B2" w14:textId="77777777" w:rsidR="00077233" w:rsidRPr="007201FC" w:rsidRDefault="00077233" w:rsidP="007201FC">
                  <w:pPr>
                    <w:tabs>
                      <w:tab w:val="left" w:pos="5812"/>
                    </w:tabs>
                    <w:spacing w:after="0" w:line="240" w:lineRule="auto"/>
                    <w:ind w:left="30"/>
                    <w:jc w:val="both"/>
                    <w:rPr>
                      <w:rFonts w:ascii="Times New Roman" w:eastAsia="Times New Roman" w:hAnsi="Times New Roman" w:cs="Times New Roman"/>
                      <w:lang w:val="uk-UA" w:eastAsia="uk-UA"/>
                    </w:rPr>
                  </w:pPr>
                  <w:r w:rsidRPr="007201FC">
                    <w:rPr>
                      <w:rFonts w:ascii="Times New Roman" w:eastAsia="Times New Roman" w:hAnsi="Times New Roman" w:cs="Times New Roman"/>
                      <w:lang w:val="uk-UA" w:eastAsia="uk-UA"/>
                    </w:rPr>
                    <w:t>t</w:t>
                  </w:r>
                  <w:r w:rsidRPr="007201FC">
                    <w:rPr>
                      <w:rFonts w:ascii="Times New Roman" w:eastAsia="Times New Roman" w:hAnsi="Times New Roman" w:cs="Times New Roman"/>
                      <w:color w:val="000000"/>
                      <w:vertAlign w:val="superscript"/>
                      <w:lang w:val="uk-UA" w:eastAsia="uk-UA"/>
                    </w:rPr>
                    <w:t>a2</w:t>
                  </w:r>
                </w:p>
              </w:tc>
              <w:tc>
                <w:tcPr>
                  <w:tcW w:w="44" w:type="dxa"/>
                  <w:tcBorders>
                    <w:top w:val="nil"/>
                    <w:left w:val="nil"/>
                    <w:bottom w:val="nil"/>
                    <w:right w:val="nil"/>
                  </w:tcBorders>
                  <w:shd w:val="clear" w:color="auto" w:fill="auto"/>
                </w:tcPr>
                <w:p w14:paraId="2373EA8C" w14:textId="77777777" w:rsidR="00077233" w:rsidRPr="007201FC" w:rsidRDefault="00077233" w:rsidP="007201FC">
                  <w:pPr>
                    <w:tabs>
                      <w:tab w:val="left" w:pos="5812"/>
                    </w:tabs>
                    <w:spacing w:after="0" w:line="240" w:lineRule="auto"/>
                    <w:ind w:left="30"/>
                    <w:jc w:val="both"/>
                    <w:rPr>
                      <w:rFonts w:ascii="Times New Roman" w:eastAsia="Times New Roman" w:hAnsi="Times New Roman" w:cs="Times New Roman"/>
                      <w:lang w:val="uk-UA" w:eastAsia="uk-UA"/>
                    </w:rPr>
                  </w:pPr>
                  <w:r w:rsidRPr="007201FC">
                    <w:rPr>
                      <w:rFonts w:ascii="Times New Roman" w:eastAsia="Times New Roman" w:hAnsi="Times New Roman" w:cs="Times New Roman"/>
                      <w:lang w:val="uk-UA" w:eastAsia="uk-UA"/>
                    </w:rPr>
                    <w:t>-</w:t>
                  </w:r>
                </w:p>
              </w:tc>
              <w:tc>
                <w:tcPr>
                  <w:tcW w:w="3803" w:type="dxa"/>
                  <w:tcBorders>
                    <w:top w:val="nil"/>
                    <w:left w:val="nil"/>
                    <w:bottom w:val="nil"/>
                    <w:right w:val="nil"/>
                  </w:tcBorders>
                  <w:shd w:val="clear" w:color="auto" w:fill="auto"/>
                </w:tcPr>
                <w:p w14:paraId="30F9D041" w14:textId="77777777" w:rsidR="00077233" w:rsidRPr="007201FC" w:rsidRDefault="00077233" w:rsidP="007201FC">
                  <w:pPr>
                    <w:tabs>
                      <w:tab w:val="left" w:pos="5812"/>
                    </w:tabs>
                    <w:spacing w:after="0" w:line="240" w:lineRule="auto"/>
                    <w:ind w:right="175"/>
                    <w:jc w:val="both"/>
                    <w:rPr>
                      <w:rFonts w:ascii="Times New Roman" w:eastAsia="Times New Roman" w:hAnsi="Times New Roman" w:cs="Times New Roman"/>
                      <w:lang w:val="uk-UA" w:eastAsia="uk-UA"/>
                    </w:rPr>
                  </w:pPr>
                  <w:r w:rsidRPr="007201FC">
                    <w:rPr>
                      <w:rFonts w:ascii="Times New Roman" w:eastAsia="Times New Roman" w:hAnsi="Times New Roman" w:cs="Times New Roman"/>
                      <w:lang w:val="uk-UA" w:eastAsia="uk-UA"/>
                    </w:rPr>
                    <w:t xml:space="preserve"> період попереднього випадку ненадання ДП цією одиницею постачання ДП e у повному обсязі;</w:t>
                  </w:r>
                </w:p>
              </w:tc>
            </w:tr>
            <w:tr w:rsidR="00077233" w:rsidRPr="00231590" w14:paraId="4BFD32A5" w14:textId="77777777" w:rsidTr="00CD1BBE">
              <w:tc>
                <w:tcPr>
                  <w:tcW w:w="147" w:type="dxa"/>
                  <w:tcBorders>
                    <w:top w:val="nil"/>
                    <w:left w:val="nil"/>
                    <w:bottom w:val="nil"/>
                    <w:right w:val="nil"/>
                  </w:tcBorders>
                  <w:shd w:val="clear" w:color="auto" w:fill="auto"/>
                </w:tcPr>
                <w:p w14:paraId="6065B3D1" w14:textId="77777777" w:rsidR="00077233" w:rsidRPr="007201FC" w:rsidRDefault="00077233" w:rsidP="007201FC">
                  <w:pPr>
                    <w:tabs>
                      <w:tab w:val="left" w:pos="5812"/>
                    </w:tabs>
                    <w:spacing w:after="0" w:line="240" w:lineRule="auto"/>
                    <w:ind w:left="30"/>
                    <w:jc w:val="both"/>
                    <w:rPr>
                      <w:rFonts w:ascii="Times New Roman" w:eastAsia="Times New Roman" w:hAnsi="Times New Roman" w:cs="Times New Roman"/>
                      <w:lang w:val="uk-UA" w:eastAsia="uk-UA"/>
                    </w:rPr>
                  </w:pPr>
                </w:p>
              </w:tc>
              <w:tc>
                <w:tcPr>
                  <w:tcW w:w="468" w:type="dxa"/>
                  <w:tcBorders>
                    <w:top w:val="nil"/>
                    <w:left w:val="nil"/>
                    <w:bottom w:val="nil"/>
                    <w:right w:val="nil"/>
                  </w:tcBorders>
                  <w:shd w:val="clear" w:color="auto" w:fill="auto"/>
                </w:tcPr>
                <w:p w14:paraId="38B053BC" w14:textId="77777777" w:rsidR="00077233" w:rsidRPr="007201FC" w:rsidRDefault="00077233" w:rsidP="007201FC">
                  <w:pPr>
                    <w:tabs>
                      <w:tab w:val="left" w:pos="5812"/>
                    </w:tabs>
                    <w:spacing w:after="0" w:line="240" w:lineRule="auto"/>
                    <w:ind w:left="30"/>
                    <w:jc w:val="both"/>
                    <w:rPr>
                      <w:rFonts w:ascii="Times New Roman" w:eastAsia="Times New Roman" w:hAnsi="Times New Roman" w:cs="Times New Roman"/>
                      <w:lang w:val="uk-UA" w:eastAsia="uk-UA"/>
                    </w:rPr>
                  </w:pPr>
                  <w:r w:rsidRPr="007201FC">
                    <w:rPr>
                      <w:rFonts w:ascii="Times New Roman" w:eastAsia="Times New Roman" w:hAnsi="Times New Roman" w:cs="Times New Roman"/>
                      <w:lang w:val="uk-UA" w:eastAsia="uk-UA"/>
                    </w:rPr>
                    <w:t>t</w:t>
                  </w:r>
                  <w:r w:rsidRPr="007201FC">
                    <w:rPr>
                      <w:rFonts w:ascii="Times New Roman" w:eastAsia="Times New Roman" w:hAnsi="Times New Roman" w:cs="Times New Roman"/>
                      <w:color w:val="000000"/>
                      <w:vertAlign w:val="superscript"/>
                      <w:lang w:val="uk-UA" w:eastAsia="uk-UA"/>
                    </w:rPr>
                    <w:t>a3</w:t>
                  </w:r>
                </w:p>
              </w:tc>
              <w:tc>
                <w:tcPr>
                  <w:tcW w:w="44" w:type="dxa"/>
                  <w:tcBorders>
                    <w:top w:val="nil"/>
                    <w:left w:val="nil"/>
                    <w:bottom w:val="nil"/>
                    <w:right w:val="nil"/>
                  </w:tcBorders>
                  <w:shd w:val="clear" w:color="auto" w:fill="auto"/>
                </w:tcPr>
                <w:p w14:paraId="5F8921F8" w14:textId="77777777" w:rsidR="00077233" w:rsidRPr="007201FC" w:rsidRDefault="00077233" w:rsidP="007201FC">
                  <w:pPr>
                    <w:tabs>
                      <w:tab w:val="left" w:pos="5812"/>
                    </w:tabs>
                    <w:spacing w:after="0" w:line="240" w:lineRule="auto"/>
                    <w:ind w:left="30"/>
                    <w:jc w:val="both"/>
                    <w:rPr>
                      <w:rFonts w:ascii="Times New Roman" w:eastAsia="Times New Roman" w:hAnsi="Times New Roman" w:cs="Times New Roman"/>
                      <w:lang w:val="uk-UA" w:eastAsia="uk-UA"/>
                    </w:rPr>
                  </w:pPr>
                  <w:r w:rsidRPr="007201FC">
                    <w:rPr>
                      <w:rFonts w:ascii="Times New Roman" w:eastAsia="Times New Roman" w:hAnsi="Times New Roman" w:cs="Times New Roman"/>
                      <w:lang w:val="uk-UA" w:eastAsia="uk-UA"/>
                    </w:rPr>
                    <w:t>-</w:t>
                  </w:r>
                </w:p>
              </w:tc>
              <w:tc>
                <w:tcPr>
                  <w:tcW w:w="3803" w:type="dxa"/>
                  <w:tcBorders>
                    <w:top w:val="nil"/>
                    <w:left w:val="nil"/>
                    <w:bottom w:val="nil"/>
                    <w:right w:val="nil"/>
                  </w:tcBorders>
                  <w:shd w:val="clear" w:color="auto" w:fill="auto"/>
                </w:tcPr>
                <w:p w14:paraId="2AE91CA8" w14:textId="77777777" w:rsidR="00077233" w:rsidRPr="007201FC" w:rsidRDefault="00077233" w:rsidP="007201FC">
                  <w:pPr>
                    <w:tabs>
                      <w:tab w:val="left" w:pos="5812"/>
                    </w:tabs>
                    <w:spacing w:after="0" w:line="240" w:lineRule="auto"/>
                    <w:ind w:left="64" w:right="175"/>
                    <w:jc w:val="both"/>
                    <w:rPr>
                      <w:rFonts w:ascii="Times New Roman" w:eastAsia="Times New Roman" w:hAnsi="Times New Roman" w:cs="Times New Roman"/>
                      <w:lang w:val="uk-UA" w:eastAsia="uk-UA"/>
                    </w:rPr>
                  </w:pPr>
                  <w:r w:rsidRPr="007201FC">
                    <w:rPr>
                      <w:rFonts w:ascii="Times New Roman" w:eastAsia="Times New Roman" w:hAnsi="Times New Roman" w:cs="Times New Roman"/>
                      <w:lang w:val="uk-UA" w:eastAsia="uk-UA"/>
                    </w:rPr>
                    <w:t xml:space="preserve"> період, що на 720 розрахункових періодів передує t</w:t>
                  </w:r>
                  <w:r w:rsidRPr="007201FC">
                    <w:rPr>
                      <w:rFonts w:ascii="Times New Roman" w:eastAsia="Times New Roman" w:hAnsi="Times New Roman" w:cs="Times New Roman"/>
                      <w:color w:val="000000"/>
                      <w:vertAlign w:val="superscript"/>
                      <w:lang w:val="uk-UA" w:eastAsia="uk-UA"/>
                    </w:rPr>
                    <w:t xml:space="preserve">na </w:t>
                  </w:r>
                  <w:r w:rsidRPr="007201FC">
                    <w:rPr>
                      <w:rFonts w:ascii="Times New Roman" w:eastAsia="Times New Roman" w:hAnsi="Times New Roman" w:cs="Times New Roman"/>
                      <w:lang w:val="uk-UA" w:eastAsia="uk-UA"/>
                    </w:rPr>
                    <w:t>;</w:t>
                  </w:r>
                </w:p>
              </w:tc>
            </w:tr>
            <w:tr w:rsidR="00077233" w:rsidRPr="00231590" w14:paraId="0181E8AF" w14:textId="77777777" w:rsidTr="00CD1BBE">
              <w:tc>
                <w:tcPr>
                  <w:tcW w:w="147" w:type="dxa"/>
                  <w:tcBorders>
                    <w:top w:val="nil"/>
                    <w:left w:val="nil"/>
                    <w:bottom w:val="nil"/>
                    <w:right w:val="nil"/>
                  </w:tcBorders>
                  <w:shd w:val="clear" w:color="auto" w:fill="auto"/>
                  <w:hideMark/>
                </w:tcPr>
                <w:p w14:paraId="4B8CC712" w14:textId="77777777" w:rsidR="00077233" w:rsidRPr="007201FC" w:rsidRDefault="00077233" w:rsidP="007201FC">
                  <w:pPr>
                    <w:tabs>
                      <w:tab w:val="left" w:pos="5812"/>
                    </w:tabs>
                    <w:spacing w:after="0" w:line="240" w:lineRule="auto"/>
                    <w:ind w:left="30"/>
                    <w:jc w:val="both"/>
                    <w:rPr>
                      <w:rFonts w:ascii="Times New Roman" w:eastAsia="Times New Roman" w:hAnsi="Times New Roman" w:cs="Times New Roman"/>
                      <w:lang w:val="uk-UA" w:eastAsia="uk-UA"/>
                    </w:rPr>
                  </w:pPr>
                </w:p>
              </w:tc>
              <w:tc>
                <w:tcPr>
                  <w:tcW w:w="468" w:type="dxa"/>
                  <w:tcBorders>
                    <w:top w:val="nil"/>
                    <w:left w:val="nil"/>
                    <w:bottom w:val="nil"/>
                    <w:right w:val="nil"/>
                  </w:tcBorders>
                  <w:shd w:val="clear" w:color="auto" w:fill="auto"/>
                  <w:hideMark/>
                </w:tcPr>
                <w:p w14:paraId="72BDE34A" w14:textId="77777777" w:rsidR="00077233" w:rsidRPr="007201FC" w:rsidRDefault="00077233" w:rsidP="007201FC">
                  <w:pPr>
                    <w:tabs>
                      <w:tab w:val="left" w:pos="5812"/>
                    </w:tabs>
                    <w:spacing w:after="0" w:line="240" w:lineRule="auto"/>
                    <w:ind w:left="30"/>
                    <w:jc w:val="both"/>
                    <w:rPr>
                      <w:rFonts w:ascii="Times New Roman" w:eastAsia="Times New Roman" w:hAnsi="Times New Roman" w:cs="Times New Roman"/>
                      <w:lang w:val="uk-UA" w:eastAsia="uk-UA"/>
                    </w:rPr>
                  </w:pPr>
                  <w:r w:rsidRPr="007201FC">
                    <w:rPr>
                      <w:rFonts w:ascii="Times New Roman" w:eastAsia="Times New Roman" w:hAnsi="Times New Roman" w:cs="Times New Roman"/>
                      <w:lang w:val="uk-UA" w:eastAsia="uk-UA"/>
                    </w:rPr>
                    <w:t>t</w:t>
                  </w:r>
                  <w:r w:rsidRPr="007201FC">
                    <w:rPr>
                      <w:rFonts w:ascii="Times New Roman" w:eastAsia="Times New Roman" w:hAnsi="Times New Roman" w:cs="Times New Roman"/>
                      <w:color w:val="000000"/>
                      <w:vertAlign w:val="superscript"/>
                      <w:lang w:val="uk-UA" w:eastAsia="uk-UA"/>
                    </w:rPr>
                    <w:t>na</w:t>
                  </w:r>
                </w:p>
              </w:tc>
              <w:tc>
                <w:tcPr>
                  <w:tcW w:w="44" w:type="dxa"/>
                  <w:tcBorders>
                    <w:top w:val="nil"/>
                    <w:left w:val="nil"/>
                    <w:bottom w:val="nil"/>
                    <w:right w:val="nil"/>
                  </w:tcBorders>
                  <w:shd w:val="clear" w:color="auto" w:fill="auto"/>
                  <w:hideMark/>
                </w:tcPr>
                <w:p w14:paraId="79C58158" w14:textId="77777777" w:rsidR="00077233" w:rsidRPr="007201FC" w:rsidRDefault="00077233" w:rsidP="007201FC">
                  <w:pPr>
                    <w:tabs>
                      <w:tab w:val="left" w:pos="5812"/>
                    </w:tabs>
                    <w:spacing w:after="0" w:line="240" w:lineRule="auto"/>
                    <w:ind w:left="30"/>
                    <w:jc w:val="both"/>
                    <w:rPr>
                      <w:rFonts w:ascii="Times New Roman" w:eastAsia="Times New Roman" w:hAnsi="Times New Roman" w:cs="Times New Roman"/>
                      <w:lang w:val="uk-UA" w:eastAsia="uk-UA"/>
                    </w:rPr>
                  </w:pPr>
                  <w:r w:rsidRPr="007201FC">
                    <w:rPr>
                      <w:rFonts w:ascii="Times New Roman" w:eastAsia="Times New Roman" w:hAnsi="Times New Roman" w:cs="Times New Roman"/>
                      <w:lang w:val="uk-UA" w:eastAsia="uk-UA"/>
                    </w:rPr>
                    <w:t>-</w:t>
                  </w:r>
                </w:p>
              </w:tc>
              <w:tc>
                <w:tcPr>
                  <w:tcW w:w="3803" w:type="dxa"/>
                  <w:tcBorders>
                    <w:top w:val="nil"/>
                    <w:left w:val="nil"/>
                    <w:bottom w:val="nil"/>
                    <w:right w:val="nil"/>
                  </w:tcBorders>
                  <w:shd w:val="clear" w:color="auto" w:fill="auto"/>
                  <w:hideMark/>
                </w:tcPr>
                <w:p w14:paraId="290009BA" w14:textId="77777777" w:rsidR="00077233" w:rsidRPr="007201FC" w:rsidRDefault="00077233" w:rsidP="007201FC">
                  <w:pPr>
                    <w:tabs>
                      <w:tab w:val="left" w:pos="5812"/>
                    </w:tabs>
                    <w:spacing w:after="0" w:line="240" w:lineRule="auto"/>
                    <w:ind w:left="30"/>
                    <w:jc w:val="both"/>
                    <w:rPr>
                      <w:rFonts w:ascii="Times New Roman" w:eastAsia="Times New Roman" w:hAnsi="Times New Roman" w:cs="Times New Roman"/>
                      <w:lang w:val="uk-UA" w:eastAsia="uk-UA"/>
                    </w:rPr>
                  </w:pPr>
                  <w:r w:rsidRPr="007201FC">
                    <w:rPr>
                      <w:rFonts w:ascii="Times New Roman" w:eastAsia="Times New Roman" w:hAnsi="Times New Roman" w:cs="Times New Roman"/>
                      <w:lang w:val="uk-UA" w:eastAsia="uk-UA"/>
                    </w:rPr>
                    <w:t xml:space="preserve"> розрахунковий період, що передує розрахунковому періоду, у якому одиницею постачання ДП e не було надано ДП у повному обсязі</w:t>
                  </w:r>
                </w:p>
              </w:tc>
            </w:tr>
            <w:tr w:rsidR="00077233" w:rsidRPr="00231590" w14:paraId="6F4BDE06" w14:textId="77777777" w:rsidTr="00CD1BBE">
              <w:tc>
                <w:tcPr>
                  <w:tcW w:w="4462" w:type="dxa"/>
                  <w:gridSpan w:val="4"/>
                  <w:tcBorders>
                    <w:top w:val="nil"/>
                    <w:left w:val="nil"/>
                    <w:bottom w:val="nil"/>
                    <w:right w:val="nil"/>
                  </w:tcBorders>
                  <w:shd w:val="clear" w:color="auto" w:fill="auto"/>
                </w:tcPr>
                <w:p w14:paraId="6FC83951" w14:textId="77777777" w:rsidR="00077233" w:rsidRPr="007201FC" w:rsidRDefault="00077233" w:rsidP="007201FC">
                  <w:pPr>
                    <w:tabs>
                      <w:tab w:val="left" w:pos="5812"/>
                    </w:tabs>
                    <w:spacing w:after="0" w:line="240" w:lineRule="auto"/>
                    <w:ind w:left="30"/>
                    <w:jc w:val="both"/>
                    <w:rPr>
                      <w:rFonts w:ascii="Times New Roman" w:eastAsia="Times New Roman" w:hAnsi="Times New Roman" w:cs="Times New Roman"/>
                      <w:lang w:val="uk-UA" w:eastAsia="uk-UA"/>
                    </w:rPr>
                  </w:pPr>
                  <w:r w:rsidRPr="007201FC">
                    <w:rPr>
                      <w:rFonts w:ascii="Times New Roman" w:eastAsia="Times New Roman" w:hAnsi="Times New Roman" w:cs="Times New Roman"/>
                      <w:lang w:val="uk-UA" w:eastAsia="uk-UA"/>
                    </w:rPr>
                    <w:t>У разі, якщо 2 чи 3 з цих періодів є рівновіддалені за часом, то для розрахунку використовуємо t</w:t>
                  </w:r>
                  <w:r w:rsidRPr="007201FC">
                    <w:rPr>
                      <w:rFonts w:ascii="Times New Roman" w:eastAsia="Times New Roman" w:hAnsi="Times New Roman" w:cs="Times New Roman"/>
                      <w:color w:val="000000"/>
                      <w:vertAlign w:val="superscript"/>
                      <w:lang w:val="uk-UA" w:eastAsia="uk-UA"/>
                    </w:rPr>
                    <w:t>a1</w:t>
                  </w:r>
                </w:p>
              </w:tc>
            </w:tr>
            <w:tr w:rsidR="00077233" w:rsidRPr="00231590" w14:paraId="1B895CB9" w14:textId="77777777" w:rsidTr="00CD1BBE">
              <w:tc>
                <w:tcPr>
                  <w:tcW w:w="147" w:type="dxa"/>
                  <w:tcBorders>
                    <w:top w:val="nil"/>
                    <w:left w:val="nil"/>
                    <w:bottom w:val="nil"/>
                    <w:right w:val="nil"/>
                  </w:tcBorders>
                  <w:shd w:val="clear" w:color="auto" w:fill="auto"/>
                  <w:hideMark/>
                </w:tcPr>
                <w:p w14:paraId="4C916C76" w14:textId="77777777" w:rsidR="00077233" w:rsidRPr="00231590" w:rsidRDefault="00077233" w:rsidP="007201FC">
                  <w:pPr>
                    <w:tabs>
                      <w:tab w:val="left" w:pos="5812"/>
                    </w:tabs>
                    <w:spacing w:after="0" w:line="240" w:lineRule="auto"/>
                    <w:ind w:left="30"/>
                    <w:jc w:val="both"/>
                    <w:rPr>
                      <w:rFonts w:ascii="Times New Roman" w:eastAsia="Times New Roman" w:hAnsi="Times New Roman" w:cs="Times New Roman"/>
                      <w:lang w:val="uk-UA" w:eastAsia="uk-UA"/>
                    </w:rPr>
                  </w:pPr>
                </w:p>
              </w:tc>
              <w:tc>
                <w:tcPr>
                  <w:tcW w:w="468" w:type="dxa"/>
                  <w:tcBorders>
                    <w:top w:val="nil"/>
                    <w:left w:val="nil"/>
                    <w:bottom w:val="nil"/>
                    <w:right w:val="nil"/>
                  </w:tcBorders>
                  <w:shd w:val="clear" w:color="auto" w:fill="auto"/>
                  <w:hideMark/>
                </w:tcPr>
                <w:p w14:paraId="01FAD472" w14:textId="77777777" w:rsidR="00077233" w:rsidRPr="00231590" w:rsidRDefault="00077233" w:rsidP="007201FC">
                  <w:pPr>
                    <w:tabs>
                      <w:tab w:val="left" w:pos="5812"/>
                    </w:tabs>
                    <w:spacing w:after="0" w:line="240" w:lineRule="auto"/>
                    <w:ind w:left="30"/>
                    <w:jc w:val="both"/>
                    <w:rPr>
                      <w:rFonts w:ascii="Times New Roman" w:eastAsia="Times New Roman" w:hAnsi="Times New Roman" w:cs="Times New Roman"/>
                      <w:lang w:val="uk-UA" w:eastAsia="uk-UA"/>
                    </w:rPr>
                  </w:pPr>
                  <w:r w:rsidRPr="00231590">
                    <w:rPr>
                      <w:rFonts w:ascii="Times New Roman" w:eastAsia="Times New Roman" w:hAnsi="Times New Roman" w:cs="Times New Roman"/>
                      <w:noProof/>
                      <w:color w:val="0275D8"/>
                      <w:lang w:val="uk-UA" w:eastAsia="uk-UA"/>
                    </w:rPr>
                    <w:drawing>
                      <wp:inline distT="0" distB="0" distL="0" distR="0" wp14:anchorId="0EBE2677" wp14:editId="2FD66192">
                        <wp:extent cx="373380" cy="175260"/>
                        <wp:effectExtent l="0" t="0" r="7620" b="0"/>
                        <wp:docPr id="1" name="Рисунок 1">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7">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3380" cy="175260"/>
                                </a:xfrm>
                                <a:prstGeom prst="rect">
                                  <a:avLst/>
                                </a:prstGeom>
                                <a:noFill/>
                                <a:ln>
                                  <a:noFill/>
                                </a:ln>
                              </pic:spPr>
                            </pic:pic>
                          </a:graphicData>
                        </a:graphic>
                      </wp:inline>
                    </w:drawing>
                  </w:r>
                </w:p>
              </w:tc>
              <w:tc>
                <w:tcPr>
                  <w:tcW w:w="44" w:type="dxa"/>
                  <w:tcBorders>
                    <w:top w:val="nil"/>
                    <w:left w:val="nil"/>
                    <w:bottom w:val="nil"/>
                    <w:right w:val="nil"/>
                  </w:tcBorders>
                  <w:shd w:val="clear" w:color="auto" w:fill="auto"/>
                  <w:hideMark/>
                </w:tcPr>
                <w:p w14:paraId="0EB4CA45" w14:textId="77777777" w:rsidR="00077233" w:rsidRPr="00231590" w:rsidRDefault="00077233" w:rsidP="007201FC">
                  <w:pPr>
                    <w:tabs>
                      <w:tab w:val="left" w:pos="5812"/>
                    </w:tabs>
                    <w:spacing w:after="0" w:line="240" w:lineRule="auto"/>
                    <w:ind w:left="30"/>
                    <w:jc w:val="both"/>
                    <w:rPr>
                      <w:rFonts w:ascii="Times New Roman" w:eastAsia="Times New Roman" w:hAnsi="Times New Roman" w:cs="Times New Roman"/>
                      <w:lang w:val="uk-UA" w:eastAsia="uk-UA"/>
                    </w:rPr>
                  </w:pPr>
                  <w:r w:rsidRPr="00231590">
                    <w:rPr>
                      <w:rFonts w:ascii="Times New Roman" w:eastAsia="Times New Roman" w:hAnsi="Times New Roman" w:cs="Times New Roman"/>
                      <w:lang w:val="uk-UA" w:eastAsia="uk-UA"/>
                    </w:rPr>
                    <w:t>-</w:t>
                  </w:r>
                </w:p>
              </w:tc>
              <w:tc>
                <w:tcPr>
                  <w:tcW w:w="3803" w:type="dxa"/>
                  <w:tcBorders>
                    <w:top w:val="nil"/>
                    <w:left w:val="nil"/>
                    <w:bottom w:val="nil"/>
                    <w:right w:val="nil"/>
                  </w:tcBorders>
                  <w:shd w:val="clear" w:color="auto" w:fill="auto"/>
                  <w:hideMark/>
                </w:tcPr>
                <w:p w14:paraId="48C07D07" w14:textId="77777777" w:rsidR="00077233" w:rsidRPr="00231590" w:rsidRDefault="00077233" w:rsidP="007201FC">
                  <w:pPr>
                    <w:tabs>
                      <w:tab w:val="left" w:pos="5812"/>
                    </w:tabs>
                    <w:spacing w:after="0" w:line="240" w:lineRule="auto"/>
                    <w:ind w:left="30"/>
                    <w:jc w:val="both"/>
                    <w:rPr>
                      <w:rFonts w:ascii="Times New Roman" w:eastAsia="Times New Roman" w:hAnsi="Times New Roman" w:cs="Times New Roman"/>
                      <w:lang w:val="uk-UA" w:eastAsia="uk-UA"/>
                    </w:rPr>
                  </w:pPr>
                  <w:r w:rsidRPr="00231590">
                    <w:rPr>
                      <w:rFonts w:ascii="Times New Roman" w:eastAsia="Times New Roman" w:hAnsi="Times New Roman" w:cs="Times New Roman"/>
                      <w:lang w:val="uk-UA" w:eastAsia="uk-UA"/>
                    </w:rPr>
                    <w:t xml:space="preserve"> коефіцієнт, що застосовується до плати за невідповідність надання ДП з aРВЧ. У випадку, коли одиницею постачання ДП e не було надано ДП з aРВЧ у повному обсязі, F</w:t>
                  </w:r>
                  <w:r w:rsidRPr="00231590">
                    <w:rPr>
                      <w:rFonts w:ascii="Times New Roman" w:eastAsia="Times New Roman" w:hAnsi="Times New Roman" w:cs="Times New Roman"/>
                      <w:b/>
                      <w:bCs/>
                      <w:color w:val="000000"/>
                      <w:vertAlign w:val="subscript"/>
                      <w:lang w:val="uk-UA" w:eastAsia="uk-UA"/>
                    </w:rPr>
                    <w:t>e,i</w:t>
                  </w:r>
                  <w:r w:rsidRPr="00231590">
                    <w:rPr>
                      <w:rFonts w:ascii="Times New Roman" w:eastAsia="Times New Roman" w:hAnsi="Times New Roman" w:cs="Times New Roman"/>
                      <w:vertAlign w:val="superscript"/>
                      <w:lang w:val="uk-UA" w:eastAsia="uk-UA"/>
                    </w:rPr>
                    <w:t>a</w:t>
                  </w:r>
                  <w:r w:rsidRPr="00231590">
                    <w:rPr>
                      <w:rFonts w:ascii="Times New Roman" w:eastAsia="Times New Roman" w:hAnsi="Times New Roman" w:cs="Times New Roman"/>
                      <w:b/>
                      <w:bCs/>
                      <w:color w:val="000000"/>
                      <w:vertAlign w:val="superscript"/>
                      <w:lang w:val="uk-UA" w:eastAsia="uk-UA"/>
                    </w:rPr>
                    <w:t>FRR </w:t>
                  </w:r>
                  <w:r w:rsidRPr="00231590">
                    <w:rPr>
                      <w:rFonts w:ascii="Times New Roman" w:eastAsia="Times New Roman" w:hAnsi="Times New Roman" w:cs="Times New Roman"/>
                      <w:lang w:val="uk-UA" w:eastAsia="uk-UA"/>
                    </w:rPr>
                    <w:t>= 2;</w:t>
                  </w:r>
                </w:p>
              </w:tc>
            </w:tr>
            <w:tr w:rsidR="00077233" w:rsidRPr="00231590" w14:paraId="4DC35A1E" w14:textId="77777777" w:rsidTr="00CD1BBE">
              <w:tc>
                <w:tcPr>
                  <w:tcW w:w="147" w:type="dxa"/>
                  <w:tcBorders>
                    <w:top w:val="nil"/>
                    <w:left w:val="nil"/>
                    <w:bottom w:val="nil"/>
                    <w:right w:val="nil"/>
                  </w:tcBorders>
                  <w:shd w:val="clear" w:color="auto" w:fill="auto"/>
                  <w:hideMark/>
                </w:tcPr>
                <w:p w14:paraId="7FB6DD40" w14:textId="77777777" w:rsidR="00077233" w:rsidRPr="00231590" w:rsidRDefault="00077233" w:rsidP="007201FC">
                  <w:pPr>
                    <w:tabs>
                      <w:tab w:val="left" w:pos="5812"/>
                    </w:tabs>
                    <w:spacing w:after="0" w:line="240" w:lineRule="auto"/>
                    <w:ind w:left="30"/>
                    <w:jc w:val="both"/>
                    <w:rPr>
                      <w:rFonts w:ascii="Times New Roman" w:eastAsia="Calibri" w:hAnsi="Times New Roman" w:cs="Times New Roman"/>
                      <w:lang w:val="uk-UA"/>
                    </w:rPr>
                  </w:pPr>
                </w:p>
              </w:tc>
              <w:tc>
                <w:tcPr>
                  <w:tcW w:w="468" w:type="dxa"/>
                  <w:tcBorders>
                    <w:top w:val="nil"/>
                    <w:left w:val="nil"/>
                    <w:bottom w:val="nil"/>
                    <w:right w:val="nil"/>
                  </w:tcBorders>
                  <w:shd w:val="clear" w:color="auto" w:fill="auto"/>
                  <w:hideMark/>
                </w:tcPr>
                <w:p w14:paraId="2552DB5C" w14:textId="77777777" w:rsidR="00077233" w:rsidRPr="00231590" w:rsidRDefault="00077233" w:rsidP="007201FC">
                  <w:pPr>
                    <w:tabs>
                      <w:tab w:val="left" w:pos="5812"/>
                    </w:tabs>
                    <w:spacing w:after="0" w:line="240" w:lineRule="auto"/>
                    <w:ind w:left="30"/>
                    <w:jc w:val="both"/>
                    <w:rPr>
                      <w:rFonts w:ascii="Times New Roman" w:eastAsia="Times New Roman" w:hAnsi="Times New Roman" w:cs="Times New Roman"/>
                      <w:lang w:val="uk-UA" w:eastAsia="uk-UA"/>
                    </w:rPr>
                  </w:pPr>
                  <w:r w:rsidRPr="00231590">
                    <w:rPr>
                      <w:rFonts w:ascii="Times New Roman" w:eastAsia="Times New Roman" w:hAnsi="Times New Roman" w:cs="Times New Roman"/>
                      <w:lang w:val="uk-UA" w:eastAsia="uk-UA"/>
                    </w:rPr>
                    <w:t>F</w:t>
                  </w:r>
                  <w:r w:rsidRPr="00231590">
                    <w:rPr>
                      <w:rFonts w:ascii="Times New Roman" w:eastAsia="Times New Roman" w:hAnsi="Times New Roman" w:cs="Times New Roman"/>
                      <w:b/>
                      <w:bCs/>
                      <w:color w:val="000000"/>
                      <w:vertAlign w:val="subscript"/>
                      <w:lang w:val="uk-UA" w:eastAsia="uk-UA"/>
                    </w:rPr>
                    <w:t>e,i</w:t>
                  </w:r>
                  <w:r w:rsidRPr="00231590">
                    <w:rPr>
                      <w:rFonts w:ascii="Times New Roman" w:eastAsia="Times New Roman" w:hAnsi="Times New Roman" w:cs="Times New Roman"/>
                      <w:b/>
                      <w:bCs/>
                      <w:color w:val="000000"/>
                      <w:vertAlign w:val="superscript"/>
                      <w:lang w:val="uk-UA" w:eastAsia="uk-UA"/>
                    </w:rPr>
                    <w:t>mFRR</w:t>
                  </w:r>
                </w:p>
              </w:tc>
              <w:tc>
                <w:tcPr>
                  <w:tcW w:w="44" w:type="dxa"/>
                  <w:tcBorders>
                    <w:top w:val="nil"/>
                    <w:left w:val="nil"/>
                    <w:bottom w:val="nil"/>
                    <w:right w:val="nil"/>
                  </w:tcBorders>
                  <w:shd w:val="clear" w:color="auto" w:fill="auto"/>
                  <w:hideMark/>
                </w:tcPr>
                <w:p w14:paraId="76B61CAE" w14:textId="77777777" w:rsidR="00077233" w:rsidRPr="00231590" w:rsidRDefault="00077233" w:rsidP="007201FC">
                  <w:pPr>
                    <w:tabs>
                      <w:tab w:val="left" w:pos="5812"/>
                    </w:tabs>
                    <w:spacing w:after="0" w:line="240" w:lineRule="auto"/>
                    <w:ind w:left="30"/>
                    <w:jc w:val="both"/>
                    <w:rPr>
                      <w:rFonts w:ascii="Times New Roman" w:eastAsia="Times New Roman" w:hAnsi="Times New Roman" w:cs="Times New Roman"/>
                      <w:lang w:val="uk-UA" w:eastAsia="uk-UA"/>
                    </w:rPr>
                  </w:pPr>
                  <w:r w:rsidRPr="00231590">
                    <w:rPr>
                      <w:rFonts w:ascii="Times New Roman" w:eastAsia="Times New Roman" w:hAnsi="Times New Roman" w:cs="Times New Roman"/>
                      <w:lang w:val="uk-UA" w:eastAsia="uk-UA"/>
                    </w:rPr>
                    <w:t>-</w:t>
                  </w:r>
                </w:p>
              </w:tc>
              <w:tc>
                <w:tcPr>
                  <w:tcW w:w="3803" w:type="dxa"/>
                  <w:tcBorders>
                    <w:top w:val="nil"/>
                    <w:left w:val="nil"/>
                    <w:bottom w:val="nil"/>
                    <w:right w:val="nil"/>
                  </w:tcBorders>
                  <w:shd w:val="clear" w:color="auto" w:fill="auto"/>
                  <w:hideMark/>
                </w:tcPr>
                <w:p w14:paraId="43772B42" w14:textId="74F74DD9" w:rsidR="00077233" w:rsidRPr="00231590" w:rsidRDefault="00077233" w:rsidP="007201FC">
                  <w:pPr>
                    <w:tabs>
                      <w:tab w:val="left" w:pos="5812"/>
                    </w:tabs>
                    <w:spacing w:after="0" w:line="240" w:lineRule="auto"/>
                    <w:ind w:left="30"/>
                    <w:jc w:val="both"/>
                    <w:rPr>
                      <w:rFonts w:ascii="Times New Roman" w:eastAsia="Times New Roman" w:hAnsi="Times New Roman" w:cs="Times New Roman"/>
                      <w:lang w:val="uk-UA" w:eastAsia="uk-UA"/>
                    </w:rPr>
                  </w:pPr>
                  <w:r w:rsidRPr="00231590">
                    <w:rPr>
                      <w:rFonts w:ascii="Times New Roman" w:eastAsia="Times New Roman" w:hAnsi="Times New Roman" w:cs="Times New Roman"/>
                      <w:lang w:val="uk-UA" w:eastAsia="uk-UA"/>
                    </w:rPr>
                    <w:t>коефіцієнт, що застосовується до плати за невідповідність надання ДП з pРВЧ у випадку, коли одиницею постачання ДП e не було надано ДП з pРВЧ у повному обсязі. Цей коефіцієнт визначається за такими правилами:</w:t>
                  </w:r>
                  <w:r w:rsidRPr="00231590">
                    <w:rPr>
                      <w:rFonts w:ascii="Times New Roman" w:eastAsia="Times New Roman" w:hAnsi="Times New Roman" w:cs="Times New Roman"/>
                      <w:lang w:val="uk-UA" w:eastAsia="uk-UA"/>
                    </w:rPr>
                    <w:br/>
                    <w:t>для одиниці постачання e, на якій були проведені випробування згідно з </w:t>
                  </w:r>
                  <w:r w:rsidRPr="007201FC">
                    <w:rPr>
                      <w:rFonts w:ascii="Times New Roman" w:eastAsia="Times New Roman" w:hAnsi="Times New Roman" w:cs="Times New Roman"/>
                      <w:lang w:val="uk-UA" w:eastAsia="uk-UA"/>
                    </w:rPr>
                    <w:t>Кодексом системи передачі</w:t>
                  </w:r>
                  <w:r w:rsidRPr="00231590">
                    <w:rPr>
                      <w:rFonts w:ascii="Times New Roman" w:eastAsia="Times New Roman" w:hAnsi="Times New Roman" w:cs="Times New Roman"/>
                      <w:lang w:val="uk-UA" w:eastAsia="uk-UA"/>
                    </w:rPr>
                    <w:t>, коефіцієнт F</w:t>
                  </w:r>
                  <w:r w:rsidRPr="00231590">
                    <w:rPr>
                      <w:rFonts w:ascii="Times New Roman" w:eastAsia="Times New Roman" w:hAnsi="Times New Roman" w:cs="Times New Roman"/>
                      <w:b/>
                      <w:bCs/>
                      <w:color w:val="000000"/>
                      <w:vertAlign w:val="subscript"/>
                      <w:lang w:val="uk-UA" w:eastAsia="uk-UA"/>
                    </w:rPr>
                    <w:t>e,i</w:t>
                  </w:r>
                  <w:r w:rsidRPr="00231590">
                    <w:rPr>
                      <w:rFonts w:ascii="Times New Roman" w:eastAsia="Times New Roman" w:hAnsi="Times New Roman" w:cs="Times New Roman"/>
                      <w:b/>
                      <w:bCs/>
                      <w:color w:val="000000"/>
                      <w:vertAlign w:val="superscript"/>
                      <w:lang w:val="uk-UA" w:eastAsia="uk-UA"/>
                    </w:rPr>
                    <w:t>mFRR</w:t>
                  </w:r>
                  <w:r w:rsidRPr="00231590">
                    <w:rPr>
                      <w:rFonts w:ascii="Times New Roman" w:eastAsia="Times New Roman" w:hAnsi="Times New Roman" w:cs="Times New Roman"/>
                      <w:lang w:val="uk-UA" w:eastAsia="uk-UA"/>
                    </w:rPr>
                    <w:t> = 1;</w:t>
                  </w:r>
                </w:p>
              </w:tc>
            </w:tr>
            <w:tr w:rsidR="00077233" w:rsidRPr="00231590" w14:paraId="4C0EF5DC" w14:textId="77777777" w:rsidTr="00CD1BBE">
              <w:tc>
                <w:tcPr>
                  <w:tcW w:w="147" w:type="dxa"/>
                  <w:tcBorders>
                    <w:top w:val="nil"/>
                    <w:left w:val="nil"/>
                    <w:bottom w:val="nil"/>
                    <w:right w:val="nil"/>
                  </w:tcBorders>
                  <w:shd w:val="clear" w:color="auto" w:fill="auto"/>
                  <w:hideMark/>
                </w:tcPr>
                <w:p w14:paraId="5A651441" w14:textId="77777777" w:rsidR="00077233" w:rsidRPr="00231590" w:rsidRDefault="00077233" w:rsidP="007201FC">
                  <w:pPr>
                    <w:tabs>
                      <w:tab w:val="left" w:pos="5812"/>
                    </w:tabs>
                    <w:spacing w:after="0" w:line="240" w:lineRule="auto"/>
                    <w:ind w:left="30"/>
                    <w:jc w:val="both"/>
                    <w:rPr>
                      <w:rFonts w:ascii="Times New Roman" w:eastAsia="Times New Roman" w:hAnsi="Times New Roman" w:cs="Times New Roman"/>
                      <w:lang w:val="uk-UA" w:eastAsia="uk-UA"/>
                    </w:rPr>
                  </w:pPr>
                </w:p>
              </w:tc>
              <w:tc>
                <w:tcPr>
                  <w:tcW w:w="468" w:type="dxa"/>
                  <w:tcBorders>
                    <w:top w:val="nil"/>
                    <w:left w:val="nil"/>
                    <w:bottom w:val="nil"/>
                    <w:right w:val="nil"/>
                  </w:tcBorders>
                  <w:shd w:val="clear" w:color="auto" w:fill="auto"/>
                  <w:hideMark/>
                </w:tcPr>
                <w:p w14:paraId="72C6D5E8" w14:textId="77777777" w:rsidR="00077233" w:rsidRPr="00231590" w:rsidRDefault="00077233" w:rsidP="007201FC">
                  <w:pPr>
                    <w:tabs>
                      <w:tab w:val="left" w:pos="5812"/>
                    </w:tabs>
                    <w:spacing w:after="0" w:line="240" w:lineRule="auto"/>
                    <w:ind w:left="30"/>
                    <w:jc w:val="both"/>
                    <w:rPr>
                      <w:rFonts w:ascii="Times New Roman" w:eastAsia="Times New Roman" w:hAnsi="Times New Roman" w:cs="Times New Roman"/>
                      <w:lang w:val="uk-UA" w:eastAsia="uk-UA"/>
                    </w:rPr>
                  </w:pPr>
                  <w:r w:rsidRPr="00231590">
                    <w:rPr>
                      <w:rFonts w:ascii="Times New Roman" w:eastAsia="Times New Roman" w:hAnsi="Times New Roman" w:cs="Times New Roman"/>
                      <w:noProof/>
                      <w:color w:val="0275D8"/>
                      <w:lang w:val="uk-UA" w:eastAsia="uk-UA"/>
                    </w:rPr>
                    <w:drawing>
                      <wp:inline distT="0" distB="0" distL="0" distR="0" wp14:anchorId="4E69FCAC" wp14:editId="530F3C22">
                        <wp:extent cx="243840" cy="175260"/>
                        <wp:effectExtent l="0" t="0" r="3810" b="0"/>
                        <wp:docPr id="2" name="Рисунок 2">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8">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3840" cy="175260"/>
                                </a:xfrm>
                                <a:prstGeom prst="rect">
                                  <a:avLst/>
                                </a:prstGeom>
                                <a:noFill/>
                                <a:ln>
                                  <a:noFill/>
                                </a:ln>
                              </pic:spPr>
                            </pic:pic>
                          </a:graphicData>
                        </a:graphic>
                      </wp:inline>
                    </w:drawing>
                  </w:r>
                </w:p>
              </w:tc>
              <w:tc>
                <w:tcPr>
                  <w:tcW w:w="44" w:type="dxa"/>
                  <w:tcBorders>
                    <w:top w:val="nil"/>
                    <w:left w:val="nil"/>
                    <w:bottom w:val="nil"/>
                    <w:right w:val="nil"/>
                  </w:tcBorders>
                  <w:shd w:val="clear" w:color="auto" w:fill="auto"/>
                  <w:hideMark/>
                </w:tcPr>
                <w:p w14:paraId="51090C62" w14:textId="77777777" w:rsidR="00077233" w:rsidRPr="00231590" w:rsidRDefault="00077233" w:rsidP="007201FC">
                  <w:pPr>
                    <w:tabs>
                      <w:tab w:val="left" w:pos="5812"/>
                    </w:tabs>
                    <w:spacing w:after="0" w:line="240" w:lineRule="auto"/>
                    <w:ind w:left="30"/>
                    <w:jc w:val="both"/>
                    <w:rPr>
                      <w:rFonts w:ascii="Times New Roman" w:eastAsia="Times New Roman" w:hAnsi="Times New Roman" w:cs="Times New Roman"/>
                      <w:lang w:val="uk-UA" w:eastAsia="uk-UA"/>
                    </w:rPr>
                  </w:pPr>
                  <w:r w:rsidRPr="00231590">
                    <w:rPr>
                      <w:rFonts w:ascii="Times New Roman" w:eastAsia="Times New Roman" w:hAnsi="Times New Roman" w:cs="Times New Roman"/>
                      <w:lang w:val="uk-UA" w:eastAsia="uk-UA"/>
                    </w:rPr>
                    <w:t>-</w:t>
                  </w:r>
                </w:p>
              </w:tc>
              <w:tc>
                <w:tcPr>
                  <w:tcW w:w="3803" w:type="dxa"/>
                  <w:tcBorders>
                    <w:top w:val="nil"/>
                    <w:left w:val="nil"/>
                    <w:bottom w:val="nil"/>
                    <w:right w:val="nil"/>
                  </w:tcBorders>
                  <w:shd w:val="clear" w:color="auto" w:fill="auto"/>
                  <w:hideMark/>
                </w:tcPr>
                <w:p w14:paraId="632CE30B" w14:textId="77777777" w:rsidR="00077233" w:rsidRPr="00231590" w:rsidRDefault="00077233" w:rsidP="007201FC">
                  <w:pPr>
                    <w:tabs>
                      <w:tab w:val="left" w:pos="5812"/>
                    </w:tabs>
                    <w:spacing w:after="0" w:line="240" w:lineRule="auto"/>
                    <w:ind w:left="30"/>
                    <w:jc w:val="both"/>
                    <w:rPr>
                      <w:rFonts w:ascii="Times New Roman" w:eastAsia="Times New Roman" w:hAnsi="Times New Roman" w:cs="Times New Roman"/>
                      <w:lang w:val="uk-UA" w:eastAsia="uk-UA"/>
                    </w:rPr>
                  </w:pPr>
                  <w:r w:rsidRPr="00231590">
                    <w:rPr>
                      <w:rFonts w:ascii="Times New Roman" w:eastAsia="Times New Roman" w:hAnsi="Times New Roman" w:cs="Times New Roman"/>
                      <w:lang w:val="uk-UA" w:eastAsia="uk-UA"/>
                    </w:rPr>
                    <w:t xml:space="preserve">коефіцієнт, що застосовується до </w:t>
                  </w:r>
                  <w:r w:rsidRPr="00231590">
                    <w:rPr>
                      <w:rFonts w:ascii="Times New Roman" w:eastAsia="Times New Roman" w:hAnsi="Times New Roman" w:cs="Times New Roman"/>
                      <w:b/>
                      <w:strike/>
                      <w:lang w:val="uk-UA" w:eastAsia="uk-UA"/>
                    </w:rPr>
                    <w:t>платежу</w:t>
                  </w:r>
                  <w:r w:rsidRPr="00231590">
                    <w:rPr>
                      <w:rFonts w:ascii="Times New Roman" w:eastAsia="Times New Roman" w:hAnsi="Times New Roman" w:cs="Times New Roman"/>
                      <w:lang w:val="uk-UA" w:eastAsia="uk-UA"/>
                    </w:rPr>
                    <w:t xml:space="preserve"> </w:t>
                  </w:r>
                  <w:r w:rsidRPr="00231590">
                    <w:rPr>
                      <w:rFonts w:ascii="Times New Roman" w:eastAsia="Times New Roman" w:hAnsi="Times New Roman" w:cs="Times New Roman"/>
                      <w:b/>
                      <w:lang w:val="uk-UA" w:eastAsia="uk-UA"/>
                    </w:rPr>
                    <w:t>плати</w:t>
                  </w:r>
                  <w:r w:rsidRPr="00231590">
                    <w:rPr>
                      <w:rFonts w:ascii="Times New Roman" w:eastAsia="Times New Roman" w:hAnsi="Times New Roman" w:cs="Times New Roman"/>
                      <w:lang w:val="uk-UA" w:eastAsia="uk-UA"/>
                    </w:rPr>
                    <w:t xml:space="preserve"> за невідповідність надання ДП з РЗ у випадку, коли одиницею постачання ДП e не було надано ДП з РЗ у повному обсязі. Цей коефіцієнт визначається за такими правилами:</w:t>
                  </w:r>
                  <w:r w:rsidRPr="00231590">
                    <w:rPr>
                      <w:rFonts w:ascii="Times New Roman" w:eastAsia="Times New Roman" w:hAnsi="Times New Roman" w:cs="Times New Roman"/>
                      <w:lang w:val="uk-UA" w:eastAsia="uk-UA"/>
                    </w:rPr>
                    <w:br/>
                    <w:t>для одиниці постачання e, на якій були проведені випробування згідно з </w:t>
                  </w:r>
                  <w:hyperlink r:id="rId15" w:anchor="n23" w:tgtFrame="_blank" w:history="1">
                    <w:r w:rsidRPr="00231590">
                      <w:rPr>
                        <w:rFonts w:ascii="Times New Roman" w:eastAsia="Times New Roman" w:hAnsi="Times New Roman" w:cs="Times New Roman"/>
                        <w:lang w:val="uk-UA" w:eastAsia="uk-UA"/>
                      </w:rPr>
                      <w:t>Кодексом системи передачі</w:t>
                    </w:r>
                  </w:hyperlink>
                  <w:r w:rsidRPr="00231590">
                    <w:rPr>
                      <w:rFonts w:ascii="Times New Roman" w:eastAsia="Times New Roman" w:hAnsi="Times New Roman" w:cs="Times New Roman"/>
                      <w:lang w:val="uk-UA" w:eastAsia="uk-UA"/>
                    </w:rPr>
                    <w:t>, коефіцієнт F</w:t>
                  </w:r>
                  <w:r w:rsidRPr="00231590">
                    <w:rPr>
                      <w:rFonts w:ascii="Times New Roman" w:eastAsia="Times New Roman" w:hAnsi="Times New Roman" w:cs="Times New Roman"/>
                      <w:b/>
                      <w:bCs/>
                      <w:color w:val="000000"/>
                      <w:vertAlign w:val="subscript"/>
                      <w:lang w:val="uk-UA" w:eastAsia="uk-UA"/>
                    </w:rPr>
                    <w:t>e,i</w:t>
                  </w:r>
                  <w:r w:rsidRPr="00231590">
                    <w:rPr>
                      <w:rFonts w:ascii="Times New Roman" w:eastAsia="Times New Roman" w:hAnsi="Times New Roman" w:cs="Times New Roman"/>
                      <w:b/>
                      <w:bCs/>
                      <w:color w:val="000000"/>
                      <w:vertAlign w:val="superscript"/>
                      <w:lang w:val="uk-UA" w:eastAsia="uk-UA"/>
                    </w:rPr>
                    <w:t>RR </w:t>
                  </w:r>
                  <w:r w:rsidRPr="00231590">
                    <w:rPr>
                      <w:rFonts w:ascii="Times New Roman" w:eastAsia="Times New Roman" w:hAnsi="Times New Roman" w:cs="Times New Roman"/>
                      <w:lang w:val="uk-UA" w:eastAsia="uk-UA"/>
                    </w:rPr>
                    <w:t>= 1</w:t>
                  </w:r>
                </w:p>
              </w:tc>
            </w:tr>
          </w:tbl>
          <w:p w14:paraId="74FAE318" w14:textId="77777777" w:rsidR="00077233" w:rsidRPr="00231590" w:rsidRDefault="00077233" w:rsidP="007201FC">
            <w:pPr>
              <w:ind w:firstLine="567"/>
              <w:jc w:val="both"/>
              <w:rPr>
                <w:rFonts w:ascii="Times New Roman" w:eastAsia="Calibri" w:hAnsi="Times New Roman" w:cs="Times New Roman"/>
                <w:i/>
                <w:lang w:val="uk-UA"/>
              </w:rPr>
            </w:pPr>
            <w:r w:rsidRPr="00231590">
              <w:rPr>
                <w:rFonts w:ascii="Times New Roman" w:eastAsia="Calibri" w:hAnsi="Times New Roman" w:cs="Times New Roman"/>
                <w:i/>
                <w:lang w:val="uk-UA"/>
              </w:rPr>
              <w:t xml:space="preserve">Пропонуємо залишити </w:t>
            </w:r>
            <w:r w:rsidRPr="00231590">
              <w:rPr>
                <w:rFonts w:ascii="Times New Roman" w:eastAsia="Calibri" w:hAnsi="Times New Roman" w:cs="Times New Roman"/>
                <w:bCs/>
                <w:i/>
                <w:lang w:val="uk-UA"/>
              </w:rPr>
              <w:t>в чинній редакції</w:t>
            </w:r>
            <w:r w:rsidRPr="00231590">
              <w:rPr>
                <w:rFonts w:ascii="Times New Roman" w:eastAsia="Calibri" w:hAnsi="Times New Roman" w:cs="Times New Roman"/>
                <w:i/>
                <w:lang w:val="uk-UA"/>
              </w:rPr>
              <w:t>, лише доуточнити показник t</w:t>
            </w:r>
            <w:r w:rsidRPr="00231590">
              <w:rPr>
                <w:rFonts w:ascii="Times New Roman" w:eastAsia="Calibri" w:hAnsi="Times New Roman" w:cs="Times New Roman"/>
                <w:i/>
                <w:vertAlign w:val="superscript"/>
                <w:lang w:val="uk-UA"/>
              </w:rPr>
              <w:t>а</w:t>
            </w:r>
            <w:r w:rsidRPr="00231590">
              <w:rPr>
                <w:rFonts w:ascii="Times New Roman" w:eastAsia="Calibri" w:hAnsi="Times New Roman" w:cs="Times New Roman"/>
                <w:i/>
                <w:lang w:val="uk-UA"/>
              </w:rPr>
              <w:t xml:space="preserve">, а саме </w:t>
            </w:r>
            <w:r w:rsidRPr="00231590">
              <w:rPr>
                <w:rFonts w:ascii="Times New Roman" w:eastAsia="Calibri" w:hAnsi="Times New Roman" w:cs="Times New Roman"/>
                <w:i/>
                <w:lang w:val="uk-UA"/>
              </w:rPr>
              <w:lastRenderedPageBreak/>
              <w:t>розділити при описі кожен період окремо. Також додаємо уточнення якщо декілька періодів рівновіддалені у часі, але для розрахунку необхідно обрати один.</w:t>
            </w:r>
          </w:p>
          <w:p w14:paraId="5A680785" w14:textId="77777777" w:rsidR="00077233" w:rsidRDefault="00077233" w:rsidP="007201FC">
            <w:pPr>
              <w:ind w:firstLine="567"/>
              <w:jc w:val="both"/>
              <w:rPr>
                <w:rFonts w:ascii="Times New Roman" w:eastAsia="Calibri" w:hAnsi="Times New Roman" w:cs="Times New Roman"/>
                <w:i/>
                <w:lang w:val="uk-UA"/>
              </w:rPr>
            </w:pPr>
            <w:r w:rsidRPr="00231590">
              <w:rPr>
                <w:rFonts w:ascii="Times New Roman" w:eastAsia="Calibri" w:hAnsi="Times New Roman" w:cs="Times New Roman"/>
                <w:i/>
                <w:lang w:val="uk-UA"/>
              </w:rPr>
              <w:t xml:space="preserve">Стосовно запропонованої редакції, то відповідно до неї, для ПДП, який не надав один тип продукту в розрахунковому періоді і для ПДП, що не надав жодного із продуктів штраф буде розраховуватись однаково, що на нашу думку, </w:t>
            </w:r>
            <w:r w:rsidRPr="00231590">
              <w:rPr>
                <w:rFonts w:ascii="Times New Roman" w:eastAsia="Calibri" w:hAnsi="Times New Roman" w:cs="Times New Roman"/>
                <w:bCs/>
                <w:i/>
                <w:lang w:val="uk-UA"/>
              </w:rPr>
              <w:t>забезпечує дискримінаційний підхід</w:t>
            </w:r>
            <w:r w:rsidRPr="00231590">
              <w:rPr>
                <w:rFonts w:ascii="Times New Roman" w:eastAsia="Calibri" w:hAnsi="Times New Roman" w:cs="Times New Roman"/>
                <w:i/>
                <w:lang w:val="uk-UA"/>
              </w:rPr>
              <w:t xml:space="preserve"> для нарахування плати за невідповідність надання допоміжних послуг.</w:t>
            </w:r>
          </w:p>
          <w:p w14:paraId="57E6F851" w14:textId="5B9ABD96" w:rsidR="0049345E" w:rsidRPr="00231590" w:rsidRDefault="0049345E" w:rsidP="007201FC">
            <w:pPr>
              <w:ind w:firstLine="567"/>
              <w:jc w:val="both"/>
              <w:rPr>
                <w:rFonts w:ascii="Times New Roman" w:eastAsia="Calibri" w:hAnsi="Times New Roman" w:cs="Times New Roman"/>
                <w:lang w:val="uk-UA"/>
              </w:rPr>
            </w:pPr>
          </w:p>
        </w:tc>
        <w:tc>
          <w:tcPr>
            <w:tcW w:w="715" w:type="pct"/>
            <w:vMerge w:val="restart"/>
          </w:tcPr>
          <w:p w14:paraId="52D12B25" w14:textId="269A752C" w:rsidR="00077233" w:rsidRPr="00231590" w:rsidRDefault="00077233" w:rsidP="007201FC">
            <w:pPr>
              <w:jc w:val="center"/>
              <w:rPr>
                <w:rFonts w:ascii="Times New Roman" w:eastAsia="Times New Roman" w:hAnsi="Times New Roman" w:cs="Times New Roman"/>
                <w:iCs/>
                <w:lang w:val="uk-UA" w:eastAsia="uk-UA"/>
              </w:rPr>
            </w:pPr>
            <w:r w:rsidRPr="000D6918">
              <w:rPr>
                <w:rFonts w:ascii="Times New Roman" w:eastAsia="Times New Roman" w:hAnsi="Times New Roman" w:cs="Times New Roman"/>
                <w:iCs/>
                <w:lang w:val="uk-UA" w:eastAsia="uk-UA"/>
              </w:rPr>
              <w:lastRenderedPageBreak/>
              <w:t>Потребує додаткового обговорення</w:t>
            </w:r>
          </w:p>
        </w:tc>
      </w:tr>
      <w:tr w:rsidR="00077233" w:rsidRPr="00231590" w14:paraId="25D508EE" w14:textId="77777777" w:rsidTr="009334AB">
        <w:tc>
          <w:tcPr>
            <w:tcW w:w="1566" w:type="pct"/>
            <w:vMerge/>
          </w:tcPr>
          <w:p w14:paraId="1B070DF6" w14:textId="77777777" w:rsidR="00077233" w:rsidRPr="00231590" w:rsidRDefault="00077233" w:rsidP="0034777F">
            <w:pPr>
              <w:widowControl w:val="0"/>
              <w:tabs>
                <w:tab w:val="left" w:pos="1701"/>
              </w:tabs>
              <w:ind w:firstLine="567"/>
              <w:jc w:val="both"/>
              <w:rPr>
                <w:rFonts w:ascii="Times New Roman" w:eastAsia="Times New Roman" w:hAnsi="Times New Roman" w:cs="Times New Roman"/>
                <w:lang w:val="uk-UA"/>
              </w:rPr>
            </w:pPr>
          </w:p>
        </w:tc>
        <w:tc>
          <w:tcPr>
            <w:tcW w:w="2719" w:type="pct"/>
          </w:tcPr>
          <w:p w14:paraId="4B58FA03" w14:textId="77777777" w:rsidR="00077233" w:rsidRPr="00A51005" w:rsidRDefault="00077233" w:rsidP="00CA59DB">
            <w:pPr>
              <w:ind w:firstLine="567"/>
              <w:jc w:val="both"/>
              <w:rPr>
                <w:rFonts w:ascii="Times New Roman" w:eastAsia="Times New Roman" w:hAnsi="Times New Roman" w:cs="Times New Roman"/>
                <w:b/>
                <w:bCs/>
                <w:u w:val="single"/>
                <w:lang w:val="uk-UA" w:eastAsia="ru-RU"/>
              </w:rPr>
            </w:pPr>
            <w:r w:rsidRPr="00A51005">
              <w:rPr>
                <w:rFonts w:ascii="Times New Roman" w:eastAsia="Times New Roman" w:hAnsi="Times New Roman" w:cs="Times New Roman"/>
                <w:b/>
                <w:bCs/>
                <w:u w:val="single"/>
                <w:lang w:val="uk-UA" w:eastAsia="ru-RU"/>
              </w:rPr>
              <w:t>ТОВ «Д.ТРЕЙДІНГ»</w:t>
            </w:r>
          </w:p>
          <w:p w14:paraId="79E8DBE1" w14:textId="77777777" w:rsidR="00077233" w:rsidRPr="00CA59DB" w:rsidRDefault="00077233" w:rsidP="00CA59DB">
            <w:pPr>
              <w:ind w:firstLine="567"/>
              <w:jc w:val="both"/>
              <w:rPr>
                <w:rFonts w:ascii="Times New Roman" w:eastAsia="Times New Roman" w:hAnsi="Times New Roman" w:cs="Times New Roman"/>
                <w:lang w:val="uk-UA" w:eastAsia="ru-RU"/>
              </w:rPr>
            </w:pPr>
            <w:r w:rsidRPr="00CA59DB">
              <w:rPr>
                <w:rFonts w:ascii="Times New Roman" w:eastAsia="Times New Roman" w:hAnsi="Times New Roman" w:cs="Times New Roman"/>
                <w:lang w:val="uk-UA" w:eastAsia="ru-RU"/>
              </w:rPr>
              <w:t xml:space="preserve">5.22.1. АР розраховує для ПДП р плату за невідповідність надання ДП </w:t>
            </w:r>
            <w:r w:rsidRPr="00CA59DB">
              <w:rPr>
                <w:rFonts w:ascii="Times New Roman" w:eastAsia="Times New Roman" w:hAnsi="Times New Roman" w:cs="Times New Roman"/>
                <w:b/>
                <w:color w:val="000000"/>
                <w:lang w:val="uk-UA" w:eastAsia="ru-RU"/>
              </w:rPr>
              <w:t>(продуктів) з надання резервів регулювання частоти та активної потужності</w:t>
            </w:r>
            <w:r w:rsidRPr="00CA59DB">
              <w:rPr>
                <w:rFonts w:ascii="Times New Roman" w:eastAsia="Times New Roman" w:hAnsi="Times New Roman" w:cs="Times New Roman"/>
                <w:color w:val="000000"/>
                <w:lang w:val="uk-UA" w:eastAsia="ru-RU"/>
              </w:rPr>
              <w:t xml:space="preserve"> </w:t>
            </w:r>
            <w:r w:rsidRPr="00CA59DB">
              <w:rPr>
                <w:rFonts w:ascii="Times New Roman" w:eastAsia="Times New Roman" w:hAnsi="Times New Roman" w:cs="Times New Roman"/>
                <w:lang w:val="uk-UA" w:eastAsia="ru-RU"/>
              </w:rPr>
              <w:t>за місяць m, ураховуючи всі випадки, визначені за результатами моніторингу ДП, коли одиницями постачання ДП e цього ПДП не було надано ДП у повному обсязі, за формулою</w:t>
            </w:r>
          </w:p>
          <w:p w14:paraId="75484D62" w14:textId="77777777" w:rsidR="00077233" w:rsidRPr="00CA59DB" w:rsidRDefault="009E013B" w:rsidP="00CA59DB">
            <w:pPr>
              <w:jc w:val="center"/>
              <w:rPr>
                <w:rFonts w:ascii="Times New Roman" w:eastAsia="Times New Roman" w:hAnsi="Times New Roman" w:cs="Times New Roman"/>
                <w:lang w:val="uk-UA" w:eastAsia="ru-RU"/>
              </w:rPr>
            </w:pPr>
            <m:oMath>
              <m:sSub>
                <m:sSubPr>
                  <m:ctrlPr>
                    <w:rPr>
                      <w:rFonts w:ascii="Cambria Math" w:eastAsia="Cambria Math" w:hAnsi="Cambria Math" w:cs="Cambria Math"/>
                      <w:lang w:val="uk-UA" w:eastAsia="ru-RU"/>
                    </w:rPr>
                  </m:ctrlPr>
                </m:sSubPr>
                <m:e>
                  <m:r>
                    <w:rPr>
                      <w:rFonts w:ascii="Cambria Math" w:eastAsia="Cambria Math" w:hAnsi="Cambria Math" w:cs="Cambria Math"/>
                      <w:lang w:val="uk-UA" w:eastAsia="ru-RU"/>
                    </w:rPr>
                    <m:t>NCAS</m:t>
                  </m:r>
                </m:e>
                <m:sub>
                  <m:r>
                    <w:rPr>
                      <w:rFonts w:ascii="Cambria Math" w:eastAsia="Cambria Math" w:hAnsi="Cambria Math" w:cs="Cambria Math"/>
                      <w:lang w:val="uk-UA" w:eastAsia="ru-RU"/>
                    </w:rPr>
                    <m:t>p,m</m:t>
                  </m:r>
                </m:sub>
              </m:sSub>
              <m:r>
                <w:rPr>
                  <w:rFonts w:ascii="Cambria Math" w:eastAsia="Cambria Math" w:hAnsi="Cambria Math" w:cs="Cambria Math"/>
                  <w:lang w:val="uk-UA" w:eastAsia="ru-RU"/>
                </w:rPr>
                <m:t>=</m:t>
              </m:r>
              <m:nary>
                <m:naryPr>
                  <m:chr m:val="∑"/>
                  <m:ctrlPr>
                    <w:rPr>
                      <w:rFonts w:ascii="Cambria Math" w:eastAsia="Cambria Math" w:hAnsi="Cambria Math" w:cs="Cambria Math"/>
                      <w:lang w:val="uk-UA" w:eastAsia="ru-RU"/>
                    </w:rPr>
                  </m:ctrlPr>
                </m:naryPr>
                <m:sub>
                  <m:r>
                    <w:rPr>
                      <w:rFonts w:ascii="Cambria Math" w:eastAsia="Cambria Math" w:hAnsi="Cambria Math" w:cs="Cambria Math"/>
                      <w:lang w:val="uk-UA" w:eastAsia="ru-RU"/>
                    </w:rPr>
                    <m:t>e∈p</m:t>
                  </m:r>
                </m:sub>
                <m:sup/>
                <m:e/>
              </m:nary>
              <m:d>
                <m:dPr>
                  <m:ctrlPr>
                    <w:rPr>
                      <w:rFonts w:ascii="Cambria Math" w:eastAsia="Cambria Math" w:hAnsi="Cambria Math" w:cs="Cambria Math"/>
                      <w:lang w:val="uk-UA" w:eastAsia="ru-RU"/>
                    </w:rPr>
                  </m:ctrlPr>
                </m:dPr>
                <m:e>
                  <m:nary>
                    <m:naryPr>
                      <m:chr m:val="∑"/>
                      <m:ctrlPr>
                        <w:rPr>
                          <w:rFonts w:ascii="Cambria Math" w:eastAsia="Cambria Math" w:hAnsi="Cambria Math" w:cs="Cambria Math"/>
                          <w:lang w:val="uk-UA" w:eastAsia="ru-RU"/>
                        </w:rPr>
                      </m:ctrlPr>
                    </m:naryPr>
                    <m:sub>
                      <m:r>
                        <w:rPr>
                          <w:rFonts w:ascii="Cambria Math" w:eastAsia="Cambria Math" w:hAnsi="Cambria Math" w:cs="Cambria Math"/>
                          <w:lang w:val="uk-UA" w:eastAsia="ru-RU"/>
                        </w:rPr>
                        <m:t>i∈m</m:t>
                      </m:r>
                    </m:sub>
                    <m:sup/>
                    <m:e/>
                  </m:nary>
                  <m:r>
                    <w:rPr>
                      <w:rFonts w:ascii="Cambria Math" w:eastAsia="Cambria Math" w:hAnsi="Cambria Math" w:cs="Cambria Math"/>
                      <w:lang w:val="uk-UA" w:eastAsia="ru-RU"/>
                    </w:rPr>
                    <m:t>(</m:t>
                  </m:r>
                  <m:sSubSup>
                    <m:sSubSupPr>
                      <m:ctrlPr>
                        <w:rPr>
                          <w:rFonts w:ascii="Cambria Math" w:eastAsia="Cambria Math" w:hAnsi="Cambria Math" w:cs="Cambria Math"/>
                          <w:lang w:val="uk-UA" w:eastAsia="ru-RU"/>
                        </w:rPr>
                      </m:ctrlPr>
                    </m:sSubSupPr>
                    <m:e>
                      <m:r>
                        <w:rPr>
                          <w:rFonts w:ascii="Cambria Math" w:eastAsia="Cambria Math" w:hAnsi="Cambria Math" w:cs="Cambria Math"/>
                          <w:lang w:val="uk-UA" w:eastAsia="ru-RU"/>
                        </w:rPr>
                        <m:t>F</m:t>
                      </m:r>
                    </m:e>
                    <m:sub>
                      <m:r>
                        <w:rPr>
                          <w:rFonts w:ascii="Cambria Math" w:eastAsia="Cambria Math" w:hAnsi="Cambria Math" w:cs="Cambria Math"/>
                          <w:lang w:val="uk-UA" w:eastAsia="ru-RU"/>
                        </w:rPr>
                        <m:t>e,i</m:t>
                      </m:r>
                    </m:sub>
                    <m:sup>
                      <m:r>
                        <w:rPr>
                          <w:rFonts w:ascii="Cambria Math" w:eastAsia="Cambria Math" w:hAnsi="Cambria Math" w:cs="Cambria Math"/>
                          <w:lang w:val="uk-UA" w:eastAsia="ru-RU"/>
                        </w:rPr>
                        <m:t>FCR</m:t>
                      </m:r>
                    </m:sup>
                  </m:sSubSup>
                  <m:r>
                    <w:rPr>
                      <w:rFonts w:ascii="Cambria Math" w:eastAsia="Cambria Math" w:hAnsi="Cambria Math" w:cs="Cambria Math"/>
                      <w:lang w:val="uk-UA" w:eastAsia="ru-RU"/>
                    </w:rPr>
                    <m:t>×</m:t>
                  </m:r>
                  <m:nary>
                    <m:naryPr>
                      <m:chr m:val="∑"/>
                      <m:ctrlPr>
                        <w:rPr>
                          <w:rFonts w:ascii="Cambria Math" w:eastAsia="Cambria Math" w:hAnsi="Cambria Math" w:cs="Cambria Math"/>
                          <w:lang w:val="uk-UA" w:eastAsia="ru-RU"/>
                        </w:rPr>
                      </m:ctrlPr>
                    </m:naryPr>
                    <m:sub>
                      <m:sSup>
                        <m:sSupPr>
                          <m:ctrlPr>
                            <w:rPr>
                              <w:rFonts w:ascii="Cambria Math" w:eastAsia="Cambria Math" w:hAnsi="Cambria Math" w:cs="Cambria Math"/>
                              <w:lang w:val="uk-UA" w:eastAsia="ru-RU"/>
                            </w:rPr>
                          </m:ctrlPr>
                        </m:sSupPr>
                        <m:e>
                          <m:r>
                            <w:rPr>
                              <w:rFonts w:ascii="Cambria Math" w:eastAsia="Cambria Math" w:hAnsi="Cambria Math" w:cs="Cambria Math"/>
                              <w:lang w:val="uk-UA" w:eastAsia="ru-RU"/>
                            </w:rPr>
                            <m:t>t</m:t>
                          </m:r>
                        </m:e>
                        <m:sup>
                          <m:r>
                            <w:rPr>
                              <w:rFonts w:ascii="Cambria Math" w:eastAsia="Cambria Math" w:hAnsi="Cambria Math" w:cs="Cambria Math"/>
                              <w:lang w:val="uk-UA" w:eastAsia="ru-RU"/>
                            </w:rPr>
                            <m:t>na</m:t>
                          </m:r>
                        </m:sup>
                      </m:sSup>
                    </m:sub>
                    <m:sup>
                      <m:sSup>
                        <m:sSupPr>
                          <m:ctrlPr>
                            <w:rPr>
                              <w:rFonts w:ascii="Cambria Math" w:eastAsia="Cambria Math" w:hAnsi="Cambria Math" w:cs="Cambria Math"/>
                              <w:lang w:val="uk-UA" w:eastAsia="ru-RU"/>
                            </w:rPr>
                          </m:ctrlPr>
                        </m:sSupPr>
                        <m:e>
                          <m:r>
                            <w:rPr>
                              <w:rFonts w:ascii="Cambria Math" w:eastAsia="Cambria Math" w:hAnsi="Cambria Math" w:cs="Cambria Math"/>
                              <w:lang w:val="uk-UA" w:eastAsia="ru-RU"/>
                            </w:rPr>
                            <m:t>t</m:t>
                          </m:r>
                        </m:e>
                        <m:sup>
                          <m:r>
                            <w:rPr>
                              <w:rFonts w:ascii="Cambria Math" w:eastAsia="Cambria Math" w:hAnsi="Cambria Math" w:cs="Cambria Math"/>
                              <w:lang w:val="uk-UA" w:eastAsia="ru-RU"/>
                            </w:rPr>
                            <m:t>a</m:t>
                          </m:r>
                        </m:sup>
                      </m:sSup>
                    </m:sup>
                    <m:e/>
                  </m:nary>
                  <m:r>
                    <w:rPr>
                      <w:rFonts w:ascii="Cambria Math" w:eastAsia="Cambria Math" w:hAnsi="Cambria Math" w:cs="Cambria Math"/>
                      <w:lang w:val="uk-UA" w:eastAsia="ru-RU"/>
                    </w:rPr>
                    <m:t>CFC</m:t>
                  </m:r>
                  <m:sSub>
                    <m:sSubPr>
                      <m:ctrlPr>
                        <w:rPr>
                          <w:rFonts w:ascii="Cambria Math" w:eastAsia="Cambria Math" w:hAnsi="Cambria Math" w:cs="Cambria Math"/>
                          <w:lang w:val="uk-UA" w:eastAsia="ru-RU"/>
                        </w:rPr>
                      </m:ctrlPr>
                    </m:sSubPr>
                    <m:e>
                      <m:r>
                        <w:rPr>
                          <w:rFonts w:ascii="Cambria Math" w:eastAsia="Cambria Math" w:hAnsi="Cambria Math" w:cs="Cambria Math"/>
                          <w:lang w:val="uk-UA" w:eastAsia="ru-RU"/>
                        </w:rPr>
                        <m:t>R</m:t>
                      </m:r>
                    </m:e>
                    <m:sub>
                      <m:r>
                        <w:rPr>
                          <w:rFonts w:ascii="Cambria Math" w:eastAsia="Cambria Math" w:hAnsi="Cambria Math" w:cs="Cambria Math"/>
                          <w:lang w:val="uk-UA" w:eastAsia="ru-RU"/>
                        </w:rPr>
                        <m:t>e,t.</m:t>
                      </m:r>
                    </m:sub>
                  </m:sSub>
                  <m:r>
                    <w:rPr>
                      <w:rFonts w:ascii="Cambria Math" w:eastAsia="Cambria Math" w:hAnsi="Cambria Math" w:cs="Cambria Math"/>
                      <w:lang w:val="uk-UA" w:eastAsia="ru-RU"/>
                    </w:rPr>
                    <m:t>)+</m:t>
                  </m:r>
                  <m:nary>
                    <m:naryPr>
                      <m:chr m:val="∑"/>
                      <m:ctrlPr>
                        <w:rPr>
                          <w:rFonts w:ascii="Cambria Math" w:eastAsia="Cambria Math" w:hAnsi="Cambria Math" w:cs="Cambria Math"/>
                          <w:lang w:val="uk-UA" w:eastAsia="ru-RU"/>
                        </w:rPr>
                      </m:ctrlPr>
                    </m:naryPr>
                    <m:sub>
                      <m:r>
                        <w:rPr>
                          <w:rFonts w:ascii="Cambria Math" w:eastAsia="Cambria Math" w:hAnsi="Cambria Math" w:cs="Cambria Math"/>
                          <w:lang w:val="uk-UA" w:eastAsia="ru-RU"/>
                        </w:rPr>
                        <m:t>i∈m</m:t>
                      </m:r>
                    </m:sub>
                    <m:sup/>
                    <m:e/>
                  </m:nary>
                  <m:r>
                    <w:rPr>
                      <w:rFonts w:ascii="Cambria Math" w:eastAsia="Cambria Math" w:hAnsi="Cambria Math" w:cs="Cambria Math"/>
                      <w:lang w:val="uk-UA" w:eastAsia="ru-RU"/>
                    </w:rPr>
                    <m:t>(</m:t>
                  </m:r>
                  <m:sSubSup>
                    <m:sSubSupPr>
                      <m:ctrlPr>
                        <w:rPr>
                          <w:rFonts w:ascii="Cambria Math" w:eastAsia="Cambria Math" w:hAnsi="Cambria Math" w:cs="Cambria Math"/>
                          <w:lang w:val="uk-UA" w:eastAsia="ru-RU"/>
                        </w:rPr>
                      </m:ctrlPr>
                    </m:sSubSupPr>
                    <m:e>
                      <m:r>
                        <w:rPr>
                          <w:rFonts w:ascii="Cambria Math" w:eastAsia="Cambria Math" w:hAnsi="Cambria Math" w:cs="Cambria Math"/>
                          <w:lang w:val="uk-UA" w:eastAsia="ru-RU"/>
                        </w:rPr>
                        <m:t>F</m:t>
                      </m:r>
                    </m:e>
                    <m:sub>
                      <m:r>
                        <w:rPr>
                          <w:rFonts w:ascii="Cambria Math" w:eastAsia="Cambria Math" w:hAnsi="Cambria Math" w:cs="Cambria Math"/>
                          <w:lang w:val="uk-UA" w:eastAsia="ru-RU"/>
                        </w:rPr>
                        <m:t>e,i</m:t>
                      </m:r>
                    </m:sub>
                    <m:sup>
                      <m:r>
                        <w:rPr>
                          <w:rFonts w:ascii="Cambria Math" w:eastAsia="Cambria Math" w:hAnsi="Cambria Math" w:cs="Cambria Math"/>
                          <w:lang w:val="uk-UA" w:eastAsia="ru-RU"/>
                        </w:rPr>
                        <m:t>aFRR</m:t>
                      </m:r>
                    </m:sup>
                  </m:sSubSup>
                  <m:r>
                    <w:rPr>
                      <w:rFonts w:ascii="Cambria Math" w:eastAsia="Cambria Math" w:hAnsi="Cambria Math" w:cs="Cambria Math"/>
                      <w:lang w:val="uk-UA" w:eastAsia="ru-RU"/>
                    </w:rPr>
                    <m:t>×</m:t>
                  </m:r>
                  <m:nary>
                    <m:naryPr>
                      <m:chr m:val="∑"/>
                      <m:ctrlPr>
                        <w:rPr>
                          <w:rFonts w:ascii="Cambria Math" w:eastAsia="Cambria Math" w:hAnsi="Cambria Math" w:cs="Cambria Math"/>
                          <w:lang w:val="uk-UA" w:eastAsia="ru-RU"/>
                        </w:rPr>
                      </m:ctrlPr>
                    </m:naryPr>
                    <m:sub>
                      <m:sSup>
                        <m:sSupPr>
                          <m:ctrlPr>
                            <w:rPr>
                              <w:rFonts w:ascii="Cambria Math" w:eastAsia="Cambria Math" w:hAnsi="Cambria Math" w:cs="Cambria Math"/>
                              <w:lang w:val="uk-UA" w:eastAsia="ru-RU"/>
                            </w:rPr>
                          </m:ctrlPr>
                        </m:sSupPr>
                        <m:e>
                          <m:r>
                            <w:rPr>
                              <w:rFonts w:ascii="Cambria Math" w:eastAsia="Cambria Math" w:hAnsi="Cambria Math" w:cs="Cambria Math"/>
                              <w:lang w:val="uk-UA" w:eastAsia="ru-RU"/>
                            </w:rPr>
                            <m:t>t</m:t>
                          </m:r>
                        </m:e>
                        <m:sup>
                          <m:r>
                            <w:rPr>
                              <w:rFonts w:ascii="Cambria Math" w:eastAsia="Cambria Math" w:hAnsi="Cambria Math" w:cs="Cambria Math"/>
                              <w:lang w:val="uk-UA" w:eastAsia="ru-RU"/>
                            </w:rPr>
                            <m:t>na</m:t>
                          </m:r>
                        </m:sup>
                      </m:sSup>
                    </m:sub>
                    <m:sup>
                      <m:sSup>
                        <m:sSupPr>
                          <m:ctrlPr>
                            <w:rPr>
                              <w:rFonts w:ascii="Cambria Math" w:eastAsia="Cambria Math" w:hAnsi="Cambria Math" w:cs="Cambria Math"/>
                              <w:lang w:val="uk-UA" w:eastAsia="ru-RU"/>
                            </w:rPr>
                          </m:ctrlPr>
                        </m:sSupPr>
                        <m:e>
                          <m:r>
                            <w:rPr>
                              <w:rFonts w:ascii="Cambria Math" w:eastAsia="Cambria Math" w:hAnsi="Cambria Math" w:cs="Cambria Math"/>
                              <w:lang w:val="uk-UA" w:eastAsia="ru-RU"/>
                            </w:rPr>
                            <m:t>t</m:t>
                          </m:r>
                        </m:e>
                        <m:sup>
                          <m:r>
                            <w:rPr>
                              <w:rFonts w:ascii="Cambria Math" w:eastAsia="Cambria Math" w:hAnsi="Cambria Math" w:cs="Cambria Math"/>
                              <w:lang w:val="uk-UA" w:eastAsia="ru-RU"/>
                            </w:rPr>
                            <m:t>a</m:t>
                          </m:r>
                        </m:sup>
                      </m:sSup>
                    </m:sup>
                    <m:e/>
                  </m:nary>
                  <m:r>
                    <w:rPr>
                      <w:rFonts w:ascii="Cambria Math" w:eastAsia="Cambria Math" w:hAnsi="Cambria Math" w:cs="Cambria Math"/>
                      <w:lang w:val="uk-UA" w:eastAsia="ru-RU"/>
                    </w:rPr>
                    <m:t>CaFR</m:t>
                  </m:r>
                  <m:sSub>
                    <m:sSubPr>
                      <m:ctrlPr>
                        <w:rPr>
                          <w:rFonts w:ascii="Cambria Math" w:eastAsia="Cambria Math" w:hAnsi="Cambria Math" w:cs="Cambria Math"/>
                          <w:lang w:val="uk-UA" w:eastAsia="ru-RU"/>
                        </w:rPr>
                      </m:ctrlPr>
                    </m:sSubPr>
                    <m:e>
                      <m:r>
                        <w:rPr>
                          <w:rFonts w:ascii="Cambria Math" w:eastAsia="Cambria Math" w:hAnsi="Cambria Math" w:cs="Cambria Math"/>
                          <w:lang w:val="uk-UA" w:eastAsia="ru-RU"/>
                        </w:rPr>
                        <m:t>Rup</m:t>
                      </m:r>
                    </m:e>
                    <m:sub>
                      <m:r>
                        <w:rPr>
                          <w:rFonts w:ascii="Cambria Math" w:eastAsia="Cambria Math" w:hAnsi="Cambria Math" w:cs="Cambria Math"/>
                          <w:lang w:val="uk-UA" w:eastAsia="ru-RU"/>
                        </w:rPr>
                        <m:t>e,t</m:t>
                      </m:r>
                    </m:sub>
                  </m:sSub>
                  <m:r>
                    <w:rPr>
                      <w:rFonts w:ascii="Cambria Math" w:eastAsia="Cambria Math" w:hAnsi="Cambria Math" w:cs="Cambria Math"/>
                      <w:lang w:val="uk-UA" w:eastAsia="ru-RU"/>
                    </w:rPr>
                    <m:t>)+</m:t>
                  </m:r>
                  <m:nary>
                    <m:naryPr>
                      <m:chr m:val="∑"/>
                      <m:ctrlPr>
                        <w:rPr>
                          <w:rFonts w:ascii="Cambria Math" w:eastAsia="Cambria Math" w:hAnsi="Cambria Math" w:cs="Cambria Math"/>
                          <w:lang w:val="uk-UA" w:eastAsia="ru-RU"/>
                        </w:rPr>
                      </m:ctrlPr>
                    </m:naryPr>
                    <m:sub>
                      <m:r>
                        <w:rPr>
                          <w:rFonts w:ascii="Cambria Math" w:eastAsia="Cambria Math" w:hAnsi="Cambria Math" w:cs="Cambria Math"/>
                          <w:lang w:val="uk-UA" w:eastAsia="ru-RU"/>
                        </w:rPr>
                        <m:t>i∈m</m:t>
                      </m:r>
                    </m:sub>
                    <m:sup/>
                    <m:e/>
                  </m:nary>
                  <m:r>
                    <w:rPr>
                      <w:rFonts w:ascii="Cambria Math" w:eastAsia="Cambria Math" w:hAnsi="Cambria Math" w:cs="Cambria Math"/>
                      <w:lang w:val="uk-UA" w:eastAsia="ru-RU"/>
                    </w:rPr>
                    <m:t>(</m:t>
                  </m:r>
                  <m:sSubSup>
                    <m:sSubSupPr>
                      <m:ctrlPr>
                        <w:rPr>
                          <w:rFonts w:ascii="Cambria Math" w:eastAsia="Cambria Math" w:hAnsi="Cambria Math" w:cs="Cambria Math"/>
                          <w:lang w:val="uk-UA" w:eastAsia="ru-RU"/>
                        </w:rPr>
                      </m:ctrlPr>
                    </m:sSubSupPr>
                    <m:e>
                      <m:r>
                        <w:rPr>
                          <w:rFonts w:ascii="Cambria Math" w:eastAsia="Cambria Math" w:hAnsi="Cambria Math" w:cs="Cambria Math"/>
                          <w:lang w:val="uk-UA" w:eastAsia="ru-RU"/>
                        </w:rPr>
                        <m:t>F</m:t>
                      </m:r>
                    </m:e>
                    <m:sub>
                      <m:r>
                        <w:rPr>
                          <w:rFonts w:ascii="Cambria Math" w:eastAsia="Cambria Math" w:hAnsi="Cambria Math" w:cs="Cambria Math"/>
                          <w:lang w:val="uk-UA" w:eastAsia="ru-RU"/>
                        </w:rPr>
                        <m:t>e,i</m:t>
                      </m:r>
                    </m:sub>
                    <m:sup>
                      <m:r>
                        <w:rPr>
                          <w:rFonts w:ascii="Cambria Math" w:eastAsia="Cambria Math" w:hAnsi="Cambria Math" w:cs="Cambria Math"/>
                          <w:lang w:val="uk-UA" w:eastAsia="ru-RU"/>
                        </w:rPr>
                        <m:t>aFRR</m:t>
                      </m:r>
                    </m:sup>
                  </m:sSubSup>
                  <m:r>
                    <w:rPr>
                      <w:rFonts w:ascii="Cambria Math" w:eastAsia="Cambria Math" w:hAnsi="Cambria Math" w:cs="Cambria Math"/>
                      <w:lang w:val="uk-UA" w:eastAsia="ru-RU"/>
                    </w:rPr>
                    <m:t>×</m:t>
                  </m:r>
                  <m:nary>
                    <m:naryPr>
                      <m:chr m:val="∑"/>
                      <m:ctrlPr>
                        <w:rPr>
                          <w:rFonts w:ascii="Cambria Math" w:eastAsia="Cambria Math" w:hAnsi="Cambria Math" w:cs="Cambria Math"/>
                          <w:lang w:val="uk-UA" w:eastAsia="ru-RU"/>
                        </w:rPr>
                      </m:ctrlPr>
                    </m:naryPr>
                    <m:sub>
                      <m:sSup>
                        <m:sSupPr>
                          <m:ctrlPr>
                            <w:rPr>
                              <w:rFonts w:ascii="Cambria Math" w:eastAsia="Cambria Math" w:hAnsi="Cambria Math" w:cs="Cambria Math"/>
                              <w:lang w:val="uk-UA" w:eastAsia="ru-RU"/>
                            </w:rPr>
                          </m:ctrlPr>
                        </m:sSupPr>
                        <m:e>
                          <m:r>
                            <w:rPr>
                              <w:rFonts w:ascii="Cambria Math" w:eastAsia="Cambria Math" w:hAnsi="Cambria Math" w:cs="Cambria Math"/>
                              <w:lang w:val="uk-UA" w:eastAsia="ru-RU"/>
                            </w:rPr>
                            <m:t>t</m:t>
                          </m:r>
                        </m:e>
                        <m:sup>
                          <m:r>
                            <w:rPr>
                              <w:rFonts w:ascii="Cambria Math" w:eastAsia="Cambria Math" w:hAnsi="Cambria Math" w:cs="Cambria Math"/>
                              <w:lang w:val="uk-UA" w:eastAsia="ru-RU"/>
                            </w:rPr>
                            <m:t>na</m:t>
                          </m:r>
                        </m:sup>
                      </m:sSup>
                    </m:sub>
                    <m:sup>
                      <m:sSup>
                        <m:sSupPr>
                          <m:ctrlPr>
                            <w:rPr>
                              <w:rFonts w:ascii="Cambria Math" w:eastAsia="Cambria Math" w:hAnsi="Cambria Math" w:cs="Cambria Math"/>
                              <w:lang w:val="uk-UA" w:eastAsia="ru-RU"/>
                            </w:rPr>
                          </m:ctrlPr>
                        </m:sSupPr>
                        <m:e>
                          <m:r>
                            <w:rPr>
                              <w:rFonts w:ascii="Cambria Math" w:eastAsia="Cambria Math" w:hAnsi="Cambria Math" w:cs="Cambria Math"/>
                              <w:lang w:val="uk-UA" w:eastAsia="ru-RU"/>
                            </w:rPr>
                            <m:t>t</m:t>
                          </m:r>
                        </m:e>
                        <m:sup>
                          <m:r>
                            <w:rPr>
                              <w:rFonts w:ascii="Cambria Math" w:eastAsia="Cambria Math" w:hAnsi="Cambria Math" w:cs="Cambria Math"/>
                              <w:lang w:val="uk-UA" w:eastAsia="ru-RU"/>
                            </w:rPr>
                            <m:t>a</m:t>
                          </m:r>
                        </m:sup>
                      </m:sSup>
                    </m:sup>
                    <m:e/>
                  </m:nary>
                  <m:r>
                    <w:rPr>
                      <w:rFonts w:ascii="Cambria Math" w:eastAsia="Cambria Math" w:hAnsi="Cambria Math" w:cs="Cambria Math"/>
                      <w:lang w:val="uk-UA" w:eastAsia="ru-RU"/>
                    </w:rPr>
                    <m:t>CaFR</m:t>
                  </m:r>
                  <m:sSub>
                    <m:sSubPr>
                      <m:ctrlPr>
                        <w:rPr>
                          <w:rFonts w:ascii="Cambria Math" w:eastAsia="Cambria Math" w:hAnsi="Cambria Math" w:cs="Cambria Math"/>
                          <w:lang w:val="uk-UA" w:eastAsia="ru-RU"/>
                        </w:rPr>
                      </m:ctrlPr>
                    </m:sSubPr>
                    <m:e>
                      <m:r>
                        <w:rPr>
                          <w:rFonts w:ascii="Cambria Math" w:eastAsia="Cambria Math" w:hAnsi="Cambria Math" w:cs="Cambria Math"/>
                          <w:lang w:val="uk-UA" w:eastAsia="ru-RU"/>
                        </w:rPr>
                        <m:t>Rdown</m:t>
                      </m:r>
                    </m:e>
                    <m:sub>
                      <m:r>
                        <w:rPr>
                          <w:rFonts w:ascii="Cambria Math" w:eastAsia="Cambria Math" w:hAnsi="Cambria Math" w:cs="Cambria Math"/>
                          <w:lang w:val="uk-UA" w:eastAsia="ru-RU"/>
                        </w:rPr>
                        <m:t>e,t</m:t>
                      </m:r>
                    </m:sub>
                  </m:sSub>
                  <m:r>
                    <w:rPr>
                      <w:rFonts w:ascii="Cambria Math" w:eastAsia="Cambria Math" w:hAnsi="Cambria Math" w:cs="Cambria Math"/>
                      <w:lang w:val="uk-UA" w:eastAsia="ru-RU"/>
                    </w:rPr>
                    <m:t>)+</m:t>
                  </m:r>
                  <m:nary>
                    <m:naryPr>
                      <m:chr m:val="∑"/>
                      <m:ctrlPr>
                        <w:rPr>
                          <w:rFonts w:ascii="Cambria Math" w:eastAsia="Cambria Math" w:hAnsi="Cambria Math" w:cs="Cambria Math"/>
                          <w:lang w:val="uk-UA" w:eastAsia="ru-RU"/>
                        </w:rPr>
                      </m:ctrlPr>
                    </m:naryPr>
                    <m:sub>
                      <m:r>
                        <w:rPr>
                          <w:rFonts w:ascii="Cambria Math" w:eastAsia="Cambria Math" w:hAnsi="Cambria Math" w:cs="Cambria Math"/>
                          <w:lang w:val="uk-UA" w:eastAsia="ru-RU"/>
                        </w:rPr>
                        <m:t>i∈m</m:t>
                      </m:r>
                    </m:sub>
                    <m:sup/>
                    <m:e/>
                  </m:nary>
                  <m:r>
                    <w:rPr>
                      <w:rFonts w:ascii="Cambria Math" w:eastAsia="Cambria Math" w:hAnsi="Cambria Math" w:cs="Cambria Math"/>
                      <w:lang w:val="uk-UA" w:eastAsia="ru-RU"/>
                    </w:rPr>
                    <m:t>(</m:t>
                  </m:r>
                  <m:sSubSup>
                    <m:sSubSupPr>
                      <m:ctrlPr>
                        <w:rPr>
                          <w:rFonts w:ascii="Cambria Math" w:eastAsia="Cambria Math" w:hAnsi="Cambria Math" w:cs="Cambria Math"/>
                          <w:lang w:val="uk-UA" w:eastAsia="ru-RU"/>
                        </w:rPr>
                      </m:ctrlPr>
                    </m:sSubSupPr>
                    <m:e>
                      <m:r>
                        <w:rPr>
                          <w:rFonts w:ascii="Cambria Math" w:eastAsia="Cambria Math" w:hAnsi="Cambria Math" w:cs="Cambria Math"/>
                          <w:lang w:val="uk-UA" w:eastAsia="ru-RU"/>
                        </w:rPr>
                        <m:t>F</m:t>
                      </m:r>
                    </m:e>
                    <m:sub>
                      <m:r>
                        <w:rPr>
                          <w:rFonts w:ascii="Cambria Math" w:eastAsia="Cambria Math" w:hAnsi="Cambria Math" w:cs="Cambria Math"/>
                          <w:lang w:val="uk-UA" w:eastAsia="ru-RU"/>
                        </w:rPr>
                        <m:t>e,i</m:t>
                      </m:r>
                    </m:sub>
                    <m:sup>
                      <m:r>
                        <w:rPr>
                          <w:rFonts w:ascii="Cambria Math" w:eastAsia="Cambria Math" w:hAnsi="Cambria Math" w:cs="Cambria Math"/>
                          <w:lang w:val="uk-UA" w:eastAsia="ru-RU"/>
                        </w:rPr>
                        <m:t>aFRR</m:t>
                      </m:r>
                    </m:sup>
                  </m:sSubSup>
                  <m:r>
                    <w:rPr>
                      <w:rFonts w:ascii="Cambria Math" w:eastAsia="Cambria Math" w:hAnsi="Cambria Math" w:cs="Cambria Math"/>
                      <w:lang w:val="uk-UA" w:eastAsia="ru-RU"/>
                    </w:rPr>
                    <m:t>×</m:t>
                  </m:r>
                  <m:nary>
                    <m:naryPr>
                      <m:chr m:val="∑"/>
                      <m:ctrlPr>
                        <w:rPr>
                          <w:rFonts w:ascii="Cambria Math" w:eastAsia="Cambria Math" w:hAnsi="Cambria Math" w:cs="Cambria Math"/>
                          <w:lang w:val="uk-UA" w:eastAsia="ru-RU"/>
                        </w:rPr>
                      </m:ctrlPr>
                    </m:naryPr>
                    <m:sub>
                      <m:sSup>
                        <m:sSupPr>
                          <m:ctrlPr>
                            <w:rPr>
                              <w:rFonts w:ascii="Cambria Math" w:eastAsia="Cambria Math" w:hAnsi="Cambria Math" w:cs="Cambria Math"/>
                              <w:lang w:val="uk-UA" w:eastAsia="ru-RU"/>
                            </w:rPr>
                          </m:ctrlPr>
                        </m:sSupPr>
                        <m:e>
                          <m:r>
                            <w:rPr>
                              <w:rFonts w:ascii="Cambria Math" w:eastAsia="Cambria Math" w:hAnsi="Cambria Math" w:cs="Cambria Math"/>
                              <w:lang w:val="uk-UA" w:eastAsia="ru-RU"/>
                            </w:rPr>
                            <m:t>t</m:t>
                          </m:r>
                        </m:e>
                        <m:sup>
                          <m:r>
                            <w:rPr>
                              <w:rFonts w:ascii="Cambria Math" w:eastAsia="Cambria Math" w:hAnsi="Cambria Math" w:cs="Cambria Math"/>
                              <w:lang w:val="uk-UA" w:eastAsia="ru-RU"/>
                            </w:rPr>
                            <m:t>na</m:t>
                          </m:r>
                        </m:sup>
                      </m:sSup>
                    </m:sub>
                    <m:sup>
                      <m:sSup>
                        <m:sSupPr>
                          <m:ctrlPr>
                            <w:rPr>
                              <w:rFonts w:ascii="Cambria Math" w:eastAsia="Cambria Math" w:hAnsi="Cambria Math" w:cs="Cambria Math"/>
                              <w:lang w:val="uk-UA" w:eastAsia="ru-RU"/>
                            </w:rPr>
                          </m:ctrlPr>
                        </m:sSupPr>
                        <m:e>
                          <m:r>
                            <w:rPr>
                              <w:rFonts w:ascii="Cambria Math" w:eastAsia="Cambria Math" w:hAnsi="Cambria Math" w:cs="Cambria Math"/>
                              <w:lang w:val="uk-UA" w:eastAsia="ru-RU"/>
                            </w:rPr>
                            <m:t>t</m:t>
                          </m:r>
                        </m:e>
                        <m:sup>
                          <m:r>
                            <w:rPr>
                              <w:rFonts w:ascii="Cambria Math" w:eastAsia="Cambria Math" w:hAnsi="Cambria Math" w:cs="Cambria Math"/>
                              <w:lang w:val="uk-UA" w:eastAsia="ru-RU"/>
                            </w:rPr>
                            <m:t>a</m:t>
                          </m:r>
                        </m:sup>
                      </m:sSup>
                    </m:sup>
                    <m:e/>
                  </m:nary>
                  <m:r>
                    <w:rPr>
                      <w:rFonts w:ascii="Cambria Math" w:eastAsia="Cambria Math" w:hAnsi="Cambria Math" w:cs="Cambria Math"/>
                      <w:lang w:val="uk-UA" w:eastAsia="ru-RU"/>
                    </w:rPr>
                    <m:t>CaFR</m:t>
                  </m:r>
                  <m:sSub>
                    <m:sSubPr>
                      <m:ctrlPr>
                        <w:rPr>
                          <w:rFonts w:ascii="Cambria Math" w:eastAsia="Cambria Math" w:hAnsi="Cambria Math" w:cs="Cambria Math"/>
                          <w:lang w:val="uk-UA" w:eastAsia="ru-RU"/>
                        </w:rPr>
                      </m:ctrlPr>
                    </m:sSubPr>
                    <m:e>
                      <m:r>
                        <w:rPr>
                          <w:rFonts w:ascii="Cambria Math" w:eastAsia="Cambria Math" w:hAnsi="Cambria Math" w:cs="Cambria Math"/>
                          <w:lang w:val="uk-UA" w:eastAsia="ru-RU"/>
                        </w:rPr>
                        <m:t>Rboth</m:t>
                      </m:r>
                    </m:e>
                    <m:sub>
                      <m:r>
                        <w:rPr>
                          <w:rFonts w:ascii="Cambria Math" w:eastAsia="Cambria Math" w:hAnsi="Cambria Math" w:cs="Cambria Math"/>
                          <w:lang w:val="uk-UA" w:eastAsia="ru-RU"/>
                        </w:rPr>
                        <m:t>e,t</m:t>
                      </m:r>
                    </m:sub>
                  </m:sSub>
                  <m:r>
                    <w:rPr>
                      <w:rFonts w:ascii="Cambria Math" w:eastAsia="Cambria Math" w:hAnsi="Cambria Math" w:cs="Cambria Math"/>
                      <w:lang w:val="uk-UA" w:eastAsia="ru-RU"/>
                    </w:rPr>
                    <m:t>)+</m:t>
                  </m:r>
                  <m:nary>
                    <m:naryPr>
                      <m:chr m:val="∑"/>
                      <m:ctrlPr>
                        <w:rPr>
                          <w:rFonts w:ascii="Cambria Math" w:eastAsia="Cambria Math" w:hAnsi="Cambria Math" w:cs="Cambria Math"/>
                          <w:lang w:val="uk-UA" w:eastAsia="ru-RU"/>
                        </w:rPr>
                      </m:ctrlPr>
                    </m:naryPr>
                    <m:sub>
                      <m:r>
                        <w:rPr>
                          <w:rFonts w:ascii="Cambria Math" w:eastAsia="Cambria Math" w:hAnsi="Cambria Math" w:cs="Cambria Math"/>
                          <w:lang w:val="uk-UA" w:eastAsia="ru-RU"/>
                        </w:rPr>
                        <m:t>i∈m</m:t>
                      </m:r>
                    </m:sub>
                    <m:sup>
                      <m:r>
                        <w:rPr>
                          <w:rFonts w:ascii="Cambria Math" w:eastAsia="Cambria Math" w:hAnsi="Cambria Math" w:cs="Cambria Math"/>
                          <w:lang w:val="uk-UA" w:eastAsia="ru-RU"/>
                        </w:rPr>
                        <m:t>m</m:t>
                      </m:r>
                    </m:sup>
                    <m:e/>
                  </m:nary>
                  <m:r>
                    <w:rPr>
                      <w:rFonts w:ascii="Cambria Math" w:eastAsia="Cambria Math" w:hAnsi="Cambria Math" w:cs="Cambria Math"/>
                      <w:lang w:val="uk-UA" w:eastAsia="ru-RU"/>
                    </w:rPr>
                    <m:t>(</m:t>
                  </m:r>
                  <m:sSubSup>
                    <m:sSubSupPr>
                      <m:ctrlPr>
                        <w:rPr>
                          <w:rFonts w:ascii="Cambria Math" w:eastAsia="Cambria Math" w:hAnsi="Cambria Math" w:cs="Cambria Math"/>
                          <w:lang w:val="uk-UA" w:eastAsia="ru-RU"/>
                        </w:rPr>
                      </m:ctrlPr>
                    </m:sSubSupPr>
                    <m:e>
                      <m:r>
                        <w:rPr>
                          <w:rFonts w:ascii="Cambria Math" w:eastAsia="Cambria Math" w:hAnsi="Cambria Math" w:cs="Cambria Math"/>
                          <w:lang w:val="uk-UA" w:eastAsia="ru-RU"/>
                        </w:rPr>
                        <m:t>F</m:t>
                      </m:r>
                    </m:e>
                    <m:sub>
                      <m:r>
                        <w:rPr>
                          <w:rFonts w:ascii="Cambria Math" w:eastAsia="Cambria Math" w:hAnsi="Cambria Math" w:cs="Cambria Math"/>
                          <w:lang w:val="uk-UA" w:eastAsia="ru-RU"/>
                        </w:rPr>
                        <m:t>e,i</m:t>
                      </m:r>
                    </m:sub>
                    <m:sup>
                      <m:r>
                        <w:rPr>
                          <w:rFonts w:ascii="Cambria Math" w:eastAsia="Cambria Math" w:hAnsi="Cambria Math" w:cs="Cambria Math"/>
                          <w:lang w:val="uk-UA" w:eastAsia="ru-RU"/>
                        </w:rPr>
                        <m:t>mFRR</m:t>
                      </m:r>
                    </m:sup>
                  </m:sSubSup>
                  <m:r>
                    <w:rPr>
                      <w:rFonts w:ascii="Cambria Math" w:eastAsia="Cambria Math" w:hAnsi="Cambria Math" w:cs="Cambria Math"/>
                      <w:lang w:val="uk-UA" w:eastAsia="ru-RU"/>
                    </w:rPr>
                    <m:t>×</m:t>
                  </m:r>
                  <m:nary>
                    <m:naryPr>
                      <m:chr m:val="∑"/>
                      <m:ctrlPr>
                        <w:rPr>
                          <w:rFonts w:ascii="Cambria Math" w:eastAsia="Cambria Math" w:hAnsi="Cambria Math" w:cs="Cambria Math"/>
                          <w:lang w:val="uk-UA" w:eastAsia="ru-RU"/>
                        </w:rPr>
                      </m:ctrlPr>
                    </m:naryPr>
                    <m:sub>
                      <m:sSup>
                        <m:sSupPr>
                          <m:ctrlPr>
                            <w:rPr>
                              <w:rFonts w:ascii="Cambria Math" w:eastAsia="Cambria Math" w:hAnsi="Cambria Math" w:cs="Cambria Math"/>
                              <w:lang w:val="uk-UA" w:eastAsia="ru-RU"/>
                            </w:rPr>
                          </m:ctrlPr>
                        </m:sSupPr>
                        <m:e>
                          <m:r>
                            <w:rPr>
                              <w:rFonts w:ascii="Cambria Math" w:eastAsia="Cambria Math" w:hAnsi="Cambria Math" w:cs="Cambria Math"/>
                              <w:lang w:val="uk-UA" w:eastAsia="ru-RU"/>
                            </w:rPr>
                            <m:t>t</m:t>
                          </m:r>
                        </m:e>
                        <m:sup>
                          <m:r>
                            <w:rPr>
                              <w:rFonts w:ascii="Cambria Math" w:eastAsia="Cambria Math" w:hAnsi="Cambria Math" w:cs="Cambria Math"/>
                              <w:lang w:val="uk-UA" w:eastAsia="ru-RU"/>
                            </w:rPr>
                            <m:t>na</m:t>
                          </m:r>
                        </m:sup>
                      </m:sSup>
                    </m:sub>
                    <m:sup>
                      <m:sSup>
                        <m:sSupPr>
                          <m:ctrlPr>
                            <w:rPr>
                              <w:rFonts w:ascii="Cambria Math" w:eastAsia="Cambria Math" w:hAnsi="Cambria Math" w:cs="Cambria Math"/>
                              <w:lang w:val="uk-UA" w:eastAsia="ru-RU"/>
                            </w:rPr>
                          </m:ctrlPr>
                        </m:sSupPr>
                        <m:e>
                          <m:r>
                            <w:rPr>
                              <w:rFonts w:ascii="Cambria Math" w:eastAsia="Cambria Math" w:hAnsi="Cambria Math" w:cs="Cambria Math"/>
                              <w:lang w:val="uk-UA" w:eastAsia="ru-RU"/>
                            </w:rPr>
                            <m:t>t</m:t>
                          </m:r>
                        </m:e>
                        <m:sup>
                          <m:r>
                            <w:rPr>
                              <w:rFonts w:ascii="Cambria Math" w:eastAsia="Cambria Math" w:hAnsi="Cambria Math" w:cs="Cambria Math"/>
                              <w:lang w:val="uk-UA" w:eastAsia="ru-RU"/>
                            </w:rPr>
                            <m:t>a</m:t>
                          </m:r>
                        </m:sup>
                      </m:sSup>
                    </m:sup>
                    <m:e/>
                  </m:nary>
                  <m:r>
                    <w:rPr>
                      <w:rFonts w:ascii="Cambria Math" w:eastAsia="Cambria Math" w:hAnsi="Cambria Math" w:cs="Cambria Math"/>
                      <w:lang w:val="uk-UA" w:eastAsia="ru-RU"/>
                    </w:rPr>
                    <m:t>CmFR</m:t>
                  </m:r>
                  <m:sSub>
                    <m:sSubPr>
                      <m:ctrlPr>
                        <w:rPr>
                          <w:rFonts w:ascii="Cambria Math" w:eastAsia="Cambria Math" w:hAnsi="Cambria Math" w:cs="Cambria Math"/>
                          <w:lang w:val="uk-UA" w:eastAsia="ru-RU"/>
                        </w:rPr>
                      </m:ctrlPr>
                    </m:sSubPr>
                    <m:e>
                      <m:r>
                        <w:rPr>
                          <w:rFonts w:ascii="Cambria Math" w:eastAsia="Cambria Math" w:hAnsi="Cambria Math" w:cs="Cambria Math"/>
                          <w:lang w:val="uk-UA" w:eastAsia="ru-RU"/>
                        </w:rPr>
                        <m:t>Rup</m:t>
                      </m:r>
                    </m:e>
                    <m:sub>
                      <m:r>
                        <w:rPr>
                          <w:rFonts w:ascii="Cambria Math" w:eastAsia="Cambria Math" w:hAnsi="Cambria Math" w:cs="Cambria Math"/>
                          <w:lang w:val="uk-UA" w:eastAsia="ru-RU"/>
                        </w:rPr>
                        <m:t>e,t</m:t>
                      </m:r>
                    </m:sub>
                  </m:sSub>
                  <m:r>
                    <w:rPr>
                      <w:rFonts w:ascii="Cambria Math" w:eastAsia="Cambria Math" w:hAnsi="Cambria Math" w:cs="Cambria Math"/>
                      <w:lang w:val="uk-UA" w:eastAsia="ru-RU"/>
                    </w:rPr>
                    <m:t>)+</m:t>
                  </m:r>
                  <m:nary>
                    <m:naryPr>
                      <m:chr m:val="∑"/>
                      <m:ctrlPr>
                        <w:rPr>
                          <w:rFonts w:ascii="Cambria Math" w:eastAsia="Cambria Math" w:hAnsi="Cambria Math" w:cs="Cambria Math"/>
                          <w:lang w:val="uk-UA" w:eastAsia="ru-RU"/>
                        </w:rPr>
                      </m:ctrlPr>
                    </m:naryPr>
                    <m:sub>
                      <m:r>
                        <w:rPr>
                          <w:rFonts w:ascii="Cambria Math" w:eastAsia="Cambria Math" w:hAnsi="Cambria Math" w:cs="Cambria Math"/>
                          <w:lang w:val="uk-UA" w:eastAsia="ru-RU"/>
                        </w:rPr>
                        <m:t>i∈m</m:t>
                      </m:r>
                    </m:sub>
                    <m:sup>
                      <m:r>
                        <w:rPr>
                          <w:rFonts w:ascii="Cambria Math" w:eastAsia="Cambria Math" w:hAnsi="Cambria Math" w:cs="Cambria Math"/>
                          <w:lang w:val="uk-UA" w:eastAsia="ru-RU"/>
                        </w:rPr>
                        <m:t>m</m:t>
                      </m:r>
                    </m:sup>
                    <m:e/>
                  </m:nary>
                  <m:r>
                    <w:rPr>
                      <w:rFonts w:ascii="Cambria Math" w:eastAsia="Cambria Math" w:hAnsi="Cambria Math" w:cs="Cambria Math"/>
                      <w:lang w:val="uk-UA" w:eastAsia="ru-RU"/>
                    </w:rPr>
                    <m:t>(</m:t>
                  </m:r>
                  <m:sSubSup>
                    <m:sSubSupPr>
                      <m:ctrlPr>
                        <w:rPr>
                          <w:rFonts w:ascii="Cambria Math" w:eastAsia="Cambria Math" w:hAnsi="Cambria Math" w:cs="Cambria Math"/>
                          <w:lang w:val="uk-UA" w:eastAsia="ru-RU"/>
                        </w:rPr>
                      </m:ctrlPr>
                    </m:sSubSupPr>
                    <m:e>
                      <m:r>
                        <w:rPr>
                          <w:rFonts w:ascii="Cambria Math" w:eastAsia="Cambria Math" w:hAnsi="Cambria Math" w:cs="Cambria Math"/>
                          <w:lang w:val="uk-UA" w:eastAsia="ru-RU"/>
                        </w:rPr>
                        <m:t>F</m:t>
                      </m:r>
                    </m:e>
                    <m:sub>
                      <m:r>
                        <w:rPr>
                          <w:rFonts w:ascii="Cambria Math" w:eastAsia="Cambria Math" w:hAnsi="Cambria Math" w:cs="Cambria Math"/>
                          <w:lang w:val="uk-UA" w:eastAsia="ru-RU"/>
                        </w:rPr>
                        <m:t>e,i</m:t>
                      </m:r>
                    </m:sub>
                    <m:sup>
                      <m:r>
                        <w:rPr>
                          <w:rFonts w:ascii="Cambria Math" w:eastAsia="Cambria Math" w:hAnsi="Cambria Math" w:cs="Cambria Math"/>
                          <w:lang w:val="uk-UA" w:eastAsia="ru-RU"/>
                        </w:rPr>
                        <m:t>mFRR</m:t>
                      </m:r>
                    </m:sup>
                  </m:sSubSup>
                  <m:r>
                    <w:rPr>
                      <w:rFonts w:ascii="Cambria Math" w:eastAsia="Cambria Math" w:hAnsi="Cambria Math" w:cs="Cambria Math"/>
                      <w:lang w:val="uk-UA" w:eastAsia="ru-RU"/>
                    </w:rPr>
                    <m:t>×</m:t>
                  </m:r>
                  <m:nary>
                    <m:naryPr>
                      <m:chr m:val="∑"/>
                      <m:ctrlPr>
                        <w:rPr>
                          <w:rFonts w:ascii="Cambria Math" w:eastAsia="Cambria Math" w:hAnsi="Cambria Math" w:cs="Cambria Math"/>
                          <w:lang w:val="uk-UA" w:eastAsia="ru-RU"/>
                        </w:rPr>
                      </m:ctrlPr>
                    </m:naryPr>
                    <m:sub>
                      <m:sSup>
                        <m:sSupPr>
                          <m:ctrlPr>
                            <w:rPr>
                              <w:rFonts w:ascii="Cambria Math" w:eastAsia="Cambria Math" w:hAnsi="Cambria Math" w:cs="Cambria Math"/>
                              <w:lang w:val="uk-UA" w:eastAsia="ru-RU"/>
                            </w:rPr>
                          </m:ctrlPr>
                        </m:sSupPr>
                        <m:e>
                          <m:r>
                            <w:rPr>
                              <w:rFonts w:ascii="Cambria Math" w:eastAsia="Cambria Math" w:hAnsi="Cambria Math" w:cs="Cambria Math"/>
                              <w:lang w:val="uk-UA" w:eastAsia="ru-RU"/>
                            </w:rPr>
                            <m:t>t</m:t>
                          </m:r>
                        </m:e>
                        <m:sup>
                          <m:r>
                            <w:rPr>
                              <w:rFonts w:ascii="Cambria Math" w:eastAsia="Cambria Math" w:hAnsi="Cambria Math" w:cs="Cambria Math"/>
                              <w:lang w:val="uk-UA" w:eastAsia="ru-RU"/>
                            </w:rPr>
                            <m:t>na</m:t>
                          </m:r>
                        </m:sup>
                      </m:sSup>
                    </m:sub>
                    <m:sup>
                      <m:sSup>
                        <m:sSupPr>
                          <m:ctrlPr>
                            <w:rPr>
                              <w:rFonts w:ascii="Cambria Math" w:eastAsia="Cambria Math" w:hAnsi="Cambria Math" w:cs="Cambria Math"/>
                              <w:lang w:val="uk-UA" w:eastAsia="ru-RU"/>
                            </w:rPr>
                          </m:ctrlPr>
                        </m:sSupPr>
                        <m:e>
                          <m:r>
                            <w:rPr>
                              <w:rFonts w:ascii="Cambria Math" w:eastAsia="Cambria Math" w:hAnsi="Cambria Math" w:cs="Cambria Math"/>
                              <w:lang w:val="uk-UA" w:eastAsia="ru-RU"/>
                            </w:rPr>
                            <m:t>t</m:t>
                          </m:r>
                        </m:e>
                        <m:sup>
                          <m:r>
                            <w:rPr>
                              <w:rFonts w:ascii="Cambria Math" w:eastAsia="Cambria Math" w:hAnsi="Cambria Math" w:cs="Cambria Math"/>
                              <w:lang w:val="uk-UA" w:eastAsia="ru-RU"/>
                            </w:rPr>
                            <m:t>a</m:t>
                          </m:r>
                        </m:sup>
                      </m:sSup>
                    </m:sup>
                    <m:e/>
                  </m:nary>
                  <m:r>
                    <w:rPr>
                      <w:rFonts w:ascii="Cambria Math" w:eastAsia="Cambria Math" w:hAnsi="Cambria Math" w:cs="Cambria Math"/>
                      <w:lang w:val="uk-UA" w:eastAsia="ru-RU"/>
                    </w:rPr>
                    <m:t>CmFR</m:t>
                  </m:r>
                  <m:sSub>
                    <m:sSubPr>
                      <m:ctrlPr>
                        <w:rPr>
                          <w:rFonts w:ascii="Cambria Math" w:eastAsia="Cambria Math" w:hAnsi="Cambria Math" w:cs="Cambria Math"/>
                          <w:lang w:val="uk-UA" w:eastAsia="ru-RU"/>
                        </w:rPr>
                      </m:ctrlPr>
                    </m:sSubPr>
                    <m:e>
                      <m:r>
                        <w:rPr>
                          <w:rFonts w:ascii="Cambria Math" w:eastAsia="Cambria Math" w:hAnsi="Cambria Math" w:cs="Cambria Math"/>
                          <w:lang w:val="uk-UA" w:eastAsia="ru-RU"/>
                        </w:rPr>
                        <m:t>Rdown</m:t>
                      </m:r>
                    </m:e>
                    <m:sub>
                      <m:r>
                        <w:rPr>
                          <w:rFonts w:ascii="Cambria Math" w:eastAsia="Cambria Math" w:hAnsi="Cambria Math" w:cs="Cambria Math"/>
                          <w:lang w:val="uk-UA" w:eastAsia="ru-RU"/>
                        </w:rPr>
                        <m:t>e,t</m:t>
                      </m:r>
                    </m:sub>
                  </m:sSub>
                  <m:r>
                    <w:rPr>
                      <w:rFonts w:ascii="Cambria Math" w:eastAsia="Cambria Math" w:hAnsi="Cambria Math" w:cs="Cambria Math"/>
                      <w:lang w:val="uk-UA" w:eastAsia="ru-RU"/>
                    </w:rPr>
                    <m:t>)+</m:t>
                  </m:r>
                  <m:nary>
                    <m:naryPr>
                      <m:chr m:val="∑"/>
                      <m:ctrlPr>
                        <w:rPr>
                          <w:rFonts w:ascii="Cambria Math" w:eastAsia="Cambria Math" w:hAnsi="Cambria Math" w:cs="Cambria Math"/>
                          <w:lang w:val="uk-UA" w:eastAsia="ru-RU"/>
                        </w:rPr>
                      </m:ctrlPr>
                    </m:naryPr>
                    <m:sub>
                      <m:r>
                        <w:rPr>
                          <w:rFonts w:ascii="Cambria Math" w:eastAsia="Cambria Math" w:hAnsi="Cambria Math" w:cs="Cambria Math"/>
                          <w:lang w:val="uk-UA" w:eastAsia="ru-RU"/>
                        </w:rPr>
                        <m:t>i∈m</m:t>
                      </m:r>
                    </m:sub>
                    <m:sup/>
                    <m:e/>
                  </m:nary>
                  <m:r>
                    <w:rPr>
                      <w:rFonts w:ascii="Cambria Math" w:eastAsia="Cambria Math" w:hAnsi="Cambria Math" w:cs="Cambria Math"/>
                      <w:lang w:val="uk-UA" w:eastAsia="ru-RU"/>
                    </w:rPr>
                    <m:t>(</m:t>
                  </m:r>
                  <m:sSubSup>
                    <m:sSubSupPr>
                      <m:ctrlPr>
                        <w:rPr>
                          <w:rFonts w:ascii="Cambria Math" w:eastAsia="Cambria Math" w:hAnsi="Cambria Math" w:cs="Cambria Math"/>
                          <w:lang w:val="uk-UA" w:eastAsia="ru-RU"/>
                        </w:rPr>
                      </m:ctrlPr>
                    </m:sSubSupPr>
                    <m:e>
                      <m:r>
                        <w:rPr>
                          <w:rFonts w:ascii="Cambria Math" w:eastAsia="Cambria Math" w:hAnsi="Cambria Math" w:cs="Cambria Math"/>
                          <w:lang w:val="uk-UA" w:eastAsia="ru-RU"/>
                        </w:rPr>
                        <m:t>F</m:t>
                      </m:r>
                    </m:e>
                    <m:sub>
                      <m:r>
                        <w:rPr>
                          <w:rFonts w:ascii="Cambria Math" w:eastAsia="Cambria Math" w:hAnsi="Cambria Math" w:cs="Cambria Math"/>
                          <w:lang w:val="uk-UA" w:eastAsia="ru-RU"/>
                        </w:rPr>
                        <m:t>e,i</m:t>
                      </m:r>
                    </m:sub>
                    <m:sup>
                      <m:r>
                        <w:rPr>
                          <w:rFonts w:ascii="Cambria Math" w:eastAsia="Cambria Math" w:hAnsi="Cambria Math" w:cs="Cambria Math"/>
                          <w:lang w:val="uk-UA" w:eastAsia="ru-RU"/>
                        </w:rPr>
                        <m:t>RR</m:t>
                      </m:r>
                    </m:sup>
                  </m:sSubSup>
                  <m:r>
                    <w:rPr>
                      <w:rFonts w:ascii="Cambria Math" w:eastAsia="Cambria Math" w:hAnsi="Cambria Math" w:cs="Cambria Math"/>
                      <w:lang w:val="uk-UA" w:eastAsia="ru-RU"/>
                    </w:rPr>
                    <m:t>×</m:t>
                  </m:r>
                  <m:nary>
                    <m:naryPr>
                      <m:chr m:val="∑"/>
                      <m:ctrlPr>
                        <w:rPr>
                          <w:rFonts w:ascii="Cambria Math" w:eastAsia="Cambria Math" w:hAnsi="Cambria Math" w:cs="Cambria Math"/>
                          <w:lang w:val="uk-UA" w:eastAsia="ru-RU"/>
                        </w:rPr>
                      </m:ctrlPr>
                    </m:naryPr>
                    <m:sub>
                      <m:sSup>
                        <m:sSupPr>
                          <m:ctrlPr>
                            <w:rPr>
                              <w:rFonts w:ascii="Cambria Math" w:eastAsia="Cambria Math" w:hAnsi="Cambria Math" w:cs="Cambria Math"/>
                              <w:lang w:val="uk-UA" w:eastAsia="ru-RU"/>
                            </w:rPr>
                          </m:ctrlPr>
                        </m:sSupPr>
                        <m:e>
                          <m:r>
                            <w:rPr>
                              <w:rFonts w:ascii="Cambria Math" w:eastAsia="Cambria Math" w:hAnsi="Cambria Math" w:cs="Cambria Math"/>
                              <w:lang w:val="uk-UA" w:eastAsia="ru-RU"/>
                            </w:rPr>
                            <m:t>t</m:t>
                          </m:r>
                        </m:e>
                        <m:sup>
                          <m:r>
                            <w:rPr>
                              <w:rFonts w:ascii="Cambria Math" w:eastAsia="Cambria Math" w:hAnsi="Cambria Math" w:cs="Cambria Math"/>
                              <w:lang w:val="uk-UA" w:eastAsia="ru-RU"/>
                            </w:rPr>
                            <m:t>na</m:t>
                          </m:r>
                        </m:sup>
                      </m:sSup>
                    </m:sub>
                    <m:sup>
                      <m:sSup>
                        <m:sSupPr>
                          <m:ctrlPr>
                            <w:rPr>
                              <w:rFonts w:ascii="Cambria Math" w:eastAsia="Cambria Math" w:hAnsi="Cambria Math" w:cs="Cambria Math"/>
                              <w:lang w:val="uk-UA" w:eastAsia="ru-RU"/>
                            </w:rPr>
                          </m:ctrlPr>
                        </m:sSupPr>
                        <m:e>
                          <m:r>
                            <w:rPr>
                              <w:rFonts w:ascii="Cambria Math" w:eastAsia="Cambria Math" w:hAnsi="Cambria Math" w:cs="Cambria Math"/>
                              <w:lang w:val="uk-UA" w:eastAsia="ru-RU"/>
                            </w:rPr>
                            <m:t>t</m:t>
                          </m:r>
                        </m:e>
                        <m:sup>
                          <m:r>
                            <w:rPr>
                              <w:rFonts w:ascii="Cambria Math" w:eastAsia="Cambria Math" w:hAnsi="Cambria Math" w:cs="Cambria Math"/>
                              <w:lang w:val="uk-UA" w:eastAsia="ru-RU"/>
                            </w:rPr>
                            <m:t>a</m:t>
                          </m:r>
                        </m:sup>
                      </m:sSup>
                    </m:sup>
                    <m:e/>
                  </m:nary>
                  <m:r>
                    <w:rPr>
                      <w:rFonts w:ascii="Cambria Math" w:eastAsia="Cambria Math" w:hAnsi="Cambria Math" w:cs="Cambria Math"/>
                      <w:lang w:val="uk-UA" w:eastAsia="ru-RU"/>
                    </w:rPr>
                    <m:t>CR</m:t>
                  </m:r>
                  <m:sSub>
                    <m:sSubPr>
                      <m:ctrlPr>
                        <w:rPr>
                          <w:rFonts w:ascii="Cambria Math" w:eastAsia="Cambria Math" w:hAnsi="Cambria Math" w:cs="Cambria Math"/>
                          <w:lang w:val="uk-UA" w:eastAsia="ru-RU"/>
                        </w:rPr>
                      </m:ctrlPr>
                    </m:sSubPr>
                    <m:e>
                      <m:r>
                        <w:rPr>
                          <w:rFonts w:ascii="Cambria Math" w:eastAsia="Cambria Math" w:hAnsi="Cambria Math" w:cs="Cambria Math"/>
                          <w:lang w:val="uk-UA" w:eastAsia="ru-RU"/>
                        </w:rPr>
                        <m:t>Rup</m:t>
                      </m:r>
                    </m:e>
                    <m:sub>
                      <m:r>
                        <w:rPr>
                          <w:rFonts w:ascii="Cambria Math" w:eastAsia="Cambria Math" w:hAnsi="Cambria Math" w:cs="Cambria Math"/>
                          <w:lang w:val="uk-UA" w:eastAsia="ru-RU"/>
                        </w:rPr>
                        <m:t>e,t</m:t>
                      </m:r>
                    </m:sub>
                  </m:sSub>
                  <m:r>
                    <w:rPr>
                      <w:rFonts w:ascii="Cambria Math" w:eastAsia="Cambria Math" w:hAnsi="Cambria Math" w:cs="Cambria Math"/>
                      <w:lang w:val="uk-UA" w:eastAsia="ru-RU"/>
                    </w:rPr>
                    <m:t>)+</m:t>
                  </m:r>
                  <m:nary>
                    <m:naryPr>
                      <m:chr m:val="∑"/>
                      <m:ctrlPr>
                        <w:rPr>
                          <w:rFonts w:ascii="Cambria Math" w:eastAsia="Cambria Math" w:hAnsi="Cambria Math" w:cs="Cambria Math"/>
                          <w:lang w:val="uk-UA" w:eastAsia="ru-RU"/>
                        </w:rPr>
                      </m:ctrlPr>
                    </m:naryPr>
                    <m:sub>
                      <m:r>
                        <w:rPr>
                          <w:rFonts w:ascii="Cambria Math" w:eastAsia="Cambria Math" w:hAnsi="Cambria Math" w:cs="Cambria Math"/>
                          <w:lang w:val="uk-UA" w:eastAsia="ru-RU"/>
                        </w:rPr>
                        <m:t>i∈m</m:t>
                      </m:r>
                    </m:sub>
                    <m:sup/>
                    <m:e/>
                  </m:nary>
                  <m:r>
                    <w:rPr>
                      <w:rFonts w:ascii="Cambria Math" w:eastAsia="Cambria Math" w:hAnsi="Cambria Math" w:cs="Cambria Math"/>
                      <w:lang w:val="uk-UA" w:eastAsia="ru-RU"/>
                    </w:rPr>
                    <m:t>(</m:t>
                  </m:r>
                  <m:sSubSup>
                    <m:sSubSupPr>
                      <m:ctrlPr>
                        <w:rPr>
                          <w:rFonts w:ascii="Cambria Math" w:eastAsia="Cambria Math" w:hAnsi="Cambria Math" w:cs="Cambria Math"/>
                          <w:lang w:val="uk-UA" w:eastAsia="ru-RU"/>
                        </w:rPr>
                      </m:ctrlPr>
                    </m:sSubSupPr>
                    <m:e>
                      <m:r>
                        <w:rPr>
                          <w:rFonts w:ascii="Cambria Math" w:eastAsia="Cambria Math" w:hAnsi="Cambria Math" w:cs="Cambria Math"/>
                          <w:lang w:val="uk-UA" w:eastAsia="ru-RU"/>
                        </w:rPr>
                        <m:t>F</m:t>
                      </m:r>
                    </m:e>
                    <m:sub>
                      <m:r>
                        <w:rPr>
                          <w:rFonts w:ascii="Cambria Math" w:eastAsia="Cambria Math" w:hAnsi="Cambria Math" w:cs="Cambria Math"/>
                          <w:lang w:val="uk-UA" w:eastAsia="ru-RU"/>
                        </w:rPr>
                        <m:t>e,i</m:t>
                      </m:r>
                    </m:sub>
                    <m:sup>
                      <m:r>
                        <w:rPr>
                          <w:rFonts w:ascii="Cambria Math" w:eastAsia="Cambria Math" w:hAnsi="Cambria Math" w:cs="Cambria Math"/>
                          <w:lang w:val="uk-UA" w:eastAsia="ru-RU"/>
                        </w:rPr>
                        <m:t>RR</m:t>
                      </m:r>
                    </m:sup>
                  </m:sSubSup>
                  <m:r>
                    <w:rPr>
                      <w:rFonts w:ascii="Cambria Math" w:eastAsia="Cambria Math" w:hAnsi="Cambria Math" w:cs="Cambria Math"/>
                      <w:lang w:val="uk-UA" w:eastAsia="ru-RU"/>
                    </w:rPr>
                    <m:t>×</m:t>
                  </m:r>
                  <m:nary>
                    <m:naryPr>
                      <m:chr m:val="∑"/>
                      <m:ctrlPr>
                        <w:rPr>
                          <w:rFonts w:ascii="Cambria Math" w:eastAsia="Cambria Math" w:hAnsi="Cambria Math" w:cs="Cambria Math"/>
                          <w:lang w:val="uk-UA" w:eastAsia="ru-RU"/>
                        </w:rPr>
                      </m:ctrlPr>
                    </m:naryPr>
                    <m:sub>
                      <m:sSup>
                        <m:sSupPr>
                          <m:ctrlPr>
                            <w:rPr>
                              <w:rFonts w:ascii="Cambria Math" w:eastAsia="Cambria Math" w:hAnsi="Cambria Math" w:cs="Cambria Math"/>
                              <w:lang w:val="uk-UA" w:eastAsia="ru-RU"/>
                            </w:rPr>
                          </m:ctrlPr>
                        </m:sSupPr>
                        <m:e>
                          <m:r>
                            <w:rPr>
                              <w:rFonts w:ascii="Cambria Math" w:eastAsia="Cambria Math" w:hAnsi="Cambria Math" w:cs="Cambria Math"/>
                              <w:lang w:val="uk-UA" w:eastAsia="ru-RU"/>
                            </w:rPr>
                            <m:t>t</m:t>
                          </m:r>
                        </m:e>
                        <m:sup>
                          <m:r>
                            <w:rPr>
                              <w:rFonts w:ascii="Cambria Math" w:eastAsia="Cambria Math" w:hAnsi="Cambria Math" w:cs="Cambria Math"/>
                              <w:lang w:val="uk-UA" w:eastAsia="ru-RU"/>
                            </w:rPr>
                            <m:t>na</m:t>
                          </m:r>
                        </m:sup>
                      </m:sSup>
                    </m:sub>
                    <m:sup>
                      <m:sSup>
                        <m:sSupPr>
                          <m:ctrlPr>
                            <w:rPr>
                              <w:rFonts w:ascii="Cambria Math" w:eastAsia="Cambria Math" w:hAnsi="Cambria Math" w:cs="Cambria Math"/>
                              <w:lang w:val="uk-UA" w:eastAsia="ru-RU"/>
                            </w:rPr>
                          </m:ctrlPr>
                        </m:sSupPr>
                        <m:e>
                          <m:r>
                            <w:rPr>
                              <w:rFonts w:ascii="Cambria Math" w:eastAsia="Cambria Math" w:hAnsi="Cambria Math" w:cs="Cambria Math"/>
                              <w:lang w:val="uk-UA" w:eastAsia="ru-RU"/>
                            </w:rPr>
                            <m:t>t</m:t>
                          </m:r>
                        </m:e>
                        <m:sup>
                          <m:r>
                            <w:rPr>
                              <w:rFonts w:ascii="Cambria Math" w:eastAsia="Cambria Math" w:hAnsi="Cambria Math" w:cs="Cambria Math"/>
                              <w:lang w:val="uk-UA" w:eastAsia="ru-RU"/>
                            </w:rPr>
                            <m:t>a</m:t>
                          </m:r>
                        </m:sup>
                      </m:sSup>
                    </m:sup>
                    <m:e/>
                  </m:nary>
                  <m:r>
                    <w:rPr>
                      <w:rFonts w:ascii="Cambria Math" w:eastAsia="Cambria Math" w:hAnsi="Cambria Math" w:cs="Cambria Math"/>
                      <w:lang w:val="uk-UA" w:eastAsia="ru-RU"/>
                    </w:rPr>
                    <m:t>CR</m:t>
                  </m:r>
                  <m:sSub>
                    <m:sSubPr>
                      <m:ctrlPr>
                        <w:rPr>
                          <w:rFonts w:ascii="Cambria Math" w:eastAsia="Cambria Math" w:hAnsi="Cambria Math" w:cs="Cambria Math"/>
                          <w:lang w:val="uk-UA" w:eastAsia="ru-RU"/>
                        </w:rPr>
                      </m:ctrlPr>
                    </m:sSubPr>
                    <m:e>
                      <m:r>
                        <w:rPr>
                          <w:rFonts w:ascii="Cambria Math" w:eastAsia="Cambria Math" w:hAnsi="Cambria Math" w:cs="Cambria Math"/>
                          <w:lang w:val="uk-UA" w:eastAsia="ru-RU"/>
                        </w:rPr>
                        <m:t>Rdown</m:t>
                      </m:r>
                    </m:e>
                    <m:sub>
                      <m:r>
                        <w:rPr>
                          <w:rFonts w:ascii="Cambria Math" w:eastAsia="Cambria Math" w:hAnsi="Cambria Math" w:cs="Cambria Math"/>
                          <w:lang w:val="uk-UA" w:eastAsia="ru-RU"/>
                        </w:rPr>
                        <m:t>e,t</m:t>
                      </m:r>
                    </m:sub>
                  </m:sSub>
                  <m:r>
                    <w:rPr>
                      <w:rFonts w:ascii="Cambria Math" w:eastAsia="Cambria Math" w:hAnsi="Cambria Math" w:cs="Cambria Math"/>
                      <w:lang w:val="uk-UA" w:eastAsia="ru-RU"/>
                    </w:rPr>
                    <m:t>)</m:t>
                  </m:r>
                </m:e>
              </m:d>
            </m:oMath>
            <w:r w:rsidR="00077233" w:rsidRPr="00CA59DB">
              <w:rPr>
                <w:rFonts w:ascii="Times New Roman" w:eastAsia="Times New Roman" w:hAnsi="Times New Roman" w:cs="Times New Roman"/>
                <w:lang w:val="uk-UA" w:eastAsia="ru-RU"/>
              </w:rPr>
              <w:t>,</w:t>
            </w:r>
          </w:p>
          <w:p w14:paraId="71CD922C" w14:textId="77777777" w:rsidR="00077233" w:rsidRPr="00CA59DB" w:rsidRDefault="00077233" w:rsidP="00CA59DB">
            <w:pPr>
              <w:jc w:val="both"/>
              <w:rPr>
                <w:rFonts w:ascii="Times New Roman" w:eastAsia="Times New Roman" w:hAnsi="Times New Roman" w:cs="Times New Roman"/>
                <w:lang w:val="uk-UA" w:eastAsia="ru-RU"/>
              </w:rPr>
            </w:pPr>
          </w:p>
          <w:p w14:paraId="766D9FA3" w14:textId="77777777" w:rsidR="00077233" w:rsidRPr="00CA59DB" w:rsidRDefault="009E013B" w:rsidP="00CA59DB">
            <w:pPr>
              <w:pBdr>
                <w:top w:val="nil"/>
                <w:left w:val="nil"/>
                <w:bottom w:val="nil"/>
                <w:right w:val="nil"/>
                <w:between w:val="nil"/>
              </w:pBdr>
              <w:jc w:val="both"/>
              <w:rPr>
                <w:rFonts w:ascii="Times New Roman" w:eastAsia="Times New Roman" w:hAnsi="Times New Roman" w:cs="Times New Roman"/>
                <w:color w:val="000000"/>
                <w:lang w:val="uk-UA" w:eastAsia="ru-RU"/>
              </w:rPr>
            </w:pPr>
            <m:oMath>
              <m:sSubSup>
                <m:sSubSupPr>
                  <m:ctrlPr>
                    <w:rPr>
                      <w:rFonts w:ascii="Cambria Math" w:eastAsia="Cambria Math" w:hAnsi="Cambria Math" w:cs="Cambria Math"/>
                      <w:color w:val="000000"/>
                      <w:lang w:val="uk-UA" w:eastAsia="ru-RU"/>
                    </w:rPr>
                  </m:ctrlPr>
                </m:sSubSupPr>
                <m:e>
                  <m:r>
                    <w:rPr>
                      <w:rFonts w:ascii="Cambria Math" w:eastAsia="Cambria Math" w:hAnsi="Cambria Math" w:cs="Cambria Math"/>
                      <w:color w:val="000000"/>
                      <w:lang w:val="uk-UA" w:eastAsia="ru-RU"/>
                    </w:rPr>
                    <m:t>F</m:t>
                  </m:r>
                </m:e>
                <m:sub>
                  <m:r>
                    <w:rPr>
                      <w:rFonts w:ascii="Cambria Math" w:eastAsia="Cambria Math" w:hAnsi="Cambria Math" w:cs="Cambria Math"/>
                      <w:color w:val="000000"/>
                      <w:lang w:val="uk-UA" w:eastAsia="ru-RU"/>
                    </w:rPr>
                    <m:t>e,i</m:t>
                  </m:r>
                </m:sub>
                <m:sup>
                  <m:r>
                    <w:rPr>
                      <w:rFonts w:ascii="Cambria Math" w:eastAsia="Cambria Math" w:hAnsi="Cambria Math" w:cs="Cambria Math"/>
                      <w:color w:val="000000"/>
                      <w:lang w:val="uk-UA" w:eastAsia="ru-RU"/>
                    </w:rPr>
                    <m:t>FCR</m:t>
                  </m:r>
                </m:sup>
              </m:sSubSup>
            </m:oMath>
            <w:r w:rsidR="00077233" w:rsidRPr="00CA59DB">
              <w:rPr>
                <w:rFonts w:ascii="Times New Roman" w:eastAsia="Times New Roman" w:hAnsi="Times New Roman" w:cs="Times New Roman"/>
                <w:b/>
                <w:color w:val="000000"/>
                <w:lang w:val="uk-UA" w:eastAsia="ru-RU"/>
              </w:rPr>
              <w:t xml:space="preserve"> </w:t>
            </w:r>
            <w:r w:rsidR="00077233" w:rsidRPr="00CA59DB">
              <w:rPr>
                <w:rFonts w:ascii="Times New Roman" w:eastAsia="Times New Roman" w:hAnsi="Times New Roman" w:cs="Times New Roman"/>
                <w:color w:val="000000"/>
                <w:lang w:val="uk-UA" w:eastAsia="ru-RU"/>
              </w:rPr>
              <w:t xml:space="preserve"> коефіцієнт, що застосовується до платежу за невідповідність надання ДП з РПЧ </w:t>
            </w:r>
            <w:r w:rsidR="00077233" w:rsidRPr="00CA59DB">
              <w:rPr>
                <w:rFonts w:ascii="Times New Roman" w:eastAsia="Times New Roman" w:hAnsi="Times New Roman" w:cs="Times New Roman"/>
                <w:b/>
                <w:color w:val="000000"/>
                <w:lang w:val="uk-UA" w:eastAsia="ru-RU"/>
              </w:rPr>
              <w:t>у випадку,</w:t>
            </w:r>
            <w:r w:rsidR="00077233" w:rsidRPr="00CA59DB">
              <w:rPr>
                <w:rFonts w:ascii="Times New Roman" w:eastAsia="Times New Roman" w:hAnsi="Times New Roman" w:cs="Times New Roman"/>
                <w:color w:val="000000"/>
                <w:lang w:val="uk-UA" w:eastAsia="ru-RU"/>
              </w:rPr>
              <w:t xml:space="preserve"> коли одиницею постачання ДП e не було надано ДП з РПЧ у повному обсязі,</w:t>
            </w:r>
            <w:r w:rsidR="00077233" w:rsidRPr="00CA59DB">
              <w:rPr>
                <w:rFonts w:ascii="Times New Roman" w:eastAsia="Times New Roman" w:hAnsi="Times New Roman" w:cs="Times New Roman"/>
                <w:strike/>
                <w:color w:val="000000"/>
                <w:lang w:val="uk-UA" w:eastAsia="ru-RU"/>
              </w:rPr>
              <w:t xml:space="preserve"> </w:t>
            </w:r>
            <m:oMath>
              <m:r>
                <w:rPr>
                  <w:rFonts w:ascii="Cambria Math" w:eastAsia="Cambria Math" w:hAnsi="Cambria Math" w:cs="Cambria Math"/>
                  <w:color w:val="000000"/>
                  <w:lang w:val="uk-UA" w:eastAsia="ru-RU"/>
                </w:rPr>
                <m:t xml:space="preserve"> </m:t>
              </m:r>
              <m:sSubSup>
                <m:sSubSupPr>
                  <m:ctrlPr>
                    <w:rPr>
                      <w:rFonts w:ascii="Cambria Math" w:eastAsia="Cambria Math" w:hAnsi="Cambria Math" w:cs="Cambria Math"/>
                      <w:color w:val="000000"/>
                      <w:lang w:val="uk-UA" w:eastAsia="ru-RU"/>
                    </w:rPr>
                  </m:ctrlPr>
                </m:sSubSupPr>
                <m:e>
                  <m:r>
                    <w:rPr>
                      <w:rFonts w:ascii="Cambria Math" w:eastAsia="Cambria Math" w:hAnsi="Cambria Math" w:cs="Cambria Math"/>
                      <w:color w:val="000000"/>
                      <w:lang w:val="uk-UA" w:eastAsia="ru-RU"/>
                    </w:rPr>
                    <m:t>F</m:t>
                  </m:r>
                </m:e>
                <m:sub>
                  <m:r>
                    <w:rPr>
                      <w:rFonts w:ascii="Cambria Math" w:eastAsia="Cambria Math" w:hAnsi="Cambria Math" w:cs="Cambria Math"/>
                      <w:color w:val="000000"/>
                      <w:lang w:val="uk-UA" w:eastAsia="ru-RU"/>
                    </w:rPr>
                    <m:t>e,i</m:t>
                  </m:r>
                </m:sub>
                <m:sup>
                  <m:r>
                    <w:rPr>
                      <w:rFonts w:ascii="Cambria Math" w:eastAsia="Cambria Math" w:hAnsi="Cambria Math" w:cs="Cambria Math"/>
                      <w:color w:val="000000"/>
                      <w:lang w:val="uk-UA" w:eastAsia="ru-RU"/>
                    </w:rPr>
                    <m:t>FCR</m:t>
                  </m:r>
                </m:sup>
              </m:sSubSup>
              <m:r>
                <w:rPr>
                  <w:rFonts w:ascii="Cambria Math" w:eastAsia="Cambria Math" w:hAnsi="Cambria Math" w:cs="Cambria Math"/>
                  <w:color w:val="000000"/>
                  <w:lang w:val="uk-UA" w:eastAsia="ru-RU"/>
                </w:rPr>
                <m:t>=3</m:t>
              </m:r>
            </m:oMath>
            <w:r w:rsidR="00077233" w:rsidRPr="00CA59DB">
              <w:rPr>
                <w:rFonts w:ascii="Times New Roman" w:eastAsia="Times New Roman" w:hAnsi="Times New Roman" w:cs="Times New Roman"/>
                <w:color w:val="000000"/>
                <w:lang w:val="uk-UA" w:eastAsia="ru-RU"/>
              </w:rPr>
              <w:t>;</w:t>
            </w:r>
          </w:p>
          <w:p w14:paraId="6DA76B46" w14:textId="77777777" w:rsidR="00077233" w:rsidRDefault="00077233" w:rsidP="00CA59DB">
            <w:pPr>
              <w:shd w:val="clear" w:color="auto" w:fill="FFFFFF"/>
              <w:jc w:val="both"/>
              <w:rPr>
                <w:rFonts w:ascii="Times New Roman" w:eastAsia="Times New Roman" w:hAnsi="Times New Roman" w:cs="Times New Roman"/>
                <w:lang w:val="uk-UA" w:eastAsia="ru-RU"/>
              </w:rPr>
            </w:pPr>
            <m:oMath>
              <m:r>
                <w:rPr>
                  <w:rFonts w:ascii="Cambria Math" w:eastAsia="Cambria Math" w:hAnsi="Cambria Math" w:cs="Cambria Math"/>
                  <w:lang w:val="uk-UA" w:eastAsia="ru-RU"/>
                </w:rPr>
                <m:t>i</m:t>
              </m:r>
            </m:oMath>
            <w:r w:rsidRPr="00CA59DB">
              <w:rPr>
                <w:rFonts w:ascii="Times New Roman" w:eastAsia="Times New Roman" w:hAnsi="Times New Roman" w:cs="Times New Roman"/>
                <w:lang w:val="uk-UA" w:eastAsia="ru-RU"/>
              </w:rPr>
              <w:t xml:space="preserve"> -</w:t>
            </w:r>
            <w:r>
              <w:rPr>
                <w:rFonts w:ascii="Times New Roman" w:eastAsia="Times New Roman" w:hAnsi="Times New Roman" w:cs="Times New Roman"/>
                <w:lang w:val="uk-UA" w:eastAsia="ru-RU"/>
              </w:rPr>
              <w:t xml:space="preserve"> </w:t>
            </w:r>
            <w:r w:rsidRPr="00CA59DB">
              <w:rPr>
                <w:rFonts w:ascii="Times New Roman" w:eastAsia="Times New Roman" w:hAnsi="Times New Roman" w:cs="Times New Roman"/>
                <w:lang w:val="uk-UA" w:eastAsia="ru-RU"/>
              </w:rPr>
              <w:t>випадок, визначений за результатами моніторингу ДП, проведеного згідно з цими Правилами, коли одиницею постачання ДП e не було надано ДП у повному обсязі (підрядковий індекс);</w:t>
            </w:r>
          </w:p>
          <w:p w14:paraId="0F1F243A" w14:textId="101AC294" w:rsidR="00077233" w:rsidRPr="00CA59DB" w:rsidRDefault="009E013B" w:rsidP="00CA59DB">
            <w:pPr>
              <w:shd w:val="clear" w:color="auto" w:fill="FFFFFF"/>
              <w:jc w:val="both"/>
              <w:rPr>
                <w:rFonts w:ascii="Times New Roman" w:eastAsia="Times New Roman" w:hAnsi="Times New Roman" w:cs="Times New Roman"/>
                <w:lang w:val="uk-UA" w:eastAsia="ru-RU"/>
              </w:rPr>
            </w:pPr>
            <m:oMath>
              <m:sSup>
                <m:sSupPr>
                  <m:ctrlPr>
                    <w:rPr>
                      <w:rFonts w:ascii="Cambria Math" w:eastAsia="Cambria Math" w:hAnsi="Cambria Math" w:cs="Cambria Math"/>
                      <w:lang w:val="uk-UA" w:eastAsia="ru-RU"/>
                    </w:rPr>
                  </m:ctrlPr>
                </m:sSupPr>
                <m:e>
                  <m:r>
                    <w:rPr>
                      <w:rFonts w:ascii="Cambria Math" w:eastAsia="Cambria Math" w:hAnsi="Cambria Math" w:cs="Cambria Math"/>
                      <w:lang w:val="uk-UA" w:eastAsia="ru-RU"/>
                    </w:rPr>
                    <m:t>t</m:t>
                  </m:r>
                </m:e>
                <m:sup>
                  <m:r>
                    <w:rPr>
                      <w:rFonts w:ascii="Cambria Math" w:eastAsia="Cambria Math" w:hAnsi="Cambria Math" w:cs="Cambria Math"/>
                      <w:lang w:val="uk-UA" w:eastAsia="ru-RU"/>
                    </w:rPr>
                    <m:t>a</m:t>
                  </m:r>
                </m:sup>
              </m:sSup>
            </m:oMath>
            <w:r w:rsidR="00077233" w:rsidRPr="00CA59DB">
              <w:rPr>
                <w:rFonts w:ascii="Times New Roman" w:eastAsia="Times New Roman" w:hAnsi="Times New Roman" w:cs="Times New Roman"/>
                <w:lang w:val="uk-UA" w:eastAsia="ru-RU"/>
              </w:rPr>
              <w:t xml:space="preserve"> - розрахунковий період, що є найближчим до </w:t>
            </w:r>
            <m:oMath>
              <m:sSup>
                <m:sSupPr>
                  <m:ctrlPr>
                    <w:rPr>
                      <w:rFonts w:ascii="Cambria Math" w:eastAsia="Cambria Math" w:hAnsi="Cambria Math" w:cs="Cambria Math"/>
                      <w:lang w:val="uk-UA" w:eastAsia="ru-RU"/>
                    </w:rPr>
                  </m:ctrlPr>
                </m:sSupPr>
                <m:e>
                  <m:r>
                    <w:rPr>
                      <w:rFonts w:ascii="Cambria Math" w:eastAsia="Cambria Math" w:hAnsi="Cambria Math" w:cs="Cambria Math"/>
                      <w:lang w:val="uk-UA" w:eastAsia="ru-RU"/>
                    </w:rPr>
                    <m:t>t</m:t>
                  </m:r>
                </m:e>
                <m:sup>
                  <m:r>
                    <w:rPr>
                      <w:rFonts w:ascii="Cambria Math" w:eastAsia="Cambria Math" w:hAnsi="Cambria Math" w:cs="Cambria Math"/>
                      <w:lang w:val="uk-UA" w:eastAsia="ru-RU"/>
                    </w:rPr>
                    <m:t>na</m:t>
                  </m:r>
                </m:sup>
              </m:sSup>
            </m:oMath>
            <w:r w:rsidR="00077233" w:rsidRPr="00CA59DB">
              <w:rPr>
                <w:rFonts w:ascii="Times New Roman" w:eastAsia="Times New Roman" w:hAnsi="Times New Roman" w:cs="Times New Roman"/>
                <w:lang w:val="uk-UA" w:eastAsia="ru-RU"/>
              </w:rPr>
              <w:t xml:space="preserve"> з трьох періодів:</w:t>
            </w:r>
          </w:p>
          <w:p w14:paraId="38BD8968" w14:textId="77777777" w:rsidR="00077233" w:rsidRPr="00CA59DB" w:rsidRDefault="00077233" w:rsidP="00CA59DB">
            <w:pPr>
              <w:ind w:firstLine="317"/>
              <w:jc w:val="both"/>
              <w:rPr>
                <w:rFonts w:ascii="Times New Roman" w:eastAsia="Times New Roman" w:hAnsi="Times New Roman" w:cs="Times New Roman"/>
                <w:lang w:val="uk-UA" w:eastAsia="ru-RU"/>
              </w:rPr>
            </w:pPr>
            <w:r w:rsidRPr="00CA59DB">
              <w:rPr>
                <w:rFonts w:ascii="Times New Roman" w:eastAsia="Times New Roman" w:hAnsi="Times New Roman" w:cs="Times New Roman"/>
                <w:lang w:val="uk-UA" w:eastAsia="ru-RU"/>
              </w:rPr>
              <w:t xml:space="preserve">періоду, наступного за розрахунковим, у якому останній раз було активовано одиницю постачання ДП e для надання відповідної ДП перед випадком ненадання ДП цією одиницею постачання ДП e у повному обсязі; </w:t>
            </w:r>
          </w:p>
          <w:p w14:paraId="5A4D276E" w14:textId="77777777" w:rsidR="00077233" w:rsidRPr="00CA59DB" w:rsidRDefault="00077233" w:rsidP="00CA59DB">
            <w:pPr>
              <w:ind w:firstLine="317"/>
              <w:jc w:val="both"/>
              <w:rPr>
                <w:rFonts w:ascii="Times New Roman" w:eastAsia="Times New Roman" w:hAnsi="Times New Roman" w:cs="Times New Roman"/>
                <w:lang w:val="uk-UA" w:eastAsia="ru-RU"/>
              </w:rPr>
            </w:pPr>
            <w:r w:rsidRPr="00CA59DB">
              <w:rPr>
                <w:rFonts w:ascii="Times New Roman" w:eastAsia="Times New Roman" w:hAnsi="Times New Roman" w:cs="Times New Roman"/>
                <w:lang w:val="uk-UA" w:eastAsia="ru-RU"/>
              </w:rPr>
              <w:t xml:space="preserve">періоду попереднього випадку ненадання ДП цією одиницею постачання ДП e у повному обсязі; </w:t>
            </w:r>
          </w:p>
          <w:p w14:paraId="179F7F35" w14:textId="77777777" w:rsidR="00077233" w:rsidRDefault="00077233" w:rsidP="00CA59DB">
            <w:pPr>
              <w:ind w:firstLine="317"/>
              <w:jc w:val="both"/>
              <w:rPr>
                <w:rFonts w:ascii="Times New Roman" w:eastAsia="Times New Roman" w:hAnsi="Times New Roman" w:cs="Times New Roman"/>
                <w:b/>
                <w:lang w:val="uk-UA" w:eastAsia="ru-RU"/>
              </w:rPr>
            </w:pPr>
            <w:r w:rsidRPr="00CA59DB">
              <w:rPr>
                <w:rFonts w:ascii="Times New Roman" w:eastAsia="Times New Roman" w:hAnsi="Times New Roman" w:cs="Times New Roman"/>
                <w:lang w:val="uk-UA" w:eastAsia="ru-RU"/>
              </w:rPr>
              <w:t xml:space="preserve">періоду, що на 720 розрахункових періодів передує </w:t>
            </w:r>
            <m:oMath>
              <m:sSup>
                <m:sSupPr>
                  <m:ctrlPr>
                    <w:rPr>
                      <w:rFonts w:ascii="Cambria Math" w:eastAsia="Cambria Math" w:hAnsi="Cambria Math" w:cs="Cambria Math"/>
                      <w:lang w:val="uk-UA" w:eastAsia="ru-RU"/>
                    </w:rPr>
                  </m:ctrlPr>
                </m:sSupPr>
                <m:e>
                  <m:r>
                    <w:rPr>
                      <w:rFonts w:ascii="Cambria Math" w:eastAsia="Cambria Math" w:hAnsi="Cambria Math" w:cs="Cambria Math"/>
                      <w:lang w:val="uk-UA" w:eastAsia="ru-RU"/>
                    </w:rPr>
                    <m:t>t</m:t>
                  </m:r>
                </m:e>
                <m:sup>
                  <m:r>
                    <w:rPr>
                      <w:rFonts w:ascii="Cambria Math" w:eastAsia="Cambria Math" w:hAnsi="Cambria Math" w:cs="Cambria Math"/>
                      <w:lang w:val="uk-UA" w:eastAsia="ru-RU"/>
                    </w:rPr>
                    <m:t>na</m:t>
                  </m:r>
                </m:sup>
              </m:sSup>
            </m:oMath>
            <w:r w:rsidRPr="00CA59DB">
              <w:rPr>
                <w:rFonts w:ascii="Times New Roman" w:eastAsia="Times New Roman" w:hAnsi="Times New Roman" w:cs="Times New Roman"/>
                <w:lang w:val="uk-UA" w:eastAsia="ru-RU"/>
              </w:rPr>
              <w:t>;</w:t>
            </w:r>
            <w:r w:rsidRPr="00CA59DB">
              <w:rPr>
                <w:rFonts w:ascii="Times New Roman" w:eastAsia="Times New Roman" w:hAnsi="Times New Roman" w:cs="Times New Roman"/>
                <w:b/>
                <w:lang w:val="uk-UA" w:eastAsia="ru-RU"/>
              </w:rPr>
              <w:t xml:space="preserve"> </w:t>
            </w:r>
          </w:p>
          <w:p w14:paraId="498473F5" w14:textId="74B67B27" w:rsidR="00077233" w:rsidRPr="00CA59DB" w:rsidRDefault="00077233" w:rsidP="00CA59DB">
            <w:pPr>
              <w:ind w:firstLine="317"/>
              <w:jc w:val="both"/>
              <w:rPr>
                <w:rFonts w:ascii="Times New Roman" w:eastAsia="Times New Roman" w:hAnsi="Times New Roman" w:cs="Times New Roman"/>
                <w:b/>
                <w:color w:val="000000"/>
                <w:lang w:val="uk-UA" w:eastAsia="ru-RU"/>
              </w:rPr>
            </w:pPr>
            <w:r w:rsidRPr="00CA59DB">
              <w:rPr>
                <w:rFonts w:ascii="Times New Roman" w:eastAsia="Times New Roman" w:hAnsi="Times New Roman" w:cs="Times New Roman"/>
                <w:b/>
                <w:color w:val="000000"/>
                <w:lang w:val="uk-UA" w:eastAsia="ru-RU"/>
              </w:rPr>
              <w:t>першого  розрахункового періоду участі ПДП на ринку ДП у випадку, якщо ПДП приймає участь на ринку ДП менше ніж 720 розрахункових періодів;</w:t>
            </w:r>
          </w:p>
          <w:p w14:paraId="79615704" w14:textId="77777777" w:rsidR="00077233" w:rsidRPr="00CA59DB" w:rsidRDefault="009E013B" w:rsidP="00CA59DB">
            <w:pPr>
              <w:pBdr>
                <w:top w:val="nil"/>
                <w:left w:val="nil"/>
                <w:bottom w:val="nil"/>
                <w:right w:val="nil"/>
                <w:between w:val="nil"/>
              </w:pBdr>
              <w:jc w:val="both"/>
              <w:rPr>
                <w:rFonts w:ascii="Times New Roman" w:eastAsia="Times New Roman" w:hAnsi="Times New Roman" w:cs="Times New Roman"/>
                <w:color w:val="000000"/>
                <w:lang w:val="uk-UA" w:eastAsia="ru-RU"/>
              </w:rPr>
            </w:pPr>
            <m:oMath>
              <m:sSup>
                <m:sSupPr>
                  <m:ctrlPr>
                    <w:rPr>
                      <w:rFonts w:ascii="Cambria Math" w:eastAsia="Cambria Math" w:hAnsi="Cambria Math" w:cs="Cambria Math"/>
                      <w:color w:val="000000"/>
                      <w:lang w:val="uk-UA" w:eastAsia="ru-RU"/>
                    </w:rPr>
                  </m:ctrlPr>
                </m:sSupPr>
                <m:e>
                  <m:r>
                    <w:rPr>
                      <w:rFonts w:ascii="Cambria Math" w:eastAsia="Cambria Math" w:hAnsi="Cambria Math" w:cs="Cambria Math"/>
                      <w:color w:val="000000"/>
                      <w:lang w:val="uk-UA" w:eastAsia="ru-RU"/>
                    </w:rPr>
                    <m:t>t</m:t>
                  </m:r>
                </m:e>
                <m:sup>
                  <m:r>
                    <w:rPr>
                      <w:rFonts w:ascii="Cambria Math" w:eastAsia="Cambria Math" w:hAnsi="Cambria Math" w:cs="Cambria Math"/>
                      <w:color w:val="000000"/>
                      <w:lang w:val="uk-UA" w:eastAsia="ru-RU"/>
                    </w:rPr>
                    <m:t>na</m:t>
                  </m:r>
                </m:sup>
              </m:sSup>
            </m:oMath>
            <w:r w:rsidR="00077233" w:rsidRPr="00CA59DB">
              <w:rPr>
                <w:rFonts w:ascii="Times New Roman" w:eastAsia="Times New Roman" w:hAnsi="Times New Roman" w:cs="Times New Roman"/>
                <w:color w:val="000000"/>
                <w:lang w:val="uk-UA" w:eastAsia="ru-RU"/>
              </w:rPr>
              <w:t xml:space="preserve"> - розрахунковий період, що передує розрахунковому періоду, у якому одиницею постачання ДП e не було надано ДП у повному обсязі;</w:t>
            </w:r>
          </w:p>
          <w:p w14:paraId="26542C91" w14:textId="77777777" w:rsidR="00077233" w:rsidRPr="00CA59DB" w:rsidRDefault="009E013B" w:rsidP="00CA59DB">
            <w:pPr>
              <w:pBdr>
                <w:top w:val="nil"/>
                <w:left w:val="nil"/>
                <w:bottom w:val="nil"/>
                <w:right w:val="nil"/>
                <w:between w:val="nil"/>
              </w:pBdr>
              <w:jc w:val="both"/>
              <w:rPr>
                <w:rFonts w:ascii="Times New Roman" w:eastAsia="Times New Roman" w:hAnsi="Times New Roman" w:cs="Times New Roman"/>
                <w:color w:val="000000"/>
                <w:lang w:val="uk-UA" w:eastAsia="ru-RU"/>
              </w:rPr>
            </w:pPr>
            <m:oMath>
              <m:sSubSup>
                <m:sSubSupPr>
                  <m:ctrlPr>
                    <w:rPr>
                      <w:rFonts w:ascii="Cambria Math" w:eastAsia="Cambria Math" w:hAnsi="Cambria Math" w:cs="Cambria Math"/>
                      <w:color w:val="000000"/>
                      <w:lang w:val="uk-UA" w:eastAsia="ru-RU"/>
                    </w:rPr>
                  </m:ctrlPr>
                </m:sSubSupPr>
                <m:e>
                  <m:r>
                    <w:rPr>
                      <w:rFonts w:ascii="Cambria Math" w:eastAsia="Cambria Math" w:hAnsi="Cambria Math" w:cs="Cambria Math"/>
                      <w:color w:val="000000"/>
                      <w:lang w:val="uk-UA" w:eastAsia="ru-RU"/>
                    </w:rPr>
                    <m:t>F</m:t>
                  </m:r>
                </m:e>
                <m:sub>
                  <m:r>
                    <w:rPr>
                      <w:rFonts w:ascii="Cambria Math" w:eastAsia="Cambria Math" w:hAnsi="Cambria Math" w:cs="Cambria Math"/>
                      <w:color w:val="000000"/>
                      <w:lang w:val="uk-UA" w:eastAsia="ru-RU"/>
                    </w:rPr>
                    <m:t>e,i</m:t>
                  </m:r>
                </m:sub>
                <m:sup>
                  <m:r>
                    <w:rPr>
                      <w:rFonts w:ascii="Cambria Math" w:eastAsia="Cambria Math" w:hAnsi="Cambria Math" w:cs="Cambria Math"/>
                      <w:color w:val="000000"/>
                      <w:lang w:val="uk-UA" w:eastAsia="ru-RU"/>
                    </w:rPr>
                    <m:t>aFRR</m:t>
                  </m:r>
                </m:sup>
              </m:sSubSup>
            </m:oMath>
            <w:r w:rsidR="00077233" w:rsidRPr="00CA59DB">
              <w:rPr>
                <w:rFonts w:ascii="Times New Roman" w:eastAsia="Times New Roman" w:hAnsi="Times New Roman" w:cs="Times New Roman"/>
                <w:color w:val="000000"/>
                <w:lang w:val="uk-UA" w:eastAsia="ru-RU"/>
              </w:rPr>
              <w:t xml:space="preserve">- коефіцієнт, що застосовується до плати за невідповідність надання ДП з aРВЧ </w:t>
            </w:r>
            <w:r w:rsidR="00077233" w:rsidRPr="00CA59DB">
              <w:rPr>
                <w:rFonts w:ascii="Times New Roman" w:eastAsia="Times New Roman" w:hAnsi="Times New Roman" w:cs="Times New Roman"/>
                <w:b/>
                <w:color w:val="000000"/>
                <w:lang w:val="uk-UA" w:eastAsia="ru-RU"/>
              </w:rPr>
              <w:t xml:space="preserve">у </w:t>
            </w:r>
            <w:r w:rsidR="00077233" w:rsidRPr="00CA59DB">
              <w:rPr>
                <w:rFonts w:ascii="Times New Roman" w:eastAsia="Times New Roman" w:hAnsi="Times New Roman" w:cs="Times New Roman"/>
                <w:b/>
                <w:color w:val="000000"/>
                <w:lang w:val="uk-UA" w:eastAsia="ru-RU"/>
              </w:rPr>
              <w:lastRenderedPageBreak/>
              <w:t>випадку</w:t>
            </w:r>
            <w:r w:rsidR="00077233" w:rsidRPr="00CA59DB">
              <w:rPr>
                <w:rFonts w:ascii="Times New Roman" w:eastAsia="Times New Roman" w:hAnsi="Times New Roman" w:cs="Times New Roman"/>
                <w:color w:val="000000"/>
                <w:lang w:val="uk-UA" w:eastAsia="ru-RU"/>
              </w:rPr>
              <w:t xml:space="preserve">, коли одиницею постачання ДП e не було надано ДП з aРВЧ у повному обсязі, </w:t>
            </w:r>
          </w:p>
          <w:p w14:paraId="063E70C0" w14:textId="77777777" w:rsidR="00077233" w:rsidRPr="00CA59DB" w:rsidRDefault="00077233" w:rsidP="00CA59DB">
            <w:pPr>
              <w:pBdr>
                <w:top w:val="nil"/>
                <w:left w:val="nil"/>
                <w:bottom w:val="nil"/>
                <w:right w:val="nil"/>
                <w:between w:val="nil"/>
              </w:pBdr>
              <w:jc w:val="both"/>
              <w:rPr>
                <w:rFonts w:ascii="Times New Roman" w:eastAsia="Times New Roman" w:hAnsi="Times New Roman" w:cs="Times New Roman"/>
                <w:color w:val="000000"/>
                <w:lang w:val="uk-UA" w:eastAsia="ru-RU"/>
              </w:rPr>
            </w:pPr>
            <m:oMath>
              <m:r>
                <w:rPr>
                  <w:rFonts w:ascii="Cambria Math" w:eastAsia="Cambria Math" w:hAnsi="Cambria Math" w:cs="Cambria Math"/>
                  <w:color w:val="000000"/>
                  <w:lang w:val="uk-UA" w:eastAsia="ru-RU"/>
                </w:rPr>
                <m:t xml:space="preserve"> </m:t>
              </m:r>
              <m:sSubSup>
                <m:sSubSupPr>
                  <m:ctrlPr>
                    <w:rPr>
                      <w:rFonts w:ascii="Cambria Math" w:eastAsia="Cambria Math" w:hAnsi="Cambria Math" w:cs="Cambria Math"/>
                      <w:color w:val="000000"/>
                      <w:lang w:val="uk-UA" w:eastAsia="ru-RU"/>
                    </w:rPr>
                  </m:ctrlPr>
                </m:sSubSupPr>
                <m:e>
                  <m:r>
                    <w:rPr>
                      <w:rFonts w:ascii="Cambria Math" w:eastAsia="Cambria Math" w:hAnsi="Cambria Math" w:cs="Cambria Math"/>
                      <w:color w:val="000000"/>
                      <w:lang w:val="uk-UA" w:eastAsia="ru-RU"/>
                    </w:rPr>
                    <m:t>F</m:t>
                  </m:r>
                </m:e>
                <m:sub>
                  <m:r>
                    <w:rPr>
                      <w:rFonts w:ascii="Cambria Math" w:eastAsia="Cambria Math" w:hAnsi="Cambria Math" w:cs="Cambria Math"/>
                      <w:color w:val="000000"/>
                      <w:lang w:val="uk-UA" w:eastAsia="ru-RU"/>
                    </w:rPr>
                    <m:t>e,i</m:t>
                  </m:r>
                </m:sub>
                <m:sup>
                  <m:r>
                    <w:rPr>
                      <w:rFonts w:ascii="Cambria Math" w:eastAsia="Cambria Math" w:hAnsi="Cambria Math" w:cs="Cambria Math"/>
                      <w:color w:val="000000"/>
                      <w:lang w:val="uk-UA" w:eastAsia="ru-RU"/>
                    </w:rPr>
                    <m:t>aFRR</m:t>
                  </m:r>
                </m:sup>
              </m:sSubSup>
              <m:r>
                <w:rPr>
                  <w:rFonts w:ascii="Cambria Math" w:eastAsia="Cambria Math" w:hAnsi="Cambria Math" w:cs="Cambria Math"/>
                  <w:color w:val="000000"/>
                  <w:lang w:val="uk-UA" w:eastAsia="ru-RU"/>
                </w:rPr>
                <m:t>=2</m:t>
              </m:r>
            </m:oMath>
            <w:r w:rsidRPr="00CA59DB">
              <w:rPr>
                <w:rFonts w:ascii="Times New Roman" w:eastAsia="Times New Roman" w:hAnsi="Times New Roman" w:cs="Times New Roman"/>
                <w:color w:val="000000"/>
                <w:lang w:val="uk-UA" w:eastAsia="ru-RU"/>
              </w:rPr>
              <w:t>;</w:t>
            </w:r>
          </w:p>
          <w:p w14:paraId="24782076" w14:textId="77777777" w:rsidR="00077233" w:rsidRPr="00CA59DB" w:rsidRDefault="009E013B" w:rsidP="00CA59DB">
            <w:pPr>
              <w:pBdr>
                <w:top w:val="nil"/>
                <w:left w:val="nil"/>
                <w:bottom w:val="nil"/>
                <w:right w:val="nil"/>
                <w:between w:val="nil"/>
              </w:pBdr>
              <w:jc w:val="both"/>
              <w:rPr>
                <w:rFonts w:ascii="Times New Roman" w:eastAsia="Times New Roman" w:hAnsi="Times New Roman" w:cs="Times New Roman"/>
                <w:color w:val="000000"/>
                <w:lang w:val="uk-UA" w:eastAsia="ru-RU"/>
              </w:rPr>
            </w:pPr>
            <m:oMath>
              <m:sSubSup>
                <m:sSubSupPr>
                  <m:ctrlPr>
                    <w:rPr>
                      <w:rFonts w:ascii="Cambria Math" w:eastAsia="Cambria Math" w:hAnsi="Cambria Math" w:cs="Cambria Math"/>
                      <w:color w:val="000000"/>
                      <w:lang w:val="uk-UA" w:eastAsia="ru-RU"/>
                    </w:rPr>
                  </m:ctrlPr>
                </m:sSubSupPr>
                <m:e>
                  <m:r>
                    <w:rPr>
                      <w:rFonts w:ascii="Cambria Math" w:eastAsia="Cambria Math" w:hAnsi="Cambria Math" w:cs="Cambria Math"/>
                      <w:color w:val="000000"/>
                      <w:lang w:val="uk-UA" w:eastAsia="ru-RU"/>
                    </w:rPr>
                    <m:t>F</m:t>
                  </m:r>
                </m:e>
                <m:sub>
                  <m:r>
                    <w:rPr>
                      <w:rFonts w:ascii="Cambria Math" w:eastAsia="Cambria Math" w:hAnsi="Cambria Math" w:cs="Cambria Math"/>
                      <w:color w:val="000000"/>
                      <w:lang w:val="uk-UA" w:eastAsia="ru-RU"/>
                    </w:rPr>
                    <m:t>e,i</m:t>
                  </m:r>
                </m:sub>
                <m:sup>
                  <m:r>
                    <w:rPr>
                      <w:rFonts w:ascii="Cambria Math" w:eastAsia="Cambria Math" w:hAnsi="Cambria Math" w:cs="Cambria Math"/>
                      <w:color w:val="000000"/>
                      <w:lang w:val="uk-UA" w:eastAsia="ru-RU"/>
                    </w:rPr>
                    <m:t>mFRR</m:t>
                  </m:r>
                </m:sup>
              </m:sSubSup>
            </m:oMath>
            <w:r w:rsidR="00077233" w:rsidRPr="00CA59DB">
              <w:rPr>
                <w:rFonts w:ascii="Times New Roman" w:eastAsia="Times New Roman" w:hAnsi="Times New Roman" w:cs="Times New Roman"/>
                <w:color w:val="000000"/>
                <w:lang w:val="uk-UA" w:eastAsia="ru-RU"/>
              </w:rPr>
              <w:t xml:space="preserve">- коефіцієнт, що застосовується до плати за невідповідність надання ДП з </w:t>
            </w:r>
            <w:r w:rsidR="00077233" w:rsidRPr="00CA59DB">
              <w:rPr>
                <w:rFonts w:ascii="Times New Roman" w:eastAsia="Times New Roman" w:hAnsi="Times New Roman" w:cs="Times New Roman"/>
                <w:b/>
                <w:color w:val="000000"/>
                <w:lang w:val="uk-UA" w:eastAsia="ru-RU"/>
              </w:rPr>
              <w:t>pРВЧ у випадку,</w:t>
            </w:r>
            <w:r w:rsidR="00077233" w:rsidRPr="00CA59DB">
              <w:rPr>
                <w:rFonts w:ascii="Times New Roman" w:eastAsia="Times New Roman" w:hAnsi="Times New Roman" w:cs="Times New Roman"/>
                <w:color w:val="000000"/>
                <w:lang w:val="uk-UA" w:eastAsia="ru-RU"/>
              </w:rPr>
              <w:t xml:space="preserve"> коли одиницею постачання ДП e не було надано ДП з pРВЧ у повному обсязі, </w:t>
            </w:r>
            <m:oMath>
              <m:r>
                <w:rPr>
                  <w:rFonts w:ascii="Cambria Math" w:eastAsia="Cambria Math" w:hAnsi="Cambria Math" w:cs="Cambria Math"/>
                  <w:color w:val="000000"/>
                  <w:lang w:val="uk-UA" w:eastAsia="ru-RU"/>
                </w:rPr>
                <m:t xml:space="preserve"> </m:t>
              </m:r>
              <m:sSubSup>
                <m:sSubSupPr>
                  <m:ctrlPr>
                    <w:rPr>
                      <w:rFonts w:ascii="Cambria Math" w:eastAsia="Cambria Math" w:hAnsi="Cambria Math" w:cs="Cambria Math"/>
                      <w:color w:val="000000"/>
                      <w:lang w:val="uk-UA" w:eastAsia="ru-RU"/>
                    </w:rPr>
                  </m:ctrlPr>
                </m:sSubSupPr>
                <m:e>
                  <m:r>
                    <w:rPr>
                      <w:rFonts w:ascii="Cambria Math" w:eastAsia="Cambria Math" w:hAnsi="Cambria Math" w:cs="Cambria Math"/>
                      <w:color w:val="000000"/>
                      <w:lang w:val="uk-UA" w:eastAsia="ru-RU"/>
                    </w:rPr>
                    <m:t>F</m:t>
                  </m:r>
                </m:e>
                <m:sub>
                  <m:r>
                    <w:rPr>
                      <w:rFonts w:ascii="Cambria Math" w:eastAsia="Cambria Math" w:hAnsi="Cambria Math" w:cs="Cambria Math"/>
                      <w:color w:val="000000"/>
                      <w:lang w:val="uk-UA" w:eastAsia="ru-RU"/>
                    </w:rPr>
                    <m:t>e,i</m:t>
                  </m:r>
                </m:sub>
                <m:sup>
                  <m:r>
                    <w:rPr>
                      <w:rFonts w:ascii="Cambria Math" w:eastAsia="Cambria Math" w:hAnsi="Cambria Math" w:cs="Cambria Math"/>
                      <w:color w:val="000000"/>
                      <w:lang w:val="uk-UA" w:eastAsia="ru-RU"/>
                    </w:rPr>
                    <m:t>mFRR</m:t>
                  </m:r>
                </m:sup>
              </m:sSubSup>
              <m:r>
                <w:rPr>
                  <w:rFonts w:ascii="Cambria Math" w:eastAsia="Cambria Math" w:hAnsi="Cambria Math" w:cs="Cambria Math"/>
                  <w:color w:val="000000"/>
                  <w:lang w:val="uk-UA" w:eastAsia="ru-RU"/>
                </w:rPr>
                <m:t>=1</m:t>
              </m:r>
            </m:oMath>
            <w:r w:rsidR="00077233" w:rsidRPr="00CA59DB">
              <w:rPr>
                <w:rFonts w:ascii="Times New Roman" w:eastAsia="Times New Roman" w:hAnsi="Times New Roman" w:cs="Times New Roman"/>
                <w:color w:val="000000"/>
                <w:lang w:val="uk-UA" w:eastAsia="ru-RU"/>
              </w:rPr>
              <w:t>;</w:t>
            </w:r>
          </w:p>
          <w:p w14:paraId="2F8216E0" w14:textId="77777777" w:rsidR="00077233" w:rsidRPr="00CA59DB" w:rsidRDefault="009E013B" w:rsidP="00CA59DB">
            <w:pPr>
              <w:jc w:val="both"/>
              <w:rPr>
                <w:rFonts w:ascii="Times New Roman" w:eastAsia="Times New Roman" w:hAnsi="Times New Roman" w:cs="Times New Roman"/>
                <w:b/>
                <w:lang w:val="uk-UA" w:eastAsia="ru-RU"/>
              </w:rPr>
            </w:pPr>
            <m:oMath>
              <m:sSubSup>
                <m:sSubSupPr>
                  <m:ctrlPr>
                    <w:rPr>
                      <w:rFonts w:ascii="Cambria Math" w:eastAsia="Cambria Math" w:hAnsi="Cambria Math" w:cs="Cambria Math"/>
                      <w:lang w:val="uk-UA" w:eastAsia="ru-RU"/>
                    </w:rPr>
                  </m:ctrlPr>
                </m:sSubSupPr>
                <m:e>
                  <m:r>
                    <w:rPr>
                      <w:rFonts w:ascii="Cambria Math" w:eastAsia="Cambria Math" w:hAnsi="Cambria Math" w:cs="Cambria Math"/>
                      <w:lang w:val="uk-UA" w:eastAsia="ru-RU"/>
                    </w:rPr>
                    <m:t>F</m:t>
                  </m:r>
                </m:e>
                <m:sub>
                  <m:r>
                    <w:rPr>
                      <w:rFonts w:ascii="Cambria Math" w:eastAsia="Cambria Math" w:hAnsi="Cambria Math" w:cs="Cambria Math"/>
                      <w:lang w:val="uk-UA" w:eastAsia="ru-RU"/>
                    </w:rPr>
                    <m:t>e,i</m:t>
                  </m:r>
                </m:sub>
                <m:sup>
                  <m:r>
                    <w:rPr>
                      <w:rFonts w:ascii="Cambria Math" w:eastAsia="Cambria Math" w:hAnsi="Cambria Math" w:cs="Cambria Math"/>
                      <w:lang w:val="uk-UA" w:eastAsia="ru-RU"/>
                    </w:rPr>
                    <m:t>RR</m:t>
                  </m:r>
                </m:sup>
              </m:sSubSup>
            </m:oMath>
            <w:r w:rsidR="00077233" w:rsidRPr="00CA59DB">
              <w:rPr>
                <w:rFonts w:ascii="Times New Roman" w:eastAsia="Times New Roman" w:hAnsi="Times New Roman" w:cs="Times New Roman"/>
                <w:b/>
                <w:lang w:val="uk-UA" w:eastAsia="ru-RU"/>
              </w:rPr>
              <w:t>-</w:t>
            </w:r>
            <w:r w:rsidR="00077233" w:rsidRPr="00CA59DB">
              <w:rPr>
                <w:rFonts w:ascii="Times New Roman" w:eastAsia="Times New Roman" w:hAnsi="Times New Roman" w:cs="Times New Roman"/>
                <w:lang w:val="uk-UA" w:eastAsia="ru-RU"/>
              </w:rPr>
              <w:t xml:space="preserve"> коефіцієнт, що застосовується до платежу за невідповідність надання ДП з РЗ </w:t>
            </w:r>
            <w:r w:rsidR="00077233" w:rsidRPr="00CA59DB">
              <w:rPr>
                <w:rFonts w:ascii="Times New Roman" w:eastAsia="Times New Roman" w:hAnsi="Times New Roman" w:cs="Times New Roman"/>
                <w:b/>
                <w:lang w:val="uk-UA" w:eastAsia="ru-RU"/>
              </w:rPr>
              <w:t>у випадку</w:t>
            </w:r>
            <w:r w:rsidR="00077233" w:rsidRPr="00CA59DB">
              <w:rPr>
                <w:rFonts w:ascii="Times New Roman" w:eastAsia="Times New Roman" w:hAnsi="Times New Roman" w:cs="Times New Roman"/>
                <w:lang w:val="uk-UA" w:eastAsia="ru-RU"/>
              </w:rPr>
              <w:t>, коли одиницею постачання ДП e не було надано ДП з РЗ у повному обсязі,</w:t>
            </w:r>
            <w:r w:rsidR="00077233" w:rsidRPr="00CA59DB">
              <w:rPr>
                <w:rFonts w:ascii="Times New Roman" w:eastAsia="Times New Roman" w:hAnsi="Times New Roman" w:cs="Times New Roman"/>
                <w:b/>
                <w:lang w:val="uk-UA" w:eastAsia="ru-RU"/>
              </w:rPr>
              <w:t xml:space="preserve"> </w:t>
            </w:r>
            <m:oMath>
              <m:r>
                <w:rPr>
                  <w:rFonts w:ascii="Cambria Math" w:eastAsia="Cambria Math" w:hAnsi="Cambria Math" w:cs="Cambria Math"/>
                  <w:lang w:val="uk-UA" w:eastAsia="ru-RU"/>
                </w:rPr>
                <m:t xml:space="preserve"> </m:t>
              </m:r>
              <m:sSubSup>
                <m:sSubSupPr>
                  <m:ctrlPr>
                    <w:rPr>
                      <w:rFonts w:ascii="Cambria Math" w:eastAsia="Cambria Math" w:hAnsi="Cambria Math" w:cs="Cambria Math"/>
                      <w:lang w:val="uk-UA" w:eastAsia="ru-RU"/>
                    </w:rPr>
                  </m:ctrlPr>
                </m:sSubSupPr>
                <m:e>
                  <m:r>
                    <w:rPr>
                      <w:rFonts w:ascii="Cambria Math" w:eastAsia="Cambria Math" w:hAnsi="Cambria Math" w:cs="Cambria Math"/>
                      <w:lang w:val="uk-UA" w:eastAsia="ru-RU"/>
                    </w:rPr>
                    <m:t>F</m:t>
                  </m:r>
                </m:e>
                <m:sub>
                  <m:r>
                    <w:rPr>
                      <w:rFonts w:ascii="Cambria Math" w:eastAsia="Cambria Math" w:hAnsi="Cambria Math" w:cs="Cambria Math"/>
                      <w:lang w:val="uk-UA" w:eastAsia="ru-RU"/>
                    </w:rPr>
                    <m:t>e,i</m:t>
                  </m:r>
                </m:sub>
                <m:sup>
                  <m:r>
                    <w:rPr>
                      <w:rFonts w:ascii="Cambria Math" w:eastAsia="Cambria Math" w:hAnsi="Cambria Math" w:cs="Cambria Math"/>
                      <w:lang w:val="uk-UA" w:eastAsia="ru-RU"/>
                    </w:rPr>
                    <m:t>RR</m:t>
                  </m:r>
                </m:sup>
              </m:sSubSup>
              <m:r>
                <w:rPr>
                  <w:rFonts w:ascii="Cambria Math" w:eastAsia="Cambria Math" w:hAnsi="Cambria Math" w:cs="Cambria Math"/>
                  <w:lang w:val="uk-UA" w:eastAsia="ru-RU"/>
                </w:rPr>
                <m:t>=1</m:t>
              </m:r>
            </m:oMath>
          </w:p>
          <w:p w14:paraId="2B2F910E" w14:textId="60CD10D0" w:rsidR="00077233" w:rsidRPr="00CA59DB" w:rsidRDefault="00077233" w:rsidP="00CA59DB">
            <w:pPr>
              <w:ind w:firstLine="599"/>
              <w:jc w:val="both"/>
              <w:rPr>
                <w:rFonts w:ascii="Times New Roman" w:eastAsia="Times New Roman" w:hAnsi="Times New Roman" w:cs="Times New Roman"/>
                <w:i/>
                <w:iCs/>
                <w:lang w:val="uk-UA" w:eastAsia="ru-RU"/>
              </w:rPr>
            </w:pPr>
            <w:r w:rsidRPr="00CA59DB">
              <w:rPr>
                <w:rFonts w:ascii="Times New Roman" w:eastAsia="Times New Roman" w:hAnsi="Times New Roman" w:cs="Times New Roman"/>
                <w:i/>
                <w:iCs/>
                <w:lang w:val="uk-UA" w:eastAsia="ru-RU"/>
              </w:rPr>
              <w:t>Відповідно до п. 3.1.4 Правил ринку, на ринку ДП ОСП здійснює придбання ДП (продуктів) з надання резервів регулювання частоти та активної потужності (РПЧ_с / аРВЧ_с / аРВЧ_з / аРВЧ_р / рРВЧ_з / рРВЧ_р)</w:t>
            </w:r>
          </w:p>
          <w:p w14:paraId="5ADC91D6" w14:textId="44CC1A79" w:rsidR="00077233" w:rsidRPr="00CA59DB" w:rsidRDefault="00077233" w:rsidP="00CA59DB">
            <w:pPr>
              <w:ind w:firstLine="599"/>
              <w:jc w:val="both"/>
              <w:rPr>
                <w:rFonts w:ascii="Times New Roman" w:eastAsia="Times New Roman" w:hAnsi="Times New Roman" w:cs="Times New Roman"/>
                <w:i/>
                <w:iCs/>
                <w:lang w:val="uk-UA" w:eastAsia="ru-RU"/>
              </w:rPr>
            </w:pPr>
            <w:r w:rsidRPr="00CA59DB">
              <w:rPr>
                <w:rFonts w:ascii="Times New Roman" w:eastAsia="Times New Roman" w:hAnsi="Times New Roman" w:cs="Times New Roman"/>
                <w:i/>
                <w:iCs/>
                <w:lang w:val="uk-UA" w:eastAsia="ru-RU"/>
              </w:rPr>
              <w:t xml:space="preserve">Додатком 6 </w:t>
            </w:r>
            <w:r>
              <w:rPr>
                <w:rFonts w:ascii="Times New Roman" w:eastAsia="Times New Roman" w:hAnsi="Times New Roman" w:cs="Times New Roman"/>
                <w:i/>
                <w:iCs/>
                <w:lang w:val="uk-UA" w:eastAsia="ru-RU"/>
              </w:rPr>
              <w:t xml:space="preserve">до </w:t>
            </w:r>
            <w:r w:rsidRPr="00CA59DB">
              <w:rPr>
                <w:rFonts w:ascii="Times New Roman" w:eastAsia="Times New Roman" w:hAnsi="Times New Roman" w:cs="Times New Roman"/>
                <w:i/>
                <w:iCs/>
                <w:lang w:val="uk-UA" w:eastAsia="ru-RU"/>
              </w:rPr>
              <w:t>Правил ринку передбачено, що моніторинг надання послуг здійснюється по кожному виду резерву (продукту).</w:t>
            </w:r>
          </w:p>
          <w:p w14:paraId="78AF48F1" w14:textId="360AED14" w:rsidR="00077233" w:rsidRPr="00CA59DB" w:rsidRDefault="00077233" w:rsidP="00CA59DB">
            <w:pPr>
              <w:ind w:firstLine="599"/>
              <w:jc w:val="both"/>
              <w:rPr>
                <w:rFonts w:ascii="Times New Roman" w:eastAsia="Times New Roman" w:hAnsi="Times New Roman" w:cs="Times New Roman"/>
                <w:lang w:val="uk-UA" w:eastAsia="ru-RU"/>
              </w:rPr>
            </w:pPr>
            <w:r w:rsidRPr="00CA59DB">
              <w:rPr>
                <w:rFonts w:ascii="Times New Roman" w:eastAsia="Times New Roman" w:hAnsi="Times New Roman" w:cs="Times New Roman"/>
                <w:i/>
                <w:iCs/>
                <w:lang w:val="uk-UA" w:eastAsia="ru-RU"/>
              </w:rPr>
              <w:t>Таким чином, оскільки за результатами моніторингу приймається рішення надана чи ненадана ДП, пропонуємо розрахунок плати за невідповідність надання ДП здійснювати по кожному резерву (продукту) окремо.</w:t>
            </w:r>
            <w:r w:rsidRPr="00CA59DB">
              <w:rPr>
                <w:rFonts w:ascii="Times New Roman" w:eastAsia="Times New Roman" w:hAnsi="Times New Roman" w:cs="Times New Roman"/>
                <w:lang w:val="uk-UA" w:eastAsia="ru-RU"/>
              </w:rPr>
              <w:t xml:space="preserve"> </w:t>
            </w:r>
          </w:p>
        </w:tc>
        <w:tc>
          <w:tcPr>
            <w:tcW w:w="715" w:type="pct"/>
            <w:vMerge/>
          </w:tcPr>
          <w:p w14:paraId="778E36B0" w14:textId="77777777" w:rsidR="00077233" w:rsidRPr="00870E43" w:rsidRDefault="00077233" w:rsidP="0034777F">
            <w:pPr>
              <w:jc w:val="center"/>
              <w:rPr>
                <w:rFonts w:ascii="Times New Roman" w:eastAsia="Times New Roman" w:hAnsi="Times New Roman" w:cs="Times New Roman"/>
                <w:iCs/>
                <w:lang w:val="uk-UA" w:eastAsia="uk-UA"/>
              </w:rPr>
            </w:pPr>
          </w:p>
        </w:tc>
      </w:tr>
      <w:tr w:rsidR="00B17F9F" w:rsidRPr="00231590" w14:paraId="5FAD8122" w14:textId="77777777" w:rsidTr="009334AB">
        <w:tc>
          <w:tcPr>
            <w:tcW w:w="1566" w:type="pct"/>
          </w:tcPr>
          <w:p w14:paraId="7EA4A098" w14:textId="77777777" w:rsidR="00B17F9F" w:rsidRPr="00231590" w:rsidRDefault="00B17F9F" w:rsidP="0034777F">
            <w:pPr>
              <w:widowControl w:val="0"/>
              <w:tabs>
                <w:tab w:val="left" w:pos="1701"/>
              </w:tabs>
              <w:ind w:firstLine="567"/>
              <w:jc w:val="both"/>
              <w:rPr>
                <w:rFonts w:ascii="Times New Roman" w:eastAsia="Times New Roman" w:hAnsi="Times New Roman" w:cs="Times New Roman"/>
                <w:lang w:val="uk-UA"/>
              </w:rPr>
            </w:pPr>
          </w:p>
        </w:tc>
        <w:tc>
          <w:tcPr>
            <w:tcW w:w="2719" w:type="pct"/>
          </w:tcPr>
          <w:p w14:paraId="03DA9DB9" w14:textId="61B931D6" w:rsidR="00B17F9F" w:rsidRPr="00B17F9F" w:rsidRDefault="00B17F9F" w:rsidP="00B17F9F">
            <w:pPr>
              <w:ind w:firstLine="284"/>
              <w:jc w:val="both"/>
              <w:rPr>
                <w:rFonts w:ascii="Times New Roman" w:eastAsia="Times New Roman" w:hAnsi="Times New Roman" w:cs="Times New Roman"/>
                <w:b/>
                <w:bCs/>
                <w:u w:val="single"/>
                <w:lang w:val="uk-UA" w:eastAsia="ru-RU"/>
              </w:rPr>
            </w:pPr>
            <w:r w:rsidRPr="00B17F9F">
              <w:rPr>
                <w:rFonts w:ascii="Times New Roman" w:eastAsia="Times New Roman" w:hAnsi="Times New Roman" w:cs="Times New Roman"/>
                <w:b/>
                <w:bCs/>
                <w:u w:val="single"/>
                <w:lang w:val="uk-UA" w:eastAsia="ru-RU"/>
              </w:rPr>
              <w:t>ПрАТ «Укр</w:t>
            </w:r>
            <w:r w:rsidR="0049345E">
              <w:rPr>
                <w:rFonts w:ascii="Times New Roman" w:eastAsia="Times New Roman" w:hAnsi="Times New Roman" w:cs="Times New Roman"/>
                <w:b/>
                <w:bCs/>
                <w:u w:val="single"/>
                <w:lang w:val="uk-UA" w:eastAsia="ru-RU"/>
              </w:rPr>
              <w:t>г</w:t>
            </w:r>
            <w:r w:rsidRPr="00B17F9F">
              <w:rPr>
                <w:rFonts w:ascii="Times New Roman" w:eastAsia="Times New Roman" w:hAnsi="Times New Roman" w:cs="Times New Roman"/>
                <w:b/>
                <w:bCs/>
                <w:u w:val="single"/>
                <w:lang w:val="uk-UA" w:eastAsia="ru-RU"/>
              </w:rPr>
              <w:t>ідроенерго»</w:t>
            </w:r>
          </w:p>
          <w:p w14:paraId="3EF893D9" w14:textId="18B9BE47" w:rsidR="00B17F9F" w:rsidRPr="00B17F9F" w:rsidRDefault="00B17F9F" w:rsidP="00B17F9F">
            <w:pPr>
              <w:ind w:firstLine="284"/>
              <w:jc w:val="both"/>
              <w:rPr>
                <w:rFonts w:ascii="Times New Roman" w:eastAsia="Times New Roman" w:hAnsi="Times New Roman" w:cs="Times New Roman"/>
                <w:lang w:val="uk-UA" w:eastAsia="ru-RU"/>
              </w:rPr>
            </w:pPr>
            <w:r w:rsidRPr="00B17F9F">
              <w:rPr>
                <w:rFonts w:ascii="Times New Roman" w:eastAsia="Times New Roman" w:hAnsi="Times New Roman" w:cs="Times New Roman"/>
                <w:lang w:val="uk-UA" w:eastAsia="ru-RU"/>
              </w:rPr>
              <w:t xml:space="preserve">5.22.1. АР розраховує для ПДП р плату за невідповідність надання ДП </w:t>
            </w:r>
            <w:r w:rsidRPr="00B17F9F">
              <w:rPr>
                <w:rFonts w:ascii="Times New Roman" w:eastAsia="Times New Roman" w:hAnsi="Times New Roman" w:cs="Times New Roman"/>
                <w:b/>
                <w:lang w:val="uk-UA" w:eastAsia="ru-RU"/>
              </w:rPr>
              <w:t>(продуктів) з надання резервів регулювання частоти та активної потужності</w:t>
            </w:r>
            <w:r w:rsidRPr="00B17F9F">
              <w:rPr>
                <w:rFonts w:ascii="Times New Roman" w:eastAsia="Times New Roman" w:hAnsi="Times New Roman" w:cs="Times New Roman"/>
                <w:lang w:val="uk-UA" w:eastAsia="ru-RU"/>
              </w:rPr>
              <w:t xml:space="preserve"> </w:t>
            </w:r>
            <w:r w:rsidRPr="00B17F9F">
              <w:rPr>
                <w:rFonts w:ascii="Times New Roman" w:eastAsia="Times New Roman" w:hAnsi="Times New Roman" w:cs="Times New Roman"/>
                <w:strike/>
                <w:color w:val="000000"/>
                <w:lang w:val="uk-UA" w:eastAsia="ru-RU"/>
              </w:rPr>
              <w:t>з РПЧ, аРВЧ, рРВЧ, РЗ</w:t>
            </w:r>
            <w:r w:rsidRPr="00B17F9F">
              <w:rPr>
                <w:rFonts w:ascii="Times New Roman" w:eastAsia="Times New Roman" w:hAnsi="Times New Roman" w:cs="Times New Roman"/>
                <w:color w:val="000000"/>
                <w:lang w:val="uk-UA" w:eastAsia="ru-RU"/>
              </w:rPr>
              <w:t xml:space="preserve"> </w:t>
            </w:r>
            <w:r w:rsidRPr="00B17F9F">
              <w:rPr>
                <w:rFonts w:ascii="Times New Roman" w:eastAsia="Times New Roman" w:hAnsi="Times New Roman" w:cs="Times New Roman"/>
                <w:lang w:val="uk-UA" w:eastAsia="ru-RU"/>
              </w:rPr>
              <w:t>за місяць m, ураховуючи всі випадки, визначені за результатами моніторингу ДП, коли одиницями постачання ДП e цього ПДП не було надано ДП у повному обсязі, за формулою</w:t>
            </w:r>
          </w:p>
          <w:p w14:paraId="614CCE23" w14:textId="77777777" w:rsidR="00B17F9F" w:rsidRPr="00B17F9F" w:rsidRDefault="009E013B" w:rsidP="00B17F9F">
            <w:pPr>
              <w:ind w:firstLine="284"/>
              <w:jc w:val="center"/>
              <w:rPr>
                <w:rFonts w:ascii="Times New Roman" w:eastAsia="Times New Roman" w:hAnsi="Times New Roman" w:cs="Times New Roman"/>
                <w:lang w:val="uk-UA" w:eastAsia="ru-RU"/>
              </w:rPr>
            </w:pPr>
            <m:oMath>
              <m:sSub>
                <m:sSubPr>
                  <m:ctrlPr>
                    <w:rPr>
                      <w:rFonts w:ascii="Cambria Math" w:eastAsia="Cambria Math" w:hAnsi="Cambria Math" w:cs="Times New Roman"/>
                      <w:lang w:val="uk-UA" w:eastAsia="ru-RU"/>
                    </w:rPr>
                  </m:ctrlPr>
                </m:sSubPr>
                <m:e>
                  <m:r>
                    <w:rPr>
                      <w:rFonts w:ascii="Cambria Math" w:eastAsia="Cambria Math" w:hAnsi="Cambria Math" w:cs="Times New Roman"/>
                      <w:lang w:val="uk-UA" w:eastAsia="ru-RU"/>
                    </w:rPr>
                    <m:t>NCAS</m:t>
                  </m:r>
                </m:e>
                <m:sub>
                  <m:r>
                    <w:rPr>
                      <w:rFonts w:ascii="Cambria Math" w:eastAsia="Cambria Math" w:hAnsi="Cambria Math" w:cs="Times New Roman"/>
                      <w:lang w:val="uk-UA" w:eastAsia="ru-RU"/>
                    </w:rPr>
                    <m:t>p,m</m:t>
                  </m:r>
                </m:sub>
              </m:sSub>
              <m:r>
                <w:rPr>
                  <w:rFonts w:ascii="Cambria Math" w:eastAsia="Cambria Math" w:hAnsi="Cambria Math" w:cs="Times New Roman"/>
                  <w:lang w:val="uk-UA" w:eastAsia="ru-RU"/>
                </w:rPr>
                <m:t>=</m:t>
              </m:r>
              <m:nary>
                <m:naryPr>
                  <m:chr m:val="∑"/>
                  <m:ctrlPr>
                    <w:rPr>
                      <w:rFonts w:ascii="Cambria Math" w:eastAsia="Cambria Math" w:hAnsi="Cambria Math" w:cs="Times New Roman"/>
                      <w:lang w:val="uk-UA" w:eastAsia="ru-RU"/>
                    </w:rPr>
                  </m:ctrlPr>
                </m:naryPr>
                <m:sub>
                  <m:r>
                    <w:rPr>
                      <w:rFonts w:ascii="Cambria Math" w:eastAsia="Cambria Math" w:hAnsi="Cambria Math" w:cs="Times New Roman"/>
                      <w:lang w:val="uk-UA" w:eastAsia="ru-RU"/>
                    </w:rPr>
                    <m:t>e∈p</m:t>
                  </m:r>
                </m:sub>
                <m:sup/>
                <m:e/>
              </m:nary>
              <m:d>
                <m:dPr>
                  <m:ctrlPr>
                    <w:rPr>
                      <w:rFonts w:ascii="Cambria Math" w:eastAsia="Cambria Math" w:hAnsi="Cambria Math" w:cs="Times New Roman"/>
                      <w:lang w:val="uk-UA" w:eastAsia="ru-RU"/>
                    </w:rPr>
                  </m:ctrlPr>
                </m:dPr>
                <m:e>
                  <m:nary>
                    <m:naryPr>
                      <m:chr m:val="∑"/>
                      <m:ctrlPr>
                        <w:rPr>
                          <w:rFonts w:ascii="Cambria Math" w:eastAsia="Cambria Math" w:hAnsi="Cambria Math" w:cs="Times New Roman"/>
                          <w:lang w:val="uk-UA" w:eastAsia="ru-RU"/>
                        </w:rPr>
                      </m:ctrlPr>
                    </m:naryPr>
                    <m:sub>
                      <m:r>
                        <w:rPr>
                          <w:rFonts w:ascii="Cambria Math" w:eastAsia="Cambria Math" w:hAnsi="Cambria Math" w:cs="Times New Roman"/>
                          <w:lang w:val="uk-UA" w:eastAsia="ru-RU"/>
                        </w:rPr>
                        <m:t>i∈m</m:t>
                      </m:r>
                    </m:sub>
                    <m:sup/>
                    <m:e/>
                  </m:nary>
                  <m:r>
                    <w:rPr>
                      <w:rFonts w:ascii="Cambria Math" w:eastAsia="Cambria Math" w:hAnsi="Cambria Math" w:cs="Times New Roman"/>
                      <w:lang w:val="uk-UA" w:eastAsia="ru-RU"/>
                    </w:rPr>
                    <m:t>(</m:t>
                  </m:r>
                  <m:sSubSup>
                    <m:sSubSupPr>
                      <m:ctrlPr>
                        <w:rPr>
                          <w:rFonts w:ascii="Cambria Math" w:eastAsia="Cambria Math" w:hAnsi="Cambria Math" w:cs="Times New Roman"/>
                          <w:lang w:val="uk-UA" w:eastAsia="ru-RU"/>
                        </w:rPr>
                      </m:ctrlPr>
                    </m:sSubSupPr>
                    <m:e>
                      <m:r>
                        <w:rPr>
                          <w:rFonts w:ascii="Cambria Math" w:eastAsia="Cambria Math" w:hAnsi="Cambria Math" w:cs="Times New Roman"/>
                          <w:lang w:val="uk-UA" w:eastAsia="ru-RU"/>
                        </w:rPr>
                        <m:t>F</m:t>
                      </m:r>
                    </m:e>
                    <m:sub>
                      <m:r>
                        <w:rPr>
                          <w:rFonts w:ascii="Cambria Math" w:eastAsia="Cambria Math" w:hAnsi="Cambria Math" w:cs="Times New Roman"/>
                          <w:lang w:val="uk-UA" w:eastAsia="ru-RU"/>
                        </w:rPr>
                        <m:t>e,i</m:t>
                      </m:r>
                    </m:sub>
                    <m:sup>
                      <m:r>
                        <w:rPr>
                          <w:rFonts w:ascii="Cambria Math" w:eastAsia="Cambria Math" w:hAnsi="Cambria Math" w:cs="Times New Roman"/>
                          <w:lang w:val="uk-UA" w:eastAsia="ru-RU"/>
                        </w:rPr>
                        <m:t>FCR</m:t>
                      </m:r>
                    </m:sup>
                  </m:sSubSup>
                  <m:r>
                    <w:rPr>
                      <w:rFonts w:ascii="Cambria Math" w:eastAsia="Cambria Math" w:hAnsi="Cambria Math" w:cs="Times New Roman"/>
                      <w:lang w:val="uk-UA" w:eastAsia="ru-RU"/>
                    </w:rPr>
                    <m:t>×</m:t>
                  </m:r>
                  <m:nary>
                    <m:naryPr>
                      <m:chr m:val="∑"/>
                      <m:ctrlPr>
                        <w:rPr>
                          <w:rFonts w:ascii="Cambria Math" w:eastAsia="Cambria Math" w:hAnsi="Cambria Math" w:cs="Times New Roman"/>
                          <w:lang w:val="uk-UA" w:eastAsia="ru-RU"/>
                        </w:rPr>
                      </m:ctrlPr>
                    </m:naryPr>
                    <m:sub>
                      <m:sSup>
                        <m:sSupPr>
                          <m:ctrlPr>
                            <w:rPr>
                              <w:rFonts w:ascii="Cambria Math" w:eastAsia="Cambria Math" w:hAnsi="Cambria Math" w:cs="Times New Roman"/>
                              <w:lang w:val="uk-UA" w:eastAsia="ru-RU"/>
                            </w:rPr>
                          </m:ctrlPr>
                        </m:sSupPr>
                        <m:e>
                          <m:r>
                            <w:rPr>
                              <w:rFonts w:ascii="Cambria Math" w:eastAsia="Cambria Math" w:hAnsi="Cambria Math" w:cs="Times New Roman"/>
                              <w:lang w:val="uk-UA" w:eastAsia="ru-RU"/>
                            </w:rPr>
                            <m:t>t</m:t>
                          </m:r>
                        </m:e>
                        <m:sup>
                          <m:r>
                            <w:rPr>
                              <w:rFonts w:ascii="Cambria Math" w:eastAsia="Cambria Math" w:hAnsi="Cambria Math" w:cs="Times New Roman"/>
                              <w:lang w:val="uk-UA" w:eastAsia="ru-RU"/>
                            </w:rPr>
                            <m:t>na</m:t>
                          </m:r>
                        </m:sup>
                      </m:sSup>
                    </m:sub>
                    <m:sup>
                      <m:sSup>
                        <m:sSupPr>
                          <m:ctrlPr>
                            <w:rPr>
                              <w:rFonts w:ascii="Cambria Math" w:eastAsia="Cambria Math" w:hAnsi="Cambria Math" w:cs="Times New Roman"/>
                              <w:lang w:val="uk-UA" w:eastAsia="ru-RU"/>
                            </w:rPr>
                          </m:ctrlPr>
                        </m:sSupPr>
                        <m:e>
                          <m:r>
                            <w:rPr>
                              <w:rFonts w:ascii="Cambria Math" w:eastAsia="Cambria Math" w:hAnsi="Cambria Math" w:cs="Times New Roman"/>
                              <w:lang w:val="uk-UA" w:eastAsia="ru-RU"/>
                            </w:rPr>
                            <m:t>t</m:t>
                          </m:r>
                        </m:e>
                        <m:sup>
                          <m:r>
                            <w:rPr>
                              <w:rFonts w:ascii="Cambria Math" w:eastAsia="Cambria Math" w:hAnsi="Cambria Math" w:cs="Times New Roman"/>
                              <w:lang w:val="uk-UA" w:eastAsia="ru-RU"/>
                            </w:rPr>
                            <m:t>a</m:t>
                          </m:r>
                        </m:sup>
                      </m:sSup>
                    </m:sup>
                    <m:e/>
                  </m:nary>
                  <m:r>
                    <w:rPr>
                      <w:rFonts w:ascii="Cambria Math" w:eastAsia="Cambria Math" w:hAnsi="Cambria Math" w:cs="Times New Roman"/>
                      <w:lang w:val="uk-UA" w:eastAsia="ru-RU"/>
                    </w:rPr>
                    <m:t>CFC</m:t>
                  </m:r>
                  <m:sSub>
                    <m:sSubPr>
                      <m:ctrlPr>
                        <w:rPr>
                          <w:rFonts w:ascii="Cambria Math" w:eastAsia="Cambria Math" w:hAnsi="Cambria Math" w:cs="Times New Roman"/>
                          <w:lang w:val="uk-UA" w:eastAsia="ru-RU"/>
                        </w:rPr>
                      </m:ctrlPr>
                    </m:sSubPr>
                    <m:e>
                      <m:r>
                        <w:rPr>
                          <w:rFonts w:ascii="Cambria Math" w:eastAsia="Cambria Math" w:hAnsi="Cambria Math" w:cs="Times New Roman"/>
                          <w:lang w:val="uk-UA" w:eastAsia="ru-RU"/>
                        </w:rPr>
                        <m:t>R</m:t>
                      </m:r>
                    </m:e>
                    <m:sub>
                      <m:r>
                        <w:rPr>
                          <w:rFonts w:ascii="Cambria Math" w:eastAsia="Cambria Math" w:hAnsi="Cambria Math" w:cs="Times New Roman"/>
                          <w:lang w:val="uk-UA" w:eastAsia="ru-RU"/>
                        </w:rPr>
                        <m:t>e,t.</m:t>
                      </m:r>
                    </m:sub>
                  </m:sSub>
                  <m:r>
                    <w:rPr>
                      <w:rFonts w:ascii="Cambria Math" w:eastAsia="Cambria Math" w:hAnsi="Cambria Math" w:cs="Times New Roman"/>
                      <w:lang w:val="uk-UA" w:eastAsia="ru-RU"/>
                    </w:rPr>
                    <m:t>)+</m:t>
                  </m:r>
                  <m:nary>
                    <m:naryPr>
                      <m:chr m:val="∑"/>
                      <m:ctrlPr>
                        <w:rPr>
                          <w:rFonts w:ascii="Cambria Math" w:eastAsia="Cambria Math" w:hAnsi="Cambria Math" w:cs="Times New Roman"/>
                          <w:lang w:val="uk-UA" w:eastAsia="ru-RU"/>
                        </w:rPr>
                      </m:ctrlPr>
                    </m:naryPr>
                    <m:sub>
                      <m:r>
                        <w:rPr>
                          <w:rFonts w:ascii="Cambria Math" w:eastAsia="Cambria Math" w:hAnsi="Cambria Math" w:cs="Times New Roman"/>
                          <w:lang w:val="uk-UA" w:eastAsia="ru-RU"/>
                        </w:rPr>
                        <m:t>i∈m</m:t>
                      </m:r>
                    </m:sub>
                    <m:sup/>
                    <m:e/>
                  </m:nary>
                  <m:r>
                    <w:rPr>
                      <w:rFonts w:ascii="Cambria Math" w:eastAsia="Cambria Math" w:hAnsi="Cambria Math" w:cs="Times New Roman"/>
                      <w:lang w:val="uk-UA" w:eastAsia="ru-RU"/>
                    </w:rPr>
                    <m:t>(</m:t>
                  </m:r>
                  <m:sSubSup>
                    <m:sSubSupPr>
                      <m:ctrlPr>
                        <w:rPr>
                          <w:rFonts w:ascii="Cambria Math" w:eastAsia="Cambria Math" w:hAnsi="Cambria Math" w:cs="Times New Roman"/>
                          <w:lang w:val="uk-UA" w:eastAsia="ru-RU"/>
                        </w:rPr>
                      </m:ctrlPr>
                    </m:sSubSupPr>
                    <m:e>
                      <m:r>
                        <w:rPr>
                          <w:rFonts w:ascii="Cambria Math" w:eastAsia="Cambria Math" w:hAnsi="Cambria Math" w:cs="Times New Roman"/>
                          <w:lang w:val="uk-UA" w:eastAsia="ru-RU"/>
                        </w:rPr>
                        <m:t>F</m:t>
                      </m:r>
                    </m:e>
                    <m:sub>
                      <m:r>
                        <w:rPr>
                          <w:rFonts w:ascii="Cambria Math" w:eastAsia="Cambria Math" w:hAnsi="Cambria Math" w:cs="Times New Roman"/>
                          <w:lang w:val="uk-UA" w:eastAsia="ru-RU"/>
                        </w:rPr>
                        <m:t>e,i</m:t>
                      </m:r>
                    </m:sub>
                    <m:sup>
                      <m:r>
                        <w:rPr>
                          <w:rFonts w:ascii="Cambria Math" w:eastAsia="Cambria Math" w:hAnsi="Cambria Math" w:cs="Times New Roman"/>
                          <w:lang w:val="uk-UA" w:eastAsia="ru-RU"/>
                        </w:rPr>
                        <m:t>aFRR</m:t>
                      </m:r>
                    </m:sup>
                  </m:sSubSup>
                  <m:r>
                    <w:rPr>
                      <w:rFonts w:ascii="Cambria Math" w:eastAsia="Cambria Math" w:hAnsi="Cambria Math" w:cs="Times New Roman"/>
                      <w:lang w:val="uk-UA" w:eastAsia="ru-RU"/>
                    </w:rPr>
                    <m:t>×</m:t>
                  </m:r>
                  <m:nary>
                    <m:naryPr>
                      <m:chr m:val="∑"/>
                      <m:ctrlPr>
                        <w:rPr>
                          <w:rFonts w:ascii="Cambria Math" w:eastAsia="Cambria Math" w:hAnsi="Cambria Math" w:cs="Times New Roman"/>
                          <w:lang w:val="uk-UA" w:eastAsia="ru-RU"/>
                        </w:rPr>
                      </m:ctrlPr>
                    </m:naryPr>
                    <m:sub>
                      <m:sSup>
                        <m:sSupPr>
                          <m:ctrlPr>
                            <w:rPr>
                              <w:rFonts w:ascii="Cambria Math" w:eastAsia="Cambria Math" w:hAnsi="Cambria Math" w:cs="Times New Roman"/>
                              <w:lang w:val="uk-UA" w:eastAsia="ru-RU"/>
                            </w:rPr>
                          </m:ctrlPr>
                        </m:sSupPr>
                        <m:e>
                          <m:r>
                            <w:rPr>
                              <w:rFonts w:ascii="Cambria Math" w:eastAsia="Cambria Math" w:hAnsi="Cambria Math" w:cs="Times New Roman"/>
                              <w:lang w:val="uk-UA" w:eastAsia="ru-RU"/>
                            </w:rPr>
                            <m:t>t</m:t>
                          </m:r>
                        </m:e>
                        <m:sup>
                          <m:r>
                            <w:rPr>
                              <w:rFonts w:ascii="Cambria Math" w:eastAsia="Cambria Math" w:hAnsi="Cambria Math" w:cs="Times New Roman"/>
                              <w:lang w:val="uk-UA" w:eastAsia="ru-RU"/>
                            </w:rPr>
                            <m:t>na</m:t>
                          </m:r>
                        </m:sup>
                      </m:sSup>
                    </m:sub>
                    <m:sup>
                      <m:sSup>
                        <m:sSupPr>
                          <m:ctrlPr>
                            <w:rPr>
                              <w:rFonts w:ascii="Cambria Math" w:eastAsia="Cambria Math" w:hAnsi="Cambria Math" w:cs="Times New Roman"/>
                              <w:lang w:val="uk-UA" w:eastAsia="ru-RU"/>
                            </w:rPr>
                          </m:ctrlPr>
                        </m:sSupPr>
                        <m:e>
                          <m:r>
                            <w:rPr>
                              <w:rFonts w:ascii="Cambria Math" w:eastAsia="Cambria Math" w:hAnsi="Cambria Math" w:cs="Times New Roman"/>
                              <w:lang w:val="uk-UA" w:eastAsia="ru-RU"/>
                            </w:rPr>
                            <m:t>t</m:t>
                          </m:r>
                        </m:e>
                        <m:sup>
                          <m:r>
                            <w:rPr>
                              <w:rFonts w:ascii="Cambria Math" w:eastAsia="Cambria Math" w:hAnsi="Cambria Math" w:cs="Times New Roman"/>
                              <w:lang w:val="uk-UA" w:eastAsia="ru-RU"/>
                            </w:rPr>
                            <m:t>a</m:t>
                          </m:r>
                        </m:sup>
                      </m:sSup>
                    </m:sup>
                    <m:e/>
                  </m:nary>
                  <m:r>
                    <w:rPr>
                      <w:rFonts w:ascii="Cambria Math" w:eastAsia="Cambria Math" w:hAnsi="Cambria Math" w:cs="Times New Roman"/>
                      <w:lang w:val="uk-UA" w:eastAsia="ru-RU"/>
                    </w:rPr>
                    <m:t>CaFR</m:t>
                  </m:r>
                  <m:sSub>
                    <m:sSubPr>
                      <m:ctrlPr>
                        <w:rPr>
                          <w:rFonts w:ascii="Cambria Math" w:eastAsia="Cambria Math" w:hAnsi="Cambria Math" w:cs="Times New Roman"/>
                          <w:lang w:val="uk-UA" w:eastAsia="ru-RU"/>
                        </w:rPr>
                      </m:ctrlPr>
                    </m:sSubPr>
                    <m:e>
                      <m:r>
                        <w:rPr>
                          <w:rFonts w:ascii="Cambria Math" w:eastAsia="Cambria Math" w:hAnsi="Cambria Math" w:cs="Times New Roman"/>
                          <w:lang w:val="uk-UA" w:eastAsia="ru-RU"/>
                        </w:rPr>
                        <m:t>Rup</m:t>
                      </m:r>
                    </m:e>
                    <m:sub>
                      <m:r>
                        <w:rPr>
                          <w:rFonts w:ascii="Cambria Math" w:eastAsia="Cambria Math" w:hAnsi="Cambria Math" w:cs="Times New Roman"/>
                          <w:lang w:val="uk-UA" w:eastAsia="ru-RU"/>
                        </w:rPr>
                        <m:t>e,t</m:t>
                      </m:r>
                    </m:sub>
                  </m:sSub>
                  <m:r>
                    <w:rPr>
                      <w:rFonts w:ascii="Cambria Math" w:eastAsia="Cambria Math" w:hAnsi="Cambria Math" w:cs="Times New Roman"/>
                      <w:lang w:val="uk-UA" w:eastAsia="ru-RU"/>
                    </w:rPr>
                    <m:t>)+</m:t>
                  </m:r>
                  <m:nary>
                    <m:naryPr>
                      <m:chr m:val="∑"/>
                      <m:ctrlPr>
                        <w:rPr>
                          <w:rFonts w:ascii="Cambria Math" w:eastAsia="Cambria Math" w:hAnsi="Cambria Math" w:cs="Times New Roman"/>
                          <w:lang w:val="uk-UA" w:eastAsia="ru-RU"/>
                        </w:rPr>
                      </m:ctrlPr>
                    </m:naryPr>
                    <m:sub>
                      <m:r>
                        <w:rPr>
                          <w:rFonts w:ascii="Cambria Math" w:eastAsia="Cambria Math" w:hAnsi="Cambria Math" w:cs="Times New Roman"/>
                          <w:lang w:val="uk-UA" w:eastAsia="ru-RU"/>
                        </w:rPr>
                        <m:t>i∈m</m:t>
                      </m:r>
                    </m:sub>
                    <m:sup/>
                    <m:e/>
                  </m:nary>
                  <m:r>
                    <w:rPr>
                      <w:rFonts w:ascii="Cambria Math" w:eastAsia="Cambria Math" w:hAnsi="Cambria Math" w:cs="Times New Roman"/>
                      <w:lang w:val="uk-UA" w:eastAsia="ru-RU"/>
                    </w:rPr>
                    <m:t>(</m:t>
                  </m:r>
                  <m:sSubSup>
                    <m:sSubSupPr>
                      <m:ctrlPr>
                        <w:rPr>
                          <w:rFonts w:ascii="Cambria Math" w:eastAsia="Cambria Math" w:hAnsi="Cambria Math" w:cs="Times New Roman"/>
                          <w:lang w:val="uk-UA" w:eastAsia="ru-RU"/>
                        </w:rPr>
                      </m:ctrlPr>
                    </m:sSubSupPr>
                    <m:e>
                      <m:r>
                        <w:rPr>
                          <w:rFonts w:ascii="Cambria Math" w:eastAsia="Cambria Math" w:hAnsi="Cambria Math" w:cs="Times New Roman"/>
                          <w:lang w:val="uk-UA" w:eastAsia="ru-RU"/>
                        </w:rPr>
                        <m:t>F</m:t>
                      </m:r>
                    </m:e>
                    <m:sub>
                      <m:r>
                        <w:rPr>
                          <w:rFonts w:ascii="Cambria Math" w:eastAsia="Cambria Math" w:hAnsi="Cambria Math" w:cs="Times New Roman"/>
                          <w:lang w:val="uk-UA" w:eastAsia="ru-RU"/>
                        </w:rPr>
                        <m:t>e,i</m:t>
                      </m:r>
                    </m:sub>
                    <m:sup>
                      <m:r>
                        <w:rPr>
                          <w:rFonts w:ascii="Cambria Math" w:eastAsia="Cambria Math" w:hAnsi="Cambria Math" w:cs="Times New Roman"/>
                          <w:lang w:val="uk-UA" w:eastAsia="ru-RU"/>
                        </w:rPr>
                        <m:t>aFRR</m:t>
                      </m:r>
                    </m:sup>
                  </m:sSubSup>
                  <m:r>
                    <w:rPr>
                      <w:rFonts w:ascii="Cambria Math" w:eastAsia="Cambria Math" w:hAnsi="Cambria Math" w:cs="Times New Roman"/>
                      <w:lang w:val="uk-UA" w:eastAsia="ru-RU"/>
                    </w:rPr>
                    <m:t>×</m:t>
                  </m:r>
                  <m:nary>
                    <m:naryPr>
                      <m:chr m:val="∑"/>
                      <m:ctrlPr>
                        <w:rPr>
                          <w:rFonts w:ascii="Cambria Math" w:eastAsia="Cambria Math" w:hAnsi="Cambria Math" w:cs="Times New Roman"/>
                          <w:lang w:val="uk-UA" w:eastAsia="ru-RU"/>
                        </w:rPr>
                      </m:ctrlPr>
                    </m:naryPr>
                    <m:sub>
                      <m:sSup>
                        <m:sSupPr>
                          <m:ctrlPr>
                            <w:rPr>
                              <w:rFonts w:ascii="Cambria Math" w:eastAsia="Cambria Math" w:hAnsi="Cambria Math" w:cs="Times New Roman"/>
                              <w:lang w:val="uk-UA" w:eastAsia="ru-RU"/>
                            </w:rPr>
                          </m:ctrlPr>
                        </m:sSupPr>
                        <m:e>
                          <m:r>
                            <w:rPr>
                              <w:rFonts w:ascii="Cambria Math" w:eastAsia="Cambria Math" w:hAnsi="Cambria Math" w:cs="Times New Roman"/>
                              <w:lang w:val="uk-UA" w:eastAsia="ru-RU"/>
                            </w:rPr>
                            <m:t>t</m:t>
                          </m:r>
                        </m:e>
                        <m:sup>
                          <m:r>
                            <w:rPr>
                              <w:rFonts w:ascii="Cambria Math" w:eastAsia="Cambria Math" w:hAnsi="Cambria Math" w:cs="Times New Roman"/>
                              <w:lang w:val="uk-UA" w:eastAsia="ru-RU"/>
                            </w:rPr>
                            <m:t>na</m:t>
                          </m:r>
                        </m:sup>
                      </m:sSup>
                    </m:sub>
                    <m:sup>
                      <m:sSup>
                        <m:sSupPr>
                          <m:ctrlPr>
                            <w:rPr>
                              <w:rFonts w:ascii="Cambria Math" w:eastAsia="Cambria Math" w:hAnsi="Cambria Math" w:cs="Times New Roman"/>
                              <w:lang w:val="uk-UA" w:eastAsia="ru-RU"/>
                            </w:rPr>
                          </m:ctrlPr>
                        </m:sSupPr>
                        <m:e>
                          <m:r>
                            <w:rPr>
                              <w:rFonts w:ascii="Cambria Math" w:eastAsia="Cambria Math" w:hAnsi="Cambria Math" w:cs="Times New Roman"/>
                              <w:lang w:val="uk-UA" w:eastAsia="ru-RU"/>
                            </w:rPr>
                            <m:t>t</m:t>
                          </m:r>
                        </m:e>
                        <m:sup>
                          <m:r>
                            <w:rPr>
                              <w:rFonts w:ascii="Cambria Math" w:eastAsia="Cambria Math" w:hAnsi="Cambria Math" w:cs="Times New Roman"/>
                              <w:lang w:val="uk-UA" w:eastAsia="ru-RU"/>
                            </w:rPr>
                            <m:t>a</m:t>
                          </m:r>
                        </m:sup>
                      </m:sSup>
                    </m:sup>
                    <m:e/>
                  </m:nary>
                  <m:r>
                    <w:rPr>
                      <w:rFonts w:ascii="Cambria Math" w:eastAsia="Cambria Math" w:hAnsi="Cambria Math" w:cs="Times New Roman"/>
                      <w:lang w:val="uk-UA" w:eastAsia="ru-RU"/>
                    </w:rPr>
                    <m:t>CaFR</m:t>
                  </m:r>
                  <m:sSub>
                    <m:sSubPr>
                      <m:ctrlPr>
                        <w:rPr>
                          <w:rFonts w:ascii="Cambria Math" w:eastAsia="Cambria Math" w:hAnsi="Cambria Math" w:cs="Times New Roman"/>
                          <w:lang w:val="uk-UA" w:eastAsia="ru-RU"/>
                        </w:rPr>
                      </m:ctrlPr>
                    </m:sSubPr>
                    <m:e>
                      <m:r>
                        <w:rPr>
                          <w:rFonts w:ascii="Cambria Math" w:eastAsia="Cambria Math" w:hAnsi="Cambria Math" w:cs="Times New Roman"/>
                          <w:lang w:val="uk-UA" w:eastAsia="ru-RU"/>
                        </w:rPr>
                        <m:t>Rdown</m:t>
                      </m:r>
                    </m:e>
                    <m:sub>
                      <m:r>
                        <w:rPr>
                          <w:rFonts w:ascii="Cambria Math" w:eastAsia="Cambria Math" w:hAnsi="Cambria Math" w:cs="Times New Roman"/>
                          <w:lang w:val="uk-UA" w:eastAsia="ru-RU"/>
                        </w:rPr>
                        <m:t>e,t</m:t>
                      </m:r>
                    </m:sub>
                  </m:sSub>
                  <m:r>
                    <w:rPr>
                      <w:rFonts w:ascii="Cambria Math" w:eastAsia="Cambria Math" w:hAnsi="Cambria Math" w:cs="Times New Roman"/>
                      <w:lang w:val="uk-UA" w:eastAsia="ru-RU"/>
                    </w:rPr>
                    <m:t>)+</m:t>
                  </m:r>
                  <m:nary>
                    <m:naryPr>
                      <m:chr m:val="∑"/>
                      <m:ctrlPr>
                        <w:rPr>
                          <w:rFonts w:ascii="Cambria Math" w:eastAsia="Cambria Math" w:hAnsi="Cambria Math" w:cs="Times New Roman"/>
                          <w:lang w:val="uk-UA" w:eastAsia="ru-RU"/>
                        </w:rPr>
                      </m:ctrlPr>
                    </m:naryPr>
                    <m:sub>
                      <m:r>
                        <w:rPr>
                          <w:rFonts w:ascii="Cambria Math" w:eastAsia="Cambria Math" w:hAnsi="Cambria Math" w:cs="Times New Roman"/>
                          <w:lang w:val="uk-UA" w:eastAsia="ru-RU"/>
                        </w:rPr>
                        <m:t>i∈m</m:t>
                      </m:r>
                    </m:sub>
                    <m:sup/>
                    <m:e/>
                  </m:nary>
                  <m:r>
                    <w:rPr>
                      <w:rFonts w:ascii="Cambria Math" w:eastAsia="Cambria Math" w:hAnsi="Cambria Math" w:cs="Times New Roman"/>
                      <w:lang w:val="uk-UA" w:eastAsia="ru-RU"/>
                    </w:rPr>
                    <m:t>(</m:t>
                  </m:r>
                  <m:sSubSup>
                    <m:sSubSupPr>
                      <m:ctrlPr>
                        <w:rPr>
                          <w:rFonts w:ascii="Cambria Math" w:eastAsia="Cambria Math" w:hAnsi="Cambria Math" w:cs="Times New Roman"/>
                          <w:lang w:val="uk-UA" w:eastAsia="ru-RU"/>
                        </w:rPr>
                      </m:ctrlPr>
                    </m:sSubSupPr>
                    <m:e>
                      <m:r>
                        <w:rPr>
                          <w:rFonts w:ascii="Cambria Math" w:eastAsia="Cambria Math" w:hAnsi="Cambria Math" w:cs="Times New Roman"/>
                          <w:lang w:val="uk-UA" w:eastAsia="ru-RU"/>
                        </w:rPr>
                        <m:t>F</m:t>
                      </m:r>
                    </m:e>
                    <m:sub>
                      <m:r>
                        <w:rPr>
                          <w:rFonts w:ascii="Cambria Math" w:eastAsia="Cambria Math" w:hAnsi="Cambria Math" w:cs="Times New Roman"/>
                          <w:lang w:val="uk-UA" w:eastAsia="ru-RU"/>
                        </w:rPr>
                        <m:t>e,i</m:t>
                      </m:r>
                    </m:sub>
                    <m:sup>
                      <m:r>
                        <w:rPr>
                          <w:rFonts w:ascii="Cambria Math" w:eastAsia="Cambria Math" w:hAnsi="Cambria Math" w:cs="Times New Roman"/>
                          <w:lang w:val="uk-UA" w:eastAsia="ru-RU"/>
                        </w:rPr>
                        <m:t>aFRR</m:t>
                      </m:r>
                    </m:sup>
                  </m:sSubSup>
                  <m:r>
                    <w:rPr>
                      <w:rFonts w:ascii="Cambria Math" w:eastAsia="Cambria Math" w:hAnsi="Cambria Math" w:cs="Times New Roman"/>
                      <w:lang w:val="uk-UA" w:eastAsia="ru-RU"/>
                    </w:rPr>
                    <m:t>×</m:t>
                  </m:r>
                  <m:nary>
                    <m:naryPr>
                      <m:chr m:val="∑"/>
                      <m:ctrlPr>
                        <w:rPr>
                          <w:rFonts w:ascii="Cambria Math" w:eastAsia="Cambria Math" w:hAnsi="Cambria Math" w:cs="Times New Roman"/>
                          <w:lang w:val="uk-UA" w:eastAsia="ru-RU"/>
                        </w:rPr>
                      </m:ctrlPr>
                    </m:naryPr>
                    <m:sub>
                      <m:sSup>
                        <m:sSupPr>
                          <m:ctrlPr>
                            <w:rPr>
                              <w:rFonts w:ascii="Cambria Math" w:eastAsia="Cambria Math" w:hAnsi="Cambria Math" w:cs="Times New Roman"/>
                              <w:lang w:val="uk-UA" w:eastAsia="ru-RU"/>
                            </w:rPr>
                          </m:ctrlPr>
                        </m:sSupPr>
                        <m:e>
                          <m:r>
                            <w:rPr>
                              <w:rFonts w:ascii="Cambria Math" w:eastAsia="Cambria Math" w:hAnsi="Cambria Math" w:cs="Times New Roman"/>
                              <w:lang w:val="uk-UA" w:eastAsia="ru-RU"/>
                            </w:rPr>
                            <m:t>t</m:t>
                          </m:r>
                        </m:e>
                        <m:sup>
                          <m:r>
                            <w:rPr>
                              <w:rFonts w:ascii="Cambria Math" w:eastAsia="Cambria Math" w:hAnsi="Cambria Math" w:cs="Times New Roman"/>
                              <w:lang w:val="uk-UA" w:eastAsia="ru-RU"/>
                            </w:rPr>
                            <m:t>na</m:t>
                          </m:r>
                        </m:sup>
                      </m:sSup>
                    </m:sub>
                    <m:sup>
                      <m:sSup>
                        <m:sSupPr>
                          <m:ctrlPr>
                            <w:rPr>
                              <w:rFonts w:ascii="Cambria Math" w:eastAsia="Cambria Math" w:hAnsi="Cambria Math" w:cs="Times New Roman"/>
                              <w:lang w:val="uk-UA" w:eastAsia="ru-RU"/>
                            </w:rPr>
                          </m:ctrlPr>
                        </m:sSupPr>
                        <m:e>
                          <m:r>
                            <w:rPr>
                              <w:rFonts w:ascii="Cambria Math" w:eastAsia="Cambria Math" w:hAnsi="Cambria Math" w:cs="Times New Roman"/>
                              <w:lang w:val="uk-UA" w:eastAsia="ru-RU"/>
                            </w:rPr>
                            <m:t>t</m:t>
                          </m:r>
                        </m:e>
                        <m:sup>
                          <m:r>
                            <w:rPr>
                              <w:rFonts w:ascii="Cambria Math" w:eastAsia="Cambria Math" w:hAnsi="Cambria Math" w:cs="Times New Roman"/>
                              <w:lang w:val="uk-UA" w:eastAsia="ru-RU"/>
                            </w:rPr>
                            <m:t>a</m:t>
                          </m:r>
                        </m:sup>
                      </m:sSup>
                    </m:sup>
                    <m:e/>
                  </m:nary>
                  <m:r>
                    <w:rPr>
                      <w:rFonts w:ascii="Cambria Math" w:eastAsia="Cambria Math" w:hAnsi="Cambria Math" w:cs="Times New Roman"/>
                      <w:lang w:val="uk-UA" w:eastAsia="ru-RU"/>
                    </w:rPr>
                    <m:t>CaFR</m:t>
                  </m:r>
                  <m:sSub>
                    <m:sSubPr>
                      <m:ctrlPr>
                        <w:rPr>
                          <w:rFonts w:ascii="Cambria Math" w:eastAsia="Cambria Math" w:hAnsi="Cambria Math" w:cs="Times New Roman"/>
                          <w:lang w:val="uk-UA" w:eastAsia="ru-RU"/>
                        </w:rPr>
                      </m:ctrlPr>
                    </m:sSubPr>
                    <m:e>
                      <m:r>
                        <w:rPr>
                          <w:rFonts w:ascii="Cambria Math" w:eastAsia="Cambria Math" w:hAnsi="Cambria Math" w:cs="Times New Roman"/>
                          <w:lang w:val="uk-UA" w:eastAsia="ru-RU"/>
                        </w:rPr>
                        <m:t>Rsymmetrically</m:t>
                      </m:r>
                    </m:e>
                    <m:sub>
                      <m:r>
                        <w:rPr>
                          <w:rFonts w:ascii="Cambria Math" w:eastAsia="Cambria Math" w:hAnsi="Cambria Math" w:cs="Times New Roman"/>
                          <w:lang w:val="uk-UA" w:eastAsia="ru-RU"/>
                        </w:rPr>
                        <m:t>e,t</m:t>
                      </m:r>
                    </m:sub>
                  </m:sSub>
                  <m:r>
                    <w:rPr>
                      <w:rFonts w:ascii="Cambria Math" w:eastAsia="Cambria Math" w:hAnsi="Cambria Math" w:cs="Times New Roman"/>
                      <w:lang w:val="uk-UA" w:eastAsia="ru-RU"/>
                    </w:rPr>
                    <m:t>)+</m:t>
                  </m:r>
                  <m:nary>
                    <m:naryPr>
                      <m:chr m:val="∑"/>
                      <m:ctrlPr>
                        <w:rPr>
                          <w:rFonts w:ascii="Cambria Math" w:eastAsia="Cambria Math" w:hAnsi="Cambria Math" w:cs="Times New Roman"/>
                          <w:lang w:val="uk-UA" w:eastAsia="ru-RU"/>
                        </w:rPr>
                      </m:ctrlPr>
                    </m:naryPr>
                    <m:sub>
                      <m:r>
                        <w:rPr>
                          <w:rFonts w:ascii="Cambria Math" w:eastAsia="Cambria Math" w:hAnsi="Cambria Math" w:cs="Times New Roman"/>
                          <w:lang w:val="uk-UA" w:eastAsia="ru-RU"/>
                        </w:rPr>
                        <m:t>i∈m</m:t>
                      </m:r>
                    </m:sub>
                    <m:sup>
                      <m:r>
                        <w:rPr>
                          <w:rFonts w:ascii="Cambria Math" w:eastAsia="Cambria Math" w:hAnsi="Cambria Math" w:cs="Times New Roman"/>
                          <w:lang w:val="uk-UA" w:eastAsia="ru-RU"/>
                        </w:rPr>
                        <m:t>m</m:t>
                      </m:r>
                    </m:sup>
                    <m:e/>
                  </m:nary>
                  <m:r>
                    <w:rPr>
                      <w:rFonts w:ascii="Cambria Math" w:eastAsia="Cambria Math" w:hAnsi="Cambria Math" w:cs="Times New Roman"/>
                      <w:lang w:val="uk-UA" w:eastAsia="ru-RU"/>
                    </w:rPr>
                    <m:t>(</m:t>
                  </m:r>
                  <m:sSubSup>
                    <m:sSubSupPr>
                      <m:ctrlPr>
                        <w:rPr>
                          <w:rFonts w:ascii="Cambria Math" w:eastAsia="Cambria Math" w:hAnsi="Cambria Math" w:cs="Times New Roman"/>
                          <w:lang w:val="uk-UA" w:eastAsia="ru-RU"/>
                        </w:rPr>
                      </m:ctrlPr>
                    </m:sSubSupPr>
                    <m:e>
                      <m:r>
                        <w:rPr>
                          <w:rFonts w:ascii="Cambria Math" w:eastAsia="Cambria Math" w:hAnsi="Cambria Math" w:cs="Times New Roman"/>
                          <w:lang w:val="uk-UA" w:eastAsia="ru-RU"/>
                        </w:rPr>
                        <m:t>F</m:t>
                      </m:r>
                    </m:e>
                    <m:sub>
                      <m:r>
                        <w:rPr>
                          <w:rFonts w:ascii="Cambria Math" w:eastAsia="Cambria Math" w:hAnsi="Cambria Math" w:cs="Times New Roman"/>
                          <w:lang w:val="uk-UA" w:eastAsia="ru-RU"/>
                        </w:rPr>
                        <m:t>e,i</m:t>
                      </m:r>
                    </m:sub>
                    <m:sup>
                      <m:r>
                        <w:rPr>
                          <w:rFonts w:ascii="Cambria Math" w:eastAsia="Cambria Math" w:hAnsi="Cambria Math" w:cs="Times New Roman"/>
                          <w:lang w:val="uk-UA" w:eastAsia="ru-RU"/>
                        </w:rPr>
                        <m:t>mFRR</m:t>
                      </m:r>
                    </m:sup>
                  </m:sSubSup>
                  <m:r>
                    <w:rPr>
                      <w:rFonts w:ascii="Cambria Math" w:eastAsia="Cambria Math" w:hAnsi="Cambria Math" w:cs="Times New Roman"/>
                      <w:lang w:val="uk-UA" w:eastAsia="ru-RU"/>
                    </w:rPr>
                    <m:t>×</m:t>
                  </m:r>
                  <m:nary>
                    <m:naryPr>
                      <m:chr m:val="∑"/>
                      <m:ctrlPr>
                        <w:rPr>
                          <w:rFonts w:ascii="Cambria Math" w:eastAsia="Cambria Math" w:hAnsi="Cambria Math" w:cs="Times New Roman"/>
                          <w:lang w:val="uk-UA" w:eastAsia="ru-RU"/>
                        </w:rPr>
                      </m:ctrlPr>
                    </m:naryPr>
                    <m:sub>
                      <m:sSup>
                        <m:sSupPr>
                          <m:ctrlPr>
                            <w:rPr>
                              <w:rFonts w:ascii="Cambria Math" w:eastAsia="Cambria Math" w:hAnsi="Cambria Math" w:cs="Times New Roman"/>
                              <w:lang w:val="uk-UA" w:eastAsia="ru-RU"/>
                            </w:rPr>
                          </m:ctrlPr>
                        </m:sSupPr>
                        <m:e>
                          <m:r>
                            <w:rPr>
                              <w:rFonts w:ascii="Cambria Math" w:eastAsia="Cambria Math" w:hAnsi="Cambria Math" w:cs="Times New Roman"/>
                              <w:lang w:val="uk-UA" w:eastAsia="ru-RU"/>
                            </w:rPr>
                            <m:t>t</m:t>
                          </m:r>
                        </m:e>
                        <m:sup>
                          <m:r>
                            <w:rPr>
                              <w:rFonts w:ascii="Cambria Math" w:eastAsia="Cambria Math" w:hAnsi="Cambria Math" w:cs="Times New Roman"/>
                              <w:lang w:val="uk-UA" w:eastAsia="ru-RU"/>
                            </w:rPr>
                            <m:t>na</m:t>
                          </m:r>
                        </m:sup>
                      </m:sSup>
                    </m:sub>
                    <m:sup>
                      <m:sSup>
                        <m:sSupPr>
                          <m:ctrlPr>
                            <w:rPr>
                              <w:rFonts w:ascii="Cambria Math" w:eastAsia="Cambria Math" w:hAnsi="Cambria Math" w:cs="Times New Roman"/>
                              <w:lang w:val="uk-UA" w:eastAsia="ru-RU"/>
                            </w:rPr>
                          </m:ctrlPr>
                        </m:sSupPr>
                        <m:e>
                          <m:r>
                            <w:rPr>
                              <w:rFonts w:ascii="Cambria Math" w:eastAsia="Cambria Math" w:hAnsi="Cambria Math" w:cs="Times New Roman"/>
                              <w:lang w:val="uk-UA" w:eastAsia="ru-RU"/>
                            </w:rPr>
                            <m:t>t</m:t>
                          </m:r>
                        </m:e>
                        <m:sup>
                          <m:r>
                            <w:rPr>
                              <w:rFonts w:ascii="Cambria Math" w:eastAsia="Cambria Math" w:hAnsi="Cambria Math" w:cs="Times New Roman"/>
                              <w:lang w:val="uk-UA" w:eastAsia="ru-RU"/>
                            </w:rPr>
                            <m:t>a</m:t>
                          </m:r>
                        </m:sup>
                      </m:sSup>
                    </m:sup>
                    <m:e/>
                  </m:nary>
                  <m:r>
                    <w:rPr>
                      <w:rFonts w:ascii="Cambria Math" w:eastAsia="Cambria Math" w:hAnsi="Cambria Math" w:cs="Times New Roman"/>
                      <w:lang w:val="uk-UA" w:eastAsia="ru-RU"/>
                    </w:rPr>
                    <m:t>CmFR</m:t>
                  </m:r>
                  <m:sSub>
                    <m:sSubPr>
                      <m:ctrlPr>
                        <w:rPr>
                          <w:rFonts w:ascii="Cambria Math" w:eastAsia="Cambria Math" w:hAnsi="Cambria Math" w:cs="Times New Roman"/>
                          <w:lang w:val="uk-UA" w:eastAsia="ru-RU"/>
                        </w:rPr>
                      </m:ctrlPr>
                    </m:sSubPr>
                    <m:e>
                      <m:r>
                        <w:rPr>
                          <w:rFonts w:ascii="Cambria Math" w:eastAsia="Cambria Math" w:hAnsi="Cambria Math" w:cs="Times New Roman"/>
                          <w:lang w:val="uk-UA" w:eastAsia="ru-RU"/>
                        </w:rPr>
                        <m:t>Rup</m:t>
                      </m:r>
                    </m:e>
                    <m:sub>
                      <m:r>
                        <w:rPr>
                          <w:rFonts w:ascii="Cambria Math" w:eastAsia="Cambria Math" w:hAnsi="Cambria Math" w:cs="Times New Roman"/>
                          <w:lang w:val="uk-UA" w:eastAsia="ru-RU"/>
                        </w:rPr>
                        <m:t>e,t</m:t>
                      </m:r>
                    </m:sub>
                  </m:sSub>
                  <m:r>
                    <w:rPr>
                      <w:rFonts w:ascii="Cambria Math" w:eastAsia="Cambria Math" w:hAnsi="Cambria Math" w:cs="Times New Roman"/>
                      <w:lang w:val="uk-UA" w:eastAsia="ru-RU"/>
                    </w:rPr>
                    <m:t>)+</m:t>
                  </m:r>
                  <m:nary>
                    <m:naryPr>
                      <m:chr m:val="∑"/>
                      <m:ctrlPr>
                        <w:rPr>
                          <w:rFonts w:ascii="Cambria Math" w:eastAsia="Cambria Math" w:hAnsi="Cambria Math" w:cs="Times New Roman"/>
                          <w:lang w:val="uk-UA" w:eastAsia="ru-RU"/>
                        </w:rPr>
                      </m:ctrlPr>
                    </m:naryPr>
                    <m:sub>
                      <m:r>
                        <w:rPr>
                          <w:rFonts w:ascii="Cambria Math" w:eastAsia="Cambria Math" w:hAnsi="Cambria Math" w:cs="Times New Roman"/>
                          <w:lang w:val="uk-UA" w:eastAsia="ru-RU"/>
                        </w:rPr>
                        <m:t>i∈m</m:t>
                      </m:r>
                    </m:sub>
                    <m:sup>
                      <m:r>
                        <w:rPr>
                          <w:rFonts w:ascii="Cambria Math" w:eastAsia="Cambria Math" w:hAnsi="Cambria Math" w:cs="Times New Roman"/>
                          <w:lang w:val="uk-UA" w:eastAsia="ru-RU"/>
                        </w:rPr>
                        <m:t>m</m:t>
                      </m:r>
                    </m:sup>
                    <m:e/>
                  </m:nary>
                  <m:r>
                    <w:rPr>
                      <w:rFonts w:ascii="Cambria Math" w:eastAsia="Cambria Math" w:hAnsi="Cambria Math" w:cs="Times New Roman"/>
                      <w:lang w:val="uk-UA" w:eastAsia="ru-RU"/>
                    </w:rPr>
                    <m:t>(</m:t>
                  </m:r>
                  <m:sSubSup>
                    <m:sSubSupPr>
                      <m:ctrlPr>
                        <w:rPr>
                          <w:rFonts w:ascii="Cambria Math" w:eastAsia="Cambria Math" w:hAnsi="Cambria Math" w:cs="Times New Roman"/>
                          <w:lang w:val="uk-UA" w:eastAsia="ru-RU"/>
                        </w:rPr>
                      </m:ctrlPr>
                    </m:sSubSupPr>
                    <m:e>
                      <m:r>
                        <w:rPr>
                          <w:rFonts w:ascii="Cambria Math" w:eastAsia="Cambria Math" w:hAnsi="Cambria Math" w:cs="Times New Roman"/>
                          <w:lang w:val="uk-UA" w:eastAsia="ru-RU"/>
                        </w:rPr>
                        <m:t>F</m:t>
                      </m:r>
                    </m:e>
                    <m:sub>
                      <m:r>
                        <w:rPr>
                          <w:rFonts w:ascii="Cambria Math" w:eastAsia="Cambria Math" w:hAnsi="Cambria Math" w:cs="Times New Roman"/>
                          <w:lang w:val="uk-UA" w:eastAsia="ru-RU"/>
                        </w:rPr>
                        <m:t>e,i</m:t>
                      </m:r>
                    </m:sub>
                    <m:sup>
                      <m:r>
                        <w:rPr>
                          <w:rFonts w:ascii="Cambria Math" w:eastAsia="Cambria Math" w:hAnsi="Cambria Math" w:cs="Times New Roman"/>
                          <w:lang w:val="uk-UA" w:eastAsia="ru-RU"/>
                        </w:rPr>
                        <m:t>mFRR</m:t>
                      </m:r>
                    </m:sup>
                  </m:sSubSup>
                  <m:r>
                    <w:rPr>
                      <w:rFonts w:ascii="Cambria Math" w:eastAsia="Cambria Math" w:hAnsi="Cambria Math" w:cs="Times New Roman"/>
                      <w:lang w:val="uk-UA" w:eastAsia="ru-RU"/>
                    </w:rPr>
                    <m:t>×</m:t>
                  </m:r>
                  <m:nary>
                    <m:naryPr>
                      <m:chr m:val="∑"/>
                      <m:ctrlPr>
                        <w:rPr>
                          <w:rFonts w:ascii="Cambria Math" w:eastAsia="Cambria Math" w:hAnsi="Cambria Math" w:cs="Times New Roman"/>
                          <w:lang w:val="uk-UA" w:eastAsia="ru-RU"/>
                        </w:rPr>
                      </m:ctrlPr>
                    </m:naryPr>
                    <m:sub>
                      <m:sSup>
                        <m:sSupPr>
                          <m:ctrlPr>
                            <w:rPr>
                              <w:rFonts w:ascii="Cambria Math" w:eastAsia="Cambria Math" w:hAnsi="Cambria Math" w:cs="Times New Roman"/>
                              <w:lang w:val="uk-UA" w:eastAsia="ru-RU"/>
                            </w:rPr>
                          </m:ctrlPr>
                        </m:sSupPr>
                        <m:e>
                          <m:r>
                            <w:rPr>
                              <w:rFonts w:ascii="Cambria Math" w:eastAsia="Cambria Math" w:hAnsi="Cambria Math" w:cs="Times New Roman"/>
                              <w:lang w:val="uk-UA" w:eastAsia="ru-RU"/>
                            </w:rPr>
                            <m:t>t</m:t>
                          </m:r>
                        </m:e>
                        <m:sup>
                          <m:r>
                            <w:rPr>
                              <w:rFonts w:ascii="Cambria Math" w:eastAsia="Cambria Math" w:hAnsi="Cambria Math" w:cs="Times New Roman"/>
                              <w:lang w:val="uk-UA" w:eastAsia="ru-RU"/>
                            </w:rPr>
                            <m:t>na</m:t>
                          </m:r>
                        </m:sup>
                      </m:sSup>
                    </m:sub>
                    <m:sup>
                      <m:sSup>
                        <m:sSupPr>
                          <m:ctrlPr>
                            <w:rPr>
                              <w:rFonts w:ascii="Cambria Math" w:eastAsia="Cambria Math" w:hAnsi="Cambria Math" w:cs="Times New Roman"/>
                              <w:lang w:val="uk-UA" w:eastAsia="ru-RU"/>
                            </w:rPr>
                          </m:ctrlPr>
                        </m:sSupPr>
                        <m:e>
                          <m:r>
                            <w:rPr>
                              <w:rFonts w:ascii="Cambria Math" w:eastAsia="Cambria Math" w:hAnsi="Cambria Math" w:cs="Times New Roman"/>
                              <w:lang w:val="uk-UA" w:eastAsia="ru-RU"/>
                            </w:rPr>
                            <m:t>t</m:t>
                          </m:r>
                        </m:e>
                        <m:sup>
                          <m:r>
                            <w:rPr>
                              <w:rFonts w:ascii="Cambria Math" w:eastAsia="Cambria Math" w:hAnsi="Cambria Math" w:cs="Times New Roman"/>
                              <w:lang w:val="uk-UA" w:eastAsia="ru-RU"/>
                            </w:rPr>
                            <m:t>a</m:t>
                          </m:r>
                        </m:sup>
                      </m:sSup>
                    </m:sup>
                    <m:e/>
                  </m:nary>
                  <m:r>
                    <w:rPr>
                      <w:rFonts w:ascii="Cambria Math" w:eastAsia="Cambria Math" w:hAnsi="Cambria Math" w:cs="Times New Roman"/>
                      <w:lang w:val="uk-UA" w:eastAsia="ru-RU"/>
                    </w:rPr>
                    <m:t>CmFR</m:t>
                  </m:r>
                  <m:sSub>
                    <m:sSubPr>
                      <m:ctrlPr>
                        <w:rPr>
                          <w:rFonts w:ascii="Cambria Math" w:eastAsia="Cambria Math" w:hAnsi="Cambria Math" w:cs="Times New Roman"/>
                          <w:lang w:val="uk-UA" w:eastAsia="ru-RU"/>
                        </w:rPr>
                      </m:ctrlPr>
                    </m:sSubPr>
                    <m:e>
                      <m:r>
                        <w:rPr>
                          <w:rFonts w:ascii="Cambria Math" w:eastAsia="Cambria Math" w:hAnsi="Cambria Math" w:cs="Times New Roman"/>
                          <w:lang w:val="uk-UA" w:eastAsia="ru-RU"/>
                        </w:rPr>
                        <m:t>Rdown</m:t>
                      </m:r>
                    </m:e>
                    <m:sub>
                      <m:r>
                        <w:rPr>
                          <w:rFonts w:ascii="Cambria Math" w:eastAsia="Cambria Math" w:hAnsi="Cambria Math" w:cs="Times New Roman"/>
                          <w:lang w:val="uk-UA" w:eastAsia="ru-RU"/>
                        </w:rPr>
                        <m:t>e,t</m:t>
                      </m:r>
                    </m:sub>
                  </m:sSub>
                  <m:r>
                    <w:rPr>
                      <w:rFonts w:ascii="Cambria Math" w:eastAsia="Cambria Math" w:hAnsi="Cambria Math" w:cs="Times New Roman"/>
                      <w:lang w:val="uk-UA" w:eastAsia="ru-RU"/>
                    </w:rPr>
                    <m:t>)+</m:t>
                  </m:r>
                  <m:nary>
                    <m:naryPr>
                      <m:chr m:val="∑"/>
                      <m:ctrlPr>
                        <w:rPr>
                          <w:rFonts w:ascii="Cambria Math" w:eastAsia="Cambria Math" w:hAnsi="Cambria Math" w:cs="Times New Roman"/>
                          <w:lang w:val="uk-UA" w:eastAsia="ru-RU"/>
                        </w:rPr>
                      </m:ctrlPr>
                    </m:naryPr>
                    <m:sub>
                      <m:r>
                        <w:rPr>
                          <w:rFonts w:ascii="Cambria Math" w:eastAsia="Cambria Math" w:hAnsi="Cambria Math" w:cs="Times New Roman"/>
                          <w:lang w:val="uk-UA" w:eastAsia="ru-RU"/>
                        </w:rPr>
                        <m:t>i∈m</m:t>
                      </m:r>
                    </m:sub>
                    <m:sup/>
                    <m:e/>
                  </m:nary>
                  <m:r>
                    <w:rPr>
                      <w:rFonts w:ascii="Cambria Math" w:eastAsia="Cambria Math" w:hAnsi="Cambria Math" w:cs="Times New Roman"/>
                      <w:lang w:val="uk-UA" w:eastAsia="ru-RU"/>
                    </w:rPr>
                    <m:t>(</m:t>
                  </m:r>
                  <m:sSubSup>
                    <m:sSubSupPr>
                      <m:ctrlPr>
                        <w:rPr>
                          <w:rFonts w:ascii="Cambria Math" w:eastAsia="Cambria Math" w:hAnsi="Cambria Math" w:cs="Times New Roman"/>
                          <w:lang w:val="uk-UA" w:eastAsia="ru-RU"/>
                        </w:rPr>
                      </m:ctrlPr>
                    </m:sSubSupPr>
                    <m:e>
                      <m:r>
                        <w:rPr>
                          <w:rFonts w:ascii="Cambria Math" w:eastAsia="Cambria Math" w:hAnsi="Cambria Math" w:cs="Times New Roman"/>
                          <w:lang w:val="uk-UA" w:eastAsia="ru-RU"/>
                        </w:rPr>
                        <m:t>F</m:t>
                      </m:r>
                    </m:e>
                    <m:sub>
                      <m:r>
                        <w:rPr>
                          <w:rFonts w:ascii="Cambria Math" w:eastAsia="Cambria Math" w:hAnsi="Cambria Math" w:cs="Times New Roman"/>
                          <w:lang w:val="uk-UA" w:eastAsia="ru-RU"/>
                        </w:rPr>
                        <m:t>e,i</m:t>
                      </m:r>
                    </m:sub>
                    <m:sup>
                      <m:r>
                        <w:rPr>
                          <w:rFonts w:ascii="Cambria Math" w:eastAsia="Cambria Math" w:hAnsi="Cambria Math" w:cs="Times New Roman"/>
                          <w:lang w:val="uk-UA" w:eastAsia="ru-RU"/>
                        </w:rPr>
                        <m:t>RR</m:t>
                      </m:r>
                    </m:sup>
                  </m:sSubSup>
                  <m:r>
                    <w:rPr>
                      <w:rFonts w:ascii="Cambria Math" w:eastAsia="Cambria Math" w:hAnsi="Cambria Math" w:cs="Times New Roman"/>
                      <w:lang w:val="uk-UA" w:eastAsia="ru-RU"/>
                    </w:rPr>
                    <m:t>×</m:t>
                  </m:r>
                  <m:nary>
                    <m:naryPr>
                      <m:chr m:val="∑"/>
                      <m:ctrlPr>
                        <w:rPr>
                          <w:rFonts w:ascii="Cambria Math" w:eastAsia="Cambria Math" w:hAnsi="Cambria Math" w:cs="Times New Roman"/>
                          <w:lang w:val="uk-UA" w:eastAsia="ru-RU"/>
                        </w:rPr>
                      </m:ctrlPr>
                    </m:naryPr>
                    <m:sub>
                      <m:sSup>
                        <m:sSupPr>
                          <m:ctrlPr>
                            <w:rPr>
                              <w:rFonts w:ascii="Cambria Math" w:eastAsia="Cambria Math" w:hAnsi="Cambria Math" w:cs="Times New Roman"/>
                              <w:lang w:val="uk-UA" w:eastAsia="ru-RU"/>
                            </w:rPr>
                          </m:ctrlPr>
                        </m:sSupPr>
                        <m:e>
                          <m:r>
                            <w:rPr>
                              <w:rFonts w:ascii="Cambria Math" w:eastAsia="Cambria Math" w:hAnsi="Cambria Math" w:cs="Times New Roman"/>
                              <w:lang w:val="uk-UA" w:eastAsia="ru-RU"/>
                            </w:rPr>
                            <m:t>t</m:t>
                          </m:r>
                        </m:e>
                        <m:sup>
                          <m:r>
                            <w:rPr>
                              <w:rFonts w:ascii="Cambria Math" w:eastAsia="Cambria Math" w:hAnsi="Cambria Math" w:cs="Times New Roman"/>
                              <w:lang w:val="uk-UA" w:eastAsia="ru-RU"/>
                            </w:rPr>
                            <m:t>na</m:t>
                          </m:r>
                        </m:sup>
                      </m:sSup>
                    </m:sub>
                    <m:sup>
                      <m:sSup>
                        <m:sSupPr>
                          <m:ctrlPr>
                            <w:rPr>
                              <w:rFonts w:ascii="Cambria Math" w:eastAsia="Cambria Math" w:hAnsi="Cambria Math" w:cs="Times New Roman"/>
                              <w:lang w:val="uk-UA" w:eastAsia="ru-RU"/>
                            </w:rPr>
                          </m:ctrlPr>
                        </m:sSupPr>
                        <m:e>
                          <m:r>
                            <w:rPr>
                              <w:rFonts w:ascii="Cambria Math" w:eastAsia="Cambria Math" w:hAnsi="Cambria Math" w:cs="Times New Roman"/>
                              <w:lang w:val="uk-UA" w:eastAsia="ru-RU"/>
                            </w:rPr>
                            <m:t>t</m:t>
                          </m:r>
                        </m:e>
                        <m:sup>
                          <m:r>
                            <w:rPr>
                              <w:rFonts w:ascii="Cambria Math" w:eastAsia="Cambria Math" w:hAnsi="Cambria Math" w:cs="Times New Roman"/>
                              <w:lang w:val="uk-UA" w:eastAsia="ru-RU"/>
                            </w:rPr>
                            <m:t>a</m:t>
                          </m:r>
                        </m:sup>
                      </m:sSup>
                    </m:sup>
                    <m:e/>
                  </m:nary>
                  <m:r>
                    <w:rPr>
                      <w:rFonts w:ascii="Cambria Math" w:eastAsia="Cambria Math" w:hAnsi="Cambria Math" w:cs="Times New Roman"/>
                      <w:lang w:val="uk-UA" w:eastAsia="ru-RU"/>
                    </w:rPr>
                    <m:t>CR</m:t>
                  </m:r>
                  <m:sSub>
                    <m:sSubPr>
                      <m:ctrlPr>
                        <w:rPr>
                          <w:rFonts w:ascii="Cambria Math" w:eastAsia="Cambria Math" w:hAnsi="Cambria Math" w:cs="Times New Roman"/>
                          <w:lang w:val="uk-UA" w:eastAsia="ru-RU"/>
                        </w:rPr>
                      </m:ctrlPr>
                    </m:sSubPr>
                    <m:e>
                      <m:r>
                        <w:rPr>
                          <w:rFonts w:ascii="Cambria Math" w:eastAsia="Cambria Math" w:hAnsi="Cambria Math" w:cs="Times New Roman"/>
                          <w:lang w:val="uk-UA" w:eastAsia="ru-RU"/>
                        </w:rPr>
                        <m:t>Rup</m:t>
                      </m:r>
                    </m:e>
                    <m:sub>
                      <m:r>
                        <w:rPr>
                          <w:rFonts w:ascii="Cambria Math" w:eastAsia="Cambria Math" w:hAnsi="Cambria Math" w:cs="Times New Roman"/>
                          <w:lang w:val="uk-UA" w:eastAsia="ru-RU"/>
                        </w:rPr>
                        <m:t>e,t</m:t>
                      </m:r>
                    </m:sub>
                  </m:sSub>
                  <m:r>
                    <w:rPr>
                      <w:rFonts w:ascii="Cambria Math" w:eastAsia="Cambria Math" w:hAnsi="Cambria Math" w:cs="Times New Roman"/>
                      <w:lang w:val="uk-UA" w:eastAsia="ru-RU"/>
                    </w:rPr>
                    <m:t>)+</m:t>
                  </m:r>
                  <m:nary>
                    <m:naryPr>
                      <m:chr m:val="∑"/>
                      <m:ctrlPr>
                        <w:rPr>
                          <w:rFonts w:ascii="Cambria Math" w:eastAsia="Cambria Math" w:hAnsi="Cambria Math" w:cs="Times New Roman"/>
                          <w:lang w:val="uk-UA" w:eastAsia="ru-RU"/>
                        </w:rPr>
                      </m:ctrlPr>
                    </m:naryPr>
                    <m:sub>
                      <m:r>
                        <w:rPr>
                          <w:rFonts w:ascii="Cambria Math" w:eastAsia="Cambria Math" w:hAnsi="Cambria Math" w:cs="Times New Roman"/>
                          <w:lang w:val="uk-UA" w:eastAsia="ru-RU"/>
                        </w:rPr>
                        <m:t>i∈m</m:t>
                      </m:r>
                    </m:sub>
                    <m:sup/>
                    <m:e/>
                  </m:nary>
                  <m:r>
                    <w:rPr>
                      <w:rFonts w:ascii="Cambria Math" w:eastAsia="Cambria Math" w:hAnsi="Cambria Math" w:cs="Times New Roman"/>
                      <w:lang w:val="uk-UA" w:eastAsia="ru-RU"/>
                    </w:rPr>
                    <m:t>(</m:t>
                  </m:r>
                  <m:sSubSup>
                    <m:sSubSupPr>
                      <m:ctrlPr>
                        <w:rPr>
                          <w:rFonts w:ascii="Cambria Math" w:eastAsia="Cambria Math" w:hAnsi="Cambria Math" w:cs="Times New Roman"/>
                          <w:lang w:val="uk-UA" w:eastAsia="ru-RU"/>
                        </w:rPr>
                      </m:ctrlPr>
                    </m:sSubSupPr>
                    <m:e>
                      <m:r>
                        <w:rPr>
                          <w:rFonts w:ascii="Cambria Math" w:eastAsia="Cambria Math" w:hAnsi="Cambria Math" w:cs="Times New Roman"/>
                          <w:lang w:val="uk-UA" w:eastAsia="ru-RU"/>
                        </w:rPr>
                        <m:t>F</m:t>
                      </m:r>
                    </m:e>
                    <m:sub>
                      <m:r>
                        <w:rPr>
                          <w:rFonts w:ascii="Cambria Math" w:eastAsia="Cambria Math" w:hAnsi="Cambria Math" w:cs="Times New Roman"/>
                          <w:lang w:val="uk-UA" w:eastAsia="ru-RU"/>
                        </w:rPr>
                        <m:t>e,i</m:t>
                      </m:r>
                    </m:sub>
                    <m:sup>
                      <m:r>
                        <w:rPr>
                          <w:rFonts w:ascii="Cambria Math" w:eastAsia="Cambria Math" w:hAnsi="Cambria Math" w:cs="Times New Roman"/>
                          <w:lang w:val="uk-UA" w:eastAsia="ru-RU"/>
                        </w:rPr>
                        <m:t>RR</m:t>
                      </m:r>
                    </m:sup>
                  </m:sSubSup>
                  <m:r>
                    <w:rPr>
                      <w:rFonts w:ascii="Cambria Math" w:eastAsia="Cambria Math" w:hAnsi="Cambria Math" w:cs="Times New Roman"/>
                      <w:lang w:val="uk-UA" w:eastAsia="ru-RU"/>
                    </w:rPr>
                    <m:t>×</m:t>
                  </m:r>
                  <m:nary>
                    <m:naryPr>
                      <m:chr m:val="∑"/>
                      <m:ctrlPr>
                        <w:rPr>
                          <w:rFonts w:ascii="Cambria Math" w:eastAsia="Cambria Math" w:hAnsi="Cambria Math" w:cs="Times New Roman"/>
                          <w:lang w:val="uk-UA" w:eastAsia="ru-RU"/>
                        </w:rPr>
                      </m:ctrlPr>
                    </m:naryPr>
                    <m:sub>
                      <m:sSup>
                        <m:sSupPr>
                          <m:ctrlPr>
                            <w:rPr>
                              <w:rFonts w:ascii="Cambria Math" w:eastAsia="Cambria Math" w:hAnsi="Cambria Math" w:cs="Times New Roman"/>
                              <w:lang w:val="uk-UA" w:eastAsia="ru-RU"/>
                            </w:rPr>
                          </m:ctrlPr>
                        </m:sSupPr>
                        <m:e>
                          <m:r>
                            <w:rPr>
                              <w:rFonts w:ascii="Cambria Math" w:eastAsia="Cambria Math" w:hAnsi="Cambria Math" w:cs="Times New Roman"/>
                              <w:lang w:val="uk-UA" w:eastAsia="ru-RU"/>
                            </w:rPr>
                            <m:t>t</m:t>
                          </m:r>
                        </m:e>
                        <m:sup>
                          <m:r>
                            <w:rPr>
                              <w:rFonts w:ascii="Cambria Math" w:eastAsia="Cambria Math" w:hAnsi="Cambria Math" w:cs="Times New Roman"/>
                              <w:lang w:val="uk-UA" w:eastAsia="ru-RU"/>
                            </w:rPr>
                            <m:t>na</m:t>
                          </m:r>
                        </m:sup>
                      </m:sSup>
                    </m:sub>
                    <m:sup>
                      <m:sSup>
                        <m:sSupPr>
                          <m:ctrlPr>
                            <w:rPr>
                              <w:rFonts w:ascii="Cambria Math" w:eastAsia="Cambria Math" w:hAnsi="Cambria Math" w:cs="Times New Roman"/>
                              <w:lang w:val="uk-UA" w:eastAsia="ru-RU"/>
                            </w:rPr>
                          </m:ctrlPr>
                        </m:sSupPr>
                        <m:e>
                          <m:r>
                            <w:rPr>
                              <w:rFonts w:ascii="Cambria Math" w:eastAsia="Cambria Math" w:hAnsi="Cambria Math" w:cs="Times New Roman"/>
                              <w:lang w:val="uk-UA" w:eastAsia="ru-RU"/>
                            </w:rPr>
                            <m:t>t</m:t>
                          </m:r>
                        </m:e>
                        <m:sup>
                          <m:r>
                            <w:rPr>
                              <w:rFonts w:ascii="Cambria Math" w:eastAsia="Cambria Math" w:hAnsi="Cambria Math" w:cs="Times New Roman"/>
                              <w:lang w:val="uk-UA" w:eastAsia="ru-RU"/>
                            </w:rPr>
                            <m:t>a</m:t>
                          </m:r>
                        </m:sup>
                      </m:sSup>
                    </m:sup>
                    <m:e/>
                  </m:nary>
                  <m:r>
                    <w:rPr>
                      <w:rFonts w:ascii="Cambria Math" w:eastAsia="Cambria Math" w:hAnsi="Cambria Math" w:cs="Times New Roman"/>
                      <w:lang w:val="uk-UA" w:eastAsia="ru-RU"/>
                    </w:rPr>
                    <m:t>CR</m:t>
                  </m:r>
                  <m:sSub>
                    <m:sSubPr>
                      <m:ctrlPr>
                        <w:rPr>
                          <w:rFonts w:ascii="Cambria Math" w:eastAsia="Cambria Math" w:hAnsi="Cambria Math" w:cs="Times New Roman"/>
                          <w:lang w:val="uk-UA" w:eastAsia="ru-RU"/>
                        </w:rPr>
                      </m:ctrlPr>
                    </m:sSubPr>
                    <m:e>
                      <m:r>
                        <w:rPr>
                          <w:rFonts w:ascii="Cambria Math" w:eastAsia="Cambria Math" w:hAnsi="Cambria Math" w:cs="Times New Roman"/>
                          <w:lang w:val="uk-UA" w:eastAsia="ru-RU"/>
                        </w:rPr>
                        <m:t>Rdown</m:t>
                      </m:r>
                    </m:e>
                    <m:sub>
                      <m:r>
                        <w:rPr>
                          <w:rFonts w:ascii="Cambria Math" w:eastAsia="Cambria Math" w:hAnsi="Cambria Math" w:cs="Times New Roman"/>
                          <w:lang w:val="uk-UA" w:eastAsia="ru-RU"/>
                        </w:rPr>
                        <m:t>e,t</m:t>
                      </m:r>
                    </m:sub>
                  </m:sSub>
                  <m:r>
                    <w:rPr>
                      <w:rFonts w:ascii="Cambria Math" w:eastAsia="Cambria Math" w:hAnsi="Cambria Math" w:cs="Times New Roman"/>
                      <w:lang w:val="uk-UA" w:eastAsia="ru-RU"/>
                    </w:rPr>
                    <m:t>)</m:t>
                  </m:r>
                </m:e>
              </m:d>
            </m:oMath>
            <w:r w:rsidR="00B17F9F" w:rsidRPr="00B17F9F">
              <w:rPr>
                <w:rFonts w:ascii="Times New Roman" w:eastAsia="Times New Roman" w:hAnsi="Times New Roman" w:cs="Times New Roman"/>
                <w:lang w:val="uk-UA" w:eastAsia="ru-RU"/>
              </w:rPr>
              <w:t>,</w:t>
            </w:r>
          </w:p>
          <w:p w14:paraId="5A8D08ED" w14:textId="77777777" w:rsidR="00B17F9F" w:rsidRPr="00B17F9F" w:rsidRDefault="00B17F9F" w:rsidP="00B17F9F">
            <w:pPr>
              <w:ind w:firstLine="284"/>
              <w:jc w:val="both"/>
              <w:rPr>
                <w:rFonts w:ascii="Times New Roman" w:eastAsia="Times New Roman" w:hAnsi="Times New Roman" w:cs="Times New Roman"/>
                <w:lang w:val="uk-UA" w:eastAsia="ru-RU"/>
              </w:rPr>
            </w:pPr>
          </w:p>
          <w:p w14:paraId="6F9C61BC" w14:textId="77777777" w:rsidR="00B17F9F" w:rsidRPr="00B17F9F" w:rsidRDefault="009E013B" w:rsidP="0049345E">
            <w:pPr>
              <w:ind w:firstLine="284"/>
              <w:jc w:val="center"/>
              <w:rPr>
                <w:rFonts w:ascii="Times New Roman" w:eastAsia="Times New Roman" w:hAnsi="Times New Roman" w:cs="Times New Roman"/>
                <w:b/>
                <w:strike/>
                <w:lang w:val="uk-UA" w:eastAsia="ru-RU"/>
              </w:rPr>
            </w:pPr>
            <m:oMath>
              <m:sSub>
                <m:sSubPr>
                  <m:ctrlPr>
                    <w:rPr>
                      <w:rFonts w:ascii="Cambria Math" w:eastAsia="Cambria Math" w:hAnsi="Cambria Math" w:cs="Times New Roman"/>
                      <w:strike/>
                      <w:lang w:val="uk-UA" w:eastAsia="ru-RU"/>
                    </w:rPr>
                  </m:ctrlPr>
                </m:sSubPr>
                <m:e>
                  <m:r>
                    <w:rPr>
                      <w:rFonts w:ascii="Cambria Math" w:eastAsia="Cambria Math" w:hAnsi="Cambria Math" w:cs="Times New Roman"/>
                      <w:strike/>
                      <w:lang w:val="uk-UA" w:eastAsia="ru-RU"/>
                    </w:rPr>
                    <m:t>NCAS</m:t>
                  </m:r>
                </m:e>
                <m:sub>
                  <m:r>
                    <w:rPr>
                      <w:rFonts w:ascii="Cambria Math" w:eastAsia="Cambria Math" w:hAnsi="Cambria Math" w:cs="Times New Roman"/>
                      <w:strike/>
                      <w:lang w:val="uk-UA" w:eastAsia="ru-RU"/>
                    </w:rPr>
                    <m:t>p,m</m:t>
                  </m:r>
                </m:sub>
              </m:sSub>
              <m:r>
                <w:rPr>
                  <w:rFonts w:ascii="Cambria Math" w:eastAsia="Cambria Math" w:hAnsi="Cambria Math" w:cs="Times New Roman"/>
                  <w:strike/>
                  <w:lang w:val="uk-UA" w:eastAsia="ru-RU"/>
                </w:rPr>
                <m:t>=</m:t>
              </m:r>
              <m:nary>
                <m:naryPr>
                  <m:chr m:val="∑"/>
                  <m:ctrlPr>
                    <w:rPr>
                      <w:rFonts w:ascii="Cambria Math" w:eastAsia="Cambria Math" w:hAnsi="Cambria Math" w:cs="Times New Roman"/>
                      <w:strike/>
                      <w:lang w:val="uk-UA" w:eastAsia="ru-RU"/>
                    </w:rPr>
                  </m:ctrlPr>
                </m:naryPr>
                <m:sub>
                  <m:r>
                    <w:rPr>
                      <w:rFonts w:ascii="Cambria Math" w:eastAsia="Cambria Math" w:hAnsi="Cambria Math" w:cs="Times New Roman"/>
                      <w:strike/>
                      <w:lang w:val="uk-UA" w:eastAsia="ru-RU"/>
                    </w:rPr>
                    <m:t>e∈p</m:t>
                  </m:r>
                </m:sub>
                <m:sup/>
                <m:e/>
              </m:nary>
              <m:d>
                <m:dPr>
                  <m:ctrlPr>
                    <w:rPr>
                      <w:rFonts w:ascii="Cambria Math" w:eastAsia="Cambria Math" w:hAnsi="Cambria Math" w:cs="Times New Roman"/>
                      <w:strike/>
                      <w:lang w:val="uk-UA" w:eastAsia="ru-RU"/>
                    </w:rPr>
                  </m:ctrlPr>
                </m:dPr>
                <m:e>
                  <m:nary>
                    <m:naryPr>
                      <m:chr m:val="∑"/>
                      <m:ctrlPr>
                        <w:rPr>
                          <w:rFonts w:ascii="Cambria Math" w:eastAsia="Cambria Math" w:hAnsi="Cambria Math" w:cs="Times New Roman"/>
                          <w:strike/>
                          <w:lang w:val="uk-UA" w:eastAsia="ru-RU"/>
                        </w:rPr>
                      </m:ctrlPr>
                    </m:naryPr>
                    <m:sub>
                      <m:sSup>
                        <m:sSupPr>
                          <m:ctrlPr>
                            <w:rPr>
                              <w:rFonts w:ascii="Cambria Math" w:eastAsia="Cambria Math" w:hAnsi="Cambria Math" w:cs="Times New Roman"/>
                              <w:strike/>
                              <w:lang w:val="uk-UA" w:eastAsia="ru-RU"/>
                            </w:rPr>
                          </m:ctrlPr>
                        </m:sSupPr>
                        <m:e>
                          <m:r>
                            <w:rPr>
                              <w:rFonts w:ascii="Cambria Math" w:eastAsia="Cambria Math" w:hAnsi="Cambria Math" w:cs="Times New Roman"/>
                              <w:strike/>
                              <w:lang w:val="uk-UA" w:eastAsia="ru-RU"/>
                            </w:rPr>
                            <m:t>t</m:t>
                          </m:r>
                        </m:e>
                        <m:sup>
                          <m:r>
                            <w:rPr>
                              <w:rFonts w:ascii="Cambria Math" w:eastAsia="Cambria Math" w:hAnsi="Cambria Math" w:cs="Times New Roman"/>
                              <w:strike/>
                              <w:lang w:val="uk-UA" w:eastAsia="ru-RU"/>
                            </w:rPr>
                            <m:t>f</m:t>
                          </m:r>
                        </m:sup>
                      </m:sSup>
                      <m:r>
                        <w:rPr>
                          <w:rFonts w:ascii="Cambria Math" w:eastAsia="Cambria Math" w:hAnsi="Cambria Math" w:cs="Times New Roman"/>
                          <w:strike/>
                          <w:lang w:val="uk-UA" w:eastAsia="ru-RU"/>
                        </w:rPr>
                        <m:t>∈m</m:t>
                      </m:r>
                    </m:sub>
                    <m:sup/>
                    <m:e/>
                  </m:nary>
                  <m:r>
                    <w:rPr>
                      <w:rFonts w:ascii="Cambria Math" w:eastAsia="Cambria Math" w:hAnsi="Cambria Math" w:cs="Times New Roman"/>
                      <w:strike/>
                      <w:lang w:val="uk-UA" w:eastAsia="ru-RU"/>
                    </w:rPr>
                    <m:t>(</m:t>
                  </m:r>
                  <m:sSubSup>
                    <m:sSubSupPr>
                      <m:ctrlPr>
                        <w:rPr>
                          <w:rFonts w:ascii="Cambria Math" w:eastAsia="Cambria Math" w:hAnsi="Cambria Math" w:cs="Times New Roman"/>
                          <w:strike/>
                          <w:lang w:val="uk-UA" w:eastAsia="ru-RU"/>
                        </w:rPr>
                      </m:ctrlPr>
                    </m:sSubSupPr>
                    <m:e>
                      <m:r>
                        <w:rPr>
                          <w:rFonts w:ascii="Cambria Math" w:eastAsia="Cambria Math" w:hAnsi="Cambria Math" w:cs="Times New Roman"/>
                          <w:strike/>
                          <w:lang w:val="uk-UA" w:eastAsia="ru-RU"/>
                        </w:rPr>
                        <m:t>F</m:t>
                      </m:r>
                    </m:e>
                    <m:sub>
                      <m:r>
                        <w:rPr>
                          <w:rFonts w:ascii="Cambria Math" w:eastAsia="Cambria Math" w:hAnsi="Cambria Math" w:cs="Times New Roman"/>
                          <w:strike/>
                          <w:lang w:val="uk-UA" w:eastAsia="ru-RU"/>
                        </w:rPr>
                        <m:t>e,</m:t>
                      </m:r>
                      <m:sSup>
                        <m:sSupPr>
                          <m:ctrlPr>
                            <w:rPr>
                              <w:rFonts w:ascii="Cambria Math" w:eastAsia="Cambria Math" w:hAnsi="Cambria Math" w:cs="Times New Roman"/>
                              <w:strike/>
                              <w:lang w:val="uk-UA" w:eastAsia="ru-RU"/>
                            </w:rPr>
                          </m:ctrlPr>
                        </m:sSupPr>
                        <m:e>
                          <m:r>
                            <w:rPr>
                              <w:rFonts w:ascii="Cambria Math" w:eastAsia="Cambria Math" w:hAnsi="Cambria Math" w:cs="Times New Roman"/>
                              <w:strike/>
                              <w:lang w:val="uk-UA" w:eastAsia="ru-RU"/>
                            </w:rPr>
                            <m:t>t</m:t>
                          </m:r>
                        </m:e>
                        <m:sup>
                          <m:r>
                            <w:rPr>
                              <w:rFonts w:ascii="Cambria Math" w:eastAsia="Cambria Math" w:hAnsi="Cambria Math" w:cs="Times New Roman"/>
                              <w:strike/>
                              <w:lang w:val="uk-UA" w:eastAsia="ru-RU"/>
                            </w:rPr>
                            <m:t>f</m:t>
                          </m:r>
                        </m:sup>
                      </m:sSup>
                    </m:sub>
                    <m:sup>
                      <m:r>
                        <w:rPr>
                          <w:rFonts w:ascii="Cambria Math" w:eastAsia="Cambria Math" w:hAnsi="Cambria Math" w:cs="Times New Roman"/>
                          <w:strike/>
                          <w:lang w:val="uk-UA" w:eastAsia="ru-RU"/>
                        </w:rPr>
                        <m:t>FCR</m:t>
                      </m:r>
                    </m:sup>
                  </m:sSubSup>
                  <m:r>
                    <w:rPr>
                      <w:rFonts w:ascii="Cambria Math" w:eastAsia="Cambria Math" w:hAnsi="Cambria Math" w:cs="Times New Roman"/>
                      <w:strike/>
                      <w:lang w:val="uk-UA" w:eastAsia="ru-RU"/>
                    </w:rPr>
                    <m:t>×</m:t>
                  </m:r>
                  <m:nary>
                    <m:naryPr>
                      <m:chr m:val="∑"/>
                      <m:ctrlPr>
                        <w:rPr>
                          <w:rFonts w:ascii="Cambria Math" w:eastAsia="Cambria Math" w:hAnsi="Cambria Math" w:cs="Times New Roman"/>
                          <w:strike/>
                          <w:lang w:val="uk-UA" w:eastAsia="ru-RU"/>
                        </w:rPr>
                      </m:ctrlPr>
                    </m:naryPr>
                    <m:sub>
                      <m:sSup>
                        <m:sSupPr>
                          <m:ctrlPr>
                            <w:rPr>
                              <w:rFonts w:ascii="Cambria Math" w:eastAsia="Cambria Math" w:hAnsi="Cambria Math" w:cs="Times New Roman"/>
                              <w:strike/>
                              <w:lang w:val="uk-UA" w:eastAsia="ru-RU"/>
                            </w:rPr>
                          </m:ctrlPr>
                        </m:sSupPr>
                        <m:e>
                          <m:r>
                            <w:rPr>
                              <w:rFonts w:ascii="Cambria Math" w:eastAsia="Cambria Math" w:hAnsi="Cambria Math" w:cs="Times New Roman"/>
                              <w:strike/>
                              <w:lang w:val="uk-UA" w:eastAsia="ru-RU"/>
                            </w:rPr>
                            <m:t>t</m:t>
                          </m:r>
                        </m:e>
                        <m:sup>
                          <m:r>
                            <w:rPr>
                              <w:rFonts w:ascii="Cambria Math" w:eastAsia="Cambria Math" w:hAnsi="Cambria Math" w:cs="Times New Roman"/>
                              <w:strike/>
                              <w:lang w:val="uk-UA" w:eastAsia="ru-RU"/>
                            </w:rPr>
                            <m:t>na</m:t>
                          </m:r>
                        </m:sup>
                      </m:sSup>
                    </m:sub>
                    <m:sup>
                      <m:sSup>
                        <m:sSupPr>
                          <m:ctrlPr>
                            <w:rPr>
                              <w:rFonts w:ascii="Cambria Math" w:eastAsia="Cambria Math" w:hAnsi="Cambria Math" w:cs="Times New Roman"/>
                              <w:strike/>
                              <w:lang w:val="uk-UA" w:eastAsia="ru-RU"/>
                            </w:rPr>
                          </m:ctrlPr>
                        </m:sSupPr>
                        <m:e>
                          <m:r>
                            <w:rPr>
                              <w:rFonts w:ascii="Cambria Math" w:eastAsia="Cambria Math" w:hAnsi="Cambria Math" w:cs="Times New Roman"/>
                              <w:strike/>
                              <w:lang w:val="uk-UA" w:eastAsia="ru-RU"/>
                            </w:rPr>
                            <m:t>t</m:t>
                          </m:r>
                        </m:e>
                        <m:sup>
                          <m:r>
                            <w:rPr>
                              <w:rFonts w:ascii="Cambria Math" w:eastAsia="Cambria Math" w:hAnsi="Cambria Math" w:cs="Times New Roman"/>
                              <w:strike/>
                              <w:lang w:val="uk-UA" w:eastAsia="ru-RU"/>
                            </w:rPr>
                            <m:t>a</m:t>
                          </m:r>
                        </m:sup>
                      </m:sSup>
                    </m:sup>
                    <m:e/>
                  </m:nary>
                  <m:r>
                    <w:rPr>
                      <w:rFonts w:ascii="Cambria Math" w:eastAsia="Cambria Math" w:hAnsi="Cambria Math" w:cs="Times New Roman"/>
                      <w:strike/>
                      <w:lang w:val="uk-UA" w:eastAsia="ru-RU"/>
                    </w:rPr>
                    <m:t>CFC</m:t>
                  </m:r>
                  <m:sSub>
                    <m:sSubPr>
                      <m:ctrlPr>
                        <w:rPr>
                          <w:rFonts w:ascii="Cambria Math" w:eastAsia="Cambria Math" w:hAnsi="Cambria Math" w:cs="Times New Roman"/>
                          <w:strike/>
                          <w:lang w:val="uk-UA" w:eastAsia="ru-RU"/>
                        </w:rPr>
                      </m:ctrlPr>
                    </m:sSubPr>
                    <m:e>
                      <m:r>
                        <w:rPr>
                          <w:rFonts w:ascii="Cambria Math" w:eastAsia="Cambria Math" w:hAnsi="Cambria Math" w:cs="Times New Roman"/>
                          <w:strike/>
                          <w:lang w:val="uk-UA" w:eastAsia="ru-RU"/>
                        </w:rPr>
                        <m:t>R</m:t>
                      </m:r>
                    </m:e>
                    <m:sub>
                      <m:r>
                        <w:rPr>
                          <w:rFonts w:ascii="Cambria Math" w:eastAsia="Cambria Math" w:hAnsi="Cambria Math" w:cs="Times New Roman"/>
                          <w:strike/>
                          <w:lang w:val="uk-UA" w:eastAsia="ru-RU"/>
                        </w:rPr>
                        <m:t>e,t</m:t>
                      </m:r>
                    </m:sub>
                  </m:sSub>
                  <m:r>
                    <w:rPr>
                      <w:rFonts w:ascii="Cambria Math" w:eastAsia="Cambria Math" w:hAnsi="Cambria Math" w:cs="Times New Roman"/>
                      <w:strike/>
                      <w:lang w:val="uk-UA" w:eastAsia="ru-RU"/>
                    </w:rPr>
                    <m:t>)+</m:t>
                  </m:r>
                  <m:nary>
                    <m:naryPr>
                      <m:chr m:val="∑"/>
                      <m:ctrlPr>
                        <w:rPr>
                          <w:rFonts w:ascii="Cambria Math" w:eastAsia="Cambria Math" w:hAnsi="Cambria Math" w:cs="Times New Roman"/>
                          <w:strike/>
                          <w:lang w:val="uk-UA" w:eastAsia="ru-RU"/>
                        </w:rPr>
                      </m:ctrlPr>
                    </m:naryPr>
                    <m:sub>
                      <m:sSup>
                        <m:sSupPr>
                          <m:ctrlPr>
                            <w:rPr>
                              <w:rFonts w:ascii="Cambria Math" w:eastAsia="Cambria Math" w:hAnsi="Cambria Math" w:cs="Times New Roman"/>
                              <w:strike/>
                              <w:lang w:val="uk-UA" w:eastAsia="ru-RU"/>
                            </w:rPr>
                          </m:ctrlPr>
                        </m:sSupPr>
                        <m:e>
                          <m:r>
                            <w:rPr>
                              <w:rFonts w:ascii="Cambria Math" w:eastAsia="Cambria Math" w:hAnsi="Cambria Math" w:cs="Times New Roman"/>
                              <w:strike/>
                              <w:lang w:val="uk-UA" w:eastAsia="ru-RU"/>
                            </w:rPr>
                            <m:t>t</m:t>
                          </m:r>
                        </m:e>
                        <m:sup>
                          <m:r>
                            <w:rPr>
                              <w:rFonts w:ascii="Cambria Math" w:eastAsia="Cambria Math" w:hAnsi="Cambria Math" w:cs="Times New Roman"/>
                              <w:strike/>
                              <w:lang w:val="uk-UA" w:eastAsia="ru-RU"/>
                            </w:rPr>
                            <m:t>f</m:t>
                          </m:r>
                        </m:sup>
                      </m:sSup>
                      <m:r>
                        <w:rPr>
                          <w:rFonts w:ascii="Cambria Math" w:eastAsia="Cambria Math" w:hAnsi="Cambria Math" w:cs="Times New Roman"/>
                          <w:strike/>
                          <w:lang w:val="uk-UA" w:eastAsia="ru-RU"/>
                        </w:rPr>
                        <m:t>∈m</m:t>
                      </m:r>
                    </m:sub>
                    <m:sup/>
                    <m:e/>
                  </m:nary>
                  <m:r>
                    <w:rPr>
                      <w:rFonts w:ascii="Cambria Math" w:eastAsia="Cambria Math" w:hAnsi="Cambria Math" w:cs="Times New Roman"/>
                      <w:strike/>
                      <w:lang w:val="uk-UA" w:eastAsia="ru-RU"/>
                    </w:rPr>
                    <m:t>(</m:t>
                  </m:r>
                  <m:sSubSup>
                    <m:sSubSupPr>
                      <m:ctrlPr>
                        <w:rPr>
                          <w:rFonts w:ascii="Cambria Math" w:eastAsia="Cambria Math" w:hAnsi="Cambria Math" w:cs="Times New Roman"/>
                          <w:strike/>
                          <w:lang w:val="uk-UA" w:eastAsia="ru-RU"/>
                        </w:rPr>
                      </m:ctrlPr>
                    </m:sSubSupPr>
                    <m:e>
                      <m:r>
                        <w:rPr>
                          <w:rFonts w:ascii="Cambria Math" w:eastAsia="Cambria Math" w:hAnsi="Cambria Math" w:cs="Times New Roman"/>
                          <w:strike/>
                          <w:lang w:val="uk-UA" w:eastAsia="ru-RU"/>
                        </w:rPr>
                        <m:t>F</m:t>
                      </m:r>
                    </m:e>
                    <m:sub>
                      <m:r>
                        <w:rPr>
                          <w:rFonts w:ascii="Cambria Math" w:eastAsia="Cambria Math" w:hAnsi="Cambria Math" w:cs="Times New Roman"/>
                          <w:strike/>
                          <w:lang w:val="uk-UA" w:eastAsia="ru-RU"/>
                        </w:rPr>
                        <m:t>e,</m:t>
                      </m:r>
                      <m:sSup>
                        <m:sSupPr>
                          <m:ctrlPr>
                            <w:rPr>
                              <w:rFonts w:ascii="Cambria Math" w:eastAsia="Cambria Math" w:hAnsi="Cambria Math" w:cs="Times New Roman"/>
                              <w:strike/>
                              <w:lang w:val="uk-UA" w:eastAsia="ru-RU"/>
                            </w:rPr>
                          </m:ctrlPr>
                        </m:sSupPr>
                        <m:e>
                          <m:r>
                            <w:rPr>
                              <w:rFonts w:ascii="Cambria Math" w:eastAsia="Cambria Math" w:hAnsi="Cambria Math" w:cs="Times New Roman"/>
                              <w:strike/>
                              <w:lang w:val="uk-UA" w:eastAsia="ru-RU"/>
                            </w:rPr>
                            <m:t>t</m:t>
                          </m:r>
                        </m:e>
                        <m:sup>
                          <m:r>
                            <w:rPr>
                              <w:rFonts w:ascii="Cambria Math" w:eastAsia="Cambria Math" w:hAnsi="Cambria Math" w:cs="Times New Roman"/>
                              <w:strike/>
                              <w:lang w:val="uk-UA" w:eastAsia="ru-RU"/>
                            </w:rPr>
                            <m:t>f</m:t>
                          </m:r>
                        </m:sup>
                      </m:sSup>
                    </m:sub>
                    <m:sup>
                      <m:r>
                        <w:rPr>
                          <w:rFonts w:ascii="Cambria Math" w:eastAsia="Cambria Math" w:hAnsi="Cambria Math" w:cs="Times New Roman"/>
                          <w:strike/>
                          <w:lang w:val="uk-UA" w:eastAsia="ru-RU"/>
                        </w:rPr>
                        <m:t>aFRR</m:t>
                      </m:r>
                    </m:sup>
                  </m:sSubSup>
                  <m:r>
                    <w:rPr>
                      <w:rFonts w:ascii="Cambria Math" w:eastAsia="Cambria Math" w:hAnsi="Cambria Math" w:cs="Times New Roman"/>
                      <w:strike/>
                      <w:lang w:val="uk-UA" w:eastAsia="ru-RU"/>
                    </w:rPr>
                    <m:t>×</m:t>
                  </m:r>
                  <m:nary>
                    <m:naryPr>
                      <m:chr m:val="∑"/>
                      <m:ctrlPr>
                        <w:rPr>
                          <w:rFonts w:ascii="Cambria Math" w:eastAsia="Cambria Math" w:hAnsi="Cambria Math" w:cs="Times New Roman"/>
                          <w:strike/>
                          <w:lang w:val="uk-UA" w:eastAsia="ru-RU"/>
                        </w:rPr>
                      </m:ctrlPr>
                    </m:naryPr>
                    <m:sub>
                      <m:sSup>
                        <m:sSupPr>
                          <m:ctrlPr>
                            <w:rPr>
                              <w:rFonts w:ascii="Cambria Math" w:eastAsia="Cambria Math" w:hAnsi="Cambria Math" w:cs="Times New Roman"/>
                              <w:strike/>
                              <w:lang w:val="uk-UA" w:eastAsia="ru-RU"/>
                            </w:rPr>
                          </m:ctrlPr>
                        </m:sSupPr>
                        <m:e>
                          <m:r>
                            <w:rPr>
                              <w:rFonts w:ascii="Cambria Math" w:eastAsia="Cambria Math" w:hAnsi="Cambria Math" w:cs="Times New Roman"/>
                              <w:strike/>
                              <w:lang w:val="uk-UA" w:eastAsia="ru-RU"/>
                            </w:rPr>
                            <m:t>t</m:t>
                          </m:r>
                        </m:e>
                        <m:sup>
                          <m:r>
                            <w:rPr>
                              <w:rFonts w:ascii="Cambria Math" w:eastAsia="Cambria Math" w:hAnsi="Cambria Math" w:cs="Times New Roman"/>
                              <w:strike/>
                              <w:lang w:val="uk-UA" w:eastAsia="ru-RU"/>
                            </w:rPr>
                            <m:t>na</m:t>
                          </m:r>
                        </m:sup>
                      </m:sSup>
                    </m:sub>
                    <m:sup>
                      <m:sSup>
                        <m:sSupPr>
                          <m:ctrlPr>
                            <w:rPr>
                              <w:rFonts w:ascii="Cambria Math" w:eastAsia="Cambria Math" w:hAnsi="Cambria Math" w:cs="Times New Roman"/>
                              <w:strike/>
                              <w:lang w:val="uk-UA" w:eastAsia="ru-RU"/>
                            </w:rPr>
                          </m:ctrlPr>
                        </m:sSupPr>
                        <m:e>
                          <m:r>
                            <w:rPr>
                              <w:rFonts w:ascii="Cambria Math" w:eastAsia="Cambria Math" w:hAnsi="Cambria Math" w:cs="Times New Roman"/>
                              <w:strike/>
                              <w:lang w:val="uk-UA" w:eastAsia="ru-RU"/>
                            </w:rPr>
                            <m:t>t</m:t>
                          </m:r>
                        </m:e>
                        <m:sup>
                          <m:r>
                            <w:rPr>
                              <w:rFonts w:ascii="Cambria Math" w:eastAsia="Cambria Math" w:hAnsi="Cambria Math" w:cs="Times New Roman"/>
                              <w:strike/>
                              <w:lang w:val="uk-UA" w:eastAsia="ru-RU"/>
                            </w:rPr>
                            <m:t>a</m:t>
                          </m:r>
                        </m:sup>
                      </m:sSup>
                    </m:sup>
                    <m:e/>
                  </m:nary>
                  <m:r>
                    <w:rPr>
                      <w:rFonts w:ascii="Cambria Math" w:eastAsia="Cambria Math" w:hAnsi="Cambria Math" w:cs="Times New Roman"/>
                      <w:strike/>
                      <w:lang w:val="uk-UA" w:eastAsia="ru-RU"/>
                    </w:rPr>
                    <m:t>CaFR</m:t>
                  </m:r>
                  <m:sSub>
                    <m:sSubPr>
                      <m:ctrlPr>
                        <w:rPr>
                          <w:rFonts w:ascii="Cambria Math" w:eastAsia="Cambria Math" w:hAnsi="Cambria Math" w:cs="Times New Roman"/>
                          <w:strike/>
                          <w:lang w:val="uk-UA" w:eastAsia="ru-RU"/>
                        </w:rPr>
                      </m:ctrlPr>
                    </m:sSubPr>
                    <m:e>
                      <m:r>
                        <w:rPr>
                          <w:rFonts w:ascii="Cambria Math" w:eastAsia="Cambria Math" w:hAnsi="Cambria Math" w:cs="Times New Roman"/>
                          <w:strike/>
                          <w:lang w:val="uk-UA" w:eastAsia="ru-RU"/>
                        </w:rPr>
                        <m:t>R</m:t>
                      </m:r>
                    </m:e>
                    <m:sub>
                      <m:r>
                        <w:rPr>
                          <w:rFonts w:ascii="Cambria Math" w:eastAsia="Cambria Math" w:hAnsi="Cambria Math" w:cs="Times New Roman"/>
                          <w:strike/>
                          <w:lang w:val="uk-UA" w:eastAsia="ru-RU"/>
                        </w:rPr>
                        <m:t>e,t</m:t>
                      </m:r>
                    </m:sub>
                  </m:sSub>
                  <m:r>
                    <w:rPr>
                      <w:rFonts w:ascii="Cambria Math" w:eastAsia="Cambria Math" w:hAnsi="Cambria Math" w:cs="Times New Roman"/>
                      <w:strike/>
                      <w:lang w:val="uk-UA" w:eastAsia="ru-RU"/>
                    </w:rPr>
                    <m:t>)+</m:t>
                  </m:r>
                  <m:nary>
                    <m:naryPr>
                      <m:chr m:val="∑"/>
                      <m:ctrlPr>
                        <w:rPr>
                          <w:rFonts w:ascii="Cambria Math" w:eastAsia="Cambria Math" w:hAnsi="Cambria Math" w:cs="Times New Roman"/>
                          <w:strike/>
                          <w:lang w:val="uk-UA" w:eastAsia="ru-RU"/>
                        </w:rPr>
                      </m:ctrlPr>
                    </m:naryPr>
                    <m:sub>
                      <m:sSup>
                        <m:sSupPr>
                          <m:ctrlPr>
                            <w:rPr>
                              <w:rFonts w:ascii="Cambria Math" w:eastAsia="Cambria Math" w:hAnsi="Cambria Math" w:cs="Times New Roman"/>
                              <w:strike/>
                              <w:lang w:val="uk-UA" w:eastAsia="ru-RU"/>
                            </w:rPr>
                          </m:ctrlPr>
                        </m:sSupPr>
                        <m:e>
                          <m:r>
                            <w:rPr>
                              <w:rFonts w:ascii="Cambria Math" w:eastAsia="Cambria Math" w:hAnsi="Cambria Math" w:cs="Times New Roman"/>
                              <w:strike/>
                              <w:lang w:val="uk-UA" w:eastAsia="ru-RU"/>
                            </w:rPr>
                            <m:t>t</m:t>
                          </m:r>
                        </m:e>
                        <m:sup>
                          <m:r>
                            <w:rPr>
                              <w:rFonts w:ascii="Cambria Math" w:eastAsia="Cambria Math" w:hAnsi="Cambria Math" w:cs="Times New Roman"/>
                              <w:strike/>
                              <w:lang w:val="uk-UA" w:eastAsia="ru-RU"/>
                            </w:rPr>
                            <m:t>f</m:t>
                          </m:r>
                        </m:sup>
                      </m:sSup>
                      <m:r>
                        <w:rPr>
                          <w:rFonts w:ascii="Cambria Math" w:eastAsia="Cambria Math" w:hAnsi="Cambria Math" w:cs="Times New Roman"/>
                          <w:strike/>
                          <w:lang w:val="uk-UA" w:eastAsia="ru-RU"/>
                        </w:rPr>
                        <m:t>∈m</m:t>
                      </m:r>
                    </m:sub>
                    <m:sup/>
                    <m:e/>
                  </m:nary>
                  <m:r>
                    <w:rPr>
                      <w:rFonts w:ascii="Cambria Math" w:eastAsia="Cambria Math" w:hAnsi="Cambria Math" w:cs="Times New Roman"/>
                      <w:strike/>
                      <w:lang w:val="uk-UA" w:eastAsia="ru-RU"/>
                    </w:rPr>
                    <m:t>(</m:t>
                  </m:r>
                  <m:sSubSup>
                    <m:sSubSupPr>
                      <m:ctrlPr>
                        <w:rPr>
                          <w:rFonts w:ascii="Cambria Math" w:eastAsia="Cambria Math" w:hAnsi="Cambria Math" w:cs="Times New Roman"/>
                          <w:strike/>
                          <w:lang w:val="uk-UA" w:eastAsia="ru-RU"/>
                        </w:rPr>
                      </m:ctrlPr>
                    </m:sSubSupPr>
                    <m:e>
                      <m:r>
                        <w:rPr>
                          <w:rFonts w:ascii="Cambria Math" w:eastAsia="Cambria Math" w:hAnsi="Cambria Math" w:cs="Times New Roman"/>
                          <w:strike/>
                          <w:lang w:val="uk-UA" w:eastAsia="ru-RU"/>
                        </w:rPr>
                        <m:t>F</m:t>
                      </m:r>
                    </m:e>
                    <m:sub>
                      <m:r>
                        <w:rPr>
                          <w:rFonts w:ascii="Cambria Math" w:eastAsia="Cambria Math" w:hAnsi="Cambria Math" w:cs="Times New Roman"/>
                          <w:strike/>
                          <w:lang w:val="uk-UA" w:eastAsia="ru-RU"/>
                        </w:rPr>
                        <m:t>e,</m:t>
                      </m:r>
                      <m:sSup>
                        <m:sSupPr>
                          <m:ctrlPr>
                            <w:rPr>
                              <w:rFonts w:ascii="Cambria Math" w:eastAsia="Cambria Math" w:hAnsi="Cambria Math" w:cs="Times New Roman"/>
                              <w:strike/>
                              <w:lang w:val="uk-UA" w:eastAsia="ru-RU"/>
                            </w:rPr>
                          </m:ctrlPr>
                        </m:sSupPr>
                        <m:e>
                          <m:r>
                            <w:rPr>
                              <w:rFonts w:ascii="Cambria Math" w:eastAsia="Cambria Math" w:hAnsi="Cambria Math" w:cs="Times New Roman"/>
                              <w:strike/>
                              <w:lang w:val="uk-UA" w:eastAsia="ru-RU"/>
                            </w:rPr>
                            <m:t>t</m:t>
                          </m:r>
                        </m:e>
                        <m:sup>
                          <m:r>
                            <w:rPr>
                              <w:rFonts w:ascii="Cambria Math" w:eastAsia="Cambria Math" w:hAnsi="Cambria Math" w:cs="Times New Roman"/>
                              <w:strike/>
                              <w:lang w:val="uk-UA" w:eastAsia="ru-RU"/>
                            </w:rPr>
                            <m:t>f</m:t>
                          </m:r>
                        </m:sup>
                      </m:sSup>
                    </m:sub>
                    <m:sup>
                      <m:r>
                        <w:rPr>
                          <w:rFonts w:ascii="Cambria Math" w:eastAsia="Cambria Math" w:hAnsi="Cambria Math" w:cs="Times New Roman"/>
                          <w:strike/>
                          <w:lang w:val="uk-UA" w:eastAsia="ru-RU"/>
                        </w:rPr>
                        <m:t>mFRR</m:t>
                      </m:r>
                    </m:sup>
                  </m:sSubSup>
                  <m:r>
                    <w:rPr>
                      <w:rFonts w:ascii="Cambria Math" w:eastAsia="Cambria Math" w:hAnsi="Cambria Math" w:cs="Times New Roman"/>
                      <w:strike/>
                      <w:lang w:val="uk-UA" w:eastAsia="ru-RU"/>
                    </w:rPr>
                    <m:t>×</m:t>
                  </m:r>
                  <m:nary>
                    <m:naryPr>
                      <m:chr m:val="∑"/>
                      <m:ctrlPr>
                        <w:rPr>
                          <w:rFonts w:ascii="Cambria Math" w:eastAsia="Cambria Math" w:hAnsi="Cambria Math" w:cs="Times New Roman"/>
                          <w:strike/>
                          <w:lang w:val="uk-UA" w:eastAsia="ru-RU"/>
                        </w:rPr>
                      </m:ctrlPr>
                    </m:naryPr>
                    <m:sub>
                      <m:sSup>
                        <m:sSupPr>
                          <m:ctrlPr>
                            <w:rPr>
                              <w:rFonts w:ascii="Cambria Math" w:eastAsia="Cambria Math" w:hAnsi="Cambria Math" w:cs="Times New Roman"/>
                              <w:strike/>
                              <w:lang w:val="uk-UA" w:eastAsia="ru-RU"/>
                            </w:rPr>
                          </m:ctrlPr>
                        </m:sSupPr>
                        <m:e>
                          <m:r>
                            <w:rPr>
                              <w:rFonts w:ascii="Cambria Math" w:eastAsia="Cambria Math" w:hAnsi="Cambria Math" w:cs="Times New Roman"/>
                              <w:strike/>
                              <w:lang w:val="uk-UA" w:eastAsia="ru-RU"/>
                            </w:rPr>
                            <m:t>t</m:t>
                          </m:r>
                        </m:e>
                        <m:sup>
                          <m:r>
                            <w:rPr>
                              <w:rFonts w:ascii="Cambria Math" w:eastAsia="Cambria Math" w:hAnsi="Cambria Math" w:cs="Times New Roman"/>
                              <w:strike/>
                              <w:lang w:val="uk-UA" w:eastAsia="ru-RU"/>
                            </w:rPr>
                            <m:t>na</m:t>
                          </m:r>
                        </m:sup>
                      </m:sSup>
                    </m:sub>
                    <m:sup>
                      <m:sSup>
                        <m:sSupPr>
                          <m:ctrlPr>
                            <w:rPr>
                              <w:rFonts w:ascii="Cambria Math" w:eastAsia="Cambria Math" w:hAnsi="Cambria Math" w:cs="Times New Roman"/>
                              <w:strike/>
                              <w:lang w:val="uk-UA" w:eastAsia="ru-RU"/>
                            </w:rPr>
                          </m:ctrlPr>
                        </m:sSupPr>
                        <m:e>
                          <m:r>
                            <w:rPr>
                              <w:rFonts w:ascii="Cambria Math" w:eastAsia="Cambria Math" w:hAnsi="Cambria Math" w:cs="Times New Roman"/>
                              <w:strike/>
                              <w:lang w:val="uk-UA" w:eastAsia="ru-RU"/>
                            </w:rPr>
                            <m:t>t</m:t>
                          </m:r>
                        </m:e>
                        <m:sup>
                          <m:r>
                            <w:rPr>
                              <w:rFonts w:ascii="Cambria Math" w:eastAsia="Cambria Math" w:hAnsi="Cambria Math" w:cs="Times New Roman"/>
                              <w:strike/>
                              <w:lang w:val="uk-UA" w:eastAsia="ru-RU"/>
                            </w:rPr>
                            <m:t>a</m:t>
                          </m:r>
                        </m:sup>
                      </m:sSup>
                    </m:sup>
                    <m:e/>
                  </m:nary>
                  <m:r>
                    <w:rPr>
                      <w:rFonts w:ascii="Cambria Math" w:eastAsia="Cambria Math" w:hAnsi="Cambria Math" w:cs="Times New Roman"/>
                      <w:strike/>
                      <w:lang w:val="uk-UA" w:eastAsia="ru-RU"/>
                    </w:rPr>
                    <m:t>CmFR</m:t>
                  </m:r>
                  <m:sSub>
                    <m:sSubPr>
                      <m:ctrlPr>
                        <w:rPr>
                          <w:rFonts w:ascii="Cambria Math" w:eastAsia="Cambria Math" w:hAnsi="Cambria Math" w:cs="Times New Roman"/>
                          <w:strike/>
                          <w:lang w:val="uk-UA" w:eastAsia="ru-RU"/>
                        </w:rPr>
                      </m:ctrlPr>
                    </m:sSubPr>
                    <m:e>
                      <m:r>
                        <w:rPr>
                          <w:rFonts w:ascii="Cambria Math" w:eastAsia="Cambria Math" w:hAnsi="Cambria Math" w:cs="Times New Roman"/>
                          <w:strike/>
                          <w:lang w:val="uk-UA" w:eastAsia="ru-RU"/>
                        </w:rPr>
                        <m:t>R</m:t>
                      </m:r>
                    </m:e>
                    <m:sub>
                      <m:r>
                        <w:rPr>
                          <w:rFonts w:ascii="Cambria Math" w:eastAsia="Cambria Math" w:hAnsi="Cambria Math" w:cs="Times New Roman"/>
                          <w:strike/>
                          <w:lang w:val="uk-UA" w:eastAsia="ru-RU"/>
                        </w:rPr>
                        <m:t>e,t</m:t>
                      </m:r>
                    </m:sub>
                  </m:sSub>
                  <m:r>
                    <w:rPr>
                      <w:rFonts w:ascii="Cambria Math" w:eastAsia="Cambria Math" w:hAnsi="Cambria Math" w:cs="Times New Roman"/>
                      <w:strike/>
                      <w:lang w:val="uk-UA" w:eastAsia="ru-RU"/>
                    </w:rPr>
                    <m:t>)+</m:t>
                  </m:r>
                  <m:nary>
                    <m:naryPr>
                      <m:chr m:val="∑"/>
                      <m:ctrlPr>
                        <w:rPr>
                          <w:rFonts w:ascii="Cambria Math" w:eastAsia="Cambria Math" w:hAnsi="Cambria Math" w:cs="Times New Roman"/>
                          <w:strike/>
                          <w:lang w:val="uk-UA" w:eastAsia="ru-RU"/>
                        </w:rPr>
                      </m:ctrlPr>
                    </m:naryPr>
                    <m:sub>
                      <m:sSup>
                        <m:sSupPr>
                          <m:ctrlPr>
                            <w:rPr>
                              <w:rFonts w:ascii="Cambria Math" w:eastAsia="Cambria Math" w:hAnsi="Cambria Math" w:cs="Times New Roman"/>
                              <w:strike/>
                              <w:lang w:val="uk-UA" w:eastAsia="ru-RU"/>
                            </w:rPr>
                          </m:ctrlPr>
                        </m:sSupPr>
                        <m:e>
                          <m:r>
                            <w:rPr>
                              <w:rFonts w:ascii="Cambria Math" w:eastAsia="Cambria Math" w:hAnsi="Cambria Math" w:cs="Times New Roman"/>
                              <w:strike/>
                              <w:lang w:val="uk-UA" w:eastAsia="ru-RU"/>
                            </w:rPr>
                            <m:t>t</m:t>
                          </m:r>
                        </m:e>
                        <m:sup>
                          <m:r>
                            <w:rPr>
                              <w:rFonts w:ascii="Cambria Math" w:eastAsia="Cambria Math" w:hAnsi="Cambria Math" w:cs="Times New Roman"/>
                              <w:strike/>
                              <w:lang w:val="uk-UA" w:eastAsia="ru-RU"/>
                            </w:rPr>
                            <m:t>f</m:t>
                          </m:r>
                        </m:sup>
                      </m:sSup>
                      <m:r>
                        <w:rPr>
                          <w:rFonts w:ascii="Cambria Math" w:eastAsia="Cambria Math" w:hAnsi="Cambria Math" w:cs="Times New Roman"/>
                          <w:strike/>
                          <w:lang w:val="uk-UA" w:eastAsia="ru-RU"/>
                        </w:rPr>
                        <m:t>∈m</m:t>
                      </m:r>
                    </m:sub>
                    <m:sup/>
                    <m:e/>
                  </m:nary>
                  <m:r>
                    <w:rPr>
                      <w:rFonts w:ascii="Cambria Math" w:eastAsia="Cambria Math" w:hAnsi="Cambria Math" w:cs="Times New Roman"/>
                      <w:strike/>
                      <w:lang w:val="uk-UA" w:eastAsia="ru-RU"/>
                    </w:rPr>
                    <m:t>(</m:t>
                  </m:r>
                  <m:sSubSup>
                    <m:sSubSupPr>
                      <m:ctrlPr>
                        <w:rPr>
                          <w:rFonts w:ascii="Cambria Math" w:eastAsia="Cambria Math" w:hAnsi="Cambria Math" w:cs="Times New Roman"/>
                          <w:strike/>
                          <w:lang w:val="uk-UA" w:eastAsia="ru-RU"/>
                        </w:rPr>
                      </m:ctrlPr>
                    </m:sSubSupPr>
                    <m:e>
                      <m:r>
                        <w:rPr>
                          <w:rFonts w:ascii="Cambria Math" w:eastAsia="Cambria Math" w:hAnsi="Cambria Math" w:cs="Times New Roman"/>
                          <w:strike/>
                          <w:lang w:val="uk-UA" w:eastAsia="ru-RU"/>
                        </w:rPr>
                        <m:t>F</m:t>
                      </m:r>
                    </m:e>
                    <m:sub>
                      <m:r>
                        <w:rPr>
                          <w:rFonts w:ascii="Cambria Math" w:eastAsia="Cambria Math" w:hAnsi="Cambria Math" w:cs="Times New Roman"/>
                          <w:strike/>
                          <w:lang w:val="uk-UA" w:eastAsia="ru-RU"/>
                        </w:rPr>
                        <m:t>e,</m:t>
                      </m:r>
                      <m:sSup>
                        <m:sSupPr>
                          <m:ctrlPr>
                            <w:rPr>
                              <w:rFonts w:ascii="Cambria Math" w:eastAsia="Cambria Math" w:hAnsi="Cambria Math" w:cs="Times New Roman"/>
                              <w:strike/>
                              <w:lang w:val="uk-UA" w:eastAsia="ru-RU"/>
                            </w:rPr>
                          </m:ctrlPr>
                        </m:sSupPr>
                        <m:e>
                          <m:r>
                            <w:rPr>
                              <w:rFonts w:ascii="Cambria Math" w:eastAsia="Cambria Math" w:hAnsi="Cambria Math" w:cs="Times New Roman"/>
                              <w:strike/>
                              <w:lang w:val="uk-UA" w:eastAsia="ru-RU"/>
                            </w:rPr>
                            <m:t>t</m:t>
                          </m:r>
                        </m:e>
                        <m:sup>
                          <m:r>
                            <w:rPr>
                              <w:rFonts w:ascii="Cambria Math" w:eastAsia="Cambria Math" w:hAnsi="Cambria Math" w:cs="Times New Roman"/>
                              <w:strike/>
                              <w:lang w:val="uk-UA" w:eastAsia="ru-RU"/>
                            </w:rPr>
                            <m:t>f</m:t>
                          </m:r>
                        </m:sup>
                      </m:sSup>
                    </m:sub>
                    <m:sup>
                      <m:r>
                        <w:rPr>
                          <w:rFonts w:ascii="Cambria Math" w:eastAsia="Cambria Math" w:hAnsi="Cambria Math" w:cs="Times New Roman"/>
                          <w:strike/>
                          <w:lang w:val="uk-UA" w:eastAsia="ru-RU"/>
                        </w:rPr>
                        <m:t>RR</m:t>
                      </m:r>
                    </m:sup>
                  </m:sSubSup>
                  <m:r>
                    <w:rPr>
                      <w:rFonts w:ascii="Cambria Math" w:eastAsia="Cambria Math" w:hAnsi="Cambria Math" w:cs="Times New Roman"/>
                      <w:strike/>
                      <w:lang w:val="uk-UA" w:eastAsia="ru-RU"/>
                    </w:rPr>
                    <m:t>×</m:t>
                  </m:r>
                  <m:nary>
                    <m:naryPr>
                      <m:chr m:val="∑"/>
                      <m:ctrlPr>
                        <w:rPr>
                          <w:rFonts w:ascii="Cambria Math" w:eastAsia="Cambria Math" w:hAnsi="Cambria Math" w:cs="Times New Roman"/>
                          <w:strike/>
                          <w:lang w:val="uk-UA" w:eastAsia="ru-RU"/>
                        </w:rPr>
                      </m:ctrlPr>
                    </m:naryPr>
                    <m:sub>
                      <m:sSup>
                        <m:sSupPr>
                          <m:ctrlPr>
                            <w:rPr>
                              <w:rFonts w:ascii="Cambria Math" w:eastAsia="Cambria Math" w:hAnsi="Cambria Math" w:cs="Times New Roman"/>
                              <w:strike/>
                              <w:lang w:val="uk-UA" w:eastAsia="ru-RU"/>
                            </w:rPr>
                          </m:ctrlPr>
                        </m:sSupPr>
                        <m:e>
                          <m:r>
                            <w:rPr>
                              <w:rFonts w:ascii="Cambria Math" w:eastAsia="Cambria Math" w:hAnsi="Cambria Math" w:cs="Times New Roman"/>
                              <w:strike/>
                              <w:lang w:val="uk-UA" w:eastAsia="ru-RU"/>
                            </w:rPr>
                            <m:t>t</m:t>
                          </m:r>
                        </m:e>
                        <m:sup>
                          <m:r>
                            <w:rPr>
                              <w:rFonts w:ascii="Cambria Math" w:eastAsia="Cambria Math" w:hAnsi="Cambria Math" w:cs="Times New Roman"/>
                              <w:strike/>
                              <w:lang w:val="uk-UA" w:eastAsia="ru-RU"/>
                            </w:rPr>
                            <m:t>na</m:t>
                          </m:r>
                        </m:sup>
                      </m:sSup>
                    </m:sub>
                    <m:sup>
                      <m:sSup>
                        <m:sSupPr>
                          <m:ctrlPr>
                            <w:rPr>
                              <w:rFonts w:ascii="Cambria Math" w:eastAsia="Cambria Math" w:hAnsi="Cambria Math" w:cs="Times New Roman"/>
                              <w:strike/>
                              <w:lang w:val="uk-UA" w:eastAsia="ru-RU"/>
                            </w:rPr>
                          </m:ctrlPr>
                        </m:sSupPr>
                        <m:e>
                          <m:r>
                            <w:rPr>
                              <w:rFonts w:ascii="Cambria Math" w:eastAsia="Cambria Math" w:hAnsi="Cambria Math" w:cs="Times New Roman"/>
                              <w:strike/>
                              <w:lang w:val="uk-UA" w:eastAsia="ru-RU"/>
                            </w:rPr>
                            <m:t>t</m:t>
                          </m:r>
                        </m:e>
                        <m:sup>
                          <m:r>
                            <w:rPr>
                              <w:rFonts w:ascii="Cambria Math" w:eastAsia="Cambria Math" w:hAnsi="Cambria Math" w:cs="Times New Roman"/>
                              <w:strike/>
                              <w:lang w:val="uk-UA" w:eastAsia="ru-RU"/>
                            </w:rPr>
                            <m:t>a</m:t>
                          </m:r>
                        </m:sup>
                      </m:sSup>
                    </m:sup>
                    <m:e/>
                  </m:nary>
                  <m:r>
                    <w:rPr>
                      <w:rFonts w:ascii="Cambria Math" w:eastAsia="Cambria Math" w:hAnsi="Cambria Math" w:cs="Times New Roman"/>
                      <w:strike/>
                      <w:lang w:val="uk-UA" w:eastAsia="ru-RU"/>
                    </w:rPr>
                    <m:t>CR</m:t>
                  </m:r>
                  <m:sSub>
                    <m:sSubPr>
                      <m:ctrlPr>
                        <w:rPr>
                          <w:rFonts w:ascii="Cambria Math" w:eastAsia="Cambria Math" w:hAnsi="Cambria Math" w:cs="Times New Roman"/>
                          <w:strike/>
                          <w:lang w:val="uk-UA" w:eastAsia="ru-RU"/>
                        </w:rPr>
                      </m:ctrlPr>
                    </m:sSubPr>
                    <m:e>
                      <m:r>
                        <w:rPr>
                          <w:rFonts w:ascii="Cambria Math" w:eastAsia="Cambria Math" w:hAnsi="Cambria Math" w:cs="Times New Roman"/>
                          <w:strike/>
                          <w:lang w:val="uk-UA" w:eastAsia="ru-RU"/>
                        </w:rPr>
                        <m:t>R</m:t>
                      </m:r>
                    </m:e>
                    <m:sub>
                      <m:r>
                        <w:rPr>
                          <w:rFonts w:ascii="Cambria Math" w:eastAsia="Cambria Math" w:hAnsi="Cambria Math" w:cs="Times New Roman"/>
                          <w:strike/>
                          <w:lang w:val="uk-UA" w:eastAsia="ru-RU"/>
                        </w:rPr>
                        <m:t>e,t</m:t>
                      </m:r>
                    </m:sub>
                  </m:sSub>
                  <m:r>
                    <w:rPr>
                      <w:rFonts w:ascii="Cambria Math" w:eastAsia="Cambria Math" w:hAnsi="Cambria Math" w:cs="Times New Roman"/>
                      <w:strike/>
                      <w:lang w:val="uk-UA" w:eastAsia="ru-RU"/>
                    </w:rPr>
                    <m:t>)</m:t>
                  </m:r>
                </m:e>
              </m:d>
            </m:oMath>
            <w:r w:rsidR="00B17F9F" w:rsidRPr="00B17F9F">
              <w:rPr>
                <w:rFonts w:ascii="Times New Roman" w:eastAsia="Times New Roman" w:hAnsi="Times New Roman" w:cs="Times New Roman"/>
                <w:b/>
                <w:strike/>
                <w:lang w:val="uk-UA" w:eastAsia="ru-RU"/>
              </w:rPr>
              <w:t>,</w:t>
            </w:r>
          </w:p>
          <w:p w14:paraId="5D5E49E1" w14:textId="77777777" w:rsidR="00B17F9F" w:rsidRPr="00B17F9F" w:rsidRDefault="009E013B" w:rsidP="00B17F9F">
            <w:pPr>
              <w:pBdr>
                <w:top w:val="nil"/>
                <w:left w:val="nil"/>
                <w:bottom w:val="nil"/>
                <w:right w:val="nil"/>
                <w:between w:val="nil"/>
              </w:pBdr>
              <w:ind w:firstLine="284"/>
              <w:jc w:val="both"/>
              <w:rPr>
                <w:rFonts w:ascii="Times New Roman" w:eastAsia="Times New Roman" w:hAnsi="Times New Roman" w:cs="Times New Roman"/>
                <w:color w:val="000000"/>
                <w:lang w:val="uk-UA" w:eastAsia="ru-RU"/>
              </w:rPr>
            </w:pPr>
            <m:oMath>
              <m:sSubSup>
                <m:sSubSupPr>
                  <m:ctrlPr>
                    <w:rPr>
                      <w:rFonts w:ascii="Cambria Math" w:eastAsia="Cambria Math" w:hAnsi="Cambria Math" w:cs="Times New Roman"/>
                      <w:strike/>
                      <w:color w:val="000000"/>
                      <w:lang w:val="uk-UA" w:eastAsia="ru-RU"/>
                    </w:rPr>
                  </m:ctrlPr>
                </m:sSubSupPr>
                <m:e>
                  <m:r>
                    <w:rPr>
                      <w:rFonts w:ascii="Cambria Math" w:eastAsia="Cambria Math" w:hAnsi="Cambria Math" w:cs="Times New Roman"/>
                      <w:strike/>
                      <w:color w:val="000000"/>
                      <w:lang w:val="uk-UA" w:eastAsia="ru-RU"/>
                    </w:rPr>
                    <m:t>F</m:t>
                  </m:r>
                </m:e>
                <m:sub>
                  <m:r>
                    <w:rPr>
                      <w:rFonts w:ascii="Cambria Math" w:eastAsia="Cambria Math" w:hAnsi="Cambria Math" w:cs="Times New Roman"/>
                      <w:strike/>
                      <w:color w:val="000000"/>
                      <w:lang w:val="uk-UA" w:eastAsia="ru-RU"/>
                    </w:rPr>
                    <m:t>e,</m:t>
                  </m:r>
                  <m:sSup>
                    <m:sSupPr>
                      <m:ctrlPr>
                        <w:rPr>
                          <w:rFonts w:ascii="Cambria Math" w:eastAsia="Cambria Math" w:hAnsi="Cambria Math" w:cs="Times New Roman"/>
                          <w:strike/>
                          <w:color w:val="000000"/>
                          <w:lang w:val="uk-UA" w:eastAsia="ru-RU"/>
                        </w:rPr>
                      </m:ctrlPr>
                    </m:sSupPr>
                    <m:e>
                      <m:r>
                        <w:rPr>
                          <w:rFonts w:ascii="Cambria Math" w:eastAsia="Cambria Math" w:hAnsi="Cambria Math" w:cs="Times New Roman"/>
                          <w:strike/>
                          <w:color w:val="000000"/>
                          <w:lang w:val="uk-UA" w:eastAsia="ru-RU"/>
                        </w:rPr>
                        <m:t>t</m:t>
                      </m:r>
                    </m:e>
                    <m:sup>
                      <m:r>
                        <w:rPr>
                          <w:rFonts w:ascii="Cambria Math" w:eastAsia="Cambria Math" w:hAnsi="Cambria Math" w:cs="Times New Roman"/>
                          <w:strike/>
                          <w:color w:val="000000"/>
                          <w:lang w:val="uk-UA" w:eastAsia="ru-RU"/>
                        </w:rPr>
                        <m:t>f</m:t>
                      </m:r>
                    </m:sup>
                  </m:sSup>
                </m:sub>
                <m:sup>
                  <m:r>
                    <w:rPr>
                      <w:rFonts w:ascii="Cambria Math" w:eastAsia="Cambria Math" w:hAnsi="Cambria Math" w:cs="Times New Roman"/>
                      <w:strike/>
                      <w:color w:val="000000"/>
                      <w:lang w:val="uk-UA" w:eastAsia="ru-RU"/>
                    </w:rPr>
                    <m:t>FCR</m:t>
                  </m:r>
                </m:sup>
              </m:sSubSup>
            </m:oMath>
            <w:r w:rsidR="00B17F9F" w:rsidRPr="00B17F9F">
              <w:rPr>
                <w:rFonts w:ascii="Times New Roman" w:eastAsia="Times New Roman" w:hAnsi="Times New Roman" w:cs="Times New Roman"/>
                <w:b/>
                <w:color w:val="000000"/>
                <w:lang w:val="uk-UA" w:eastAsia="ru-RU"/>
              </w:rPr>
              <w:t>-</w:t>
            </w:r>
            <m:oMath>
              <m:sSubSup>
                <m:sSubSupPr>
                  <m:ctrlPr>
                    <w:rPr>
                      <w:rFonts w:ascii="Cambria Math" w:eastAsia="Cambria Math" w:hAnsi="Cambria Math" w:cs="Times New Roman"/>
                      <w:color w:val="000000"/>
                      <w:lang w:val="uk-UA" w:eastAsia="ru-RU"/>
                    </w:rPr>
                  </m:ctrlPr>
                </m:sSubSupPr>
                <m:e>
                  <m:r>
                    <w:rPr>
                      <w:rFonts w:ascii="Cambria Math" w:eastAsia="Cambria Math" w:hAnsi="Cambria Math" w:cs="Times New Roman"/>
                      <w:color w:val="000000"/>
                      <w:lang w:val="uk-UA" w:eastAsia="ru-RU"/>
                    </w:rPr>
                    <m:t>F</m:t>
                  </m:r>
                </m:e>
                <m:sub>
                  <m:r>
                    <w:rPr>
                      <w:rFonts w:ascii="Cambria Math" w:eastAsia="Cambria Math" w:hAnsi="Cambria Math" w:cs="Times New Roman"/>
                      <w:color w:val="000000"/>
                      <w:lang w:val="uk-UA" w:eastAsia="ru-RU"/>
                    </w:rPr>
                    <m:t>e,i</m:t>
                  </m:r>
                </m:sub>
                <m:sup>
                  <m:r>
                    <w:rPr>
                      <w:rFonts w:ascii="Cambria Math" w:eastAsia="Cambria Math" w:hAnsi="Cambria Math" w:cs="Times New Roman"/>
                      <w:color w:val="000000"/>
                      <w:lang w:val="uk-UA" w:eastAsia="ru-RU"/>
                    </w:rPr>
                    <m:t>FCR</m:t>
                  </m:r>
                </m:sup>
              </m:sSubSup>
            </m:oMath>
            <w:r w:rsidR="00B17F9F" w:rsidRPr="00B17F9F">
              <w:rPr>
                <w:rFonts w:ascii="Times New Roman" w:eastAsia="Times New Roman" w:hAnsi="Times New Roman" w:cs="Times New Roman"/>
                <w:b/>
                <w:color w:val="000000"/>
                <w:lang w:val="uk-UA" w:eastAsia="ru-RU"/>
              </w:rPr>
              <w:t xml:space="preserve"> </w:t>
            </w:r>
            <w:r w:rsidR="00B17F9F" w:rsidRPr="00B17F9F">
              <w:rPr>
                <w:rFonts w:ascii="Times New Roman" w:eastAsia="Times New Roman" w:hAnsi="Times New Roman" w:cs="Times New Roman"/>
                <w:color w:val="000000"/>
                <w:lang w:val="uk-UA" w:eastAsia="ru-RU"/>
              </w:rPr>
              <w:t xml:space="preserve"> коефіцієнт, що застосовується до платежу за невідповідність надання ДП з РПЧ </w:t>
            </w:r>
            <w:r w:rsidR="00B17F9F" w:rsidRPr="00B17F9F">
              <w:rPr>
                <w:rFonts w:ascii="Times New Roman" w:eastAsia="Times New Roman" w:hAnsi="Times New Roman" w:cs="Times New Roman"/>
                <w:b/>
                <w:lang w:val="uk-UA" w:eastAsia="ru-RU"/>
              </w:rPr>
              <w:t>у випадку,</w:t>
            </w:r>
            <w:r w:rsidR="00B17F9F" w:rsidRPr="00B17F9F">
              <w:rPr>
                <w:rFonts w:ascii="Times New Roman" w:eastAsia="Times New Roman" w:hAnsi="Times New Roman" w:cs="Times New Roman"/>
                <w:lang w:val="uk-UA" w:eastAsia="ru-RU"/>
              </w:rPr>
              <w:t xml:space="preserve"> </w:t>
            </w:r>
            <w:r w:rsidR="00B17F9F" w:rsidRPr="00B17F9F">
              <w:rPr>
                <w:rFonts w:ascii="Times New Roman" w:eastAsia="Times New Roman" w:hAnsi="Times New Roman" w:cs="Times New Roman"/>
                <w:color w:val="000000"/>
                <w:lang w:val="uk-UA" w:eastAsia="ru-RU"/>
              </w:rPr>
              <w:t>коли одиницею постачання ДП e не було надано ДП з РПЧ у повному обсязі,</w:t>
            </w:r>
            <w:r w:rsidR="00B17F9F" w:rsidRPr="00B17F9F">
              <w:rPr>
                <w:rFonts w:ascii="Times New Roman" w:eastAsia="Times New Roman" w:hAnsi="Times New Roman" w:cs="Times New Roman"/>
                <w:strike/>
                <w:color w:val="000000"/>
                <w:lang w:val="uk-UA" w:eastAsia="ru-RU"/>
              </w:rPr>
              <w:t xml:space="preserve"> </w:t>
            </w:r>
            <m:oMath>
              <m:sSubSup>
                <m:sSubSupPr>
                  <m:ctrlPr>
                    <w:rPr>
                      <w:rFonts w:ascii="Cambria Math" w:eastAsia="Cambria Math" w:hAnsi="Cambria Math" w:cs="Times New Roman"/>
                      <w:strike/>
                      <w:color w:val="000000"/>
                      <w:lang w:val="uk-UA" w:eastAsia="ru-RU"/>
                    </w:rPr>
                  </m:ctrlPr>
                </m:sSubSupPr>
                <m:e>
                  <m:r>
                    <w:rPr>
                      <w:rFonts w:ascii="Cambria Math" w:eastAsia="Cambria Math" w:hAnsi="Cambria Math" w:cs="Times New Roman"/>
                      <w:strike/>
                      <w:color w:val="000000"/>
                      <w:lang w:val="uk-UA" w:eastAsia="ru-RU"/>
                    </w:rPr>
                    <m:t>F</m:t>
                  </m:r>
                </m:e>
                <m:sub>
                  <m:r>
                    <w:rPr>
                      <w:rFonts w:ascii="Cambria Math" w:eastAsia="Cambria Math" w:hAnsi="Cambria Math" w:cs="Times New Roman"/>
                      <w:strike/>
                      <w:color w:val="000000"/>
                      <w:lang w:val="uk-UA" w:eastAsia="ru-RU"/>
                    </w:rPr>
                    <m:t>e,</m:t>
                  </m:r>
                  <m:sSup>
                    <m:sSupPr>
                      <m:ctrlPr>
                        <w:rPr>
                          <w:rFonts w:ascii="Cambria Math" w:eastAsia="Cambria Math" w:hAnsi="Cambria Math" w:cs="Times New Roman"/>
                          <w:strike/>
                          <w:color w:val="000000"/>
                          <w:lang w:val="uk-UA" w:eastAsia="ru-RU"/>
                        </w:rPr>
                      </m:ctrlPr>
                    </m:sSupPr>
                    <m:e>
                      <m:r>
                        <w:rPr>
                          <w:rFonts w:ascii="Cambria Math" w:eastAsia="Cambria Math" w:hAnsi="Cambria Math" w:cs="Times New Roman"/>
                          <w:strike/>
                          <w:color w:val="000000"/>
                          <w:lang w:val="uk-UA" w:eastAsia="ru-RU"/>
                        </w:rPr>
                        <m:t>t</m:t>
                      </m:r>
                    </m:e>
                    <m:sup>
                      <m:r>
                        <w:rPr>
                          <w:rFonts w:ascii="Cambria Math" w:eastAsia="Cambria Math" w:hAnsi="Cambria Math" w:cs="Times New Roman"/>
                          <w:strike/>
                          <w:color w:val="000000"/>
                          <w:lang w:val="uk-UA" w:eastAsia="ru-RU"/>
                        </w:rPr>
                        <m:t>f</m:t>
                      </m:r>
                    </m:sup>
                  </m:sSup>
                </m:sub>
                <m:sup>
                  <m:r>
                    <w:rPr>
                      <w:rFonts w:ascii="Cambria Math" w:eastAsia="Cambria Math" w:hAnsi="Cambria Math" w:cs="Times New Roman"/>
                      <w:strike/>
                      <w:color w:val="000000"/>
                      <w:lang w:val="uk-UA" w:eastAsia="ru-RU"/>
                    </w:rPr>
                    <m:t>FCR</m:t>
                  </m:r>
                </m:sup>
              </m:sSubSup>
              <m:r>
                <w:rPr>
                  <w:rFonts w:ascii="Cambria Math" w:eastAsia="Cambria Math" w:hAnsi="Cambria Math" w:cs="Times New Roman"/>
                  <w:color w:val="000000"/>
                  <w:lang w:val="uk-UA" w:eastAsia="ru-RU"/>
                </w:rPr>
                <m:t xml:space="preserve"> </m:t>
              </m:r>
              <m:sSubSup>
                <m:sSubSupPr>
                  <m:ctrlPr>
                    <w:rPr>
                      <w:rFonts w:ascii="Cambria Math" w:eastAsia="Cambria Math" w:hAnsi="Cambria Math" w:cs="Times New Roman"/>
                      <w:color w:val="000000"/>
                      <w:lang w:val="uk-UA" w:eastAsia="ru-RU"/>
                    </w:rPr>
                  </m:ctrlPr>
                </m:sSubSupPr>
                <m:e>
                  <m:r>
                    <w:rPr>
                      <w:rFonts w:ascii="Cambria Math" w:eastAsia="Cambria Math" w:hAnsi="Cambria Math" w:cs="Times New Roman"/>
                      <w:color w:val="000000"/>
                      <w:lang w:val="uk-UA" w:eastAsia="ru-RU"/>
                    </w:rPr>
                    <m:t>F</m:t>
                  </m:r>
                </m:e>
                <m:sub>
                  <m:r>
                    <w:rPr>
                      <w:rFonts w:ascii="Cambria Math" w:eastAsia="Cambria Math" w:hAnsi="Cambria Math" w:cs="Times New Roman"/>
                      <w:color w:val="000000"/>
                      <w:lang w:val="uk-UA" w:eastAsia="ru-RU"/>
                    </w:rPr>
                    <m:t>e,i</m:t>
                  </m:r>
                </m:sub>
                <m:sup>
                  <m:r>
                    <w:rPr>
                      <w:rFonts w:ascii="Cambria Math" w:eastAsia="Cambria Math" w:hAnsi="Cambria Math" w:cs="Times New Roman"/>
                      <w:color w:val="000000"/>
                      <w:lang w:val="uk-UA" w:eastAsia="ru-RU"/>
                    </w:rPr>
                    <m:t>FCR</m:t>
                  </m:r>
                </m:sup>
              </m:sSubSup>
              <m:r>
                <w:rPr>
                  <w:rFonts w:ascii="Cambria Math" w:eastAsia="Cambria Math" w:hAnsi="Cambria Math" w:cs="Times New Roman"/>
                  <w:color w:val="000000"/>
                  <w:lang w:val="uk-UA" w:eastAsia="ru-RU"/>
                </w:rPr>
                <m:t>=3</m:t>
              </m:r>
            </m:oMath>
            <w:r w:rsidR="00B17F9F" w:rsidRPr="00B17F9F">
              <w:rPr>
                <w:rFonts w:ascii="Times New Roman" w:eastAsia="Times New Roman" w:hAnsi="Times New Roman" w:cs="Times New Roman"/>
                <w:color w:val="000000"/>
                <w:lang w:val="uk-UA" w:eastAsia="ru-RU"/>
              </w:rPr>
              <w:t>;</w:t>
            </w:r>
          </w:p>
          <w:p w14:paraId="05451BD4" w14:textId="77777777" w:rsidR="00B17F9F" w:rsidRPr="00B17F9F" w:rsidRDefault="009E013B" w:rsidP="00B17F9F">
            <w:pPr>
              <w:ind w:firstLine="284"/>
              <w:jc w:val="both"/>
              <w:rPr>
                <w:rFonts w:ascii="Times New Roman" w:eastAsia="Times New Roman" w:hAnsi="Times New Roman" w:cs="Times New Roman"/>
                <w:strike/>
                <w:lang w:val="uk-UA" w:eastAsia="ru-RU"/>
              </w:rPr>
            </w:pPr>
            <m:oMath>
              <m:sSup>
                <m:sSupPr>
                  <m:ctrlPr>
                    <w:rPr>
                      <w:rFonts w:ascii="Cambria Math" w:eastAsia="Cambria Math" w:hAnsi="Cambria Math" w:cs="Times New Roman"/>
                      <w:strike/>
                      <w:lang w:val="uk-UA" w:eastAsia="ru-RU"/>
                    </w:rPr>
                  </m:ctrlPr>
                </m:sSupPr>
                <m:e>
                  <m:r>
                    <w:rPr>
                      <w:rFonts w:ascii="Cambria Math" w:eastAsia="Cambria Math" w:hAnsi="Cambria Math" w:cs="Times New Roman"/>
                      <w:strike/>
                      <w:lang w:val="uk-UA" w:eastAsia="ru-RU"/>
                    </w:rPr>
                    <m:t>t</m:t>
                  </m:r>
                </m:e>
                <m:sup>
                  <m:r>
                    <w:rPr>
                      <w:rFonts w:ascii="Cambria Math" w:eastAsia="Cambria Math" w:hAnsi="Cambria Math" w:cs="Times New Roman"/>
                      <w:strike/>
                      <w:lang w:val="uk-UA" w:eastAsia="ru-RU"/>
                    </w:rPr>
                    <m:t>f</m:t>
                  </m:r>
                </m:sup>
              </m:sSup>
            </m:oMath>
            <w:r w:rsidR="00B17F9F" w:rsidRPr="00B17F9F">
              <w:rPr>
                <w:rFonts w:ascii="Times New Roman" w:eastAsia="Times New Roman" w:hAnsi="Times New Roman" w:cs="Times New Roman"/>
                <w:strike/>
                <w:lang w:val="uk-UA" w:eastAsia="ru-RU"/>
              </w:rPr>
              <w:t xml:space="preserve"> - розрахунковий період, у якому одиницею постачання ДП e не було надано ДП у повному обсязі;</w:t>
            </w:r>
          </w:p>
          <w:p w14:paraId="47493462" w14:textId="77777777" w:rsidR="00B17F9F" w:rsidRPr="00B17F9F" w:rsidRDefault="009E013B" w:rsidP="00B17F9F">
            <w:pPr>
              <w:ind w:firstLine="284"/>
              <w:jc w:val="both"/>
              <w:rPr>
                <w:rFonts w:ascii="Times New Roman" w:eastAsia="Times New Roman" w:hAnsi="Times New Roman" w:cs="Times New Roman"/>
                <w:lang w:val="uk-UA" w:eastAsia="ru-RU"/>
              </w:rPr>
            </w:pPr>
            <m:oMath>
              <m:sSup>
                <m:sSupPr>
                  <m:ctrlPr>
                    <w:rPr>
                      <w:rFonts w:ascii="Cambria Math" w:eastAsia="Cambria Math" w:hAnsi="Cambria Math" w:cs="Times New Roman"/>
                      <w:lang w:val="uk-UA" w:eastAsia="ru-RU"/>
                    </w:rPr>
                  </m:ctrlPr>
                </m:sSupPr>
                <m:e>
                  <m:r>
                    <w:rPr>
                      <w:rFonts w:ascii="Cambria Math" w:eastAsia="Cambria Math" w:hAnsi="Cambria Math" w:cs="Times New Roman"/>
                      <w:lang w:val="uk-UA" w:eastAsia="ru-RU"/>
                    </w:rPr>
                    <m:t>t</m:t>
                  </m:r>
                </m:e>
                <m:sup>
                  <m:r>
                    <w:rPr>
                      <w:rFonts w:ascii="Cambria Math" w:eastAsia="Cambria Math" w:hAnsi="Cambria Math" w:cs="Times New Roman"/>
                      <w:lang w:val="uk-UA" w:eastAsia="ru-RU"/>
                    </w:rPr>
                    <m:t>a</m:t>
                  </m:r>
                </m:sup>
              </m:sSup>
            </m:oMath>
            <w:r w:rsidR="00B17F9F" w:rsidRPr="00B17F9F">
              <w:rPr>
                <w:rFonts w:ascii="Times New Roman" w:eastAsia="Times New Roman" w:hAnsi="Times New Roman" w:cs="Times New Roman"/>
                <w:lang w:val="uk-UA" w:eastAsia="ru-RU"/>
              </w:rPr>
              <w:t xml:space="preserve"> - розрахунковий період, що є найближчим до </w:t>
            </w:r>
            <m:oMath>
              <m:sSup>
                <m:sSupPr>
                  <m:ctrlPr>
                    <w:rPr>
                      <w:rFonts w:ascii="Cambria Math" w:eastAsia="Cambria Math" w:hAnsi="Cambria Math" w:cs="Times New Roman"/>
                      <w:lang w:val="uk-UA" w:eastAsia="ru-RU"/>
                    </w:rPr>
                  </m:ctrlPr>
                </m:sSupPr>
                <m:e>
                  <m:r>
                    <w:rPr>
                      <w:rFonts w:ascii="Cambria Math" w:eastAsia="Cambria Math" w:hAnsi="Cambria Math" w:cs="Times New Roman"/>
                      <w:lang w:val="uk-UA" w:eastAsia="ru-RU"/>
                    </w:rPr>
                    <m:t>t</m:t>
                  </m:r>
                </m:e>
                <m:sup>
                  <m:r>
                    <w:rPr>
                      <w:rFonts w:ascii="Cambria Math" w:eastAsia="Cambria Math" w:hAnsi="Cambria Math" w:cs="Times New Roman"/>
                      <w:lang w:val="uk-UA" w:eastAsia="ru-RU"/>
                    </w:rPr>
                    <m:t>na</m:t>
                  </m:r>
                </m:sup>
              </m:sSup>
            </m:oMath>
            <w:r w:rsidR="00B17F9F" w:rsidRPr="00B17F9F">
              <w:rPr>
                <w:rFonts w:ascii="Times New Roman" w:eastAsia="Times New Roman" w:hAnsi="Times New Roman" w:cs="Times New Roman"/>
                <w:lang w:val="uk-UA" w:eastAsia="ru-RU"/>
              </w:rPr>
              <w:t xml:space="preserve"> з трьох періодів:</w:t>
            </w:r>
          </w:p>
          <w:p w14:paraId="5E6B7F6C" w14:textId="77777777" w:rsidR="00B17F9F" w:rsidRPr="00B17F9F" w:rsidRDefault="00B17F9F" w:rsidP="00B17F9F">
            <w:pPr>
              <w:ind w:firstLine="284"/>
              <w:jc w:val="both"/>
              <w:rPr>
                <w:rFonts w:ascii="Times New Roman" w:eastAsia="Times New Roman" w:hAnsi="Times New Roman" w:cs="Times New Roman"/>
                <w:lang w:val="uk-UA" w:eastAsia="ru-RU"/>
              </w:rPr>
            </w:pPr>
            <w:r w:rsidRPr="00B17F9F">
              <w:rPr>
                <w:rFonts w:ascii="Times New Roman" w:eastAsia="Times New Roman" w:hAnsi="Times New Roman" w:cs="Times New Roman"/>
                <w:lang w:val="uk-UA" w:eastAsia="ru-RU"/>
              </w:rPr>
              <w:t xml:space="preserve">періоду, наступного за розрахунковим, у якому останній раз було активовано одиницю постачання ДП e для надання відповідної ДП перед випадком ненадання ДП цією одиницею постачання ДП e у повному обсязі; </w:t>
            </w:r>
          </w:p>
          <w:p w14:paraId="5D043AAF" w14:textId="77777777" w:rsidR="00B17F9F" w:rsidRPr="00B17F9F" w:rsidRDefault="00B17F9F" w:rsidP="00B17F9F">
            <w:pPr>
              <w:ind w:firstLine="284"/>
              <w:jc w:val="both"/>
              <w:rPr>
                <w:rFonts w:ascii="Times New Roman" w:eastAsia="Times New Roman" w:hAnsi="Times New Roman" w:cs="Times New Roman"/>
                <w:lang w:val="uk-UA" w:eastAsia="ru-RU"/>
              </w:rPr>
            </w:pPr>
            <w:r w:rsidRPr="00B17F9F">
              <w:rPr>
                <w:rFonts w:ascii="Times New Roman" w:eastAsia="Times New Roman" w:hAnsi="Times New Roman" w:cs="Times New Roman"/>
                <w:lang w:val="uk-UA" w:eastAsia="ru-RU"/>
              </w:rPr>
              <w:t xml:space="preserve">періоду попереднього випадку ненадання ДП цією одиницею постачання ДП e у повному обсязі; </w:t>
            </w:r>
          </w:p>
          <w:p w14:paraId="064C2D5C" w14:textId="77777777" w:rsidR="00B17F9F" w:rsidRPr="00B17F9F" w:rsidRDefault="00B17F9F" w:rsidP="00B17F9F">
            <w:pPr>
              <w:ind w:firstLine="284"/>
              <w:jc w:val="both"/>
              <w:rPr>
                <w:rFonts w:ascii="Times New Roman" w:eastAsia="Times New Roman" w:hAnsi="Times New Roman" w:cs="Times New Roman"/>
                <w:b/>
                <w:lang w:val="uk-UA" w:eastAsia="ru-RU"/>
              </w:rPr>
            </w:pPr>
            <w:r w:rsidRPr="00B17F9F">
              <w:rPr>
                <w:rFonts w:ascii="Times New Roman" w:eastAsia="Times New Roman" w:hAnsi="Times New Roman" w:cs="Times New Roman"/>
                <w:lang w:val="uk-UA" w:eastAsia="ru-RU"/>
              </w:rPr>
              <w:t xml:space="preserve">періоду, що на 720 розрахункових періодів передує </w:t>
            </w:r>
            <m:oMath>
              <m:sSup>
                <m:sSupPr>
                  <m:ctrlPr>
                    <w:rPr>
                      <w:rFonts w:ascii="Cambria Math" w:eastAsia="Cambria Math" w:hAnsi="Cambria Math" w:cs="Times New Roman"/>
                      <w:lang w:val="uk-UA" w:eastAsia="ru-RU"/>
                    </w:rPr>
                  </m:ctrlPr>
                </m:sSupPr>
                <m:e>
                  <m:r>
                    <w:rPr>
                      <w:rFonts w:ascii="Cambria Math" w:eastAsia="Cambria Math" w:hAnsi="Cambria Math" w:cs="Times New Roman"/>
                      <w:lang w:val="uk-UA" w:eastAsia="ru-RU"/>
                    </w:rPr>
                    <m:t>t</m:t>
                  </m:r>
                </m:e>
                <m:sup>
                  <m:r>
                    <w:rPr>
                      <w:rFonts w:ascii="Cambria Math" w:eastAsia="Cambria Math" w:hAnsi="Cambria Math" w:cs="Times New Roman"/>
                      <w:lang w:val="uk-UA" w:eastAsia="ru-RU"/>
                    </w:rPr>
                    <m:t>na</m:t>
                  </m:r>
                </m:sup>
              </m:sSup>
            </m:oMath>
            <w:r w:rsidRPr="00B17F9F">
              <w:rPr>
                <w:rFonts w:ascii="Times New Roman" w:eastAsia="Times New Roman" w:hAnsi="Times New Roman" w:cs="Times New Roman"/>
                <w:lang w:val="uk-UA" w:eastAsia="ru-RU"/>
              </w:rPr>
              <w:t>;</w:t>
            </w:r>
            <w:r w:rsidRPr="00B17F9F">
              <w:rPr>
                <w:rFonts w:ascii="Times New Roman" w:eastAsia="Times New Roman" w:hAnsi="Times New Roman" w:cs="Times New Roman"/>
                <w:b/>
                <w:lang w:val="uk-UA" w:eastAsia="ru-RU"/>
              </w:rPr>
              <w:t xml:space="preserve"> </w:t>
            </w:r>
          </w:p>
          <w:p w14:paraId="3374D779" w14:textId="77777777" w:rsidR="00B17F9F" w:rsidRPr="00B17F9F" w:rsidRDefault="00B17F9F" w:rsidP="00B17F9F">
            <w:pPr>
              <w:pBdr>
                <w:top w:val="nil"/>
                <w:left w:val="nil"/>
                <w:bottom w:val="nil"/>
                <w:right w:val="nil"/>
                <w:between w:val="nil"/>
              </w:pBdr>
              <w:ind w:firstLine="284"/>
              <w:jc w:val="both"/>
              <w:rPr>
                <w:rFonts w:ascii="Times New Roman" w:eastAsia="Times New Roman" w:hAnsi="Times New Roman" w:cs="Times New Roman"/>
                <w:b/>
                <w:lang w:val="uk-UA" w:eastAsia="ru-RU"/>
              </w:rPr>
            </w:pPr>
            <w:r w:rsidRPr="00B17F9F">
              <w:rPr>
                <w:rFonts w:ascii="Times New Roman" w:eastAsia="Times New Roman" w:hAnsi="Times New Roman" w:cs="Times New Roman"/>
                <w:b/>
                <w:lang w:val="uk-UA" w:eastAsia="ru-RU"/>
              </w:rPr>
              <w:t>першого розрахункового періоду участі ПДП на ринку ДП у випадку, якщо ПДП приймає участь на ринку ДП менше ніж 720 розрахункових періодів;</w:t>
            </w:r>
          </w:p>
          <w:p w14:paraId="247B0783" w14:textId="77777777" w:rsidR="00B17F9F" w:rsidRPr="00B17F9F" w:rsidRDefault="009E013B" w:rsidP="00B17F9F">
            <w:pPr>
              <w:pBdr>
                <w:top w:val="nil"/>
                <w:left w:val="nil"/>
                <w:bottom w:val="nil"/>
                <w:right w:val="nil"/>
                <w:between w:val="nil"/>
              </w:pBdr>
              <w:ind w:firstLine="284"/>
              <w:jc w:val="both"/>
              <w:rPr>
                <w:rFonts w:ascii="Times New Roman" w:eastAsia="Times New Roman" w:hAnsi="Times New Roman" w:cs="Times New Roman"/>
                <w:lang w:val="uk-UA" w:eastAsia="ru-RU"/>
              </w:rPr>
            </w:pPr>
            <m:oMath>
              <m:sSup>
                <m:sSupPr>
                  <m:ctrlPr>
                    <w:rPr>
                      <w:rFonts w:ascii="Cambria Math" w:eastAsia="Cambria Math" w:hAnsi="Cambria Math" w:cs="Times New Roman"/>
                      <w:lang w:val="uk-UA" w:eastAsia="ru-RU"/>
                    </w:rPr>
                  </m:ctrlPr>
                </m:sSupPr>
                <m:e>
                  <m:r>
                    <w:rPr>
                      <w:rFonts w:ascii="Cambria Math" w:eastAsia="Cambria Math" w:hAnsi="Cambria Math" w:cs="Times New Roman"/>
                      <w:lang w:val="uk-UA" w:eastAsia="ru-RU"/>
                    </w:rPr>
                    <m:t>t</m:t>
                  </m:r>
                </m:e>
                <m:sup>
                  <m:r>
                    <w:rPr>
                      <w:rFonts w:ascii="Cambria Math" w:eastAsia="Cambria Math" w:hAnsi="Cambria Math" w:cs="Times New Roman"/>
                      <w:lang w:val="uk-UA" w:eastAsia="ru-RU"/>
                    </w:rPr>
                    <m:t>na</m:t>
                  </m:r>
                </m:sup>
              </m:sSup>
            </m:oMath>
            <w:r w:rsidR="00B17F9F" w:rsidRPr="00B17F9F">
              <w:rPr>
                <w:rFonts w:ascii="Times New Roman" w:eastAsia="Times New Roman" w:hAnsi="Times New Roman" w:cs="Times New Roman"/>
                <w:lang w:val="uk-UA" w:eastAsia="ru-RU"/>
              </w:rPr>
              <w:t xml:space="preserve"> - розрахунковий період, що передує розрахунковому періоду, у якому одиницею постачання ДП e не було надано ДП у повному обсязі;</w:t>
            </w:r>
          </w:p>
          <w:p w14:paraId="1EDBFC2B" w14:textId="77777777" w:rsidR="00B17F9F" w:rsidRPr="00B17F9F" w:rsidRDefault="009E013B" w:rsidP="00B17F9F">
            <w:pPr>
              <w:pBdr>
                <w:top w:val="nil"/>
                <w:left w:val="nil"/>
                <w:bottom w:val="nil"/>
                <w:right w:val="nil"/>
                <w:between w:val="nil"/>
              </w:pBdr>
              <w:ind w:firstLine="284"/>
              <w:jc w:val="both"/>
              <w:rPr>
                <w:rFonts w:ascii="Times New Roman" w:eastAsia="Times New Roman" w:hAnsi="Times New Roman" w:cs="Times New Roman"/>
                <w:lang w:val="uk-UA" w:eastAsia="ru-RU"/>
              </w:rPr>
            </w:pPr>
            <m:oMath>
              <m:sSubSup>
                <m:sSubSupPr>
                  <m:ctrlPr>
                    <w:rPr>
                      <w:rFonts w:ascii="Cambria Math" w:eastAsia="Cambria Math" w:hAnsi="Cambria Math" w:cs="Times New Roman"/>
                      <w:strike/>
                      <w:lang w:val="uk-UA" w:eastAsia="ru-RU"/>
                    </w:rPr>
                  </m:ctrlPr>
                </m:sSubSupPr>
                <m:e>
                  <m:r>
                    <w:rPr>
                      <w:rFonts w:ascii="Cambria Math" w:eastAsia="Cambria Math" w:hAnsi="Cambria Math" w:cs="Times New Roman"/>
                      <w:strike/>
                      <w:lang w:val="uk-UA" w:eastAsia="ru-RU"/>
                    </w:rPr>
                    <m:t>F</m:t>
                  </m:r>
                </m:e>
                <m:sub>
                  <m:r>
                    <w:rPr>
                      <w:rFonts w:ascii="Cambria Math" w:eastAsia="Cambria Math" w:hAnsi="Cambria Math" w:cs="Times New Roman"/>
                      <w:strike/>
                      <w:lang w:val="uk-UA" w:eastAsia="ru-RU"/>
                    </w:rPr>
                    <m:t>e,</m:t>
                  </m:r>
                  <m:sSup>
                    <m:sSupPr>
                      <m:ctrlPr>
                        <w:rPr>
                          <w:rFonts w:ascii="Cambria Math" w:eastAsia="Cambria Math" w:hAnsi="Cambria Math" w:cs="Times New Roman"/>
                          <w:strike/>
                          <w:lang w:val="uk-UA" w:eastAsia="ru-RU"/>
                        </w:rPr>
                      </m:ctrlPr>
                    </m:sSupPr>
                    <m:e>
                      <m:r>
                        <w:rPr>
                          <w:rFonts w:ascii="Cambria Math" w:eastAsia="Cambria Math" w:hAnsi="Cambria Math" w:cs="Times New Roman"/>
                          <w:strike/>
                          <w:lang w:val="uk-UA" w:eastAsia="ru-RU"/>
                        </w:rPr>
                        <m:t>t</m:t>
                      </m:r>
                    </m:e>
                    <m:sup>
                      <m:r>
                        <w:rPr>
                          <w:rFonts w:ascii="Cambria Math" w:eastAsia="Cambria Math" w:hAnsi="Cambria Math" w:cs="Times New Roman"/>
                          <w:strike/>
                          <w:lang w:val="uk-UA" w:eastAsia="ru-RU"/>
                        </w:rPr>
                        <m:t>f</m:t>
                      </m:r>
                    </m:sup>
                  </m:sSup>
                </m:sub>
                <m:sup>
                  <m:r>
                    <w:rPr>
                      <w:rFonts w:ascii="Cambria Math" w:eastAsia="Cambria Math" w:hAnsi="Cambria Math" w:cs="Times New Roman"/>
                      <w:strike/>
                      <w:lang w:val="uk-UA" w:eastAsia="ru-RU"/>
                    </w:rPr>
                    <m:t>aFRR</m:t>
                  </m:r>
                </m:sup>
              </m:sSubSup>
            </m:oMath>
            <w:r w:rsidR="00B17F9F" w:rsidRPr="00B17F9F">
              <w:rPr>
                <w:rFonts w:ascii="Times New Roman" w:eastAsia="Times New Roman" w:hAnsi="Times New Roman" w:cs="Times New Roman"/>
                <w:lang w:val="uk-UA" w:eastAsia="ru-RU"/>
              </w:rPr>
              <w:t xml:space="preserve"> </w:t>
            </w:r>
            <m:oMath>
              <m:sSubSup>
                <m:sSubSupPr>
                  <m:ctrlPr>
                    <w:rPr>
                      <w:rFonts w:ascii="Cambria Math" w:eastAsia="Cambria Math" w:hAnsi="Cambria Math" w:cs="Times New Roman"/>
                      <w:lang w:val="uk-UA" w:eastAsia="ru-RU"/>
                    </w:rPr>
                  </m:ctrlPr>
                </m:sSubSupPr>
                <m:e>
                  <m:r>
                    <w:rPr>
                      <w:rFonts w:ascii="Cambria Math" w:eastAsia="Cambria Math" w:hAnsi="Cambria Math" w:cs="Times New Roman"/>
                      <w:lang w:val="uk-UA" w:eastAsia="ru-RU"/>
                    </w:rPr>
                    <m:t>F</m:t>
                  </m:r>
                </m:e>
                <m:sub>
                  <m:r>
                    <w:rPr>
                      <w:rFonts w:ascii="Cambria Math" w:eastAsia="Cambria Math" w:hAnsi="Cambria Math" w:cs="Times New Roman"/>
                      <w:lang w:val="uk-UA" w:eastAsia="ru-RU"/>
                    </w:rPr>
                    <m:t>e,i</m:t>
                  </m:r>
                </m:sub>
                <m:sup>
                  <m:r>
                    <w:rPr>
                      <w:rFonts w:ascii="Cambria Math" w:eastAsia="Cambria Math" w:hAnsi="Cambria Math" w:cs="Times New Roman"/>
                      <w:lang w:val="uk-UA" w:eastAsia="ru-RU"/>
                    </w:rPr>
                    <m:t>aFRR</m:t>
                  </m:r>
                </m:sup>
              </m:sSubSup>
            </m:oMath>
            <w:r w:rsidR="00B17F9F" w:rsidRPr="00B17F9F">
              <w:rPr>
                <w:rFonts w:ascii="Times New Roman" w:eastAsia="Times New Roman" w:hAnsi="Times New Roman" w:cs="Times New Roman"/>
                <w:lang w:val="uk-UA" w:eastAsia="ru-RU"/>
              </w:rPr>
              <w:t xml:space="preserve">- коефіцієнт, що застосовується до плати за невідповідність надання ДП з aРВЧ </w:t>
            </w:r>
            <w:r w:rsidR="00B17F9F" w:rsidRPr="00B17F9F">
              <w:rPr>
                <w:rFonts w:ascii="Times New Roman" w:eastAsia="Times New Roman" w:hAnsi="Times New Roman" w:cs="Times New Roman"/>
                <w:b/>
                <w:lang w:val="uk-UA" w:eastAsia="ru-RU"/>
              </w:rPr>
              <w:t>у випадку</w:t>
            </w:r>
            <w:r w:rsidR="00B17F9F" w:rsidRPr="00B17F9F">
              <w:rPr>
                <w:rFonts w:ascii="Times New Roman" w:eastAsia="Times New Roman" w:hAnsi="Times New Roman" w:cs="Times New Roman"/>
                <w:lang w:val="uk-UA" w:eastAsia="ru-RU"/>
              </w:rPr>
              <w:t xml:space="preserve">, коли одиницею постачання ДП e не було надано ДП з aРВЧ у повному обсязі, </w:t>
            </w:r>
            <m:oMath>
              <m:sSubSup>
                <m:sSubSupPr>
                  <m:ctrlPr>
                    <w:rPr>
                      <w:rFonts w:ascii="Cambria Math" w:eastAsia="Cambria Math" w:hAnsi="Cambria Math" w:cs="Times New Roman"/>
                      <w:strike/>
                      <w:lang w:val="uk-UA" w:eastAsia="ru-RU"/>
                    </w:rPr>
                  </m:ctrlPr>
                </m:sSubSupPr>
                <m:e>
                  <m:r>
                    <w:rPr>
                      <w:rFonts w:ascii="Cambria Math" w:eastAsia="Cambria Math" w:hAnsi="Cambria Math" w:cs="Times New Roman"/>
                      <w:strike/>
                      <w:lang w:val="uk-UA" w:eastAsia="ru-RU"/>
                    </w:rPr>
                    <m:t>F</m:t>
                  </m:r>
                </m:e>
                <m:sub>
                  <m:r>
                    <w:rPr>
                      <w:rFonts w:ascii="Cambria Math" w:eastAsia="Cambria Math" w:hAnsi="Cambria Math" w:cs="Times New Roman"/>
                      <w:strike/>
                      <w:lang w:val="uk-UA" w:eastAsia="ru-RU"/>
                    </w:rPr>
                    <m:t>e,</m:t>
                  </m:r>
                  <m:sSup>
                    <m:sSupPr>
                      <m:ctrlPr>
                        <w:rPr>
                          <w:rFonts w:ascii="Cambria Math" w:eastAsia="Cambria Math" w:hAnsi="Cambria Math" w:cs="Times New Roman"/>
                          <w:strike/>
                          <w:lang w:val="uk-UA" w:eastAsia="ru-RU"/>
                        </w:rPr>
                      </m:ctrlPr>
                    </m:sSupPr>
                    <m:e>
                      <m:r>
                        <w:rPr>
                          <w:rFonts w:ascii="Cambria Math" w:eastAsia="Cambria Math" w:hAnsi="Cambria Math" w:cs="Times New Roman"/>
                          <w:strike/>
                          <w:lang w:val="uk-UA" w:eastAsia="ru-RU"/>
                        </w:rPr>
                        <m:t>t</m:t>
                      </m:r>
                    </m:e>
                    <m:sup>
                      <m:r>
                        <w:rPr>
                          <w:rFonts w:ascii="Cambria Math" w:eastAsia="Cambria Math" w:hAnsi="Cambria Math" w:cs="Times New Roman"/>
                          <w:strike/>
                          <w:lang w:val="uk-UA" w:eastAsia="ru-RU"/>
                        </w:rPr>
                        <m:t>f</m:t>
                      </m:r>
                    </m:sup>
                  </m:sSup>
                </m:sub>
                <m:sup>
                  <m:r>
                    <w:rPr>
                      <w:rFonts w:ascii="Cambria Math" w:eastAsia="Cambria Math" w:hAnsi="Cambria Math" w:cs="Times New Roman"/>
                      <w:strike/>
                      <w:lang w:val="uk-UA" w:eastAsia="ru-RU"/>
                    </w:rPr>
                    <m:t>aFRR</m:t>
                  </m:r>
                </m:sup>
              </m:sSubSup>
              <m:r>
                <w:rPr>
                  <w:rFonts w:ascii="Cambria Math" w:eastAsia="Cambria Math" w:hAnsi="Cambria Math" w:cs="Times New Roman"/>
                  <w:lang w:val="uk-UA" w:eastAsia="ru-RU"/>
                </w:rPr>
                <m:t xml:space="preserve"> </m:t>
              </m:r>
              <m:sSubSup>
                <m:sSubSupPr>
                  <m:ctrlPr>
                    <w:rPr>
                      <w:rFonts w:ascii="Cambria Math" w:eastAsia="Cambria Math" w:hAnsi="Cambria Math" w:cs="Times New Roman"/>
                      <w:lang w:val="uk-UA" w:eastAsia="ru-RU"/>
                    </w:rPr>
                  </m:ctrlPr>
                </m:sSubSupPr>
                <m:e>
                  <m:r>
                    <w:rPr>
                      <w:rFonts w:ascii="Cambria Math" w:eastAsia="Cambria Math" w:hAnsi="Cambria Math" w:cs="Times New Roman"/>
                      <w:lang w:val="uk-UA" w:eastAsia="ru-RU"/>
                    </w:rPr>
                    <m:t>F</m:t>
                  </m:r>
                </m:e>
                <m:sub>
                  <m:r>
                    <w:rPr>
                      <w:rFonts w:ascii="Cambria Math" w:eastAsia="Cambria Math" w:hAnsi="Cambria Math" w:cs="Times New Roman"/>
                      <w:lang w:val="uk-UA" w:eastAsia="ru-RU"/>
                    </w:rPr>
                    <m:t>e,i</m:t>
                  </m:r>
                </m:sub>
                <m:sup>
                  <m:r>
                    <w:rPr>
                      <w:rFonts w:ascii="Cambria Math" w:eastAsia="Cambria Math" w:hAnsi="Cambria Math" w:cs="Times New Roman"/>
                      <w:lang w:val="uk-UA" w:eastAsia="ru-RU"/>
                    </w:rPr>
                    <m:t>aFRR</m:t>
                  </m:r>
                </m:sup>
              </m:sSubSup>
              <m:r>
                <w:rPr>
                  <w:rFonts w:ascii="Cambria Math" w:eastAsia="Cambria Math" w:hAnsi="Cambria Math" w:cs="Times New Roman"/>
                  <w:lang w:val="uk-UA" w:eastAsia="ru-RU"/>
                </w:rPr>
                <m:t>=2</m:t>
              </m:r>
            </m:oMath>
            <w:r w:rsidR="00B17F9F" w:rsidRPr="00B17F9F">
              <w:rPr>
                <w:rFonts w:ascii="Times New Roman" w:eastAsia="Times New Roman" w:hAnsi="Times New Roman" w:cs="Times New Roman"/>
                <w:lang w:val="uk-UA" w:eastAsia="ru-RU"/>
              </w:rPr>
              <w:t>;</w:t>
            </w:r>
          </w:p>
          <w:p w14:paraId="7865AD59" w14:textId="77777777" w:rsidR="00B17F9F" w:rsidRPr="00B17F9F" w:rsidRDefault="009E013B" w:rsidP="00B17F9F">
            <w:pPr>
              <w:pBdr>
                <w:top w:val="nil"/>
                <w:left w:val="nil"/>
                <w:bottom w:val="nil"/>
                <w:right w:val="nil"/>
                <w:between w:val="nil"/>
              </w:pBdr>
              <w:ind w:firstLine="284"/>
              <w:jc w:val="both"/>
              <w:rPr>
                <w:rFonts w:ascii="Times New Roman" w:eastAsia="Times New Roman" w:hAnsi="Times New Roman" w:cs="Times New Roman"/>
                <w:lang w:val="uk-UA" w:eastAsia="ru-RU"/>
              </w:rPr>
            </w:pPr>
            <m:oMath>
              <m:sSubSup>
                <m:sSubSupPr>
                  <m:ctrlPr>
                    <w:rPr>
                      <w:rFonts w:ascii="Cambria Math" w:eastAsia="Cambria Math" w:hAnsi="Cambria Math" w:cs="Times New Roman"/>
                      <w:strike/>
                      <w:lang w:val="uk-UA" w:eastAsia="ru-RU"/>
                    </w:rPr>
                  </m:ctrlPr>
                </m:sSubSupPr>
                <m:e>
                  <m:r>
                    <w:rPr>
                      <w:rFonts w:ascii="Cambria Math" w:eastAsia="Cambria Math" w:hAnsi="Cambria Math" w:cs="Times New Roman"/>
                      <w:strike/>
                      <w:lang w:val="uk-UA" w:eastAsia="ru-RU"/>
                    </w:rPr>
                    <m:t>F</m:t>
                  </m:r>
                </m:e>
                <m:sub>
                  <m:r>
                    <w:rPr>
                      <w:rFonts w:ascii="Cambria Math" w:eastAsia="Cambria Math" w:hAnsi="Cambria Math" w:cs="Times New Roman"/>
                      <w:strike/>
                      <w:lang w:val="uk-UA" w:eastAsia="ru-RU"/>
                    </w:rPr>
                    <m:t>e,</m:t>
                  </m:r>
                  <m:sSup>
                    <m:sSupPr>
                      <m:ctrlPr>
                        <w:rPr>
                          <w:rFonts w:ascii="Cambria Math" w:eastAsia="Cambria Math" w:hAnsi="Cambria Math" w:cs="Times New Roman"/>
                          <w:strike/>
                          <w:lang w:val="uk-UA" w:eastAsia="ru-RU"/>
                        </w:rPr>
                      </m:ctrlPr>
                    </m:sSupPr>
                    <m:e>
                      <m:r>
                        <w:rPr>
                          <w:rFonts w:ascii="Cambria Math" w:eastAsia="Cambria Math" w:hAnsi="Cambria Math" w:cs="Times New Roman"/>
                          <w:strike/>
                          <w:lang w:val="uk-UA" w:eastAsia="ru-RU"/>
                        </w:rPr>
                        <m:t>t</m:t>
                      </m:r>
                    </m:e>
                    <m:sup>
                      <m:r>
                        <w:rPr>
                          <w:rFonts w:ascii="Cambria Math" w:eastAsia="Cambria Math" w:hAnsi="Cambria Math" w:cs="Times New Roman"/>
                          <w:strike/>
                          <w:lang w:val="uk-UA" w:eastAsia="ru-RU"/>
                        </w:rPr>
                        <m:t>f</m:t>
                      </m:r>
                    </m:sup>
                  </m:sSup>
                </m:sub>
                <m:sup>
                  <m:r>
                    <w:rPr>
                      <w:rFonts w:ascii="Cambria Math" w:eastAsia="Cambria Math" w:hAnsi="Cambria Math" w:cs="Times New Roman"/>
                      <w:strike/>
                      <w:lang w:val="uk-UA" w:eastAsia="ru-RU"/>
                    </w:rPr>
                    <m:t>mFRR</m:t>
                  </m:r>
                </m:sup>
              </m:sSubSup>
            </m:oMath>
            <w:r w:rsidR="00B17F9F" w:rsidRPr="00B17F9F">
              <w:rPr>
                <w:rFonts w:ascii="Times New Roman" w:eastAsia="Times New Roman" w:hAnsi="Times New Roman" w:cs="Times New Roman"/>
                <w:lang w:val="uk-UA" w:eastAsia="ru-RU"/>
              </w:rPr>
              <w:t xml:space="preserve"> </w:t>
            </w:r>
            <m:oMath>
              <m:sSubSup>
                <m:sSubSupPr>
                  <m:ctrlPr>
                    <w:rPr>
                      <w:rFonts w:ascii="Cambria Math" w:eastAsia="Cambria Math" w:hAnsi="Cambria Math" w:cs="Times New Roman"/>
                      <w:lang w:val="uk-UA" w:eastAsia="ru-RU"/>
                    </w:rPr>
                  </m:ctrlPr>
                </m:sSubSupPr>
                <m:e>
                  <m:r>
                    <w:rPr>
                      <w:rFonts w:ascii="Cambria Math" w:eastAsia="Cambria Math" w:hAnsi="Cambria Math" w:cs="Times New Roman"/>
                      <w:lang w:val="uk-UA" w:eastAsia="ru-RU"/>
                    </w:rPr>
                    <m:t>F</m:t>
                  </m:r>
                </m:e>
                <m:sub>
                  <m:r>
                    <w:rPr>
                      <w:rFonts w:ascii="Cambria Math" w:eastAsia="Cambria Math" w:hAnsi="Cambria Math" w:cs="Times New Roman"/>
                      <w:lang w:val="uk-UA" w:eastAsia="ru-RU"/>
                    </w:rPr>
                    <m:t>e,i</m:t>
                  </m:r>
                </m:sub>
                <m:sup>
                  <m:r>
                    <w:rPr>
                      <w:rFonts w:ascii="Cambria Math" w:eastAsia="Cambria Math" w:hAnsi="Cambria Math" w:cs="Times New Roman"/>
                      <w:lang w:val="uk-UA" w:eastAsia="ru-RU"/>
                    </w:rPr>
                    <m:t>mFRR</m:t>
                  </m:r>
                </m:sup>
              </m:sSubSup>
            </m:oMath>
            <w:r w:rsidR="00B17F9F" w:rsidRPr="00B17F9F">
              <w:rPr>
                <w:rFonts w:ascii="Times New Roman" w:eastAsia="Times New Roman" w:hAnsi="Times New Roman" w:cs="Times New Roman"/>
                <w:lang w:val="uk-UA" w:eastAsia="ru-RU"/>
              </w:rPr>
              <w:t xml:space="preserve">- коефіцієнт, що застосовується до плати за невідповідність надання ДП з </w:t>
            </w:r>
            <w:r w:rsidR="00B17F9F" w:rsidRPr="00B17F9F">
              <w:rPr>
                <w:rFonts w:ascii="Times New Roman" w:eastAsia="Times New Roman" w:hAnsi="Times New Roman" w:cs="Times New Roman"/>
                <w:b/>
                <w:lang w:val="uk-UA" w:eastAsia="ru-RU"/>
              </w:rPr>
              <w:t>pРВЧ у випадку,</w:t>
            </w:r>
            <w:r w:rsidR="00B17F9F" w:rsidRPr="00B17F9F">
              <w:rPr>
                <w:rFonts w:ascii="Times New Roman" w:eastAsia="Times New Roman" w:hAnsi="Times New Roman" w:cs="Times New Roman"/>
                <w:lang w:val="uk-UA" w:eastAsia="ru-RU"/>
              </w:rPr>
              <w:t xml:space="preserve"> коли одиницею постачання ДП e не було надано ДП з pРВЧ у повному обсязі, </w:t>
            </w:r>
            <m:oMath>
              <m:sSubSup>
                <m:sSubSupPr>
                  <m:ctrlPr>
                    <w:rPr>
                      <w:rFonts w:ascii="Cambria Math" w:eastAsia="Cambria Math" w:hAnsi="Cambria Math" w:cs="Times New Roman"/>
                      <w:strike/>
                      <w:lang w:val="uk-UA" w:eastAsia="ru-RU"/>
                    </w:rPr>
                  </m:ctrlPr>
                </m:sSubSupPr>
                <m:e>
                  <m:r>
                    <w:rPr>
                      <w:rFonts w:ascii="Cambria Math" w:eastAsia="Cambria Math" w:hAnsi="Cambria Math" w:cs="Times New Roman"/>
                      <w:strike/>
                      <w:lang w:val="uk-UA" w:eastAsia="ru-RU"/>
                    </w:rPr>
                    <m:t>F</m:t>
                  </m:r>
                </m:e>
                <m:sub>
                  <m:r>
                    <w:rPr>
                      <w:rFonts w:ascii="Cambria Math" w:eastAsia="Cambria Math" w:hAnsi="Cambria Math" w:cs="Times New Roman"/>
                      <w:strike/>
                      <w:lang w:val="uk-UA" w:eastAsia="ru-RU"/>
                    </w:rPr>
                    <m:t>e,</m:t>
                  </m:r>
                  <m:sSup>
                    <m:sSupPr>
                      <m:ctrlPr>
                        <w:rPr>
                          <w:rFonts w:ascii="Cambria Math" w:eastAsia="Cambria Math" w:hAnsi="Cambria Math" w:cs="Times New Roman"/>
                          <w:strike/>
                          <w:lang w:val="uk-UA" w:eastAsia="ru-RU"/>
                        </w:rPr>
                      </m:ctrlPr>
                    </m:sSupPr>
                    <m:e>
                      <m:r>
                        <w:rPr>
                          <w:rFonts w:ascii="Cambria Math" w:eastAsia="Cambria Math" w:hAnsi="Cambria Math" w:cs="Times New Roman"/>
                          <w:strike/>
                          <w:lang w:val="uk-UA" w:eastAsia="ru-RU"/>
                        </w:rPr>
                        <m:t>t</m:t>
                      </m:r>
                    </m:e>
                    <m:sup>
                      <m:r>
                        <w:rPr>
                          <w:rFonts w:ascii="Cambria Math" w:eastAsia="Cambria Math" w:hAnsi="Cambria Math" w:cs="Times New Roman"/>
                          <w:strike/>
                          <w:lang w:val="uk-UA" w:eastAsia="ru-RU"/>
                        </w:rPr>
                        <m:t>f</m:t>
                      </m:r>
                    </m:sup>
                  </m:sSup>
                </m:sub>
                <m:sup>
                  <m:r>
                    <w:rPr>
                      <w:rFonts w:ascii="Cambria Math" w:eastAsia="Cambria Math" w:hAnsi="Cambria Math" w:cs="Times New Roman"/>
                      <w:strike/>
                      <w:lang w:val="uk-UA" w:eastAsia="ru-RU"/>
                    </w:rPr>
                    <m:t>mFRR</m:t>
                  </m:r>
                </m:sup>
              </m:sSubSup>
              <m:r>
                <w:rPr>
                  <w:rFonts w:ascii="Cambria Math" w:eastAsia="Cambria Math" w:hAnsi="Cambria Math" w:cs="Times New Roman"/>
                  <w:lang w:val="uk-UA" w:eastAsia="ru-RU"/>
                </w:rPr>
                <m:t xml:space="preserve"> </m:t>
              </m:r>
              <m:sSubSup>
                <m:sSubSupPr>
                  <m:ctrlPr>
                    <w:rPr>
                      <w:rFonts w:ascii="Cambria Math" w:eastAsia="Cambria Math" w:hAnsi="Cambria Math" w:cs="Times New Roman"/>
                      <w:lang w:val="uk-UA" w:eastAsia="ru-RU"/>
                    </w:rPr>
                  </m:ctrlPr>
                </m:sSubSupPr>
                <m:e>
                  <m:r>
                    <w:rPr>
                      <w:rFonts w:ascii="Cambria Math" w:eastAsia="Cambria Math" w:hAnsi="Cambria Math" w:cs="Times New Roman"/>
                      <w:lang w:val="uk-UA" w:eastAsia="ru-RU"/>
                    </w:rPr>
                    <m:t>F</m:t>
                  </m:r>
                </m:e>
                <m:sub>
                  <m:r>
                    <w:rPr>
                      <w:rFonts w:ascii="Cambria Math" w:eastAsia="Cambria Math" w:hAnsi="Cambria Math" w:cs="Times New Roman"/>
                      <w:lang w:val="uk-UA" w:eastAsia="ru-RU"/>
                    </w:rPr>
                    <m:t>e,i</m:t>
                  </m:r>
                </m:sub>
                <m:sup>
                  <m:r>
                    <w:rPr>
                      <w:rFonts w:ascii="Cambria Math" w:eastAsia="Cambria Math" w:hAnsi="Cambria Math" w:cs="Times New Roman"/>
                      <w:lang w:val="uk-UA" w:eastAsia="ru-RU"/>
                    </w:rPr>
                    <m:t>mFRR</m:t>
                  </m:r>
                </m:sup>
              </m:sSubSup>
              <m:r>
                <w:rPr>
                  <w:rFonts w:ascii="Cambria Math" w:eastAsia="Cambria Math" w:hAnsi="Cambria Math" w:cs="Times New Roman"/>
                  <w:lang w:val="uk-UA" w:eastAsia="ru-RU"/>
                </w:rPr>
                <m:t>=1</m:t>
              </m:r>
            </m:oMath>
            <w:r w:rsidR="00B17F9F" w:rsidRPr="00B17F9F">
              <w:rPr>
                <w:rFonts w:ascii="Times New Roman" w:eastAsia="Times New Roman" w:hAnsi="Times New Roman" w:cs="Times New Roman"/>
                <w:lang w:val="uk-UA" w:eastAsia="ru-RU"/>
              </w:rPr>
              <w:t>,5;</w:t>
            </w:r>
          </w:p>
          <w:p w14:paraId="67CC5708" w14:textId="77777777" w:rsidR="00B17F9F" w:rsidRDefault="009E013B" w:rsidP="00B17F9F">
            <w:pPr>
              <w:pStyle w:val="a4"/>
              <w:spacing w:before="0" w:beforeAutospacing="0" w:after="0" w:afterAutospacing="0"/>
              <w:ind w:firstLine="567"/>
              <w:jc w:val="both"/>
              <w:rPr>
                <w:rFonts w:eastAsia="Times New Roman"/>
                <w:sz w:val="22"/>
                <w:szCs w:val="22"/>
                <w:lang w:val="uk-UA"/>
              </w:rPr>
            </w:pPr>
            <m:oMath>
              <m:sSubSup>
                <m:sSubSupPr>
                  <m:ctrlPr>
                    <w:rPr>
                      <w:rFonts w:ascii="Cambria Math" w:eastAsia="Cambria Math" w:hAnsi="Cambria Math"/>
                      <w:strike/>
                      <w:sz w:val="22"/>
                      <w:szCs w:val="22"/>
                      <w:lang w:val="uk-UA"/>
                    </w:rPr>
                  </m:ctrlPr>
                </m:sSubSupPr>
                <m:e>
                  <m:r>
                    <w:rPr>
                      <w:rFonts w:ascii="Cambria Math" w:eastAsia="Cambria Math" w:hAnsi="Cambria Math"/>
                      <w:strike/>
                      <w:sz w:val="22"/>
                      <w:szCs w:val="22"/>
                      <w:lang w:val="uk-UA"/>
                    </w:rPr>
                    <m:t>F</m:t>
                  </m:r>
                </m:e>
                <m:sub>
                  <m:r>
                    <w:rPr>
                      <w:rFonts w:ascii="Cambria Math" w:eastAsia="Cambria Math" w:hAnsi="Cambria Math"/>
                      <w:strike/>
                      <w:sz w:val="22"/>
                      <w:szCs w:val="22"/>
                      <w:lang w:val="uk-UA"/>
                    </w:rPr>
                    <m:t>e,</m:t>
                  </m:r>
                  <m:sSup>
                    <m:sSupPr>
                      <m:ctrlPr>
                        <w:rPr>
                          <w:rFonts w:ascii="Cambria Math" w:eastAsia="Cambria Math" w:hAnsi="Cambria Math"/>
                          <w:strike/>
                          <w:sz w:val="22"/>
                          <w:szCs w:val="22"/>
                          <w:lang w:val="uk-UA"/>
                        </w:rPr>
                      </m:ctrlPr>
                    </m:sSupPr>
                    <m:e>
                      <m:r>
                        <w:rPr>
                          <w:rFonts w:ascii="Cambria Math" w:eastAsia="Cambria Math" w:hAnsi="Cambria Math"/>
                          <w:strike/>
                          <w:sz w:val="22"/>
                          <w:szCs w:val="22"/>
                          <w:lang w:val="uk-UA"/>
                        </w:rPr>
                        <m:t>t</m:t>
                      </m:r>
                    </m:e>
                    <m:sup>
                      <m:r>
                        <w:rPr>
                          <w:rFonts w:ascii="Cambria Math" w:eastAsia="Cambria Math" w:hAnsi="Cambria Math"/>
                          <w:strike/>
                          <w:sz w:val="22"/>
                          <w:szCs w:val="22"/>
                          <w:lang w:val="uk-UA"/>
                        </w:rPr>
                        <m:t>f</m:t>
                      </m:r>
                    </m:sup>
                  </m:sSup>
                </m:sub>
                <m:sup>
                  <m:r>
                    <w:rPr>
                      <w:rFonts w:ascii="Cambria Math" w:eastAsia="Cambria Math" w:hAnsi="Cambria Math"/>
                      <w:strike/>
                      <w:sz w:val="22"/>
                      <w:szCs w:val="22"/>
                      <w:lang w:val="uk-UA"/>
                    </w:rPr>
                    <m:t>RR</m:t>
                  </m:r>
                </m:sup>
              </m:sSubSup>
            </m:oMath>
            <w:r w:rsidR="00B17F9F" w:rsidRPr="0049345E">
              <w:rPr>
                <w:rFonts w:eastAsia="Times New Roman"/>
                <w:b/>
                <w:sz w:val="22"/>
                <w:szCs w:val="22"/>
                <w:lang w:val="uk-UA"/>
              </w:rPr>
              <w:t xml:space="preserve"> </w:t>
            </w:r>
            <m:oMath>
              <m:sSubSup>
                <m:sSubSupPr>
                  <m:ctrlPr>
                    <w:rPr>
                      <w:rFonts w:ascii="Cambria Math" w:eastAsia="Cambria Math" w:hAnsi="Cambria Math"/>
                      <w:sz w:val="22"/>
                      <w:szCs w:val="22"/>
                      <w:lang w:val="uk-UA"/>
                    </w:rPr>
                  </m:ctrlPr>
                </m:sSubSupPr>
                <m:e>
                  <m:r>
                    <w:rPr>
                      <w:rFonts w:ascii="Cambria Math" w:eastAsia="Cambria Math" w:hAnsi="Cambria Math"/>
                      <w:sz w:val="22"/>
                      <w:szCs w:val="22"/>
                      <w:lang w:val="uk-UA"/>
                    </w:rPr>
                    <m:t>F</m:t>
                  </m:r>
                </m:e>
                <m:sub>
                  <m:r>
                    <w:rPr>
                      <w:rFonts w:ascii="Cambria Math" w:eastAsia="Cambria Math" w:hAnsi="Cambria Math"/>
                      <w:sz w:val="22"/>
                      <w:szCs w:val="22"/>
                      <w:lang w:val="uk-UA"/>
                    </w:rPr>
                    <m:t>e,i</m:t>
                  </m:r>
                </m:sub>
                <m:sup>
                  <m:r>
                    <w:rPr>
                      <w:rFonts w:ascii="Cambria Math" w:eastAsia="Cambria Math" w:hAnsi="Cambria Math"/>
                      <w:sz w:val="22"/>
                      <w:szCs w:val="22"/>
                      <w:lang w:val="uk-UA"/>
                    </w:rPr>
                    <m:t>RR</m:t>
                  </m:r>
                </m:sup>
              </m:sSubSup>
            </m:oMath>
            <w:r w:rsidR="00B17F9F" w:rsidRPr="0049345E">
              <w:rPr>
                <w:rFonts w:eastAsia="Times New Roman"/>
                <w:b/>
                <w:sz w:val="22"/>
                <w:szCs w:val="22"/>
                <w:lang w:val="uk-UA"/>
              </w:rPr>
              <w:t>-</w:t>
            </w:r>
            <w:r w:rsidR="00B17F9F" w:rsidRPr="0049345E">
              <w:rPr>
                <w:rFonts w:eastAsia="Times New Roman"/>
                <w:sz w:val="22"/>
                <w:szCs w:val="22"/>
                <w:lang w:val="uk-UA"/>
              </w:rPr>
              <w:t xml:space="preserve"> коефіцієнт, що застосовується до платежу за невідповідність надання ДП з РЗ </w:t>
            </w:r>
            <w:r w:rsidR="00B17F9F" w:rsidRPr="0049345E">
              <w:rPr>
                <w:rFonts w:eastAsia="Times New Roman"/>
                <w:b/>
                <w:sz w:val="22"/>
                <w:szCs w:val="22"/>
                <w:lang w:val="uk-UA"/>
              </w:rPr>
              <w:t>у випадку</w:t>
            </w:r>
            <w:r w:rsidR="00B17F9F" w:rsidRPr="0049345E">
              <w:rPr>
                <w:rFonts w:eastAsia="Times New Roman"/>
                <w:sz w:val="22"/>
                <w:szCs w:val="22"/>
                <w:lang w:val="uk-UA"/>
              </w:rPr>
              <w:t xml:space="preserve">, коли одиницею постачання ДП e не було надано ДП з РЗ у повному </w:t>
            </w:r>
            <w:r w:rsidR="00B17F9F" w:rsidRPr="00B17F9F">
              <w:rPr>
                <w:rFonts w:eastAsia="Times New Roman"/>
                <w:sz w:val="22"/>
                <w:szCs w:val="22"/>
                <w:lang w:val="uk-UA"/>
              </w:rPr>
              <w:t>обсязі,</w:t>
            </w:r>
            <w:r w:rsidR="00B17F9F" w:rsidRPr="00B17F9F">
              <w:rPr>
                <w:rFonts w:eastAsia="Times New Roman"/>
                <w:b/>
                <w:sz w:val="22"/>
                <w:szCs w:val="22"/>
                <w:lang w:val="uk-UA"/>
              </w:rPr>
              <w:t xml:space="preserve"> </w:t>
            </w:r>
            <m:oMath>
              <m:sSubSup>
                <m:sSubSupPr>
                  <m:ctrlPr>
                    <w:rPr>
                      <w:rFonts w:ascii="Cambria Math" w:eastAsia="Cambria Math" w:hAnsi="Cambria Math"/>
                      <w:strike/>
                      <w:sz w:val="22"/>
                      <w:szCs w:val="22"/>
                      <w:lang w:val="uk-UA"/>
                    </w:rPr>
                  </m:ctrlPr>
                </m:sSubSupPr>
                <m:e>
                  <m:r>
                    <w:rPr>
                      <w:rFonts w:ascii="Cambria Math" w:eastAsia="Cambria Math" w:hAnsi="Cambria Math"/>
                      <w:strike/>
                      <w:sz w:val="22"/>
                      <w:szCs w:val="22"/>
                      <w:lang w:val="uk-UA"/>
                    </w:rPr>
                    <m:t>F</m:t>
                  </m:r>
                </m:e>
                <m:sub>
                  <m:r>
                    <w:rPr>
                      <w:rFonts w:ascii="Cambria Math" w:eastAsia="Cambria Math" w:hAnsi="Cambria Math"/>
                      <w:strike/>
                      <w:sz w:val="22"/>
                      <w:szCs w:val="22"/>
                      <w:lang w:val="uk-UA"/>
                    </w:rPr>
                    <m:t>e,</m:t>
                  </m:r>
                  <m:sSup>
                    <m:sSupPr>
                      <m:ctrlPr>
                        <w:rPr>
                          <w:rFonts w:ascii="Cambria Math" w:eastAsia="Cambria Math" w:hAnsi="Cambria Math"/>
                          <w:strike/>
                          <w:sz w:val="22"/>
                          <w:szCs w:val="22"/>
                          <w:lang w:val="uk-UA"/>
                        </w:rPr>
                      </m:ctrlPr>
                    </m:sSupPr>
                    <m:e>
                      <m:r>
                        <w:rPr>
                          <w:rFonts w:ascii="Cambria Math" w:eastAsia="Cambria Math" w:hAnsi="Cambria Math"/>
                          <w:strike/>
                          <w:sz w:val="22"/>
                          <w:szCs w:val="22"/>
                          <w:lang w:val="uk-UA"/>
                        </w:rPr>
                        <m:t>t</m:t>
                      </m:r>
                    </m:e>
                    <m:sup>
                      <m:r>
                        <w:rPr>
                          <w:rFonts w:ascii="Cambria Math" w:eastAsia="Cambria Math" w:hAnsi="Cambria Math"/>
                          <w:strike/>
                          <w:sz w:val="22"/>
                          <w:szCs w:val="22"/>
                          <w:lang w:val="uk-UA"/>
                        </w:rPr>
                        <m:t>f</m:t>
                      </m:r>
                    </m:sup>
                  </m:sSup>
                </m:sub>
                <m:sup>
                  <m:r>
                    <w:rPr>
                      <w:rFonts w:ascii="Cambria Math" w:eastAsia="Cambria Math" w:hAnsi="Cambria Math"/>
                      <w:strike/>
                      <w:sz w:val="22"/>
                      <w:szCs w:val="22"/>
                      <w:lang w:val="uk-UA"/>
                    </w:rPr>
                    <m:t>RR</m:t>
                  </m:r>
                </m:sup>
              </m:sSubSup>
              <m:r>
                <w:rPr>
                  <w:rFonts w:ascii="Cambria Math" w:eastAsia="Cambria Math" w:hAnsi="Cambria Math"/>
                  <w:sz w:val="22"/>
                  <w:szCs w:val="22"/>
                  <w:lang w:val="uk-UA"/>
                </w:rPr>
                <m:t xml:space="preserve"> </m:t>
              </m:r>
              <m:sSubSup>
                <m:sSubSupPr>
                  <m:ctrlPr>
                    <w:rPr>
                      <w:rFonts w:ascii="Cambria Math" w:eastAsia="Cambria Math" w:hAnsi="Cambria Math"/>
                      <w:sz w:val="22"/>
                      <w:szCs w:val="22"/>
                      <w:lang w:val="uk-UA"/>
                    </w:rPr>
                  </m:ctrlPr>
                </m:sSubSupPr>
                <m:e>
                  <m:r>
                    <w:rPr>
                      <w:rFonts w:ascii="Cambria Math" w:eastAsia="Cambria Math" w:hAnsi="Cambria Math"/>
                      <w:sz w:val="22"/>
                      <w:szCs w:val="22"/>
                      <w:lang w:val="uk-UA"/>
                    </w:rPr>
                    <m:t>F</m:t>
                  </m:r>
                </m:e>
                <m:sub>
                  <m:r>
                    <w:rPr>
                      <w:rFonts w:ascii="Cambria Math" w:eastAsia="Cambria Math" w:hAnsi="Cambria Math"/>
                      <w:sz w:val="22"/>
                      <w:szCs w:val="22"/>
                      <w:lang w:val="uk-UA"/>
                    </w:rPr>
                    <m:t>e,i</m:t>
                  </m:r>
                </m:sub>
                <m:sup>
                  <m:r>
                    <w:rPr>
                      <w:rFonts w:ascii="Cambria Math" w:eastAsia="Cambria Math" w:hAnsi="Cambria Math"/>
                      <w:sz w:val="22"/>
                      <w:szCs w:val="22"/>
                      <w:lang w:val="uk-UA"/>
                    </w:rPr>
                    <m:t>RR</m:t>
                  </m:r>
                </m:sup>
              </m:sSubSup>
              <m:r>
                <w:rPr>
                  <w:rFonts w:ascii="Cambria Math" w:eastAsia="Cambria Math" w:hAnsi="Cambria Math"/>
                  <w:sz w:val="22"/>
                  <w:szCs w:val="22"/>
                  <w:lang w:val="uk-UA"/>
                </w:rPr>
                <m:t>=1,5</m:t>
              </m:r>
            </m:oMath>
          </w:p>
          <w:p w14:paraId="4513C8F5" w14:textId="617F99AB" w:rsidR="003C6104" w:rsidRPr="003C6104" w:rsidRDefault="003C6104" w:rsidP="003C6104">
            <w:pPr>
              <w:widowControl w:val="0"/>
              <w:ind w:firstLine="284"/>
              <w:jc w:val="both"/>
              <w:rPr>
                <w:rFonts w:ascii="Times New Roman" w:eastAsia="Times New Roman" w:hAnsi="Times New Roman" w:cs="Times New Roman"/>
                <w:i/>
                <w:iCs/>
                <w:lang w:val="uk-UA" w:eastAsia="ru-RU"/>
              </w:rPr>
            </w:pPr>
            <w:r w:rsidRPr="003C6104">
              <w:rPr>
                <w:rFonts w:ascii="Times New Roman" w:eastAsia="Times New Roman" w:hAnsi="Times New Roman" w:cs="Times New Roman"/>
                <w:i/>
                <w:iCs/>
                <w:lang w:val="uk-UA" w:eastAsia="ru-RU"/>
              </w:rPr>
              <w:t>Оператор системи передачі проводить моніторинг виконання постачальниками допоміжних послуг зобов’язань з надання допоміжних послуг по кожному виду резерву (продукту) окремо, а отже</w:t>
            </w:r>
            <w:r>
              <w:rPr>
                <w:rFonts w:ascii="Times New Roman" w:eastAsia="Times New Roman" w:hAnsi="Times New Roman" w:cs="Times New Roman"/>
                <w:i/>
                <w:iCs/>
                <w:lang w:val="uk-UA" w:eastAsia="ru-RU"/>
              </w:rPr>
              <w:t>,</w:t>
            </w:r>
            <w:r w:rsidRPr="003C6104">
              <w:rPr>
                <w:rFonts w:ascii="Times New Roman" w:eastAsia="Times New Roman" w:hAnsi="Times New Roman" w:cs="Times New Roman"/>
                <w:i/>
                <w:iCs/>
                <w:lang w:val="uk-UA" w:eastAsia="ru-RU"/>
              </w:rPr>
              <w:t xml:space="preserve"> і розрахунок плати за невідповідність має проводитись по кожному резерву (товару) окремо.</w:t>
            </w:r>
          </w:p>
          <w:p w14:paraId="34D0FC9E" w14:textId="3D3B3B67" w:rsidR="003C6104" w:rsidRPr="003C6104" w:rsidRDefault="003C6104" w:rsidP="003C6104">
            <w:pPr>
              <w:widowControl w:val="0"/>
              <w:ind w:firstLine="284"/>
              <w:jc w:val="both"/>
              <w:rPr>
                <w:rFonts w:ascii="Times New Roman" w:eastAsia="Times New Roman" w:hAnsi="Times New Roman" w:cs="Times New Roman"/>
                <w:i/>
                <w:iCs/>
                <w:lang w:val="uk-UA" w:eastAsia="ru-RU"/>
              </w:rPr>
            </w:pPr>
            <w:r w:rsidRPr="003C6104">
              <w:rPr>
                <w:rFonts w:ascii="Times New Roman" w:eastAsia="Times New Roman" w:hAnsi="Times New Roman" w:cs="Times New Roman"/>
                <w:i/>
                <w:iCs/>
                <w:lang w:val="uk-UA" w:eastAsia="ru-RU"/>
              </w:rPr>
              <w:t>Для прикладу на одній одиниці надання ДП в одній розрахунковій годині розміщено два резерви (продукти) аРВЧЗ та аРВЧС. Якщо за результат</w:t>
            </w:r>
            <w:r>
              <w:rPr>
                <w:rFonts w:ascii="Times New Roman" w:eastAsia="Times New Roman" w:hAnsi="Times New Roman" w:cs="Times New Roman"/>
                <w:i/>
                <w:iCs/>
                <w:lang w:val="uk-UA" w:eastAsia="ru-RU"/>
              </w:rPr>
              <w:t>а</w:t>
            </w:r>
            <w:r w:rsidRPr="003C6104">
              <w:rPr>
                <w:rFonts w:ascii="Times New Roman" w:eastAsia="Times New Roman" w:hAnsi="Times New Roman" w:cs="Times New Roman"/>
                <w:i/>
                <w:iCs/>
                <w:lang w:val="uk-UA" w:eastAsia="ru-RU"/>
              </w:rPr>
              <w:t>ми моніторингу було встановлено ненадання ДП по резерву аРВЧС, а по аРВЧЗ ДП надано стає незрозуміло чому плата за невідповідність також нараховує</w:t>
            </w:r>
            <w:r>
              <w:rPr>
                <w:rFonts w:ascii="Times New Roman" w:eastAsia="Times New Roman" w:hAnsi="Times New Roman" w:cs="Times New Roman"/>
                <w:i/>
                <w:iCs/>
                <w:lang w:val="uk-UA" w:eastAsia="ru-RU"/>
              </w:rPr>
              <w:t>т</w:t>
            </w:r>
            <w:r w:rsidRPr="003C6104">
              <w:rPr>
                <w:rFonts w:ascii="Times New Roman" w:eastAsia="Times New Roman" w:hAnsi="Times New Roman" w:cs="Times New Roman"/>
                <w:i/>
                <w:iCs/>
                <w:lang w:val="uk-UA" w:eastAsia="ru-RU"/>
              </w:rPr>
              <w:t>ься на рез</w:t>
            </w:r>
            <w:r>
              <w:rPr>
                <w:rFonts w:ascii="Times New Roman" w:eastAsia="Times New Roman" w:hAnsi="Times New Roman" w:cs="Times New Roman"/>
                <w:i/>
                <w:iCs/>
                <w:lang w:val="uk-UA" w:eastAsia="ru-RU"/>
              </w:rPr>
              <w:t>е</w:t>
            </w:r>
            <w:r w:rsidRPr="003C6104">
              <w:rPr>
                <w:rFonts w:ascii="Times New Roman" w:eastAsia="Times New Roman" w:hAnsi="Times New Roman" w:cs="Times New Roman"/>
                <w:i/>
                <w:iCs/>
                <w:lang w:val="uk-UA" w:eastAsia="ru-RU"/>
              </w:rPr>
              <w:t>рв (продукт) який було надано в повному обсязі, такий підхід суперечить принципу об’єктивності та справедливості.</w:t>
            </w:r>
            <w:r w:rsidR="000571B8">
              <w:rPr>
                <w:rFonts w:ascii="Times New Roman" w:eastAsia="Times New Roman" w:hAnsi="Times New Roman" w:cs="Times New Roman"/>
                <w:i/>
                <w:iCs/>
                <w:lang w:val="uk-UA" w:eastAsia="ru-RU"/>
              </w:rPr>
              <w:t xml:space="preserve"> </w:t>
            </w:r>
            <w:r w:rsidRPr="003C6104">
              <w:rPr>
                <w:rFonts w:ascii="Times New Roman" w:eastAsia="Times New Roman" w:hAnsi="Times New Roman" w:cs="Times New Roman"/>
                <w:i/>
                <w:iCs/>
                <w:lang w:val="uk-UA" w:eastAsia="ru-RU"/>
              </w:rPr>
              <w:t>Разом з тим відповідно до пункту 3.1.4. Правил ринку на ринку ДП ОСП здійснює придбання ДП (продуктів) із таким характеристиками:</w:t>
            </w:r>
            <w:r w:rsidR="000571B8">
              <w:rPr>
                <w:rFonts w:ascii="Times New Roman" w:eastAsia="Times New Roman" w:hAnsi="Times New Roman" w:cs="Times New Roman"/>
                <w:i/>
                <w:iCs/>
                <w:lang w:val="uk-UA" w:eastAsia="ru-RU"/>
              </w:rPr>
              <w:t xml:space="preserve"> </w:t>
            </w:r>
            <w:r w:rsidRPr="003C6104">
              <w:rPr>
                <w:rFonts w:ascii="Times New Roman" w:eastAsia="Times New Roman" w:hAnsi="Times New Roman" w:cs="Times New Roman"/>
                <w:i/>
                <w:iCs/>
                <w:lang w:val="uk-UA" w:eastAsia="ru-RU"/>
              </w:rPr>
              <w:t>ДП (продукт) з надання резервів регулювання частоти та активної потужності: РПЧ, аРВЧС, аРВЧЗ, аРВЧР, рРВЧЗ, рРВЧР, РЗЗ,</w:t>
            </w:r>
            <w:r w:rsidR="000571B8">
              <w:rPr>
                <w:rFonts w:ascii="Times New Roman" w:eastAsia="Times New Roman" w:hAnsi="Times New Roman" w:cs="Times New Roman"/>
                <w:i/>
                <w:iCs/>
                <w:lang w:val="uk-UA" w:eastAsia="ru-RU"/>
              </w:rPr>
              <w:t xml:space="preserve"> </w:t>
            </w:r>
            <w:r w:rsidRPr="003C6104">
              <w:rPr>
                <w:rFonts w:ascii="Times New Roman" w:eastAsia="Times New Roman" w:hAnsi="Times New Roman" w:cs="Times New Roman"/>
                <w:i/>
                <w:iCs/>
                <w:lang w:val="uk-UA" w:eastAsia="ru-RU"/>
              </w:rPr>
              <w:t>РЗР.</w:t>
            </w:r>
          </w:p>
          <w:p w14:paraId="0CB1D25F" w14:textId="0A8D1587" w:rsidR="003C6104" w:rsidRPr="00077233" w:rsidRDefault="003C6104" w:rsidP="003C6104">
            <w:pPr>
              <w:pStyle w:val="a4"/>
              <w:spacing w:before="0" w:beforeAutospacing="0" w:after="0" w:afterAutospacing="0"/>
              <w:ind w:firstLine="567"/>
              <w:jc w:val="both"/>
              <w:rPr>
                <w:b/>
                <w:sz w:val="22"/>
                <w:szCs w:val="22"/>
                <w:u w:val="single"/>
                <w:lang w:val="uk-UA"/>
              </w:rPr>
            </w:pPr>
            <w:r w:rsidRPr="003C6104">
              <w:rPr>
                <w:rFonts w:eastAsia="Times New Roman"/>
                <w:i/>
                <w:iCs/>
                <w:sz w:val="22"/>
                <w:szCs w:val="22"/>
                <w:lang w:val="uk-UA"/>
              </w:rPr>
              <w:t>Ураховуючи зазначене, ОСП має закуповувати, проводити моніторинг та нараховувати плату за невідповідність по кожному вид резерву (продукту) окремо.</w:t>
            </w:r>
          </w:p>
        </w:tc>
        <w:tc>
          <w:tcPr>
            <w:tcW w:w="715" w:type="pct"/>
          </w:tcPr>
          <w:p w14:paraId="1CE03066" w14:textId="77777777" w:rsidR="00B17F9F" w:rsidRPr="00870E43" w:rsidRDefault="00B17F9F" w:rsidP="0034777F">
            <w:pPr>
              <w:jc w:val="center"/>
              <w:rPr>
                <w:rFonts w:ascii="Times New Roman" w:eastAsia="Times New Roman" w:hAnsi="Times New Roman" w:cs="Times New Roman"/>
                <w:iCs/>
                <w:lang w:val="uk-UA" w:eastAsia="uk-UA"/>
              </w:rPr>
            </w:pPr>
          </w:p>
        </w:tc>
      </w:tr>
      <w:tr w:rsidR="0034777F" w:rsidRPr="00231590" w14:paraId="438488FD" w14:textId="77777777" w:rsidTr="009334AB">
        <w:tc>
          <w:tcPr>
            <w:tcW w:w="1566" w:type="pct"/>
          </w:tcPr>
          <w:p w14:paraId="32BE3B57" w14:textId="77777777" w:rsidR="0034777F" w:rsidRPr="00231590" w:rsidRDefault="0034777F" w:rsidP="0034777F">
            <w:pPr>
              <w:widowControl w:val="0"/>
              <w:tabs>
                <w:tab w:val="left" w:pos="1701"/>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lastRenderedPageBreak/>
              <w:t>5.22.3……</w:t>
            </w:r>
          </w:p>
          <w:p w14:paraId="46F74123" w14:textId="77777777" w:rsidR="0034777F" w:rsidRPr="00231590" w:rsidRDefault="0034777F" w:rsidP="0034777F">
            <w:pPr>
              <w:widowControl w:val="0"/>
              <w:tabs>
                <w:tab w:val="left" w:pos="1701"/>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 xml:space="preserve">PDMe,d – сума абсолютних значень відхилень </w:t>
            </w:r>
            <w:r w:rsidRPr="00077233">
              <w:rPr>
                <w:rFonts w:ascii="Times New Roman" w:eastAsia="Times New Roman" w:hAnsi="Times New Roman" w:cs="Times New Roman"/>
                <w:b/>
                <w:bCs/>
                <w:lang w:val="uk-UA"/>
              </w:rPr>
              <w:t>виробництва</w:t>
            </w:r>
            <w:r w:rsidRPr="00231590">
              <w:rPr>
                <w:rFonts w:ascii="Times New Roman" w:eastAsia="Times New Roman" w:hAnsi="Times New Roman" w:cs="Times New Roman"/>
                <w:lang w:val="uk-UA"/>
              </w:rPr>
              <w:t>/</w:t>
            </w:r>
            <w:r w:rsidRPr="00231590">
              <w:rPr>
                <w:rFonts w:ascii="Times New Roman" w:eastAsia="Times New Roman" w:hAnsi="Times New Roman" w:cs="Times New Roman"/>
                <w:b/>
                <w:lang w:val="uk-UA"/>
              </w:rPr>
              <w:t>відбору</w:t>
            </w:r>
            <w:r w:rsidRPr="00231590">
              <w:rPr>
                <w:rFonts w:ascii="Times New Roman" w:eastAsia="Times New Roman" w:hAnsi="Times New Roman" w:cs="Times New Roman"/>
                <w:lang w:val="uk-UA"/>
              </w:rPr>
              <w:t xml:space="preserve"> активної потужності одиниці постачання послуг з балансування е від відповідних диспетчерських команд для всіх диспетчерських команд, виданих цій одиниці постачання послуг з балансування протягом відповідного торгового дня (у МВт·год), що визначається за формулою….</w:t>
            </w:r>
          </w:p>
        </w:tc>
        <w:tc>
          <w:tcPr>
            <w:tcW w:w="2719" w:type="pct"/>
          </w:tcPr>
          <w:p w14:paraId="477C84F4" w14:textId="77777777" w:rsidR="0034777F" w:rsidRDefault="00077233" w:rsidP="0034777F">
            <w:pPr>
              <w:pStyle w:val="a4"/>
              <w:spacing w:before="0" w:beforeAutospacing="0" w:after="0" w:afterAutospacing="0"/>
              <w:ind w:firstLine="567"/>
              <w:jc w:val="both"/>
              <w:rPr>
                <w:b/>
                <w:sz w:val="22"/>
                <w:szCs w:val="22"/>
                <w:u w:val="single"/>
                <w:lang w:val="uk-UA"/>
              </w:rPr>
            </w:pPr>
            <w:r w:rsidRPr="00077233">
              <w:rPr>
                <w:b/>
                <w:sz w:val="22"/>
                <w:szCs w:val="22"/>
                <w:u w:val="single"/>
                <w:lang w:val="uk-UA"/>
              </w:rPr>
              <w:t>НАЕК «Енергоатом»</w:t>
            </w:r>
          </w:p>
          <w:p w14:paraId="7F47E711" w14:textId="77777777" w:rsidR="00077233" w:rsidRDefault="00077233" w:rsidP="00077233">
            <w:pPr>
              <w:widowControl w:val="0"/>
              <w:tabs>
                <w:tab w:val="left" w:pos="1701"/>
              </w:tabs>
              <w:ind w:firstLine="567"/>
              <w:jc w:val="both"/>
              <w:rPr>
                <w:rFonts w:ascii="Times New Roman" w:eastAsia="Times New Roman" w:hAnsi="Times New Roman" w:cs="Times New Roman"/>
                <w:lang w:val="uk-UA"/>
              </w:rPr>
            </w:pPr>
            <w:r w:rsidRPr="00077233">
              <w:rPr>
                <w:rFonts w:ascii="Times New Roman" w:eastAsia="Times New Roman" w:hAnsi="Times New Roman" w:cs="Times New Roman"/>
                <w:lang w:val="uk-UA"/>
              </w:rPr>
              <w:t>5.22.3……</w:t>
            </w:r>
          </w:p>
          <w:p w14:paraId="4022D162" w14:textId="77777777" w:rsidR="00077233" w:rsidRDefault="00077233" w:rsidP="00077233">
            <w:pPr>
              <w:widowControl w:val="0"/>
              <w:tabs>
                <w:tab w:val="left" w:pos="1701"/>
              </w:tabs>
              <w:ind w:firstLine="567"/>
              <w:jc w:val="both"/>
              <w:rPr>
                <w:rFonts w:ascii="Times New Roman" w:eastAsia="Times New Roman" w:hAnsi="Times New Roman" w:cs="Times New Roman"/>
                <w:lang w:val="uk-UA"/>
              </w:rPr>
            </w:pPr>
            <w:r w:rsidRPr="00077233">
              <w:rPr>
                <w:rFonts w:ascii="Times New Roman" w:eastAsia="Times New Roman" w:hAnsi="Times New Roman" w:cs="Times New Roman"/>
                <w:lang w:val="uk-UA"/>
              </w:rPr>
              <w:t xml:space="preserve">PDMe,d – сума абсолютних значень відхилень </w:t>
            </w:r>
            <w:r w:rsidRPr="00077233">
              <w:rPr>
                <w:rFonts w:ascii="Times New Roman" w:eastAsia="Times New Roman" w:hAnsi="Times New Roman" w:cs="Times New Roman"/>
                <w:b/>
                <w:lang w:val="uk-UA"/>
              </w:rPr>
              <w:t>відпуску</w:t>
            </w:r>
            <w:r w:rsidRPr="00077233">
              <w:rPr>
                <w:rFonts w:ascii="Times New Roman" w:eastAsia="Times New Roman" w:hAnsi="Times New Roman" w:cs="Times New Roman"/>
                <w:lang w:val="uk-UA"/>
              </w:rPr>
              <w:t>/відбору активної потужності одиниці постачання послуг з балансування е від відповідних диспетчерських команд для всіх диспетчерських команд, виданих цій одиниці постачання послуг з балансування протягом відповідного торгового дня (у МВт·год), що визначається за формулою….</w:t>
            </w:r>
          </w:p>
          <w:p w14:paraId="168AAEF7" w14:textId="75444E20" w:rsidR="00077233" w:rsidRPr="00077233" w:rsidRDefault="00077233" w:rsidP="00077233">
            <w:pPr>
              <w:widowControl w:val="0"/>
              <w:tabs>
                <w:tab w:val="left" w:pos="1701"/>
              </w:tabs>
              <w:ind w:firstLine="567"/>
              <w:jc w:val="both"/>
              <w:rPr>
                <w:rFonts w:ascii="Times New Roman" w:eastAsia="Times New Roman" w:hAnsi="Times New Roman" w:cs="Times New Roman"/>
                <w:i/>
                <w:iCs/>
                <w:lang w:val="uk-UA"/>
              </w:rPr>
            </w:pPr>
            <w:r w:rsidRPr="00077233">
              <w:rPr>
                <w:rFonts w:ascii="Times New Roman" w:eastAsia="Times New Roman" w:hAnsi="Times New Roman" w:cs="Times New Roman"/>
                <w:i/>
                <w:iCs/>
                <w:lang w:val="uk-UA"/>
              </w:rPr>
              <w:t>Редакційна правка.</w:t>
            </w:r>
          </w:p>
        </w:tc>
        <w:tc>
          <w:tcPr>
            <w:tcW w:w="715" w:type="pct"/>
          </w:tcPr>
          <w:p w14:paraId="6166E5A3" w14:textId="19D16E07" w:rsidR="0034777F" w:rsidRPr="00231590" w:rsidRDefault="0034777F" w:rsidP="0034777F">
            <w:pPr>
              <w:jc w:val="center"/>
              <w:rPr>
                <w:rFonts w:ascii="Times New Roman" w:eastAsia="Times New Roman" w:hAnsi="Times New Roman" w:cs="Times New Roman"/>
                <w:iCs/>
                <w:lang w:val="uk-UA" w:eastAsia="uk-UA"/>
              </w:rPr>
            </w:pPr>
            <w:r w:rsidRPr="00870E43">
              <w:rPr>
                <w:rFonts w:ascii="Times New Roman" w:eastAsia="Times New Roman" w:hAnsi="Times New Roman" w:cs="Times New Roman"/>
                <w:iCs/>
                <w:lang w:val="uk-UA" w:eastAsia="uk-UA"/>
              </w:rPr>
              <w:t>Потребує додаткового обговорення</w:t>
            </w:r>
          </w:p>
        </w:tc>
      </w:tr>
      <w:tr w:rsidR="0034777F" w:rsidRPr="00231590" w14:paraId="3E861585" w14:textId="77777777" w:rsidTr="00D512A0">
        <w:tc>
          <w:tcPr>
            <w:tcW w:w="1566" w:type="pct"/>
            <w:shd w:val="clear" w:color="auto" w:fill="auto"/>
          </w:tcPr>
          <w:p w14:paraId="4E882588" w14:textId="77777777" w:rsidR="0034777F" w:rsidRPr="00D71A82" w:rsidRDefault="0034777F" w:rsidP="00D71A82">
            <w:pPr>
              <w:ind w:firstLine="567"/>
              <w:jc w:val="both"/>
              <w:rPr>
                <w:rFonts w:ascii="Times New Roman" w:hAnsi="Times New Roman" w:cs="Times New Roman"/>
                <w:lang w:val="uk-UA"/>
              </w:rPr>
            </w:pPr>
            <w:r w:rsidRPr="00D71A82">
              <w:rPr>
                <w:rFonts w:ascii="Times New Roman" w:hAnsi="Times New Roman" w:cs="Times New Roman"/>
                <w:lang w:val="uk-UA"/>
              </w:rPr>
              <w:t xml:space="preserve">5.22.5. Плата за невідповідність, розрахована відповідно до пункту </w:t>
            </w:r>
            <w:r w:rsidRPr="00D71A82">
              <w:rPr>
                <w:rFonts w:ascii="Times New Roman" w:hAnsi="Times New Roman" w:cs="Times New Roman"/>
                <w:b/>
                <w:bCs/>
                <w:lang w:val="uk-UA"/>
              </w:rPr>
              <w:t>5.22.4</w:t>
            </w:r>
            <w:r w:rsidRPr="00D71A82">
              <w:rPr>
                <w:rFonts w:ascii="Times New Roman" w:hAnsi="Times New Roman" w:cs="Times New Roman"/>
                <w:lang w:val="uk-UA"/>
              </w:rPr>
              <w:t xml:space="preserve"> цієї глави, списується з відповідного ринкового рахунку учасника ринку і зараховується на рахунок A-D.</w:t>
            </w:r>
          </w:p>
        </w:tc>
        <w:tc>
          <w:tcPr>
            <w:tcW w:w="2719" w:type="pct"/>
            <w:shd w:val="clear" w:color="auto" w:fill="auto"/>
          </w:tcPr>
          <w:p w14:paraId="78AEAB30" w14:textId="3C32D191" w:rsidR="0034777F" w:rsidRPr="00B9042E" w:rsidRDefault="00B9042E" w:rsidP="008B2E10">
            <w:pPr>
              <w:pStyle w:val="a4"/>
              <w:spacing w:before="0" w:beforeAutospacing="0" w:after="0" w:afterAutospacing="0"/>
              <w:ind w:firstLine="567"/>
              <w:jc w:val="both"/>
              <w:rPr>
                <w:b/>
                <w:bCs/>
                <w:iCs/>
                <w:sz w:val="22"/>
                <w:szCs w:val="22"/>
                <w:u w:val="single"/>
                <w:lang w:val="uk-UA"/>
              </w:rPr>
            </w:pPr>
            <w:r w:rsidRPr="00B9042E">
              <w:rPr>
                <w:b/>
                <w:bCs/>
                <w:iCs/>
                <w:sz w:val="22"/>
                <w:szCs w:val="22"/>
                <w:u w:val="single"/>
                <w:lang w:val="uk-UA"/>
              </w:rPr>
              <w:t>ПрАТ «Укргідроенерго»</w:t>
            </w:r>
          </w:p>
          <w:p w14:paraId="049E6C17" w14:textId="28C573F9" w:rsidR="00B9042E" w:rsidRPr="00B9042E" w:rsidRDefault="00B9042E" w:rsidP="008B2E10">
            <w:pPr>
              <w:pStyle w:val="a4"/>
              <w:spacing w:before="0" w:beforeAutospacing="0" w:after="0" w:afterAutospacing="0"/>
              <w:ind w:firstLine="567"/>
              <w:jc w:val="both"/>
              <w:rPr>
                <w:i/>
                <w:sz w:val="22"/>
                <w:szCs w:val="22"/>
                <w:lang w:val="uk-UA"/>
              </w:rPr>
            </w:pPr>
            <w:r w:rsidRPr="00B9042E">
              <w:rPr>
                <w:i/>
                <w:sz w:val="22"/>
                <w:szCs w:val="22"/>
                <w:lang w:val="uk-UA"/>
              </w:rPr>
              <w:t>Цей пункт стосується змін щодо плати за невідповідність</w:t>
            </w:r>
            <w:r w:rsidR="0049345E">
              <w:rPr>
                <w:i/>
                <w:sz w:val="22"/>
                <w:szCs w:val="22"/>
                <w:lang w:val="uk-UA"/>
              </w:rPr>
              <w:t>,</w:t>
            </w:r>
            <w:r w:rsidRPr="00B9042E">
              <w:rPr>
                <w:i/>
                <w:sz w:val="22"/>
                <w:szCs w:val="22"/>
                <w:lang w:val="uk-UA"/>
              </w:rPr>
              <w:t xml:space="preserve"> пропонуємо винести окремим пакетом на схвалення.</w:t>
            </w:r>
          </w:p>
          <w:p w14:paraId="10882CDE" w14:textId="77777777" w:rsidR="00DB2E22" w:rsidRPr="00DB2E22" w:rsidRDefault="00DB2E22" w:rsidP="008B2E10">
            <w:pPr>
              <w:tabs>
                <w:tab w:val="left" w:pos="5812"/>
              </w:tabs>
              <w:ind w:firstLine="567"/>
              <w:jc w:val="both"/>
              <w:rPr>
                <w:rFonts w:ascii="Times New Roman" w:eastAsia="Times New Roman" w:hAnsi="Times New Roman" w:cs="Times New Roman"/>
                <w:lang w:val="uk-UA" w:eastAsia="ru-RU"/>
              </w:rPr>
            </w:pPr>
            <w:r w:rsidRPr="00DB2E22">
              <w:rPr>
                <w:rFonts w:ascii="Times New Roman" w:eastAsia="Times New Roman" w:hAnsi="Times New Roman" w:cs="Times New Roman"/>
                <w:lang w:val="uk-UA" w:eastAsia="ru-RU"/>
              </w:rPr>
              <w:t>Окрім того, не включено у схваленій учасниками редакції, а саме:</w:t>
            </w:r>
          </w:p>
          <w:p w14:paraId="532E0655" w14:textId="4EFAC69B" w:rsidR="00DB2E22" w:rsidRPr="00DB2E22" w:rsidRDefault="00DB2E22" w:rsidP="008B2E10">
            <w:pPr>
              <w:tabs>
                <w:tab w:val="left" w:pos="5812"/>
              </w:tabs>
              <w:ind w:firstLine="567"/>
              <w:jc w:val="both"/>
              <w:rPr>
                <w:rFonts w:ascii="Times New Roman" w:eastAsia="Times New Roman" w:hAnsi="Times New Roman" w:cs="Times New Roman"/>
                <w:b/>
                <w:bCs/>
                <w:lang w:val="uk-UA" w:eastAsia="ru-RU"/>
              </w:rPr>
            </w:pPr>
            <w:r w:rsidRPr="00DB2E22">
              <w:rPr>
                <w:rFonts w:ascii="Times New Roman" w:eastAsia="Times New Roman" w:hAnsi="Times New Roman" w:cs="Times New Roman"/>
                <w:b/>
                <w:bCs/>
                <w:lang w:val="uk-UA" w:eastAsia="ru-RU"/>
              </w:rPr>
              <w:t>п. 5.27</w:t>
            </w:r>
            <w:r>
              <w:rPr>
                <w:rFonts w:ascii="Times New Roman" w:eastAsia="Times New Roman" w:hAnsi="Times New Roman" w:cs="Times New Roman"/>
                <w:b/>
                <w:bCs/>
                <w:lang w:val="uk-UA" w:eastAsia="ru-RU"/>
              </w:rPr>
              <w:t>:</w:t>
            </w:r>
          </w:p>
          <w:p w14:paraId="27B5C1DF" w14:textId="77777777" w:rsidR="00DB2E22" w:rsidRPr="00DB2E22" w:rsidRDefault="00DB2E22" w:rsidP="008B2E10">
            <w:pPr>
              <w:tabs>
                <w:tab w:val="left" w:pos="5812"/>
              </w:tabs>
              <w:ind w:firstLine="567"/>
              <w:jc w:val="both"/>
              <w:rPr>
                <w:rFonts w:ascii="Times New Roman" w:eastAsia="Times New Roman" w:hAnsi="Times New Roman" w:cs="Times New Roman"/>
                <w:lang w:val="uk-UA" w:eastAsia="ru-RU"/>
              </w:rPr>
            </w:pPr>
            <w:r w:rsidRPr="00DB2E22">
              <w:rPr>
                <w:rFonts w:ascii="Times New Roman" w:eastAsia="Times New Roman" w:hAnsi="Times New Roman" w:cs="Times New Roman"/>
                <w:lang w:val="uk-UA" w:eastAsia="ru-RU"/>
              </w:rPr>
              <w:t>«</w:t>
            </w:r>
            <w:r w:rsidRPr="00DB2E22">
              <w:rPr>
                <w:rFonts w:ascii="Times New Roman" w:eastAsia="Times New Roman" w:hAnsi="Times New Roman" w:cs="Times New Roman"/>
                <w:b/>
                <w:lang w:val="uk-UA" w:eastAsia="ru-RU"/>
              </w:rPr>
              <w:t>5.27. Субрахунок корегування попередніх періодів UA-4</w:t>
            </w:r>
          </w:p>
          <w:p w14:paraId="02DB5D6F" w14:textId="5DB6F5A6" w:rsidR="00DB2E22" w:rsidRPr="00DB2E22" w:rsidRDefault="00DB2E22" w:rsidP="008B2E10">
            <w:pPr>
              <w:tabs>
                <w:tab w:val="left" w:pos="5812"/>
              </w:tabs>
              <w:ind w:firstLine="567"/>
              <w:jc w:val="both"/>
              <w:rPr>
                <w:rFonts w:ascii="Times New Roman" w:eastAsia="Times New Roman" w:hAnsi="Times New Roman" w:cs="Times New Roman"/>
                <w:lang w:val="uk-UA" w:eastAsia="ru-RU"/>
              </w:rPr>
            </w:pPr>
            <w:r w:rsidRPr="00DB2E22">
              <w:rPr>
                <w:rFonts w:ascii="Times New Roman" w:eastAsia="Times New Roman" w:hAnsi="Times New Roman" w:cs="Times New Roman"/>
                <w:lang w:val="uk-UA" w:eastAsia="ru-RU"/>
              </w:rPr>
              <w:t>5.27.1. Субрахунок корегування попередніх періодів UA-4 відновлює витрати з рахунка врегулювання A-F.»</w:t>
            </w:r>
            <w:r>
              <w:rPr>
                <w:rFonts w:ascii="Times New Roman" w:eastAsia="Times New Roman" w:hAnsi="Times New Roman" w:cs="Times New Roman"/>
                <w:lang w:val="uk-UA" w:eastAsia="ru-RU"/>
              </w:rPr>
              <w:t>;</w:t>
            </w:r>
          </w:p>
          <w:p w14:paraId="349C2180" w14:textId="5FFD367D" w:rsidR="00DB2E22" w:rsidRPr="00DB2E22" w:rsidRDefault="00DB2E22" w:rsidP="008B2E10">
            <w:pPr>
              <w:tabs>
                <w:tab w:val="left" w:pos="5812"/>
              </w:tabs>
              <w:ind w:firstLine="567"/>
              <w:jc w:val="both"/>
              <w:rPr>
                <w:rFonts w:ascii="Times New Roman" w:eastAsia="Times New Roman" w:hAnsi="Times New Roman" w:cs="Times New Roman"/>
                <w:b/>
                <w:bCs/>
                <w:lang w:val="uk-UA" w:eastAsia="ru-RU"/>
              </w:rPr>
            </w:pPr>
            <w:r w:rsidRPr="00DB2E22">
              <w:rPr>
                <w:rFonts w:ascii="Times New Roman" w:eastAsia="Times New Roman" w:hAnsi="Times New Roman" w:cs="Times New Roman"/>
                <w:b/>
                <w:bCs/>
                <w:lang w:val="uk-UA" w:eastAsia="ru-RU"/>
              </w:rPr>
              <w:t>п. 5.28</w:t>
            </w:r>
            <w:r>
              <w:rPr>
                <w:rFonts w:ascii="Times New Roman" w:eastAsia="Times New Roman" w:hAnsi="Times New Roman" w:cs="Times New Roman"/>
                <w:b/>
                <w:bCs/>
                <w:lang w:val="uk-UA" w:eastAsia="ru-RU"/>
              </w:rPr>
              <w:t>:</w:t>
            </w:r>
          </w:p>
          <w:p w14:paraId="64BDEB7D" w14:textId="77777777" w:rsidR="00DB2E22" w:rsidRPr="00DB2E22" w:rsidRDefault="00DB2E22" w:rsidP="008B2E10">
            <w:pPr>
              <w:tabs>
                <w:tab w:val="left" w:pos="5812"/>
              </w:tabs>
              <w:ind w:firstLine="567"/>
              <w:jc w:val="both"/>
              <w:rPr>
                <w:rFonts w:ascii="Times New Roman" w:eastAsia="Times New Roman" w:hAnsi="Times New Roman" w:cs="Times New Roman"/>
                <w:lang w:val="uk-UA" w:eastAsia="ru-RU"/>
              </w:rPr>
            </w:pPr>
            <w:r w:rsidRPr="00DB2E22">
              <w:rPr>
                <w:rFonts w:ascii="Times New Roman" w:eastAsia="Times New Roman" w:hAnsi="Times New Roman" w:cs="Times New Roman"/>
                <w:lang w:val="uk-UA" w:eastAsia="ru-RU"/>
              </w:rPr>
              <w:t>«</w:t>
            </w:r>
            <w:r w:rsidRPr="00DB2E22">
              <w:rPr>
                <w:rFonts w:ascii="Times New Roman" w:eastAsia="Times New Roman" w:hAnsi="Times New Roman" w:cs="Times New Roman"/>
                <w:b/>
                <w:lang w:val="uk-UA" w:eastAsia="ru-RU"/>
              </w:rPr>
              <w:t>5.28. Процедура підготовки звітів про розрахунки</w:t>
            </w:r>
          </w:p>
          <w:p w14:paraId="65000FE5" w14:textId="77777777" w:rsidR="00DB2E22" w:rsidRPr="00DB2E22" w:rsidRDefault="00DB2E22" w:rsidP="008B2E10">
            <w:pPr>
              <w:tabs>
                <w:tab w:val="left" w:pos="5812"/>
              </w:tabs>
              <w:ind w:firstLine="567"/>
              <w:jc w:val="both"/>
              <w:rPr>
                <w:rFonts w:ascii="Times New Roman" w:eastAsia="Times New Roman" w:hAnsi="Times New Roman" w:cs="Times New Roman"/>
                <w:lang w:val="uk-UA" w:eastAsia="ru-RU"/>
              </w:rPr>
            </w:pPr>
            <w:r w:rsidRPr="00DB2E22">
              <w:rPr>
                <w:rFonts w:ascii="Times New Roman" w:eastAsia="Times New Roman" w:hAnsi="Times New Roman" w:cs="Times New Roman"/>
                <w:lang w:val="uk-UA" w:eastAsia="ru-RU"/>
              </w:rPr>
              <w:t>5.28.1. АР формує такі звіти про розрахунки:</w:t>
            </w:r>
          </w:p>
          <w:p w14:paraId="4E6EBD33" w14:textId="77777777" w:rsidR="00DB2E22" w:rsidRPr="00DB2E22" w:rsidRDefault="00DB2E22" w:rsidP="008B2E10">
            <w:pPr>
              <w:tabs>
                <w:tab w:val="left" w:pos="5812"/>
              </w:tabs>
              <w:ind w:firstLine="567"/>
              <w:jc w:val="both"/>
              <w:rPr>
                <w:rFonts w:ascii="Times New Roman" w:eastAsia="Times New Roman" w:hAnsi="Times New Roman" w:cs="Times New Roman"/>
                <w:lang w:val="uk-UA" w:eastAsia="ru-RU"/>
              </w:rPr>
            </w:pPr>
            <w:r w:rsidRPr="00DB2E22">
              <w:rPr>
                <w:rFonts w:ascii="Times New Roman" w:eastAsia="Times New Roman" w:hAnsi="Times New Roman" w:cs="Times New Roman"/>
                <w:lang w:val="uk-UA" w:eastAsia="ru-RU"/>
              </w:rPr>
              <w:t>1) щодекадні;</w:t>
            </w:r>
          </w:p>
          <w:p w14:paraId="095D34C8" w14:textId="77777777" w:rsidR="00DB2E22" w:rsidRPr="00DB2E22" w:rsidRDefault="00DB2E22" w:rsidP="008B2E10">
            <w:pPr>
              <w:tabs>
                <w:tab w:val="left" w:pos="5812"/>
              </w:tabs>
              <w:ind w:firstLine="567"/>
              <w:jc w:val="both"/>
              <w:rPr>
                <w:rFonts w:ascii="Times New Roman" w:eastAsia="Times New Roman" w:hAnsi="Times New Roman" w:cs="Times New Roman"/>
                <w:lang w:val="uk-UA" w:eastAsia="ru-RU"/>
              </w:rPr>
            </w:pPr>
            <w:r w:rsidRPr="00DB2E22">
              <w:rPr>
                <w:rFonts w:ascii="Times New Roman" w:eastAsia="Times New Roman" w:hAnsi="Times New Roman" w:cs="Times New Roman"/>
                <w:lang w:val="uk-UA" w:eastAsia="ru-RU"/>
              </w:rPr>
              <w:t>2) щомісячні;</w:t>
            </w:r>
          </w:p>
          <w:p w14:paraId="57BE9BAB" w14:textId="77777777" w:rsidR="00DB2E22" w:rsidRPr="00DB2E22" w:rsidRDefault="00DB2E22" w:rsidP="008B2E10">
            <w:pPr>
              <w:tabs>
                <w:tab w:val="left" w:pos="5812"/>
              </w:tabs>
              <w:ind w:firstLine="567"/>
              <w:jc w:val="both"/>
              <w:rPr>
                <w:rFonts w:ascii="Times New Roman" w:eastAsia="Times New Roman" w:hAnsi="Times New Roman" w:cs="Times New Roman"/>
                <w:lang w:val="uk-UA" w:eastAsia="ru-RU"/>
              </w:rPr>
            </w:pPr>
            <w:r w:rsidRPr="00DB2E22">
              <w:rPr>
                <w:rFonts w:ascii="Times New Roman" w:eastAsia="Times New Roman" w:hAnsi="Times New Roman" w:cs="Times New Roman"/>
                <w:lang w:val="uk-UA" w:eastAsia="ru-RU"/>
              </w:rPr>
              <w:t>3) скореговані щомісячні;</w:t>
            </w:r>
          </w:p>
          <w:p w14:paraId="4666E61B" w14:textId="35C836B3" w:rsidR="00DB2E22" w:rsidRPr="00DB2E22" w:rsidRDefault="00DB2E22" w:rsidP="008B2E10">
            <w:pPr>
              <w:tabs>
                <w:tab w:val="left" w:pos="5812"/>
              </w:tabs>
              <w:ind w:firstLine="567"/>
              <w:jc w:val="both"/>
              <w:rPr>
                <w:rFonts w:ascii="Times New Roman" w:eastAsia="Times New Roman" w:hAnsi="Times New Roman" w:cs="Times New Roman"/>
                <w:lang w:val="uk-UA" w:eastAsia="ru-RU"/>
              </w:rPr>
            </w:pPr>
            <w:r w:rsidRPr="00DB2E22">
              <w:rPr>
                <w:rFonts w:ascii="Times New Roman" w:eastAsia="Times New Roman" w:hAnsi="Times New Roman" w:cs="Times New Roman"/>
                <w:lang w:val="uk-UA" w:eastAsia="ru-RU"/>
              </w:rPr>
              <w:t>4) остаточні щомісячні.</w:t>
            </w:r>
          </w:p>
          <w:p w14:paraId="749684BA" w14:textId="0BEAB644" w:rsidR="00DB2E22" w:rsidRPr="00DB2E22" w:rsidRDefault="00DB2E22" w:rsidP="008B2E10">
            <w:pPr>
              <w:tabs>
                <w:tab w:val="left" w:pos="5812"/>
              </w:tabs>
              <w:ind w:firstLine="567"/>
              <w:jc w:val="both"/>
              <w:rPr>
                <w:rFonts w:ascii="Times New Roman" w:eastAsia="Times New Roman" w:hAnsi="Times New Roman" w:cs="Times New Roman"/>
                <w:lang w:val="uk-UA" w:eastAsia="ru-RU"/>
              </w:rPr>
            </w:pPr>
            <w:r w:rsidRPr="00DB2E22">
              <w:rPr>
                <w:rFonts w:ascii="Times New Roman" w:eastAsia="Times New Roman" w:hAnsi="Times New Roman" w:cs="Times New Roman"/>
                <w:lang w:val="uk-UA" w:eastAsia="ru-RU"/>
              </w:rPr>
              <w:t>5.28.2. Щодекадні, щомісячні, скориговані щомісячні та остаточні щомісячні звіти про розрахунки надаються через СУР кожному ППБ та СВБ і включають детальну інформацію щодо індивідуального зарахування та списання коштів ППБ та СВБ. Форма та зміст щодекадних, щомісячних, скоригованих щомісячних та остаточних щомісячних звітів про розрахунки описані у главі 5.29 цього розділу.</w:t>
            </w:r>
          </w:p>
          <w:p w14:paraId="4D6EDB7D" w14:textId="77777777" w:rsidR="00DB2E22" w:rsidRPr="00DB2E22" w:rsidRDefault="00DB2E22" w:rsidP="008B2E10">
            <w:pPr>
              <w:tabs>
                <w:tab w:val="left" w:pos="5812"/>
              </w:tabs>
              <w:ind w:firstLine="567"/>
              <w:jc w:val="both"/>
              <w:rPr>
                <w:rFonts w:ascii="Times New Roman" w:eastAsia="Times New Roman" w:hAnsi="Times New Roman" w:cs="Times New Roman"/>
                <w:lang w:val="uk-UA" w:eastAsia="ru-RU"/>
              </w:rPr>
            </w:pPr>
            <w:r w:rsidRPr="00DB2E22">
              <w:rPr>
                <w:rFonts w:ascii="Times New Roman" w:eastAsia="Times New Roman" w:hAnsi="Times New Roman" w:cs="Times New Roman"/>
                <w:lang w:val="uk-UA" w:eastAsia="ru-RU"/>
              </w:rPr>
              <w:t xml:space="preserve">5.28.3. Не пізніше третього робочого дня після останнього торгового дня відповідної декади АР вносить інформацію про всі зарахування та списання до щодекадних звітів про розрахунки, які надаються відповідним ППБ та СВБ. </w:t>
            </w:r>
          </w:p>
          <w:p w14:paraId="30E7376F" w14:textId="77777777" w:rsidR="00DB2E22" w:rsidRPr="00DB2E22" w:rsidRDefault="00DB2E22" w:rsidP="008B2E10">
            <w:pPr>
              <w:tabs>
                <w:tab w:val="left" w:pos="5812"/>
              </w:tabs>
              <w:ind w:firstLine="567"/>
              <w:jc w:val="both"/>
              <w:rPr>
                <w:rFonts w:ascii="Times New Roman" w:eastAsia="Times New Roman" w:hAnsi="Times New Roman" w:cs="Times New Roman"/>
                <w:lang w:val="uk-UA" w:eastAsia="ru-RU"/>
              </w:rPr>
            </w:pPr>
            <w:r w:rsidRPr="00DB2E22">
              <w:rPr>
                <w:rFonts w:ascii="Times New Roman" w:eastAsia="Times New Roman" w:hAnsi="Times New Roman" w:cs="Times New Roman"/>
                <w:lang w:val="uk-UA" w:eastAsia="ru-RU"/>
              </w:rPr>
              <w:t>Обсяг балансуючої електричної енергії та обсяг небалансів за відповідну декаду визначається АР з урахуванням даних комерційного обліку електричної енергії, які щоденно, до 13:30 d+1 розрахункового місяця m, надаються АКО ППКО, зокрема ОСР у ролі ППКО.</w:t>
            </w:r>
          </w:p>
          <w:p w14:paraId="31465BD1" w14:textId="77777777" w:rsidR="00DB2E22" w:rsidRPr="00DB2E22" w:rsidRDefault="00DB2E22" w:rsidP="008B2E10">
            <w:pPr>
              <w:tabs>
                <w:tab w:val="left" w:pos="5812"/>
              </w:tabs>
              <w:ind w:firstLine="567"/>
              <w:jc w:val="both"/>
              <w:rPr>
                <w:rFonts w:ascii="Times New Roman" w:eastAsia="Times New Roman" w:hAnsi="Times New Roman" w:cs="Times New Roman"/>
                <w:lang w:val="uk-UA" w:eastAsia="ru-RU"/>
              </w:rPr>
            </w:pPr>
            <w:r w:rsidRPr="00DB2E22">
              <w:rPr>
                <w:rFonts w:ascii="Times New Roman" w:eastAsia="Times New Roman" w:hAnsi="Times New Roman" w:cs="Times New Roman"/>
                <w:lang w:val="uk-UA" w:eastAsia="ru-RU"/>
              </w:rPr>
              <w:t xml:space="preserve">5.28.4. Для кожного розрахункового місяця m до 11 числа місяця, наступного за розрахунковим, на підставі даних, наданих АКО до 12:00 08 числа місяця, наступного за розрахунковим, формується щомісячний звіт про розрахунки. АР у розрізі щомісячного </w:t>
            </w:r>
            <w:r w:rsidRPr="00DB2E22">
              <w:rPr>
                <w:rFonts w:ascii="Times New Roman" w:eastAsia="Times New Roman" w:hAnsi="Times New Roman" w:cs="Times New Roman"/>
                <w:lang w:val="uk-UA" w:eastAsia="ru-RU"/>
              </w:rPr>
              <w:lastRenderedPageBreak/>
              <w:t>звіту про розрахунки переглядає щодекадні звіти про розрахунки, надані протягом розрахунково місяця, та визначає та корегує розбіжності в дебетуванні та кредитуванні небалансів електричної енергії.</w:t>
            </w:r>
          </w:p>
          <w:p w14:paraId="733D2721" w14:textId="77777777" w:rsidR="00DB2E22" w:rsidRPr="00DB2E22" w:rsidRDefault="00DB2E22" w:rsidP="008B2E10">
            <w:pPr>
              <w:tabs>
                <w:tab w:val="left" w:pos="5812"/>
              </w:tabs>
              <w:ind w:firstLine="567"/>
              <w:jc w:val="both"/>
              <w:rPr>
                <w:rFonts w:ascii="Times New Roman" w:eastAsia="Times New Roman" w:hAnsi="Times New Roman" w:cs="Times New Roman"/>
                <w:lang w:val="uk-UA" w:eastAsia="ru-RU"/>
              </w:rPr>
            </w:pPr>
            <w:r w:rsidRPr="00DB2E22">
              <w:rPr>
                <w:rFonts w:ascii="Times New Roman" w:eastAsia="Times New Roman" w:hAnsi="Times New Roman" w:cs="Times New Roman"/>
                <w:lang w:val="uk-UA" w:eastAsia="ru-RU"/>
              </w:rPr>
              <w:t>5.28.5. У процесі формування скорегованого щомісячного звіту АР переглядає щомісячні звіти про розрахунки та визначає та корегує будь-які розбіжності в дебетуванні та кредитуванні небалансів електричної енергії. Скорегований щомісячний звіт про розрахунки формується до останнього числа місяця m+2 на підставі даних щомісячного звіту про розрахунки.</w:t>
            </w:r>
          </w:p>
          <w:p w14:paraId="0C1324C3" w14:textId="465EFE5C" w:rsidR="00DB2E22" w:rsidRPr="00DB2E22" w:rsidRDefault="00DB2E22" w:rsidP="008B2E10">
            <w:pPr>
              <w:tabs>
                <w:tab w:val="left" w:pos="5812"/>
              </w:tabs>
              <w:ind w:firstLine="567"/>
              <w:jc w:val="both"/>
              <w:rPr>
                <w:rFonts w:ascii="Times New Roman" w:eastAsia="Times New Roman" w:hAnsi="Times New Roman" w:cs="Times New Roman"/>
                <w:lang w:val="uk-UA" w:eastAsia="ru-RU"/>
              </w:rPr>
            </w:pPr>
            <w:r w:rsidRPr="00DB2E22">
              <w:rPr>
                <w:rFonts w:ascii="Times New Roman" w:eastAsia="Times New Roman" w:hAnsi="Times New Roman" w:cs="Times New Roman"/>
                <w:lang w:val="uk-UA" w:eastAsia="ru-RU"/>
              </w:rPr>
              <w:t>5.28.6. У процесі формування остаточного щомісячного звіту АР переглядає скореговані щомісячні звіти про розрахунки та визначає та корегує будь-які розбіжності в дебетуванні і кредитуванні небалансів електричної енергії. Остаточний щомісячний звіт про розрахунки формується до останнього числа місяця m+7 на підставі даних скорегованого щомісячного звіту про розрахунки.»</w:t>
            </w:r>
            <w:r>
              <w:rPr>
                <w:rFonts w:ascii="Times New Roman" w:eastAsia="Times New Roman" w:hAnsi="Times New Roman" w:cs="Times New Roman"/>
                <w:lang w:val="uk-UA" w:eastAsia="ru-RU"/>
              </w:rPr>
              <w:t>;</w:t>
            </w:r>
          </w:p>
          <w:p w14:paraId="55760569" w14:textId="287AB06F" w:rsidR="00DB2E22" w:rsidRPr="00DB2E22" w:rsidRDefault="00DB2E22" w:rsidP="008B2E10">
            <w:pPr>
              <w:tabs>
                <w:tab w:val="left" w:pos="5812"/>
              </w:tabs>
              <w:ind w:firstLine="567"/>
              <w:jc w:val="both"/>
              <w:rPr>
                <w:rFonts w:ascii="Times New Roman" w:eastAsia="Times New Roman" w:hAnsi="Times New Roman" w:cs="Times New Roman"/>
                <w:b/>
                <w:bCs/>
                <w:lang w:val="uk-UA" w:eastAsia="ru-RU"/>
              </w:rPr>
            </w:pPr>
            <w:r w:rsidRPr="00DB2E22">
              <w:rPr>
                <w:rFonts w:ascii="Times New Roman" w:eastAsia="Times New Roman" w:hAnsi="Times New Roman" w:cs="Times New Roman"/>
                <w:b/>
                <w:bCs/>
                <w:lang w:val="uk-UA" w:eastAsia="ru-RU"/>
              </w:rPr>
              <w:t>п. 5.29</w:t>
            </w:r>
            <w:r>
              <w:rPr>
                <w:rFonts w:ascii="Times New Roman" w:eastAsia="Times New Roman" w:hAnsi="Times New Roman" w:cs="Times New Roman"/>
                <w:b/>
                <w:bCs/>
                <w:lang w:val="uk-UA" w:eastAsia="ru-RU"/>
              </w:rPr>
              <w:t>:</w:t>
            </w:r>
          </w:p>
          <w:p w14:paraId="2BBA6C4E" w14:textId="77777777" w:rsidR="00DB2E22" w:rsidRPr="00DB2E22" w:rsidRDefault="00DB2E22" w:rsidP="008B2E10">
            <w:pPr>
              <w:tabs>
                <w:tab w:val="left" w:pos="5812"/>
              </w:tabs>
              <w:ind w:firstLine="567"/>
              <w:jc w:val="both"/>
              <w:rPr>
                <w:rFonts w:ascii="Times New Roman" w:eastAsia="Times New Roman" w:hAnsi="Times New Roman" w:cs="Times New Roman"/>
                <w:b/>
                <w:lang w:val="uk-UA" w:eastAsia="ru-RU"/>
              </w:rPr>
            </w:pPr>
            <w:r w:rsidRPr="00DB2E22">
              <w:rPr>
                <w:rFonts w:ascii="Times New Roman" w:eastAsia="Times New Roman" w:hAnsi="Times New Roman" w:cs="Times New Roman"/>
                <w:lang w:val="uk-UA" w:eastAsia="ru-RU"/>
              </w:rPr>
              <w:t>«</w:t>
            </w:r>
            <w:r w:rsidRPr="00DB2E22">
              <w:rPr>
                <w:rFonts w:ascii="Times New Roman" w:eastAsia="Times New Roman" w:hAnsi="Times New Roman" w:cs="Times New Roman"/>
                <w:b/>
                <w:lang w:val="uk-UA" w:eastAsia="ru-RU"/>
              </w:rPr>
              <w:t>5.29. Форма та зміст звітів</w:t>
            </w:r>
          </w:p>
          <w:p w14:paraId="29D9BA0A" w14:textId="77777777" w:rsidR="00DB2E22" w:rsidRPr="00DB2E22" w:rsidRDefault="00DB2E22" w:rsidP="008B2E10">
            <w:pPr>
              <w:tabs>
                <w:tab w:val="left" w:pos="5812"/>
              </w:tabs>
              <w:ind w:firstLine="567"/>
              <w:jc w:val="both"/>
              <w:rPr>
                <w:rFonts w:ascii="Times New Roman" w:eastAsia="Times New Roman" w:hAnsi="Times New Roman" w:cs="Times New Roman"/>
                <w:lang w:val="uk-UA" w:eastAsia="ru-RU"/>
              </w:rPr>
            </w:pPr>
            <w:r w:rsidRPr="00DB2E22">
              <w:rPr>
                <w:rFonts w:ascii="Times New Roman" w:eastAsia="Times New Roman" w:hAnsi="Times New Roman" w:cs="Times New Roman"/>
                <w:lang w:val="uk-UA" w:eastAsia="ru-RU"/>
              </w:rPr>
              <w:t>5.29.1. Щодекадний звіт про розрахунки для всіх ППБ повинен містити інформацію про:</w:t>
            </w:r>
          </w:p>
          <w:p w14:paraId="20C2D2F9" w14:textId="77777777" w:rsidR="00DB2E22" w:rsidRPr="00DB2E22" w:rsidRDefault="00DB2E22" w:rsidP="008B2E10">
            <w:pPr>
              <w:tabs>
                <w:tab w:val="left" w:pos="5812"/>
              </w:tabs>
              <w:ind w:firstLine="567"/>
              <w:jc w:val="both"/>
              <w:rPr>
                <w:rFonts w:ascii="Times New Roman" w:eastAsia="Times New Roman" w:hAnsi="Times New Roman" w:cs="Times New Roman"/>
                <w:lang w:val="uk-UA" w:eastAsia="ru-RU"/>
              </w:rPr>
            </w:pPr>
            <w:r w:rsidRPr="00DB2E22">
              <w:rPr>
                <w:rFonts w:ascii="Times New Roman" w:eastAsia="Times New Roman" w:hAnsi="Times New Roman" w:cs="Times New Roman"/>
                <w:lang w:val="uk-UA" w:eastAsia="ru-RU"/>
              </w:rPr>
              <w:t>1) Х-код ППБ;</w:t>
            </w:r>
          </w:p>
          <w:p w14:paraId="6D245CEA" w14:textId="77777777" w:rsidR="00DB2E22" w:rsidRPr="00DB2E22" w:rsidRDefault="00DB2E22" w:rsidP="008B2E10">
            <w:pPr>
              <w:tabs>
                <w:tab w:val="left" w:pos="5812"/>
              </w:tabs>
              <w:ind w:firstLine="567"/>
              <w:jc w:val="both"/>
              <w:rPr>
                <w:rFonts w:ascii="Times New Roman" w:eastAsia="Times New Roman" w:hAnsi="Times New Roman" w:cs="Times New Roman"/>
                <w:lang w:val="uk-UA" w:eastAsia="ru-RU"/>
              </w:rPr>
            </w:pPr>
            <w:r w:rsidRPr="00DB2E22">
              <w:rPr>
                <w:rFonts w:ascii="Times New Roman" w:eastAsia="Times New Roman" w:hAnsi="Times New Roman" w:cs="Times New Roman"/>
                <w:lang w:val="uk-UA" w:eastAsia="ru-RU"/>
              </w:rPr>
              <w:t>2) надану балансуючу електричну енергію на завантаження та на розвантаження для кожної одиниці надання послуг з балансування по кожному розрахунковому періоду;</w:t>
            </w:r>
          </w:p>
          <w:p w14:paraId="270D81A2" w14:textId="77777777" w:rsidR="00DB2E22" w:rsidRPr="00DB2E22" w:rsidRDefault="00DB2E22" w:rsidP="008B2E10">
            <w:pPr>
              <w:tabs>
                <w:tab w:val="left" w:pos="5812"/>
              </w:tabs>
              <w:ind w:firstLine="567"/>
              <w:jc w:val="both"/>
              <w:rPr>
                <w:rFonts w:ascii="Times New Roman" w:eastAsia="Times New Roman" w:hAnsi="Times New Roman" w:cs="Times New Roman"/>
                <w:lang w:val="uk-UA" w:eastAsia="ru-RU"/>
              </w:rPr>
            </w:pPr>
            <w:r w:rsidRPr="00DB2E22">
              <w:rPr>
                <w:rFonts w:ascii="Times New Roman" w:eastAsia="Times New Roman" w:hAnsi="Times New Roman" w:cs="Times New Roman"/>
                <w:lang w:val="uk-UA" w:eastAsia="ru-RU"/>
              </w:rPr>
              <w:t>3) ціни проданої та купованої ППБ балансуючої електричної енергії по кожному розрахунковому періоду;</w:t>
            </w:r>
          </w:p>
          <w:p w14:paraId="4C32EACF" w14:textId="77777777" w:rsidR="00DB2E22" w:rsidRPr="00DB2E22" w:rsidRDefault="00DB2E22" w:rsidP="008B2E10">
            <w:pPr>
              <w:tabs>
                <w:tab w:val="left" w:pos="5812"/>
              </w:tabs>
              <w:ind w:firstLine="567"/>
              <w:jc w:val="both"/>
              <w:rPr>
                <w:rFonts w:ascii="Times New Roman" w:eastAsia="Times New Roman" w:hAnsi="Times New Roman" w:cs="Times New Roman"/>
                <w:lang w:val="uk-UA" w:eastAsia="ru-RU"/>
              </w:rPr>
            </w:pPr>
            <w:r w:rsidRPr="00DB2E22">
              <w:rPr>
                <w:rFonts w:ascii="Times New Roman" w:eastAsia="Times New Roman" w:hAnsi="Times New Roman" w:cs="Times New Roman"/>
                <w:lang w:val="uk-UA" w:eastAsia="ru-RU"/>
              </w:rPr>
              <w:t>4) суму коштів до сплати ППБ за кожний розрахунковий період цієї декади;</w:t>
            </w:r>
          </w:p>
          <w:p w14:paraId="5866E190" w14:textId="77777777" w:rsidR="00DB2E22" w:rsidRPr="00DB2E22" w:rsidRDefault="00DB2E22" w:rsidP="008B2E10">
            <w:pPr>
              <w:tabs>
                <w:tab w:val="left" w:pos="5812"/>
              </w:tabs>
              <w:ind w:firstLine="567"/>
              <w:jc w:val="both"/>
              <w:rPr>
                <w:rFonts w:ascii="Times New Roman" w:eastAsia="Times New Roman" w:hAnsi="Times New Roman" w:cs="Times New Roman"/>
                <w:lang w:val="uk-UA" w:eastAsia="ru-RU"/>
              </w:rPr>
            </w:pPr>
            <w:r w:rsidRPr="00DB2E22">
              <w:rPr>
                <w:rFonts w:ascii="Times New Roman" w:eastAsia="Times New Roman" w:hAnsi="Times New Roman" w:cs="Times New Roman"/>
                <w:lang w:val="uk-UA" w:eastAsia="ru-RU"/>
              </w:rPr>
              <w:t>5) суму коштів до сплати АР за кожний розрахунковий період цієї декади;</w:t>
            </w:r>
          </w:p>
          <w:p w14:paraId="7DE82D65" w14:textId="77777777" w:rsidR="00DB2E22" w:rsidRPr="00DB2E22" w:rsidRDefault="00DB2E22" w:rsidP="008B2E10">
            <w:pPr>
              <w:tabs>
                <w:tab w:val="left" w:pos="5812"/>
              </w:tabs>
              <w:ind w:firstLine="567"/>
              <w:jc w:val="both"/>
              <w:rPr>
                <w:rFonts w:ascii="Times New Roman" w:eastAsia="Times New Roman" w:hAnsi="Times New Roman" w:cs="Times New Roman"/>
                <w:lang w:val="uk-UA" w:eastAsia="ru-RU"/>
              </w:rPr>
            </w:pPr>
            <w:r w:rsidRPr="00DB2E22">
              <w:rPr>
                <w:rFonts w:ascii="Times New Roman" w:eastAsia="Times New Roman" w:hAnsi="Times New Roman" w:cs="Times New Roman"/>
                <w:lang w:val="uk-UA" w:eastAsia="ru-RU"/>
              </w:rPr>
              <w:t>6) сальдований платіж (списання або зарахування), що повинен бути здійснений ППБ АР або АР ППБ за відповідну декаду місяця.</w:t>
            </w:r>
          </w:p>
          <w:p w14:paraId="4F2284F6" w14:textId="77777777" w:rsidR="00DB2E22" w:rsidRPr="00DB2E22" w:rsidRDefault="00DB2E22" w:rsidP="008B2E10">
            <w:pPr>
              <w:tabs>
                <w:tab w:val="left" w:pos="5812"/>
              </w:tabs>
              <w:ind w:firstLine="567"/>
              <w:jc w:val="both"/>
              <w:rPr>
                <w:rFonts w:ascii="Times New Roman" w:eastAsia="Times New Roman" w:hAnsi="Times New Roman" w:cs="Times New Roman"/>
                <w:lang w:val="uk-UA" w:eastAsia="ru-RU"/>
              </w:rPr>
            </w:pPr>
            <w:r w:rsidRPr="00DB2E22">
              <w:rPr>
                <w:rFonts w:ascii="Times New Roman" w:eastAsia="Times New Roman" w:hAnsi="Times New Roman" w:cs="Times New Roman"/>
                <w:lang w:val="uk-UA" w:eastAsia="ru-RU"/>
              </w:rPr>
              <w:t>5.29.2. Щодекадний звіт про розрахунки за небаланси для всіх СВБ повинен містити інформацію про:</w:t>
            </w:r>
          </w:p>
          <w:p w14:paraId="7A53A236" w14:textId="77777777" w:rsidR="00DB2E22" w:rsidRPr="00DB2E22" w:rsidRDefault="00DB2E22" w:rsidP="008B2E10">
            <w:pPr>
              <w:tabs>
                <w:tab w:val="left" w:pos="5812"/>
              </w:tabs>
              <w:ind w:firstLine="567"/>
              <w:jc w:val="both"/>
              <w:rPr>
                <w:rFonts w:ascii="Times New Roman" w:eastAsia="Times New Roman" w:hAnsi="Times New Roman" w:cs="Times New Roman"/>
                <w:lang w:val="uk-UA" w:eastAsia="ru-RU"/>
              </w:rPr>
            </w:pPr>
            <w:r w:rsidRPr="00DB2E22">
              <w:rPr>
                <w:rFonts w:ascii="Times New Roman" w:eastAsia="Times New Roman" w:hAnsi="Times New Roman" w:cs="Times New Roman"/>
                <w:lang w:val="uk-UA" w:eastAsia="ru-RU"/>
              </w:rPr>
              <w:t>1) Х-код СВБ;</w:t>
            </w:r>
          </w:p>
          <w:p w14:paraId="7582F171" w14:textId="77777777" w:rsidR="00DB2E22" w:rsidRPr="00DB2E22" w:rsidRDefault="00DB2E22" w:rsidP="008B2E10">
            <w:pPr>
              <w:tabs>
                <w:tab w:val="left" w:pos="5812"/>
              </w:tabs>
              <w:ind w:firstLine="567"/>
              <w:jc w:val="both"/>
              <w:rPr>
                <w:rFonts w:ascii="Times New Roman" w:eastAsia="Times New Roman" w:hAnsi="Times New Roman" w:cs="Times New Roman"/>
                <w:lang w:val="uk-UA" w:eastAsia="ru-RU"/>
              </w:rPr>
            </w:pPr>
            <w:r w:rsidRPr="00DB2E22">
              <w:rPr>
                <w:rFonts w:ascii="Times New Roman" w:eastAsia="Times New Roman" w:hAnsi="Times New Roman" w:cs="Times New Roman"/>
                <w:lang w:val="uk-UA" w:eastAsia="ru-RU"/>
              </w:rPr>
              <w:t>2) обсяги небалансів балансуючої групи СВБ за розрахунковий період;</w:t>
            </w:r>
          </w:p>
          <w:p w14:paraId="3B7577C2" w14:textId="77777777" w:rsidR="00DB2E22" w:rsidRPr="00DB2E22" w:rsidRDefault="00DB2E22" w:rsidP="008B2E10">
            <w:pPr>
              <w:tabs>
                <w:tab w:val="left" w:pos="5812"/>
              </w:tabs>
              <w:ind w:firstLine="567"/>
              <w:jc w:val="both"/>
              <w:rPr>
                <w:rFonts w:ascii="Times New Roman" w:eastAsia="Times New Roman" w:hAnsi="Times New Roman" w:cs="Times New Roman"/>
                <w:lang w:val="uk-UA" w:eastAsia="ru-RU"/>
              </w:rPr>
            </w:pPr>
            <w:r w:rsidRPr="00DB2E22">
              <w:rPr>
                <w:rFonts w:ascii="Times New Roman" w:eastAsia="Times New Roman" w:hAnsi="Times New Roman" w:cs="Times New Roman"/>
                <w:lang w:val="uk-UA" w:eastAsia="ru-RU"/>
              </w:rPr>
              <w:t>3) ціни позитивних та негативних небалансів по кожному розрахунковому періоду;</w:t>
            </w:r>
          </w:p>
          <w:p w14:paraId="2480231F" w14:textId="77777777" w:rsidR="00DB2E22" w:rsidRPr="00DB2E22" w:rsidRDefault="00DB2E22" w:rsidP="008B2E10">
            <w:pPr>
              <w:tabs>
                <w:tab w:val="left" w:pos="5812"/>
              </w:tabs>
              <w:ind w:firstLine="567"/>
              <w:jc w:val="both"/>
              <w:rPr>
                <w:rFonts w:ascii="Times New Roman" w:eastAsia="Times New Roman" w:hAnsi="Times New Roman" w:cs="Times New Roman"/>
                <w:lang w:val="uk-UA" w:eastAsia="ru-RU"/>
              </w:rPr>
            </w:pPr>
            <w:r w:rsidRPr="00DB2E22">
              <w:rPr>
                <w:rFonts w:ascii="Times New Roman" w:eastAsia="Times New Roman" w:hAnsi="Times New Roman" w:cs="Times New Roman"/>
                <w:lang w:val="uk-UA" w:eastAsia="ru-RU"/>
              </w:rPr>
              <w:t>4) суму коштів до сплати СВБ за кожний розрахунковий період цієї декади;</w:t>
            </w:r>
          </w:p>
          <w:p w14:paraId="62D02757" w14:textId="77777777" w:rsidR="00DB2E22" w:rsidRPr="00DB2E22" w:rsidRDefault="00DB2E22" w:rsidP="008B2E10">
            <w:pPr>
              <w:tabs>
                <w:tab w:val="left" w:pos="5812"/>
              </w:tabs>
              <w:ind w:firstLine="567"/>
              <w:jc w:val="both"/>
              <w:rPr>
                <w:rFonts w:ascii="Times New Roman" w:eastAsia="Times New Roman" w:hAnsi="Times New Roman" w:cs="Times New Roman"/>
                <w:lang w:val="uk-UA" w:eastAsia="ru-RU"/>
              </w:rPr>
            </w:pPr>
            <w:r w:rsidRPr="00DB2E22">
              <w:rPr>
                <w:rFonts w:ascii="Times New Roman" w:eastAsia="Times New Roman" w:hAnsi="Times New Roman" w:cs="Times New Roman"/>
                <w:lang w:val="uk-UA" w:eastAsia="ru-RU"/>
              </w:rPr>
              <w:t>5) суму коштів до сплати АР за кожний розрахунковий період цієї декади;</w:t>
            </w:r>
          </w:p>
          <w:p w14:paraId="66820E98" w14:textId="77777777" w:rsidR="00DB2E22" w:rsidRPr="00DB2E22" w:rsidRDefault="00DB2E22" w:rsidP="008B2E10">
            <w:pPr>
              <w:tabs>
                <w:tab w:val="left" w:pos="5812"/>
              </w:tabs>
              <w:ind w:firstLine="567"/>
              <w:jc w:val="both"/>
              <w:rPr>
                <w:rFonts w:ascii="Times New Roman" w:eastAsia="Times New Roman" w:hAnsi="Times New Roman" w:cs="Times New Roman"/>
                <w:lang w:val="uk-UA" w:eastAsia="ru-RU"/>
              </w:rPr>
            </w:pPr>
            <w:r w:rsidRPr="00DB2E22">
              <w:rPr>
                <w:rFonts w:ascii="Times New Roman" w:eastAsia="Times New Roman" w:hAnsi="Times New Roman" w:cs="Times New Roman"/>
                <w:lang w:val="uk-UA" w:eastAsia="ru-RU"/>
              </w:rPr>
              <w:t>6) сальдований платіж (списання або зарахування), що повинен бути здійснений СВБ АР або АР СВБ за відповідну декаду місяця.</w:t>
            </w:r>
          </w:p>
          <w:p w14:paraId="2676BCD4" w14:textId="77777777" w:rsidR="00DB2E22" w:rsidRPr="00DB2E22" w:rsidRDefault="00DB2E22" w:rsidP="008B2E10">
            <w:pPr>
              <w:tabs>
                <w:tab w:val="left" w:pos="5812"/>
              </w:tabs>
              <w:ind w:firstLine="567"/>
              <w:jc w:val="both"/>
              <w:rPr>
                <w:rFonts w:ascii="Times New Roman" w:eastAsia="Times New Roman" w:hAnsi="Times New Roman" w:cs="Times New Roman"/>
                <w:lang w:val="uk-UA" w:eastAsia="ru-RU"/>
              </w:rPr>
            </w:pPr>
            <w:r w:rsidRPr="00DB2E22">
              <w:rPr>
                <w:rFonts w:ascii="Times New Roman" w:eastAsia="Times New Roman" w:hAnsi="Times New Roman" w:cs="Times New Roman"/>
                <w:lang w:val="uk-UA" w:eastAsia="ru-RU"/>
              </w:rPr>
              <w:t>5.29.3. Щомісячні, скореговані щомісячні та остаточні щомісячні звіти про розрахунки для всіх ППБ повинні містити інформацію про:</w:t>
            </w:r>
          </w:p>
          <w:p w14:paraId="3436E22A" w14:textId="77777777" w:rsidR="00DB2E22" w:rsidRPr="00DB2E22" w:rsidRDefault="00DB2E22" w:rsidP="008B2E10">
            <w:pPr>
              <w:tabs>
                <w:tab w:val="left" w:pos="5812"/>
              </w:tabs>
              <w:ind w:firstLine="567"/>
              <w:jc w:val="both"/>
              <w:rPr>
                <w:rFonts w:ascii="Times New Roman" w:eastAsia="Times New Roman" w:hAnsi="Times New Roman" w:cs="Times New Roman"/>
                <w:lang w:val="uk-UA" w:eastAsia="ru-RU"/>
              </w:rPr>
            </w:pPr>
            <w:r w:rsidRPr="00DB2E22">
              <w:rPr>
                <w:rFonts w:ascii="Times New Roman" w:eastAsia="Times New Roman" w:hAnsi="Times New Roman" w:cs="Times New Roman"/>
                <w:lang w:val="uk-UA" w:eastAsia="ru-RU"/>
              </w:rPr>
              <w:lastRenderedPageBreak/>
              <w:t>1) Х-код ППБ;</w:t>
            </w:r>
          </w:p>
          <w:p w14:paraId="388F343C" w14:textId="77777777" w:rsidR="00DB2E22" w:rsidRPr="00DB2E22" w:rsidRDefault="00DB2E22" w:rsidP="008B2E10">
            <w:pPr>
              <w:tabs>
                <w:tab w:val="left" w:pos="5812"/>
              </w:tabs>
              <w:ind w:firstLine="567"/>
              <w:jc w:val="both"/>
              <w:rPr>
                <w:rFonts w:ascii="Times New Roman" w:eastAsia="Times New Roman" w:hAnsi="Times New Roman" w:cs="Times New Roman"/>
                <w:lang w:val="uk-UA" w:eastAsia="ru-RU"/>
              </w:rPr>
            </w:pPr>
            <w:r w:rsidRPr="00DB2E22">
              <w:rPr>
                <w:rFonts w:ascii="Times New Roman" w:eastAsia="Times New Roman" w:hAnsi="Times New Roman" w:cs="Times New Roman"/>
                <w:lang w:val="uk-UA" w:eastAsia="ru-RU"/>
              </w:rPr>
              <w:t>2) обсяг проданої балансуючої електричної енергії на завантаження та на розвантаження для кожної одиниці надання послуг з балансування по кожному розрахунковому періоду;</w:t>
            </w:r>
          </w:p>
          <w:p w14:paraId="68D3A681" w14:textId="77777777" w:rsidR="00DB2E22" w:rsidRPr="00DB2E22" w:rsidRDefault="00DB2E22" w:rsidP="008B2E10">
            <w:pPr>
              <w:tabs>
                <w:tab w:val="left" w:pos="5812"/>
              </w:tabs>
              <w:ind w:firstLine="567"/>
              <w:jc w:val="both"/>
              <w:rPr>
                <w:rFonts w:ascii="Times New Roman" w:eastAsia="Times New Roman" w:hAnsi="Times New Roman" w:cs="Times New Roman"/>
                <w:lang w:val="uk-UA" w:eastAsia="ru-RU"/>
              </w:rPr>
            </w:pPr>
            <w:r w:rsidRPr="00DB2E22">
              <w:rPr>
                <w:rFonts w:ascii="Times New Roman" w:eastAsia="Times New Roman" w:hAnsi="Times New Roman" w:cs="Times New Roman"/>
                <w:lang w:val="uk-UA" w:eastAsia="ru-RU"/>
              </w:rPr>
              <w:t>3) ціни проданої та купленої ППБ балансуючої електричної енергії по кожному розрахунковому періоду;</w:t>
            </w:r>
          </w:p>
          <w:p w14:paraId="1AA7925C" w14:textId="77777777" w:rsidR="00DB2E22" w:rsidRPr="00DB2E22" w:rsidRDefault="00DB2E22" w:rsidP="008B2E10">
            <w:pPr>
              <w:tabs>
                <w:tab w:val="left" w:pos="5812"/>
              </w:tabs>
              <w:ind w:firstLine="567"/>
              <w:jc w:val="both"/>
              <w:rPr>
                <w:rFonts w:ascii="Times New Roman" w:eastAsia="Times New Roman" w:hAnsi="Times New Roman" w:cs="Times New Roman"/>
                <w:lang w:val="uk-UA" w:eastAsia="ru-RU"/>
              </w:rPr>
            </w:pPr>
            <w:r w:rsidRPr="00DB2E22">
              <w:rPr>
                <w:rFonts w:ascii="Times New Roman" w:eastAsia="Times New Roman" w:hAnsi="Times New Roman" w:cs="Times New Roman"/>
                <w:lang w:val="uk-UA" w:eastAsia="ru-RU"/>
              </w:rPr>
              <w:t>4) суму коштів до сплати ППБ за кожний розрахунковий період цього місяця;</w:t>
            </w:r>
          </w:p>
          <w:p w14:paraId="29A691B0" w14:textId="77777777" w:rsidR="00DB2E22" w:rsidRPr="00DB2E22" w:rsidRDefault="00DB2E22" w:rsidP="008B2E10">
            <w:pPr>
              <w:tabs>
                <w:tab w:val="left" w:pos="5812"/>
              </w:tabs>
              <w:ind w:firstLine="567"/>
              <w:jc w:val="both"/>
              <w:rPr>
                <w:rFonts w:ascii="Times New Roman" w:eastAsia="Times New Roman" w:hAnsi="Times New Roman" w:cs="Times New Roman"/>
                <w:lang w:val="uk-UA" w:eastAsia="ru-RU"/>
              </w:rPr>
            </w:pPr>
            <w:r w:rsidRPr="00DB2E22">
              <w:rPr>
                <w:rFonts w:ascii="Times New Roman" w:eastAsia="Times New Roman" w:hAnsi="Times New Roman" w:cs="Times New Roman"/>
                <w:lang w:val="uk-UA" w:eastAsia="ru-RU"/>
              </w:rPr>
              <w:t>5) суму коштів до сплати АР за кожний розрахунковий період цього місяця;</w:t>
            </w:r>
          </w:p>
          <w:p w14:paraId="762FE49A" w14:textId="05CF6D5E" w:rsidR="00DB2E22" w:rsidRPr="00DB2E22" w:rsidRDefault="00DB2E22" w:rsidP="008B2E10">
            <w:pPr>
              <w:tabs>
                <w:tab w:val="left" w:pos="5812"/>
              </w:tabs>
              <w:ind w:firstLine="567"/>
              <w:jc w:val="both"/>
              <w:rPr>
                <w:rFonts w:ascii="Times New Roman" w:eastAsia="Times New Roman" w:hAnsi="Times New Roman" w:cs="Times New Roman"/>
                <w:lang w:val="uk-UA" w:eastAsia="ru-RU"/>
              </w:rPr>
            </w:pPr>
            <w:r w:rsidRPr="00DB2E22">
              <w:rPr>
                <w:rFonts w:ascii="Times New Roman" w:eastAsia="Times New Roman" w:hAnsi="Times New Roman" w:cs="Times New Roman"/>
                <w:lang w:val="uk-UA" w:eastAsia="ru-RU"/>
              </w:rPr>
              <w:t>6) сальдований платіж (списання або зарахування), що повинен бути здійснений ППБ АР або АР ППБ за кожну декаду місяця.»</w:t>
            </w:r>
            <w:r>
              <w:rPr>
                <w:rFonts w:ascii="Times New Roman" w:eastAsia="Times New Roman" w:hAnsi="Times New Roman" w:cs="Times New Roman"/>
                <w:lang w:val="uk-UA" w:eastAsia="ru-RU"/>
              </w:rPr>
              <w:t>;</w:t>
            </w:r>
          </w:p>
          <w:p w14:paraId="2661D5B8" w14:textId="72481A19" w:rsidR="00DB2E22" w:rsidRPr="00DB2E22" w:rsidRDefault="00DB2E22" w:rsidP="008B2E10">
            <w:pPr>
              <w:tabs>
                <w:tab w:val="left" w:pos="5812"/>
              </w:tabs>
              <w:ind w:firstLine="567"/>
              <w:jc w:val="both"/>
              <w:rPr>
                <w:rFonts w:ascii="Times New Roman" w:eastAsia="Times New Roman" w:hAnsi="Times New Roman" w:cs="Times New Roman"/>
                <w:b/>
                <w:bCs/>
                <w:lang w:val="uk-UA" w:eastAsia="ru-RU"/>
              </w:rPr>
            </w:pPr>
            <w:r w:rsidRPr="00DB2E22">
              <w:rPr>
                <w:rFonts w:ascii="Times New Roman" w:eastAsia="Times New Roman" w:hAnsi="Times New Roman" w:cs="Times New Roman"/>
                <w:b/>
                <w:bCs/>
                <w:lang w:val="uk-UA" w:eastAsia="ru-RU"/>
              </w:rPr>
              <w:t>п. 5.30</w:t>
            </w:r>
            <w:r>
              <w:rPr>
                <w:rFonts w:ascii="Times New Roman" w:eastAsia="Times New Roman" w:hAnsi="Times New Roman" w:cs="Times New Roman"/>
                <w:b/>
                <w:bCs/>
                <w:lang w:val="uk-UA" w:eastAsia="ru-RU"/>
              </w:rPr>
              <w:t>:</w:t>
            </w:r>
          </w:p>
          <w:p w14:paraId="1250AB5E" w14:textId="77777777" w:rsidR="00DB2E22" w:rsidRPr="00DB2E22" w:rsidRDefault="00DB2E22" w:rsidP="008B2E10">
            <w:pPr>
              <w:tabs>
                <w:tab w:val="left" w:pos="5812"/>
              </w:tabs>
              <w:ind w:firstLine="567"/>
              <w:jc w:val="both"/>
              <w:rPr>
                <w:rFonts w:ascii="Times New Roman" w:eastAsia="Times New Roman" w:hAnsi="Times New Roman" w:cs="Times New Roman"/>
                <w:b/>
                <w:lang w:val="uk-UA" w:eastAsia="ru-RU"/>
              </w:rPr>
            </w:pPr>
            <w:r w:rsidRPr="00DB2E22">
              <w:rPr>
                <w:rFonts w:ascii="Times New Roman" w:eastAsia="Times New Roman" w:hAnsi="Times New Roman" w:cs="Times New Roman"/>
                <w:lang w:val="uk-UA" w:eastAsia="ru-RU"/>
              </w:rPr>
              <w:t>«</w:t>
            </w:r>
            <w:r w:rsidRPr="00DB2E22">
              <w:rPr>
                <w:rFonts w:ascii="Times New Roman" w:eastAsia="Times New Roman" w:hAnsi="Times New Roman" w:cs="Times New Roman"/>
                <w:b/>
                <w:lang w:val="uk-UA" w:eastAsia="ru-RU"/>
              </w:rPr>
              <w:t>5.30. Обчислення обсягів електричної енергії для корегування попередніх періодів</w:t>
            </w:r>
          </w:p>
          <w:p w14:paraId="3BCAFF7A" w14:textId="77777777" w:rsidR="00DB2E22" w:rsidRPr="00DB2E22" w:rsidRDefault="00DB2E22" w:rsidP="008B2E10">
            <w:pPr>
              <w:tabs>
                <w:tab w:val="left" w:pos="5812"/>
              </w:tabs>
              <w:ind w:firstLine="567"/>
              <w:jc w:val="both"/>
              <w:rPr>
                <w:rFonts w:ascii="Times New Roman" w:eastAsia="Times New Roman" w:hAnsi="Times New Roman" w:cs="Times New Roman"/>
                <w:lang w:val="uk-UA" w:eastAsia="ru-RU"/>
              </w:rPr>
            </w:pPr>
            <w:r w:rsidRPr="00DB2E22">
              <w:rPr>
                <w:rFonts w:ascii="Times New Roman" w:eastAsia="Times New Roman" w:hAnsi="Times New Roman" w:cs="Times New Roman"/>
                <w:lang w:val="uk-UA" w:eastAsia="ru-RU"/>
              </w:rPr>
              <w:t>5.30.1. Порядок обчислення обсягів електричної енергії для корегування попередніх періодів, установлений Кодексом комерційного обліку електричної енергії, призводить до кредитування/дебетування СВБ та представників навантаження залежно від масштабу та знака обсягів електричної енергії для корегування попередніх періодів. Кредитування/дебетування обчислюється згідно з Правилами корегування попередніх періодів, а відповідні суми списуються/зараховуються з/на рахунка/рахунок A-F з ринкових рахунків СВБ.</w:t>
            </w:r>
          </w:p>
          <w:p w14:paraId="75B7CC59" w14:textId="77777777" w:rsidR="00DB2E22" w:rsidRPr="00DB2E22" w:rsidRDefault="00DB2E22" w:rsidP="008B2E10">
            <w:pPr>
              <w:tabs>
                <w:tab w:val="left" w:pos="5812"/>
              </w:tabs>
              <w:ind w:firstLine="567"/>
              <w:jc w:val="both"/>
              <w:rPr>
                <w:rFonts w:ascii="Times New Roman" w:eastAsia="Times New Roman" w:hAnsi="Times New Roman" w:cs="Times New Roman"/>
                <w:lang w:val="uk-UA" w:eastAsia="ru-RU"/>
              </w:rPr>
            </w:pPr>
            <w:r w:rsidRPr="00DB2E22">
              <w:rPr>
                <w:rFonts w:ascii="Times New Roman" w:eastAsia="Times New Roman" w:hAnsi="Times New Roman" w:cs="Times New Roman"/>
                <w:lang w:val="uk-UA" w:eastAsia="ru-RU"/>
              </w:rPr>
              <w:t>5.30.2. За результатами корегування попередніх періодів, які вплинули на зареєстровані обсяги відбору/відпуску представників навантаження, здійснюється корегування таких субрахунків:</w:t>
            </w:r>
          </w:p>
          <w:p w14:paraId="27277B27" w14:textId="77777777" w:rsidR="00DB2E22" w:rsidRPr="00DB2E22" w:rsidRDefault="00DB2E22" w:rsidP="008B2E10">
            <w:pPr>
              <w:tabs>
                <w:tab w:val="left" w:pos="5812"/>
              </w:tabs>
              <w:ind w:firstLine="567"/>
              <w:jc w:val="both"/>
              <w:rPr>
                <w:rFonts w:ascii="Times New Roman" w:eastAsia="Times New Roman" w:hAnsi="Times New Roman" w:cs="Times New Roman"/>
                <w:lang w:val="uk-UA" w:eastAsia="ru-RU"/>
              </w:rPr>
            </w:pPr>
            <w:r w:rsidRPr="00DB2E22">
              <w:rPr>
                <w:rFonts w:ascii="Times New Roman" w:eastAsia="Times New Roman" w:hAnsi="Times New Roman" w:cs="Times New Roman"/>
                <w:lang w:val="uk-UA" w:eastAsia="ru-RU"/>
              </w:rPr>
              <w:t>1) UA-1 (здійснюється коректування витрат, виділених кожній СВБ пропорційно до її сертифікованих даних комерційного обліку/відбору);</w:t>
            </w:r>
          </w:p>
          <w:p w14:paraId="30AC54B8" w14:textId="77777777" w:rsidR="00DB2E22" w:rsidRPr="00DB2E22" w:rsidRDefault="00DB2E22" w:rsidP="008B2E10">
            <w:pPr>
              <w:tabs>
                <w:tab w:val="left" w:pos="5812"/>
              </w:tabs>
              <w:ind w:firstLine="567"/>
              <w:jc w:val="both"/>
              <w:rPr>
                <w:rFonts w:ascii="Times New Roman" w:eastAsia="Times New Roman" w:hAnsi="Times New Roman" w:cs="Times New Roman"/>
                <w:lang w:val="uk-UA" w:eastAsia="ru-RU"/>
              </w:rPr>
            </w:pPr>
            <w:r w:rsidRPr="00DB2E22">
              <w:rPr>
                <w:rFonts w:ascii="Times New Roman" w:eastAsia="Times New Roman" w:hAnsi="Times New Roman" w:cs="Times New Roman"/>
                <w:lang w:val="uk-UA" w:eastAsia="ru-RU"/>
              </w:rPr>
              <w:t>2) UA-3;</w:t>
            </w:r>
          </w:p>
          <w:p w14:paraId="5E3AF09B" w14:textId="77777777" w:rsidR="00DB2E22" w:rsidRPr="00DB2E22" w:rsidRDefault="00DB2E22" w:rsidP="008B2E10">
            <w:pPr>
              <w:tabs>
                <w:tab w:val="left" w:pos="5812"/>
              </w:tabs>
              <w:ind w:firstLine="567"/>
              <w:jc w:val="both"/>
              <w:rPr>
                <w:rFonts w:ascii="Times New Roman" w:eastAsia="Times New Roman" w:hAnsi="Times New Roman" w:cs="Times New Roman"/>
                <w:lang w:val="uk-UA" w:eastAsia="ru-RU"/>
              </w:rPr>
            </w:pPr>
            <w:r w:rsidRPr="00DB2E22">
              <w:rPr>
                <w:rFonts w:ascii="Times New Roman" w:eastAsia="Times New Roman" w:hAnsi="Times New Roman" w:cs="Times New Roman"/>
                <w:lang w:val="uk-UA" w:eastAsia="ru-RU"/>
              </w:rPr>
              <w:t>3) UA-4.</w:t>
            </w:r>
          </w:p>
          <w:p w14:paraId="487CCA79" w14:textId="77777777" w:rsidR="00DB2E22" w:rsidRDefault="00DB2E22" w:rsidP="008B2E10">
            <w:pPr>
              <w:tabs>
                <w:tab w:val="left" w:pos="5812"/>
              </w:tabs>
              <w:ind w:firstLine="567"/>
              <w:jc w:val="both"/>
              <w:rPr>
                <w:rFonts w:ascii="Times New Roman" w:eastAsia="Times New Roman" w:hAnsi="Times New Roman" w:cs="Times New Roman"/>
                <w:lang w:val="uk-UA" w:eastAsia="ru-RU"/>
              </w:rPr>
            </w:pPr>
            <w:r w:rsidRPr="00DB2E22">
              <w:rPr>
                <w:rFonts w:ascii="Times New Roman" w:eastAsia="Times New Roman" w:hAnsi="Times New Roman" w:cs="Times New Roman"/>
                <w:lang w:val="uk-UA" w:eastAsia="ru-RU"/>
              </w:rPr>
              <w:t>5.30.3. Обчислення корегування попередніх періодів не призводить до нового обчислення плати за невідповідність.</w:t>
            </w:r>
          </w:p>
          <w:p w14:paraId="5814A128" w14:textId="5EB68CE8" w:rsidR="00B9042E" w:rsidRPr="00DB2E22" w:rsidRDefault="00DB2E22" w:rsidP="008B2E10">
            <w:pPr>
              <w:tabs>
                <w:tab w:val="left" w:pos="5812"/>
              </w:tabs>
              <w:ind w:firstLine="567"/>
              <w:jc w:val="both"/>
              <w:rPr>
                <w:rFonts w:ascii="Times New Roman" w:hAnsi="Times New Roman" w:cs="Times New Roman"/>
                <w:b/>
                <w:lang w:val="uk-UA"/>
              </w:rPr>
            </w:pPr>
            <w:r w:rsidRPr="00DB2E22">
              <w:rPr>
                <w:rFonts w:ascii="Times New Roman" w:eastAsia="Times New Roman" w:hAnsi="Times New Roman" w:cs="Times New Roman"/>
                <w:lang w:val="uk-UA"/>
              </w:rPr>
              <w:t>5.30.4. Рахунок A-F дебетується/кредитується за допомогою грошових потоків корегування попередніх періодів на ринкові рахунки СВБ згідно з корегуваннями попередніх періодів і дебетується/кредитується з/на субрахунку/субрахунок UA-4. Обсяг коштів на субрахунку UA-4 розподіляється кожній СВБ пропорційно до її даних комерційного обліку відбору електричної енергії згідно з главою 5.27 цього розділу.»</w:t>
            </w:r>
            <w:r w:rsidR="008B2E10">
              <w:rPr>
                <w:rFonts w:ascii="Times New Roman" w:eastAsia="Times New Roman" w:hAnsi="Times New Roman" w:cs="Times New Roman"/>
                <w:lang w:val="uk-UA"/>
              </w:rPr>
              <w:t>.</w:t>
            </w:r>
          </w:p>
        </w:tc>
        <w:tc>
          <w:tcPr>
            <w:tcW w:w="715" w:type="pct"/>
            <w:shd w:val="clear" w:color="auto" w:fill="auto"/>
          </w:tcPr>
          <w:p w14:paraId="2A7751B3" w14:textId="1276C7EE" w:rsidR="0034777F" w:rsidRPr="00231590" w:rsidRDefault="0034777F" w:rsidP="0034777F">
            <w:pPr>
              <w:jc w:val="center"/>
              <w:rPr>
                <w:rFonts w:ascii="Times New Roman" w:eastAsia="Times New Roman" w:hAnsi="Times New Roman" w:cs="Times New Roman"/>
                <w:iCs/>
                <w:lang w:val="uk-UA" w:eastAsia="uk-UA"/>
              </w:rPr>
            </w:pPr>
            <w:r w:rsidRPr="00870E43">
              <w:rPr>
                <w:rFonts w:ascii="Times New Roman" w:eastAsia="Times New Roman" w:hAnsi="Times New Roman" w:cs="Times New Roman"/>
                <w:iCs/>
                <w:lang w:val="uk-UA" w:eastAsia="uk-UA"/>
              </w:rPr>
              <w:lastRenderedPageBreak/>
              <w:t>Потребує додаткового обговорення</w:t>
            </w:r>
          </w:p>
        </w:tc>
      </w:tr>
      <w:tr w:rsidR="0034777F" w:rsidRPr="00231590" w14:paraId="4639C6F4" w14:textId="77777777" w:rsidTr="009334AB">
        <w:tc>
          <w:tcPr>
            <w:tcW w:w="1566" w:type="pct"/>
          </w:tcPr>
          <w:p w14:paraId="38F472D2" w14:textId="77777777" w:rsidR="0034777F" w:rsidRPr="00231590" w:rsidRDefault="0034777F" w:rsidP="0034777F">
            <w:pPr>
              <w:tabs>
                <w:tab w:val="left" w:pos="5812"/>
              </w:tabs>
              <w:ind w:firstLine="567"/>
              <w:jc w:val="both"/>
              <w:rPr>
                <w:rFonts w:ascii="Times New Roman" w:eastAsia="Times New Roman" w:hAnsi="Times New Roman" w:cs="Times New Roman"/>
                <w:b/>
                <w:strike/>
                <w:lang w:val="uk-UA"/>
              </w:rPr>
            </w:pPr>
            <w:bookmarkStart w:id="5" w:name="_Hlk89689394"/>
            <w:r w:rsidRPr="00231590">
              <w:rPr>
                <w:rFonts w:ascii="Times New Roman" w:eastAsia="Times New Roman" w:hAnsi="Times New Roman" w:cs="Times New Roman"/>
                <w:lang w:val="uk-UA"/>
              </w:rPr>
              <w:lastRenderedPageBreak/>
              <w:t xml:space="preserve">5.29.4. Для кожного розрахункового місяця здійснюються 3 подекадні розрахунки – один для кожної декади. У контексті подекадних розрахунків АР переглядає щоденні звіти про розрахунки, видані протягом відповідного </w:t>
            </w:r>
            <w:r w:rsidRPr="00231590">
              <w:rPr>
                <w:rFonts w:ascii="Times New Roman" w:eastAsia="Times New Roman" w:hAnsi="Times New Roman" w:cs="Times New Roman"/>
                <w:lang w:val="uk-UA"/>
              </w:rPr>
              <w:lastRenderedPageBreak/>
              <w:t xml:space="preserve">періоду, і визначає та коригує будь-які помилки в дебетуванні і кредитуванні небалансів електричної енергії. Подекадний розрахунок здійснюється </w:t>
            </w:r>
            <w:r w:rsidRPr="00231590">
              <w:rPr>
                <w:rFonts w:ascii="Times New Roman" w:eastAsia="Times New Roman" w:hAnsi="Times New Roman" w:cs="Times New Roman"/>
                <w:b/>
                <w:lang w:val="uk-UA"/>
              </w:rPr>
              <w:t xml:space="preserve">не пізніше четвертого робочого дня </w:t>
            </w:r>
            <w:r w:rsidRPr="00231590">
              <w:rPr>
                <w:rFonts w:ascii="Times New Roman" w:eastAsia="Times New Roman" w:hAnsi="Times New Roman" w:cs="Times New Roman"/>
                <w:lang w:val="uk-UA"/>
              </w:rPr>
              <w:t>після 11, 21 та останнього дня розрахункового місяця.</w:t>
            </w:r>
            <w:bookmarkEnd w:id="5"/>
          </w:p>
          <w:p w14:paraId="14E5C486" w14:textId="77777777" w:rsidR="0034777F" w:rsidRPr="00231590" w:rsidRDefault="0034777F" w:rsidP="0034777F">
            <w:pPr>
              <w:widowControl w:val="0"/>
              <w:tabs>
                <w:tab w:val="left" w:pos="1701"/>
              </w:tabs>
              <w:ind w:firstLine="567"/>
              <w:jc w:val="both"/>
              <w:rPr>
                <w:rFonts w:ascii="Times New Roman" w:eastAsia="Times New Roman" w:hAnsi="Times New Roman" w:cs="Times New Roman"/>
                <w:b/>
                <w:strike/>
                <w:lang w:val="uk-UA"/>
              </w:rPr>
            </w:pPr>
          </w:p>
        </w:tc>
        <w:tc>
          <w:tcPr>
            <w:tcW w:w="2719" w:type="pct"/>
          </w:tcPr>
          <w:p w14:paraId="4DB1012D" w14:textId="2CA7C0C4" w:rsidR="0034777F" w:rsidRPr="00231590" w:rsidRDefault="0034777F" w:rsidP="0034777F">
            <w:pPr>
              <w:pStyle w:val="a4"/>
              <w:spacing w:before="0" w:beforeAutospacing="0" w:after="0" w:afterAutospacing="0"/>
              <w:ind w:firstLine="567"/>
              <w:jc w:val="both"/>
              <w:rPr>
                <w:b/>
                <w:sz w:val="22"/>
                <w:szCs w:val="22"/>
                <w:lang w:val="uk-UA"/>
              </w:rPr>
            </w:pPr>
            <w:r w:rsidRPr="00507432">
              <w:rPr>
                <w:iCs/>
                <w:sz w:val="22"/>
                <w:szCs w:val="22"/>
                <w:lang w:val="uk-UA"/>
              </w:rPr>
              <w:lastRenderedPageBreak/>
              <w:t>Зауважень та пропозицій учасниками ринку не надано.</w:t>
            </w:r>
          </w:p>
        </w:tc>
        <w:tc>
          <w:tcPr>
            <w:tcW w:w="715" w:type="pct"/>
          </w:tcPr>
          <w:p w14:paraId="1A86F38A" w14:textId="71E0B094" w:rsidR="0034777F" w:rsidRPr="00231590" w:rsidRDefault="0034777F" w:rsidP="0034777F">
            <w:pPr>
              <w:jc w:val="center"/>
              <w:rPr>
                <w:rFonts w:ascii="Times New Roman" w:eastAsia="Times New Roman" w:hAnsi="Times New Roman" w:cs="Times New Roman"/>
                <w:iCs/>
                <w:lang w:val="uk-UA" w:eastAsia="uk-UA"/>
              </w:rPr>
            </w:pPr>
            <w:r w:rsidRPr="00870E43">
              <w:rPr>
                <w:rFonts w:ascii="Times New Roman" w:eastAsia="Times New Roman" w:hAnsi="Times New Roman" w:cs="Times New Roman"/>
                <w:iCs/>
                <w:lang w:val="uk-UA" w:eastAsia="uk-UA"/>
              </w:rPr>
              <w:t>Потребує додаткового обговорення</w:t>
            </w:r>
          </w:p>
        </w:tc>
      </w:tr>
      <w:tr w:rsidR="0034777F" w:rsidRPr="00231590" w14:paraId="6D67823D" w14:textId="77777777" w:rsidTr="00D512A0">
        <w:tc>
          <w:tcPr>
            <w:tcW w:w="1566" w:type="pct"/>
            <w:shd w:val="clear" w:color="auto" w:fill="auto"/>
          </w:tcPr>
          <w:p w14:paraId="2E0F5972" w14:textId="38E1E388" w:rsidR="0034777F" w:rsidRPr="00181719" w:rsidRDefault="0034777F" w:rsidP="00181719">
            <w:pPr>
              <w:tabs>
                <w:tab w:val="left" w:pos="5812"/>
              </w:tabs>
              <w:jc w:val="center"/>
              <w:rPr>
                <w:rFonts w:ascii="Times New Roman" w:eastAsia="Times New Roman" w:hAnsi="Times New Roman" w:cs="Times New Roman"/>
                <w:b/>
                <w:bCs/>
                <w:lang w:val="uk-UA"/>
              </w:rPr>
            </w:pPr>
            <w:r w:rsidRPr="00181719">
              <w:rPr>
                <w:rFonts w:ascii="Times New Roman" w:eastAsia="Times New Roman" w:hAnsi="Times New Roman" w:cs="Times New Roman"/>
                <w:b/>
                <w:bCs/>
                <w:lang w:val="uk-UA"/>
              </w:rPr>
              <w:t>(НКРЕКП не пропонуються зміни до цього пункту в рамках нової редакції)</w:t>
            </w:r>
          </w:p>
          <w:p w14:paraId="26E80658" w14:textId="3866DEDE" w:rsidR="0034777F" w:rsidRPr="0034777F" w:rsidRDefault="00DC3D10" w:rsidP="00181719">
            <w:pPr>
              <w:keepNext/>
              <w:keepLines/>
              <w:ind w:firstLine="567"/>
              <w:jc w:val="both"/>
              <w:rPr>
                <w:rFonts w:ascii="Times New Roman" w:hAnsi="Times New Roman" w:cs="Times New Roman"/>
                <w:lang w:val="uk-UA"/>
              </w:rPr>
            </w:pPr>
            <w:r w:rsidRPr="00181719">
              <w:rPr>
                <w:rFonts w:ascii="Times New Roman" w:hAnsi="Times New Roman" w:cs="Times New Roman"/>
                <w:noProof/>
                <w:lang w:val="uk-UA"/>
              </w:rPr>
              <w:drawing>
                <wp:anchor distT="0" distB="0" distL="114300" distR="114300" simplePos="0" relativeHeight="251650560" behindDoc="0" locked="0" layoutInCell="1" allowOverlap="1" wp14:anchorId="60D7C965" wp14:editId="3DDC638E">
                  <wp:simplePos x="0" y="0"/>
                  <wp:positionH relativeFrom="column">
                    <wp:posOffset>-18415</wp:posOffset>
                  </wp:positionH>
                  <wp:positionV relativeFrom="paragraph">
                    <wp:posOffset>490855</wp:posOffset>
                  </wp:positionV>
                  <wp:extent cx="3013710" cy="377825"/>
                  <wp:effectExtent l="0" t="0" r="0" b="3175"/>
                  <wp:wrapTopAndBottom/>
                  <wp:docPr id="8" name="Рисунок 8">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13710" cy="377825"/>
                          </a:xfrm>
                          <a:prstGeom prst="rect">
                            <a:avLst/>
                          </a:prstGeom>
                          <a:noFill/>
                          <a:ln>
                            <a:noFill/>
                          </a:ln>
                        </pic:spPr>
                      </pic:pic>
                    </a:graphicData>
                  </a:graphic>
                </wp:anchor>
              </w:drawing>
            </w:r>
            <w:r w:rsidR="0034777F" w:rsidRPr="0034777F">
              <w:rPr>
                <w:rFonts w:ascii="Times New Roman" w:hAnsi="Times New Roman" w:cs="Times New Roman"/>
                <w:lang w:val="uk-UA"/>
              </w:rPr>
              <w:t>6.1.11. Для кожної СВБ gr для кожного торгового дня d розраховується розмір необхідної фінансової гарантії за формулою</w:t>
            </w:r>
          </w:p>
          <w:p w14:paraId="3B00CE9A" w14:textId="47C8BDF5" w:rsidR="000A5716" w:rsidRPr="000A5716" w:rsidRDefault="000A5716" w:rsidP="00181719">
            <w:pPr>
              <w:keepNext/>
              <w:keepLines/>
              <w:ind w:firstLine="567"/>
              <w:jc w:val="both"/>
              <w:rPr>
                <w:rFonts w:ascii="Times New Roman" w:hAnsi="Times New Roman" w:cs="Times New Roman"/>
                <w:lang w:val="uk-UA"/>
              </w:rPr>
            </w:pPr>
            <w:bookmarkStart w:id="6" w:name="n4509"/>
            <w:bookmarkEnd w:id="6"/>
            <w:r w:rsidRPr="000A5716">
              <w:rPr>
                <w:rFonts w:ascii="Times New Roman" w:hAnsi="Times New Roman" w:cs="Times New Roman"/>
                <w:lang w:val="uk-UA"/>
              </w:rPr>
              <w:t>де  </w:t>
            </w:r>
            <w:r w:rsidRPr="00181719">
              <w:rPr>
                <w:rFonts w:ascii="Times New Roman" w:hAnsi="Times New Roman" w:cs="Times New Roman"/>
                <w:noProof/>
                <w:lang w:val="uk-UA"/>
              </w:rPr>
              <w:drawing>
                <wp:inline distT="0" distB="0" distL="0" distR="0" wp14:anchorId="089AF049" wp14:editId="76F59E59">
                  <wp:extent cx="1432560" cy="213360"/>
                  <wp:effectExtent l="0" t="0" r="0" b="0"/>
                  <wp:docPr id="9" name="Рисунок 9" descr="C:\Users\ZAKHAR~1\AppData\Local\Temp\GK42823_img_13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ZAKHAR~1\AppData\Local\Temp\GK42823_img_130.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32560" cy="213360"/>
                          </a:xfrm>
                          <a:prstGeom prst="rect">
                            <a:avLst/>
                          </a:prstGeom>
                          <a:noFill/>
                          <a:ln>
                            <a:noFill/>
                          </a:ln>
                        </pic:spPr>
                      </pic:pic>
                    </a:graphicData>
                  </a:graphic>
                </wp:inline>
              </w:drawing>
            </w:r>
            <w:r w:rsidRPr="000A5716">
              <w:rPr>
                <w:rFonts w:ascii="Times New Roman" w:hAnsi="Times New Roman" w:cs="Times New Roman"/>
                <w:lang w:val="uk-UA"/>
              </w:rPr>
              <w:t xml:space="preserve">  - сумарний обсяг проданої учасником ринку електричної енергії по кожному розрахунковому періоду t у торговий день d, який зареєстрований у платформі системи управління ринком ОСП;</w:t>
            </w:r>
          </w:p>
          <w:p w14:paraId="4636DB3D" w14:textId="4A069B26" w:rsidR="000A5716" w:rsidRPr="00181719" w:rsidRDefault="000A5716" w:rsidP="00181719">
            <w:pPr>
              <w:keepNext/>
              <w:keepLines/>
              <w:ind w:firstLine="567"/>
              <w:jc w:val="both"/>
              <w:rPr>
                <w:rFonts w:ascii="Times New Roman" w:hAnsi="Times New Roman" w:cs="Times New Roman"/>
                <w:lang w:val="uk-UA"/>
              </w:rPr>
            </w:pPr>
            <w:r w:rsidRPr="00181719">
              <w:rPr>
                <w:rFonts w:ascii="Times New Roman" w:hAnsi="Times New Roman" w:cs="Times New Roman"/>
                <w:lang w:val="uk-UA"/>
              </w:rPr>
              <w:t>K1</w:t>
            </w:r>
            <w:r w:rsidRPr="00181719">
              <w:rPr>
                <w:rFonts w:ascii="Times New Roman" w:hAnsi="Times New Roman" w:cs="Times New Roman"/>
                <w:vertAlign w:val="subscript"/>
                <w:lang w:val="uk-UA"/>
              </w:rPr>
              <w:t>gr,d,z</w:t>
            </w:r>
            <w:r w:rsidRPr="00181719">
              <w:rPr>
                <w:rFonts w:ascii="Times New Roman" w:hAnsi="Times New Roman" w:cs="Times New Roman"/>
                <w:lang w:val="uk-UA"/>
              </w:rPr>
              <w:t xml:space="preserve"> - коефіцієнт, що визначає забезпечення обсягів продажу потужностями власної генерації та визначається за формулою</w:t>
            </w:r>
          </w:p>
          <w:p w14:paraId="3D73342B" w14:textId="40D1D8D0" w:rsidR="000A5716" w:rsidRPr="00181719" w:rsidRDefault="000A5716" w:rsidP="00181719">
            <w:pPr>
              <w:keepNext/>
              <w:keepLines/>
              <w:ind w:firstLine="567"/>
              <w:jc w:val="both"/>
              <w:rPr>
                <w:rFonts w:ascii="Times New Roman" w:hAnsi="Times New Roman" w:cs="Times New Roman"/>
                <w:lang w:val="uk-UA"/>
              </w:rPr>
            </w:pPr>
            <w:r w:rsidRPr="00181719">
              <w:rPr>
                <w:rFonts w:ascii="Times New Roman" w:hAnsi="Times New Roman" w:cs="Times New Roman"/>
                <w:lang w:val="uk-UA"/>
              </w:rPr>
              <w:t xml:space="preserve">якщо </w:t>
            </w:r>
            <w:r w:rsidRPr="00181719">
              <w:rPr>
                <w:noProof/>
                <w:lang w:val="uk-UA"/>
              </w:rPr>
              <w:drawing>
                <wp:inline distT="0" distB="0" distL="0" distR="0" wp14:anchorId="5C2064B8" wp14:editId="61C4D0DE">
                  <wp:extent cx="1998980" cy="241935"/>
                  <wp:effectExtent l="0" t="0" r="0" b="0"/>
                  <wp:docPr id="10" name="Рисунок 10" descr="C:\Users\ZAKHAR~1\AppData\Local\Temp\GK42823_img_131.gif"/>
                  <wp:cNvGraphicFramePr/>
                  <a:graphic xmlns:a="http://schemas.openxmlformats.org/drawingml/2006/main">
                    <a:graphicData uri="http://schemas.openxmlformats.org/drawingml/2006/picture">
                      <pic:pic xmlns:pic="http://schemas.openxmlformats.org/drawingml/2006/picture">
                        <pic:nvPicPr>
                          <pic:cNvPr id="2" name="Рисунок 2" descr="C:\Users\ZAKHAR~1\AppData\Local\Temp\GK42823_img_131.gif"/>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98980" cy="241935"/>
                          </a:xfrm>
                          <a:prstGeom prst="rect">
                            <a:avLst/>
                          </a:prstGeom>
                          <a:noFill/>
                          <a:ln>
                            <a:noFill/>
                          </a:ln>
                        </pic:spPr>
                      </pic:pic>
                    </a:graphicData>
                  </a:graphic>
                </wp:inline>
              </w:drawing>
            </w:r>
            <w:r w:rsidRPr="00181719">
              <w:rPr>
                <w:rFonts w:ascii="Times New Roman" w:hAnsi="Times New Roman" w:cs="Times New Roman"/>
                <w:lang w:val="uk-UA"/>
              </w:rPr>
              <w:t>,</w:t>
            </w:r>
          </w:p>
          <w:p w14:paraId="4D7788F1" w14:textId="3C7D2607" w:rsidR="000A5716" w:rsidRPr="00181719" w:rsidRDefault="000A5716" w:rsidP="00181719">
            <w:pPr>
              <w:keepNext/>
              <w:keepLines/>
              <w:ind w:firstLine="567"/>
              <w:jc w:val="both"/>
              <w:rPr>
                <w:rFonts w:ascii="Times New Roman" w:hAnsi="Times New Roman" w:cs="Times New Roman"/>
                <w:lang w:val="uk-UA"/>
              </w:rPr>
            </w:pPr>
            <w:r w:rsidRPr="00181719">
              <w:rPr>
                <w:rFonts w:ascii="Times New Roman" w:hAnsi="Times New Roman" w:cs="Times New Roman"/>
                <w:lang w:val="uk-UA"/>
              </w:rPr>
              <w:t xml:space="preserve">то </w:t>
            </w:r>
            <w:r w:rsidRPr="00181719">
              <w:rPr>
                <w:noProof/>
                <w:lang w:val="uk-UA"/>
              </w:rPr>
              <w:drawing>
                <wp:inline distT="0" distB="0" distL="0" distR="0" wp14:anchorId="0B6D6E32" wp14:editId="002925B2">
                  <wp:extent cx="882650" cy="303530"/>
                  <wp:effectExtent l="0" t="0" r="0" b="0"/>
                  <wp:docPr id="11" name="Рисунок 11" descr="C:\Users\ZAKHAR~1\AppData\Local\Temp\GK42823_img_132.gif"/>
                  <wp:cNvGraphicFramePr/>
                  <a:graphic xmlns:a="http://schemas.openxmlformats.org/drawingml/2006/main">
                    <a:graphicData uri="http://schemas.openxmlformats.org/drawingml/2006/picture">
                      <pic:pic xmlns:pic="http://schemas.openxmlformats.org/drawingml/2006/picture">
                        <pic:nvPicPr>
                          <pic:cNvPr id="3" name="Рисунок 3" descr="C:\Users\ZAKHAR~1\AppData\Local\Temp\GK42823_img_132.gif"/>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82650" cy="303530"/>
                          </a:xfrm>
                          <a:prstGeom prst="rect">
                            <a:avLst/>
                          </a:prstGeom>
                          <a:noFill/>
                          <a:ln>
                            <a:noFill/>
                          </a:ln>
                        </pic:spPr>
                      </pic:pic>
                    </a:graphicData>
                  </a:graphic>
                </wp:inline>
              </w:drawing>
            </w:r>
            <w:r w:rsidRPr="00181719">
              <w:rPr>
                <w:rFonts w:ascii="Times New Roman" w:hAnsi="Times New Roman" w:cs="Times New Roman"/>
                <w:lang w:val="uk-UA"/>
              </w:rPr>
              <w:t xml:space="preserve">,     інакше  </w:t>
            </w:r>
          </w:p>
          <w:p w14:paraId="2828BE57" w14:textId="746B972B" w:rsidR="000A5716" w:rsidRPr="00181719" w:rsidRDefault="000A5716" w:rsidP="00181719">
            <w:pPr>
              <w:keepNext/>
              <w:keepLines/>
              <w:ind w:firstLine="567"/>
              <w:jc w:val="both"/>
              <w:rPr>
                <w:rFonts w:ascii="Times New Roman" w:hAnsi="Times New Roman" w:cs="Times New Roman"/>
                <w:lang w:val="uk-UA"/>
              </w:rPr>
            </w:pPr>
            <w:r w:rsidRPr="00181719">
              <w:rPr>
                <w:noProof/>
                <w:lang w:val="uk-UA"/>
              </w:rPr>
              <w:drawing>
                <wp:inline distT="0" distB="0" distL="0" distR="0" wp14:anchorId="2F8C508C" wp14:editId="34FACB99">
                  <wp:extent cx="2477135" cy="365760"/>
                  <wp:effectExtent l="0" t="0" r="0" b="0"/>
                  <wp:docPr id="12" name="Рисунок 12" descr="C:\Users\ZAKHAR~1\AppData\Local\Temp\GK42823_img_133.gif"/>
                  <wp:cNvGraphicFramePr/>
                  <a:graphic xmlns:a="http://schemas.openxmlformats.org/drawingml/2006/main">
                    <a:graphicData uri="http://schemas.openxmlformats.org/drawingml/2006/picture">
                      <pic:pic xmlns:pic="http://schemas.openxmlformats.org/drawingml/2006/picture">
                        <pic:nvPicPr>
                          <pic:cNvPr id="4" name="Рисунок 4" descr="C:\Users\ZAKHAR~1\AppData\Local\Temp\GK42823_img_133.gif"/>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77135" cy="365760"/>
                          </a:xfrm>
                          <a:prstGeom prst="rect">
                            <a:avLst/>
                          </a:prstGeom>
                          <a:noFill/>
                          <a:ln>
                            <a:noFill/>
                          </a:ln>
                        </pic:spPr>
                      </pic:pic>
                    </a:graphicData>
                  </a:graphic>
                </wp:inline>
              </w:drawing>
            </w:r>
          </w:p>
          <w:p w14:paraId="298A94C2" w14:textId="77777777" w:rsidR="000A5716" w:rsidRPr="00181719" w:rsidRDefault="000A5716" w:rsidP="00181719">
            <w:pPr>
              <w:keepNext/>
              <w:keepLines/>
              <w:ind w:firstLine="567"/>
              <w:jc w:val="both"/>
              <w:rPr>
                <w:rFonts w:ascii="Times New Roman" w:hAnsi="Times New Roman" w:cs="Times New Roman"/>
                <w:lang w:val="uk-UA"/>
              </w:rPr>
            </w:pPr>
            <w:r w:rsidRPr="00181719">
              <w:rPr>
                <w:rFonts w:ascii="Times New Roman" w:hAnsi="Times New Roman" w:cs="Times New Roman"/>
                <w:lang w:val="uk-UA"/>
              </w:rPr>
              <w:t>де Wimb gr,d,z = 0.15 · Wsel gr,d,z - максимальний обсяг небалансу електричної енергії для учасників ринку mp, які входять до балансуючої групи СВБ gr, за один день;</w:t>
            </w:r>
          </w:p>
          <w:p w14:paraId="5E93354B" w14:textId="0B00AA04" w:rsidR="000A5716" w:rsidRPr="00181719" w:rsidRDefault="000A5716" w:rsidP="00181719">
            <w:pPr>
              <w:keepNext/>
              <w:keepLines/>
              <w:ind w:firstLine="567"/>
              <w:jc w:val="both"/>
              <w:rPr>
                <w:rFonts w:ascii="Times New Roman" w:hAnsi="Times New Roman" w:cs="Times New Roman"/>
                <w:lang w:val="uk-UA"/>
              </w:rPr>
            </w:pPr>
            <w:r w:rsidRPr="00181719">
              <w:rPr>
                <w:rFonts w:ascii="Times New Roman" w:hAnsi="Times New Roman" w:cs="Times New Roman"/>
                <w:lang w:val="uk-UA"/>
              </w:rPr>
              <w:t>K2 gr,d,z - коефіцієнт, що визначає зменшення обсягу необхідної фінансової гарантії для СВБ, діяльність балансуючих груп яких не призводить до утворення небалансу електричної енергії на ринку електричної енергії, та розраховується за формулою</w:t>
            </w:r>
          </w:p>
          <w:p w14:paraId="78836A59" w14:textId="494F0881" w:rsidR="0034777F" w:rsidRPr="0034777F" w:rsidRDefault="0034777F" w:rsidP="00181719">
            <w:pPr>
              <w:keepNext/>
              <w:keepLines/>
              <w:jc w:val="both"/>
              <w:rPr>
                <w:rFonts w:ascii="Times New Roman" w:hAnsi="Times New Roman" w:cs="Times New Roman"/>
                <w:lang w:val="uk-UA"/>
              </w:rPr>
            </w:pPr>
            <w:bookmarkStart w:id="7" w:name="n4510"/>
            <w:bookmarkStart w:id="8" w:name="n4511"/>
            <w:bookmarkStart w:id="9" w:name="n4512"/>
            <w:bookmarkStart w:id="10" w:name="n4513"/>
            <w:bookmarkStart w:id="11" w:name="n4518"/>
            <w:bookmarkStart w:id="12" w:name="n4519"/>
            <w:bookmarkEnd w:id="7"/>
            <w:bookmarkEnd w:id="8"/>
            <w:bookmarkEnd w:id="9"/>
            <w:bookmarkEnd w:id="10"/>
            <w:bookmarkEnd w:id="11"/>
            <w:bookmarkEnd w:id="12"/>
            <w:r w:rsidRPr="00181719">
              <w:rPr>
                <w:rFonts w:ascii="Times New Roman" w:hAnsi="Times New Roman" w:cs="Times New Roman"/>
                <w:noProof/>
                <w:lang w:val="uk-UA"/>
              </w:rPr>
              <w:lastRenderedPageBreak/>
              <w:drawing>
                <wp:inline distT="0" distB="0" distL="0" distR="0" wp14:anchorId="172B31EA" wp14:editId="589D88B5">
                  <wp:extent cx="2954551" cy="1018540"/>
                  <wp:effectExtent l="0" t="0" r="0" b="0"/>
                  <wp:docPr id="5" name="Рисунок 5">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04645" cy="1035809"/>
                          </a:xfrm>
                          <a:prstGeom prst="rect">
                            <a:avLst/>
                          </a:prstGeom>
                          <a:noFill/>
                          <a:ln>
                            <a:noFill/>
                          </a:ln>
                        </pic:spPr>
                      </pic:pic>
                    </a:graphicData>
                  </a:graphic>
                </wp:inline>
              </w:drawing>
            </w:r>
          </w:p>
          <w:p w14:paraId="5B9AA0C1" w14:textId="754C4513" w:rsidR="000A5716" w:rsidRPr="00181719" w:rsidRDefault="000A5716" w:rsidP="00181719">
            <w:pPr>
              <w:jc w:val="both"/>
              <w:rPr>
                <w:rFonts w:ascii="Times New Roman" w:eastAsia="Times New Roman" w:hAnsi="Times New Roman" w:cs="Times New Roman"/>
                <w:sz w:val="24"/>
                <w:lang w:val="uk-UA"/>
              </w:rPr>
            </w:pPr>
            <w:bookmarkStart w:id="13" w:name="n4520"/>
            <w:bookmarkStart w:id="14" w:name="n4523"/>
            <w:bookmarkEnd w:id="13"/>
            <w:bookmarkEnd w:id="14"/>
            <w:r w:rsidRPr="000A5716">
              <w:rPr>
                <w:rFonts w:ascii="Times New Roman" w:eastAsia="Times New Roman" w:hAnsi="Times New Roman" w:cs="Times New Roman"/>
                <w:sz w:val="24"/>
                <w:lang w:val="uk-UA"/>
              </w:rPr>
              <w:t>K3</w:t>
            </w:r>
            <w:r w:rsidRPr="000A5716">
              <w:rPr>
                <w:rFonts w:ascii="Times New Roman" w:eastAsia="Times New Roman" w:hAnsi="Times New Roman" w:cs="Times New Roman"/>
                <w:sz w:val="18"/>
                <w:vertAlign w:val="subscript"/>
                <w:lang w:val="uk-UA"/>
              </w:rPr>
              <w:t xml:space="preserve"> gr,d,z</w:t>
            </w:r>
            <w:r w:rsidRPr="000A5716">
              <w:rPr>
                <w:rFonts w:ascii="Times New Roman" w:eastAsia="Times New Roman" w:hAnsi="Times New Roman" w:cs="Times New Roman"/>
                <w:sz w:val="24"/>
                <w:lang w:val="uk-UA"/>
              </w:rPr>
              <w:t xml:space="preserve"> - коефіцієнт, що визначає забезпечення обсягів споживання потужностями власної генерації та розраховується за формулою</w:t>
            </w:r>
          </w:p>
          <w:p w14:paraId="7EA85DF8" w14:textId="77777777" w:rsidR="00181719" w:rsidRDefault="000A5716" w:rsidP="00181719">
            <w:pPr>
              <w:jc w:val="both"/>
              <w:rPr>
                <w:rFonts w:ascii="Times New Roman" w:hAnsi="Times New Roman"/>
                <w:sz w:val="24"/>
                <w:lang w:val="uk-UA"/>
              </w:rPr>
            </w:pPr>
            <w:r w:rsidRPr="00181719">
              <w:rPr>
                <w:rFonts w:ascii="Times New Roman" w:eastAsia="Times New Roman" w:hAnsi="Times New Roman" w:cs="Times New Roman"/>
                <w:sz w:val="24"/>
                <w:lang w:val="uk-UA"/>
              </w:rPr>
              <w:t>я</w:t>
            </w:r>
            <w:r w:rsidR="00181719" w:rsidRPr="00181719">
              <w:rPr>
                <w:rFonts w:ascii="Times New Roman" w:eastAsia="Times New Roman" w:hAnsi="Times New Roman" w:cs="Times New Roman"/>
                <w:sz w:val="24"/>
                <w:lang w:val="uk-UA"/>
              </w:rPr>
              <w:t>кщо</w:t>
            </w:r>
            <w:r w:rsidR="00181719" w:rsidRPr="00181719">
              <w:rPr>
                <w:rFonts w:ascii="Times New Roman" w:hAnsi="Times New Roman"/>
                <w:sz w:val="24"/>
                <w:lang w:val="uk-UA"/>
              </w:rPr>
              <w:t xml:space="preserve"> </w:t>
            </w:r>
            <w:r w:rsidR="00181719" w:rsidRPr="00181719">
              <w:rPr>
                <w:noProof/>
                <w:lang w:val="uk-UA"/>
              </w:rPr>
              <w:drawing>
                <wp:inline distT="0" distB="0" distL="0" distR="0" wp14:anchorId="0FBEB73B" wp14:editId="22880FBA">
                  <wp:extent cx="2190750" cy="191135"/>
                  <wp:effectExtent l="0" t="0" r="0" b="0"/>
                  <wp:docPr id="13" name="Рисунок 13" descr="C:\Users\ZAKHAR~1\AppData\Local\Temp\GK42823_img_137.gif"/>
                  <wp:cNvGraphicFramePr/>
                  <a:graphic xmlns:a="http://schemas.openxmlformats.org/drawingml/2006/main">
                    <a:graphicData uri="http://schemas.openxmlformats.org/drawingml/2006/picture">
                      <pic:pic xmlns:pic="http://schemas.openxmlformats.org/drawingml/2006/picture">
                        <pic:nvPicPr>
                          <pic:cNvPr id="8" name="Рисунок 8" descr="C:\Users\ZAKHAR~1\AppData\Local\Temp\GK42823_img_137.gif"/>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190750" cy="191135"/>
                          </a:xfrm>
                          <a:prstGeom prst="rect">
                            <a:avLst/>
                          </a:prstGeom>
                          <a:noFill/>
                          <a:ln>
                            <a:noFill/>
                          </a:ln>
                        </pic:spPr>
                      </pic:pic>
                    </a:graphicData>
                  </a:graphic>
                </wp:inline>
              </w:drawing>
            </w:r>
            <w:bookmarkStart w:id="15" w:name="n4524"/>
            <w:bookmarkEnd w:id="15"/>
            <w:r w:rsidR="00181719" w:rsidRPr="00181719">
              <w:rPr>
                <w:rFonts w:ascii="Times New Roman" w:hAnsi="Times New Roman"/>
                <w:sz w:val="24"/>
                <w:lang w:val="uk-UA"/>
              </w:rPr>
              <w:t xml:space="preserve">, </w:t>
            </w:r>
          </w:p>
          <w:p w14:paraId="35200F63" w14:textId="5207572E" w:rsidR="0034777F" w:rsidRPr="00181719" w:rsidRDefault="00181719" w:rsidP="00181719">
            <w:pPr>
              <w:jc w:val="both"/>
              <w:rPr>
                <w:rFonts w:ascii="Times New Roman" w:hAnsi="Times New Roman"/>
                <w:sz w:val="24"/>
                <w:lang w:val="uk-UA"/>
              </w:rPr>
            </w:pPr>
            <w:r w:rsidRPr="00181719">
              <w:rPr>
                <w:rFonts w:ascii="Times New Roman" w:hAnsi="Times New Roman"/>
                <w:sz w:val="24"/>
                <w:lang w:val="uk-UA"/>
              </w:rPr>
              <w:t>то K3</w:t>
            </w:r>
            <w:r w:rsidRPr="00181719">
              <w:rPr>
                <w:rFonts w:ascii="Times New Roman" w:hAnsi="Times New Roman"/>
                <w:sz w:val="18"/>
                <w:vertAlign w:val="subscript"/>
                <w:lang w:val="uk-UA"/>
              </w:rPr>
              <w:t xml:space="preserve"> gr,d,z</w:t>
            </w:r>
            <w:r w:rsidRPr="00181719">
              <w:rPr>
                <w:rFonts w:ascii="Times New Roman" w:hAnsi="Times New Roman"/>
                <w:sz w:val="24"/>
                <w:lang w:val="uk-UA"/>
              </w:rPr>
              <w:t xml:space="preserve"> = 0, інакше K3</w:t>
            </w:r>
            <w:r w:rsidRPr="00181719">
              <w:rPr>
                <w:rFonts w:ascii="Times New Roman" w:hAnsi="Times New Roman"/>
                <w:sz w:val="18"/>
                <w:vertAlign w:val="subscript"/>
                <w:lang w:val="uk-UA"/>
              </w:rPr>
              <w:t xml:space="preserve"> gr,d,z</w:t>
            </w:r>
            <w:r w:rsidRPr="00181719">
              <w:rPr>
                <w:rFonts w:ascii="Times New Roman" w:hAnsi="Times New Roman"/>
                <w:sz w:val="24"/>
                <w:lang w:val="uk-UA"/>
              </w:rPr>
              <w:t xml:space="preserve"> = 0,15.</w:t>
            </w:r>
          </w:p>
        </w:tc>
        <w:tc>
          <w:tcPr>
            <w:tcW w:w="2719" w:type="pct"/>
            <w:shd w:val="clear" w:color="auto" w:fill="auto"/>
          </w:tcPr>
          <w:p w14:paraId="08DFDCDE" w14:textId="77777777" w:rsidR="0034777F" w:rsidRDefault="0034777F" w:rsidP="0034777F">
            <w:pPr>
              <w:pStyle w:val="a4"/>
              <w:spacing w:before="0" w:beforeAutospacing="0" w:after="0" w:afterAutospacing="0"/>
              <w:ind w:firstLine="567"/>
              <w:jc w:val="both"/>
              <w:rPr>
                <w:rFonts w:eastAsia="Times New Roman"/>
                <w:sz w:val="22"/>
                <w:szCs w:val="22"/>
                <w:lang w:val="uk-UA"/>
              </w:rPr>
            </w:pPr>
            <w:r w:rsidRPr="0035648E">
              <w:rPr>
                <w:b/>
                <w:sz w:val="22"/>
                <w:szCs w:val="22"/>
                <w:u w:val="single"/>
                <w:lang w:val="uk-UA"/>
              </w:rPr>
              <w:lastRenderedPageBreak/>
              <w:t>ТОВ «Нова-Енергетична-Компанія»</w:t>
            </w:r>
          </w:p>
          <w:p w14:paraId="622E4AA6" w14:textId="7964F023" w:rsidR="0034777F" w:rsidRPr="00E12995" w:rsidRDefault="0034777F" w:rsidP="0034777F">
            <w:pPr>
              <w:ind w:firstLine="567"/>
              <w:jc w:val="both"/>
              <w:rPr>
                <w:rFonts w:ascii="Times New Roman" w:eastAsia="Times New Roman" w:hAnsi="Times New Roman" w:cs="Times New Roman"/>
                <w:lang w:val="uk-UA"/>
              </w:rPr>
            </w:pPr>
            <w:r w:rsidRPr="00E12995">
              <w:rPr>
                <w:rFonts w:ascii="Times New Roman" w:eastAsia="Times New Roman" w:hAnsi="Times New Roman" w:cs="Times New Roman"/>
                <w:lang w:val="uk-UA"/>
              </w:rPr>
              <w:t xml:space="preserve">6.1.11. Для кожної СВБ gr для кожного торгового дня d та відповідної торгової зони z розраховується розмір </w:t>
            </w:r>
            <w:r w:rsidRPr="00E12995">
              <w:rPr>
                <w:rFonts w:ascii="Times New Roman" w:eastAsia="Times New Roman" w:hAnsi="Times New Roman" w:cs="Times New Roman"/>
                <w:b/>
                <w:bCs/>
                <w:lang w:val="uk-UA"/>
              </w:rPr>
              <w:t>мінімальної</w:t>
            </w:r>
            <w:r w:rsidRPr="00E12995">
              <w:rPr>
                <w:rFonts w:ascii="Times New Roman" w:eastAsia="Times New Roman" w:hAnsi="Times New Roman" w:cs="Times New Roman"/>
                <w:lang w:val="uk-UA"/>
              </w:rPr>
              <w:t xml:space="preserve"> фінансової гарантії за формулою:</w:t>
            </w:r>
          </w:p>
          <w:p w14:paraId="24F2AA28" w14:textId="6760EEF0" w:rsidR="0034777F" w:rsidRPr="00E12995" w:rsidRDefault="009E013B" w:rsidP="0034777F">
            <w:pPr>
              <w:ind w:firstLine="567"/>
              <w:jc w:val="both"/>
              <w:rPr>
                <w:rFonts w:ascii="Times New Roman" w:eastAsia="Times New Roman" w:hAnsi="Times New Roman" w:cs="Times New Roman"/>
                <w:sz w:val="24"/>
                <w:szCs w:val="24"/>
                <w:lang w:val="uk-UA"/>
              </w:rPr>
            </w:pPr>
            <m:oMathPara>
              <m:oMathParaPr>
                <m:jc m:val="center"/>
              </m:oMathParaPr>
              <m:oMath>
                <m:sSub>
                  <m:sSubPr>
                    <m:ctrlPr>
                      <w:rPr>
                        <w:rFonts w:ascii="Cambria Math" w:eastAsia="Calibri" w:hAnsi="Cambria Math" w:cs="Times New Roman"/>
                        <w:sz w:val="24"/>
                        <w:szCs w:val="24"/>
                        <w:lang w:val="en-US"/>
                      </w:rPr>
                    </m:ctrlPr>
                  </m:sSubPr>
                  <m:e>
                    <m:r>
                      <m:rPr>
                        <m:sty m:val="p"/>
                      </m:rPr>
                      <w:rPr>
                        <w:rFonts w:ascii="Cambria Math" w:eastAsia="Calibri" w:hAnsi="Cambria Math" w:cs="Times New Roman"/>
                        <w:sz w:val="24"/>
                        <w:szCs w:val="24"/>
                        <w:lang w:val="en-US"/>
                      </w:rPr>
                      <m:t>FG</m:t>
                    </m:r>
                    <m:ctrlPr>
                      <w:rPr>
                        <w:rFonts w:ascii="Cambria Math" w:eastAsia="Calibri" w:hAnsi="Cambria Math" w:cs="Times New Roman"/>
                        <w:sz w:val="24"/>
                        <w:szCs w:val="24"/>
                        <w:lang w:val="uk-UA"/>
                      </w:rPr>
                    </m:ctrlPr>
                  </m:e>
                  <m:sub>
                    <m:r>
                      <m:rPr>
                        <m:sty m:val="p"/>
                      </m:rPr>
                      <w:rPr>
                        <w:rFonts w:ascii="Cambria Math" w:eastAsia="Calibri" w:hAnsi="Cambria Math" w:cs="Times New Roman"/>
                        <w:sz w:val="24"/>
                        <w:szCs w:val="24"/>
                        <w:lang w:val="en-US"/>
                      </w:rPr>
                      <m:t>gr</m:t>
                    </m:r>
                    <m:r>
                      <m:rPr>
                        <m:sty m:val="p"/>
                      </m:rPr>
                      <w:rPr>
                        <w:rFonts w:ascii="Cambria Math" w:eastAsia="Calibri" w:hAnsi="Cambria Math" w:cs="Times New Roman"/>
                        <w:sz w:val="24"/>
                        <w:szCs w:val="24"/>
                        <w:lang w:val="uk-UA"/>
                      </w:rPr>
                      <m:t>.</m:t>
                    </m:r>
                    <m:r>
                      <m:rPr>
                        <m:sty m:val="p"/>
                      </m:rPr>
                      <w:rPr>
                        <w:rFonts w:ascii="Cambria Math" w:eastAsia="Calibri" w:hAnsi="Cambria Math" w:cs="Times New Roman"/>
                        <w:sz w:val="24"/>
                        <w:szCs w:val="24"/>
                        <w:lang w:val="en-US"/>
                      </w:rPr>
                      <m:t>d</m:t>
                    </m:r>
                    <m:r>
                      <m:rPr>
                        <m:sty m:val="p"/>
                      </m:rPr>
                      <w:rPr>
                        <w:rFonts w:ascii="Cambria Math" w:eastAsia="Calibri" w:hAnsi="Cambria Math" w:cs="Times New Roman"/>
                        <w:sz w:val="24"/>
                        <w:szCs w:val="24"/>
                        <w:lang w:val="uk-UA"/>
                      </w:rPr>
                      <m:t>.</m:t>
                    </m:r>
                    <m:r>
                      <m:rPr>
                        <m:sty m:val="p"/>
                      </m:rPr>
                      <w:rPr>
                        <w:rFonts w:ascii="Cambria Math" w:eastAsia="Calibri" w:hAnsi="Cambria Math" w:cs="Times New Roman"/>
                        <w:sz w:val="24"/>
                        <w:szCs w:val="24"/>
                        <w:lang w:val="en-US"/>
                      </w:rPr>
                      <m:t>z</m:t>
                    </m:r>
                    <m:r>
                      <m:rPr>
                        <m:sty m:val="p"/>
                      </m:rPr>
                      <w:rPr>
                        <w:rFonts w:ascii="Cambria Math" w:eastAsia="Calibri" w:hAnsi="Cambria Math" w:cs="Times New Roman"/>
                        <w:sz w:val="24"/>
                        <w:szCs w:val="24"/>
                        <w:lang w:val="uk-UA"/>
                      </w:rPr>
                      <m:t xml:space="preserve"> </m:t>
                    </m:r>
                    <m:ctrlPr>
                      <w:rPr>
                        <w:rFonts w:ascii="Cambria Math" w:eastAsia="Calibri" w:hAnsi="Cambria Math" w:cs="Times New Roman"/>
                        <w:sz w:val="24"/>
                        <w:szCs w:val="24"/>
                        <w:lang w:val="uk-UA"/>
                      </w:rPr>
                    </m:ctrlPr>
                  </m:sub>
                </m:sSub>
                <m:r>
                  <w:rPr>
                    <w:rFonts w:ascii="Cambria Math" w:eastAsia="Calibri" w:hAnsi="Cambria Math" w:cs="Times New Roman"/>
                    <w:sz w:val="24"/>
                    <w:szCs w:val="24"/>
                    <w:lang w:val="uk-UA"/>
                  </w:rPr>
                  <m:t>=</m:t>
                </m:r>
                <m:sSub>
                  <m:sSubPr>
                    <m:ctrlPr>
                      <w:rPr>
                        <w:rFonts w:ascii="Cambria Math" w:eastAsia="Calibri" w:hAnsi="Cambria Math" w:cs="Times New Roman"/>
                        <w:sz w:val="24"/>
                        <w:szCs w:val="24"/>
                        <w:lang w:val="en-US"/>
                      </w:rPr>
                    </m:ctrlPr>
                  </m:sSubPr>
                  <m:e>
                    <m:r>
                      <m:rPr>
                        <m:sty m:val="p"/>
                      </m:rPr>
                      <w:rPr>
                        <w:rFonts w:ascii="Cambria Math" w:eastAsia="Calibri" w:hAnsi="Cambria Math" w:cs="Times New Roman"/>
                        <w:sz w:val="24"/>
                        <w:szCs w:val="24"/>
                        <w:lang w:val="en-US"/>
                      </w:rPr>
                      <m:t>Wimb</m:t>
                    </m:r>
                  </m:e>
                  <m:sub>
                    <m:r>
                      <m:rPr>
                        <m:sty m:val="p"/>
                      </m:rPr>
                      <w:rPr>
                        <w:rFonts w:ascii="Cambria Math" w:eastAsia="Calibri" w:hAnsi="Cambria Math" w:cs="Times New Roman"/>
                        <w:sz w:val="24"/>
                        <w:szCs w:val="24"/>
                        <w:lang w:val="en-US"/>
                      </w:rPr>
                      <m:t>gr</m:t>
                    </m:r>
                    <m:r>
                      <m:rPr>
                        <m:sty m:val="p"/>
                      </m:rPr>
                      <w:rPr>
                        <w:rFonts w:ascii="Cambria Math" w:eastAsia="Calibri" w:hAnsi="Cambria Math" w:cs="Times New Roman"/>
                        <w:sz w:val="24"/>
                        <w:szCs w:val="24"/>
                        <w:lang w:val="uk-UA"/>
                      </w:rPr>
                      <m:t>.</m:t>
                    </m:r>
                    <m:r>
                      <m:rPr>
                        <m:sty m:val="p"/>
                      </m:rPr>
                      <w:rPr>
                        <w:rFonts w:ascii="Cambria Math" w:eastAsia="Calibri" w:hAnsi="Cambria Math" w:cs="Times New Roman"/>
                        <w:sz w:val="24"/>
                        <w:szCs w:val="24"/>
                        <w:lang w:val="en-US"/>
                      </w:rPr>
                      <m:t>d</m:t>
                    </m:r>
                    <m:r>
                      <m:rPr>
                        <m:sty m:val="p"/>
                      </m:rPr>
                      <w:rPr>
                        <w:rFonts w:ascii="Cambria Math" w:eastAsia="Calibri" w:hAnsi="Cambria Math" w:cs="Times New Roman"/>
                        <w:sz w:val="24"/>
                        <w:szCs w:val="24"/>
                        <w:lang w:val="uk-UA"/>
                      </w:rPr>
                      <m:t>.</m:t>
                    </m:r>
                    <m:r>
                      <m:rPr>
                        <m:sty m:val="p"/>
                      </m:rPr>
                      <w:rPr>
                        <w:rFonts w:ascii="Cambria Math" w:eastAsia="Calibri" w:hAnsi="Cambria Math" w:cs="Times New Roman"/>
                        <w:sz w:val="24"/>
                        <w:szCs w:val="24"/>
                        <w:lang w:val="en-US"/>
                      </w:rPr>
                      <m:t>z</m:t>
                    </m:r>
                  </m:sub>
                </m:sSub>
                <m:r>
                  <w:rPr>
                    <w:rFonts w:ascii="Cambria Math" w:eastAsia="Calibri" w:hAnsi="Cambria Math" w:cs="Times New Roman"/>
                    <w:sz w:val="24"/>
                    <w:szCs w:val="24"/>
                    <w:lang w:val="en-US"/>
                  </w:rPr>
                  <m:t>*</m:t>
                </m:r>
                <m:sPre>
                  <m:sPrePr>
                    <m:ctrlPr>
                      <w:rPr>
                        <w:rFonts w:ascii="Cambria Math" w:eastAsia="Times New Roman" w:hAnsi="Cambria Math" w:cs="Times New Roman"/>
                        <w:sz w:val="24"/>
                        <w:szCs w:val="24"/>
                        <w:lang w:val="uk-UA"/>
                      </w:rPr>
                    </m:ctrlPr>
                  </m:sPrePr>
                  <m:sub>
                    <m:r>
                      <m:rPr>
                        <m:sty m:val="p"/>
                      </m:rPr>
                      <w:rPr>
                        <w:rFonts w:ascii="Cambria Math" w:eastAsia="Times New Roman" w:hAnsi="Cambria Math" w:cs="Times New Roman"/>
                        <w:sz w:val="24"/>
                        <w:szCs w:val="24"/>
                        <w:lang w:val="uk-UA"/>
                      </w:rPr>
                      <m:t>d-30</m:t>
                    </m:r>
                  </m:sub>
                  <m:sup>
                    <m:r>
                      <m:rPr>
                        <m:sty m:val="p"/>
                      </m:rPr>
                      <w:rPr>
                        <w:rFonts w:ascii="Cambria Math" w:eastAsia="Times New Roman" w:hAnsi="Cambria Math" w:cs="Times New Roman"/>
                        <w:sz w:val="24"/>
                        <w:szCs w:val="24"/>
                        <w:lang w:val="uk-UA"/>
                      </w:rPr>
                      <m:t>d</m:t>
                    </m:r>
                  </m:sup>
                  <m:e>
                    <m:r>
                      <m:rPr>
                        <m:sty m:val="p"/>
                      </m:rPr>
                      <w:rPr>
                        <w:rFonts w:ascii="Cambria Math" w:eastAsia="Times New Roman" w:hAnsi="Cambria Math" w:cs="Times New Roman"/>
                        <w:sz w:val="24"/>
                        <w:szCs w:val="24"/>
                        <w:lang w:val="uk-UA"/>
                      </w:rPr>
                      <m:t xml:space="preserve">mid </m:t>
                    </m:r>
                    <m:d>
                      <m:dPr>
                        <m:endChr m:val=""/>
                        <m:ctrlPr>
                          <w:rPr>
                            <w:rFonts w:ascii="Cambria Math" w:eastAsia="Times New Roman" w:hAnsi="Cambria Math" w:cs="Times New Roman"/>
                            <w:sz w:val="24"/>
                            <w:szCs w:val="24"/>
                            <w:lang w:val="uk-UA"/>
                          </w:rPr>
                        </m:ctrlPr>
                      </m:dPr>
                      <m:e>
                        <m:d>
                          <m:dPr>
                            <m:begChr m:val=""/>
                            <m:ctrlPr>
                              <w:rPr>
                                <w:rFonts w:ascii="Cambria Math" w:eastAsia="Times New Roman" w:hAnsi="Cambria Math" w:cs="Times New Roman"/>
                                <w:sz w:val="24"/>
                                <w:szCs w:val="24"/>
                                <w:lang w:val="uk-UA"/>
                              </w:rPr>
                            </m:ctrlPr>
                          </m:dPr>
                          <m:e>
                            <m:sSub>
                              <m:sSubPr>
                                <m:ctrlPr>
                                  <w:rPr>
                                    <w:rFonts w:ascii="Cambria Math" w:eastAsia="Times New Roman" w:hAnsi="Cambria Math" w:cs="Times New Roman"/>
                                    <w:sz w:val="24"/>
                                    <w:szCs w:val="24"/>
                                    <w:lang w:val="uk-UA"/>
                                  </w:rPr>
                                </m:ctrlPr>
                              </m:sSubPr>
                              <m:e>
                                <m:r>
                                  <m:rPr>
                                    <m:sty m:val="p"/>
                                  </m:rPr>
                                  <w:rPr>
                                    <w:rFonts w:ascii="Cambria Math" w:eastAsia="Times New Roman" w:hAnsi="Cambria Math" w:cs="Times New Roman"/>
                                    <w:sz w:val="24"/>
                                    <w:szCs w:val="24"/>
                                    <w:lang w:val="uk-UA"/>
                                  </w:rPr>
                                  <m:t>IMSP</m:t>
                                </m:r>
                              </m:e>
                              <m:sub>
                                <m:r>
                                  <m:rPr>
                                    <m:sty m:val="p"/>
                                  </m:rPr>
                                  <w:rPr>
                                    <w:rFonts w:ascii="Cambria Math" w:eastAsia="Times New Roman" w:hAnsi="Cambria Math" w:cs="Times New Roman"/>
                                    <w:sz w:val="24"/>
                                    <w:szCs w:val="24"/>
                                    <w:lang w:val="uk-UA"/>
                                  </w:rPr>
                                  <m:t>z.t</m:t>
                                </m:r>
                              </m:sub>
                            </m:sSub>
                          </m:e>
                        </m:d>
                        <m:r>
                          <m:rPr>
                            <m:sty m:val="p"/>
                          </m:rPr>
                          <w:rPr>
                            <w:rFonts w:ascii="Cambria Math" w:eastAsia="Times New Roman" w:hAnsi="Cambria Math" w:cs="Times New Roman"/>
                            <w:sz w:val="24"/>
                            <w:szCs w:val="24"/>
                            <w:lang w:val="uk-UA"/>
                          </w:rPr>
                          <m:t xml:space="preserve">* </m:t>
                        </m:r>
                      </m:e>
                    </m:d>
                  </m:e>
                </m:sPre>
                <m:r>
                  <m:rPr>
                    <m:sty m:val="p"/>
                  </m:rPr>
                  <w:rPr>
                    <w:rFonts w:ascii="Cambria Math" w:eastAsia="Times New Roman" w:hAnsi="Cambria Math" w:cs="Times New Roman"/>
                    <w:sz w:val="24"/>
                    <w:szCs w:val="24"/>
                    <w:lang w:val="uk-UA"/>
                  </w:rPr>
                  <m:t>Ngr</m:t>
                </m:r>
                <m:r>
                  <w:rPr>
                    <w:rFonts w:ascii="Cambria Math" w:eastAsia="Calibri" w:hAnsi="Cambria Math" w:cs="Times New Roman"/>
                    <w:sz w:val="24"/>
                    <w:szCs w:val="24"/>
                    <w:lang w:val="en-US"/>
                  </w:rPr>
                  <m:t>+</m:t>
                </m:r>
                <m:sSub>
                  <m:sSubPr>
                    <m:ctrlPr>
                      <w:rPr>
                        <w:rFonts w:ascii="Cambria Math" w:eastAsia="Times New Roman" w:hAnsi="Cambria Math" w:cs="Times New Roman"/>
                        <w:sz w:val="24"/>
                        <w:szCs w:val="24"/>
                        <w:lang w:val="uk-UA"/>
                      </w:rPr>
                    </m:ctrlPr>
                  </m:sSubPr>
                  <m:e>
                    <m:r>
                      <m:rPr>
                        <m:sty m:val="p"/>
                      </m:rPr>
                      <w:rPr>
                        <w:rFonts w:ascii="Cambria Math" w:eastAsia="Times New Roman" w:hAnsi="Cambria Math" w:cs="Times New Roman"/>
                        <w:sz w:val="24"/>
                        <w:szCs w:val="24"/>
                        <w:lang w:val="uk-UA"/>
                      </w:rPr>
                      <m:t>Dt</m:t>
                    </m:r>
                  </m:e>
                  <m:sub>
                    <m:r>
                      <m:rPr>
                        <m:sty m:val="p"/>
                      </m:rPr>
                      <w:rPr>
                        <w:rFonts w:ascii="Cambria Math" w:eastAsia="Times New Roman" w:hAnsi="Cambria Math" w:cs="Times New Roman"/>
                        <w:sz w:val="24"/>
                        <w:szCs w:val="24"/>
                        <w:lang w:val="uk-UA"/>
                      </w:rPr>
                      <m:t>gr.d.z</m:t>
                    </m:r>
                  </m:sub>
                </m:sSub>
              </m:oMath>
            </m:oMathPara>
          </w:p>
          <w:p w14:paraId="3BA2D07B" w14:textId="6B1BEE1E" w:rsidR="0034777F" w:rsidRPr="00E12995" w:rsidRDefault="0034777F" w:rsidP="0034777F">
            <w:pPr>
              <w:ind w:firstLine="567"/>
              <w:jc w:val="both"/>
              <w:rPr>
                <w:rFonts w:ascii="Calibri" w:eastAsia="Times New Roman" w:hAnsi="Calibri" w:cs="Times New Roman"/>
                <w:sz w:val="28"/>
                <w:lang w:val="uk-UA"/>
              </w:rPr>
            </w:pPr>
            <w:r w:rsidRPr="00E12995">
              <w:rPr>
                <w:rFonts w:ascii="Times New Roman" w:eastAsia="Times New Roman" w:hAnsi="Times New Roman" w:cs="Times New Roman"/>
                <w:sz w:val="24"/>
                <w:szCs w:val="24"/>
                <w:lang w:val="uk-UA"/>
              </w:rPr>
              <w:t>де</w:t>
            </w:r>
            <w:r>
              <w:rPr>
                <w:rFonts w:ascii="Times New Roman" w:eastAsia="Times New Roman" w:hAnsi="Times New Roman" w:cs="Times New Roman"/>
                <w:sz w:val="24"/>
                <w:szCs w:val="24"/>
                <w:lang w:val="uk-UA"/>
              </w:rPr>
              <w:t xml:space="preserve"> </w:t>
            </w:r>
            <m:oMath>
              <m:sSub>
                <m:sSubPr>
                  <m:ctrlPr>
                    <w:rPr>
                      <w:rFonts w:ascii="Cambria Math" w:eastAsia="Calibri" w:hAnsi="Cambria Math" w:cs="Times New Roman"/>
                      <w:sz w:val="24"/>
                      <w:szCs w:val="24"/>
                      <w:lang w:val="en-US"/>
                    </w:rPr>
                  </m:ctrlPr>
                </m:sSubPr>
                <m:e>
                  <m:r>
                    <m:rPr>
                      <m:sty m:val="p"/>
                    </m:rPr>
                    <w:rPr>
                      <w:rFonts w:ascii="Cambria Math" w:eastAsia="Calibri" w:hAnsi="Cambria Math" w:cs="Times New Roman"/>
                      <w:sz w:val="24"/>
                      <w:szCs w:val="24"/>
                      <w:lang w:val="en-US"/>
                    </w:rPr>
                    <m:t>Wimb</m:t>
                  </m:r>
                </m:e>
                <m:sub>
                  <m:r>
                    <m:rPr>
                      <m:sty m:val="p"/>
                    </m:rPr>
                    <w:rPr>
                      <w:rFonts w:ascii="Cambria Math" w:eastAsia="Calibri" w:hAnsi="Cambria Math" w:cs="Times New Roman"/>
                      <w:sz w:val="24"/>
                      <w:szCs w:val="24"/>
                      <w:lang w:val="en-US"/>
                    </w:rPr>
                    <m:t>gr</m:t>
                  </m:r>
                  <m:r>
                    <m:rPr>
                      <m:sty m:val="p"/>
                    </m:rPr>
                    <w:rPr>
                      <w:rFonts w:ascii="Cambria Math" w:eastAsia="Calibri" w:hAnsi="Cambria Math" w:cs="Times New Roman"/>
                      <w:sz w:val="24"/>
                      <w:szCs w:val="24"/>
                      <w:lang w:val="uk-UA"/>
                    </w:rPr>
                    <m:t>.</m:t>
                  </m:r>
                  <m:r>
                    <m:rPr>
                      <m:sty m:val="p"/>
                    </m:rPr>
                    <w:rPr>
                      <w:rFonts w:ascii="Cambria Math" w:eastAsia="Calibri" w:hAnsi="Cambria Math" w:cs="Times New Roman"/>
                      <w:sz w:val="24"/>
                      <w:szCs w:val="24"/>
                      <w:lang w:val="en-US"/>
                    </w:rPr>
                    <m:t>d</m:t>
                  </m:r>
                  <m:r>
                    <m:rPr>
                      <m:sty m:val="p"/>
                    </m:rPr>
                    <w:rPr>
                      <w:rFonts w:ascii="Cambria Math" w:eastAsia="Calibri" w:hAnsi="Cambria Math" w:cs="Times New Roman"/>
                      <w:sz w:val="24"/>
                      <w:szCs w:val="24"/>
                      <w:lang w:val="uk-UA"/>
                    </w:rPr>
                    <m:t>.</m:t>
                  </m:r>
                  <m:r>
                    <m:rPr>
                      <m:sty m:val="p"/>
                    </m:rPr>
                    <w:rPr>
                      <w:rFonts w:ascii="Cambria Math" w:eastAsia="Calibri" w:hAnsi="Cambria Math" w:cs="Times New Roman"/>
                      <w:sz w:val="24"/>
                      <w:szCs w:val="24"/>
                      <w:lang w:val="en-US"/>
                    </w:rPr>
                    <m:t>z</m:t>
                  </m:r>
                </m:sub>
              </m:sSub>
            </m:oMath>
            <w:r w:rsidRPr="00E12995">
              <w:rPr>
                <w:rFonts w:ascii="Calibri" w:eastAsia="Times New Roman" w:hAnsi="Calibri" w:cs="Times New Roman"/>
                <w:sz w:val="24"/>
                <w:szCs w:val="24"/>
                <w:lang w:val="en-US"/>
              </w:rPr>
              <w:t xml:space="preserve"> </w:t>
            </w:r>
            <w:r w:rsidRPr="00E12995">
              <w:rPr>
                <w:rFonts w:ascii="Times New Roman" w:eastAsia="Times New Roman" w:hAnsi="Times New Roman" w:cs="Times New Roman"/>
                <w:lang w:val="uk-UA"/>
              </w:rPr>
              <w:t>- максимальний обсяг небалансу електричної енергії балансуючої групи СВБ gr, за один день за попередні 30 днів перед торговим днем d, визначається за формулою</w:t>
            </w:r>
            <w:r w:rsidRPr="00E12995">
              <w:rPr>
                <w:rFonts w:ascii="Times New Roman" w:eastAsia="Times New Roman" w:hAnsi="Times New Roman" w:cs="Times New Roman"/>
                <w:sz w:val="24"/>
                <w:szCs w:val="24"/>
                <w:lang w:val="uk-UA" w:eastAsia="uk-UA"/>
              </w:rPr>
              <w:t>:</w:t>
            </w:r>
          </w:p>
          <w:p w14:paraId="7024C63D" w14:textId="77777777" w:rsidR="0034777F" w:rsidRPr="00E12995" w:rsidRDefault="009E013B" w:rsidP="0034777F">
            <w:pPr>
              <w:ind w:firstLine="567"/>
              <w:jc w:val="both"/>
              <w:rPr>
                <w:rFonts w:ascii="Times New Roman" w:eastAsia="Times New Roman" w:hAnsi="Times New Roman" w:cs="Times New Roman"/>
                <w:sz w:val="24"/>
                <w:szCs w:val="24"/>
                <w:lang w:val="uk-UA" w:eastAsia="uk-UA"/>
              </w:rPr>
            </w:pPr>
            <m:oMath>
              <m:sSub>
                <m:sSubPr>
                  <m:ctrlPr>
                    <w:rPr>
                      <w:rFonts w:ascii="Cambria Math" w:eastAsia="Calibri" w:hAnsi="Cambria Math" w:cs="Times New Roman"/>
                      <w:lang w:val="en-US"/>
                    </w:rPr>
                  </m:ctrlPr>
                </m:sSubPr>
                <m:e>
                  <m:r>
                    <m:rPr>
                      <m:sty m:val="p"/>
                    </m:rPr>
                    <w:rPr>
                      <w:rFonts w:ascii="Cambria Math" w:eastAsia="Calibri" w:hAnsi="Cambria Math" w:cs="Times New Roman"/>
                      <w:lang w:val="en-US"/>
                    </w:rPr>
                    <m:t>Wimb</m:t>
                  </m:r>
                </m:e>
                <m:sub>
                  <m:r>
                    <m:rPr>
                      <m:sty m:val="p"/>
                    </m:rPr>
                    <w:rPr>
                      <w:rFonts w:ascii="Cambria Math" w:eastAsia="Calibri" w:hAnsi="Cambria Math" w:cs="Times New Roman"/>
                      <w:lang w:val="en-US"/>
                    </w:rPr>
                    <m:t>gr</m:t>
                  </m:r>
                  <m:r>
                    <m:rPr>
                      <m:sty m:val="p"/>
                    </m:rPr>
                    <w:rPr>
                      <w:rFonts w:ascii="Cambria Math" w:eastAsia="Calibri" w:hAnsi="Cambria Math" w:cs="Times New Roman"/>
                      <w:lang w:val="uk-UA"/>
                    </w:rPr>
                    <m:t>.</m:t>
                  </m:r>
                  <m:r>
                    <m:rPr>
                      <m:sty m:val="p"/>
                    </m:rPr>
                    <w:rPr>
                      <w:rFonts w:ascii="Cambria Math" w:eastAsia="Calibri" w:hAnsi="Cambria Math" w:cs="Times New Roman"/>
                      <w:lang w:val="en-US"/>
                    </w:rPr>
                    <m:t>d</m:t>
                  </m:r>
                  <m:r>
                    <m:rPr>
                      <m:sty m:val="p"/>
                    </m:rPr>
                    <w:rPr>
                      <w:rFonts w:ascii="Cambria Math" w:eastAsia="Calibri" w:hAnsi="Cambria Math" w:cs="Times New Roman"/>
                      <w:lang w:val="uk-UA"/>
                    </w:rPr>
                    <m:t>.</m:t>
                  </m:r>
                  <m:r>
                    <m:rPr>
                      <m:sty m:val="p"/>
                    </m:rPr>
                    <w:rPr>
                      <w:rFonts w:ascii="Cambria Math" w:eastAsia="Calibri" w:hAnsi="Cambria Math" w:cs="Times New Roman"/>
                      <w:lang w:val="en-US"/>
                    </w:rPr>
                    <m:t>z</m:t>
                  </m:r>
                </m:sub>
              </m:sSub>
              <m:r>
                <m:rPr>
                  <m:sty m:val="p"/>
                </m:rPr>
                <w:rPr>
                  <w:rFonts w:ascii="Cambria Math" w:eastAsia="Calibri" w:hAnsi="Cambria Math" w:cs="Times New Roman"/>
                  <w:lang w:val="uk-UA"/>
                </w:rPr>
                <m:t>=</m:t>
              </m:r>
              <m:m>
                <m:mPr>
                  <m:mcs>
                    <m:mc>
                      <m:mcPr>
                        <m:count m:val="1"/>
                        <m:mcJc m:val="center"/>
                      </m:mcPr>
                    </m:mc>
                  </m:mcs>
                  <m:ctrlPr>
                    <w:rPr>
                      <w:rFonts w:ascii="Cambria Math" w:eastAsia="Calibri" w:hAnsi="Cambria Math" w:cs="Times New Roman"/>
                      <w:lang w:val="en-US"/>
                    </w:rPr>
                  </m:ctrlPr>
                </m:mPr>
                <m:mr>
                  <m:e>
                    <m:m>
                      <m:mPr>
                        <m:mcs>
                          <m:mc>
                            <m:mcPr>
                              <m:count m:val="1"/>
                              <m:mcJc m:val="center"/>
                            </m:mcPr>
                          </m:mc>
                        </m:mcs>
                        <m:ctrlPr>
                          <w:rPr>
                            <w:rFonts w:ascii="Cambria Math" w:eastAsia="Calibri" w:hAnsi="Cambria Math" w:cs="Times New Roman"/>
                            <w:lang w:val="en-US"/>
                          </w:rPr>
                        </m:ctrlPr>
                      </m:mPr>
                      <m:mr>
                        <m:e>
                          <m:r>
                            <w:rPr>
                              <w:rFonts w:ascii="Cambria Math" w:eastAsia="Calibri" w:hAnsi="Cambria Math" w:cs="Times New Roman"/>
                              <w:lang w:val="en-US"/>
                            </w:rPr>
                            <m:t>max</m:t>
                          </m:r>
                        </m:e>
                      </m:mr>
                      <m:mr>
                        <m:e>
                          <m:r>
                            <w:rPr>
                              <w:rFonts w:ascii="Cambria Math" w:eastAsia="Calibri" w:hAnsi="Cambria Math" w:cs="Times New Roman"/>
                              <w:lang w:val="en-US"/>
                            </w:rPr>
                            <m:t>d</m:t>
                          </m:r>
                          <m:r>
                            <w:rPr>
                              <w:rFonts w:ascii="Cambria Math" w:eastAsia="Calibri" w:hAnsi="Cambria Math" w:cs="Times New Roman"/>
                              <w:lang w:val="uk-UA"/>
                            </w:rPr>
                            <m:t>-30.</m:t>
                          </m:r>
                          <m:r>
                            <w:rPr>
                              <w:rFonts w:ascii="Cambria Math" w:eastAsia="Calibri" w:hAnsi="Cambria Math" w:cs="Times New Roman"/>
                              <w:lang w:val="en-US"/>
                            </w:rPr>
                            <m:t>d</m:t>
                          </m:r>
                        </m:e>
                      </m:mr>
                    </m:m>
                    <m:r>
                      <w:rPr>
                        <w:rFonts w:ascii="Cambria Math" w:eastAsia="Calibri" w:hAnsi="Cambria Math" w:cs="Times New Roman"/>
                        <w:lang w:val="en-US"/>
                      </w:rPr>
                      <m:t xml:space="preserve">   </m:t>
                    </m:r>
                    <m:d>
                      <m:dPr>
                        <m:ctrlPr>
                          <w:rPr>
                            <w:rFonts w:ascii="Cambria Math" w:eastAsia="Calibri" w:hAnsi="Cambria Math" w:cs="Times New Roman"/>
                            <w:lang w:val="en-US"/>
                          </w:rPr>
                        </m:ctrlPr>
                      </m:dPr>
                      <m:e>
                        <m:nary>
                          <m:naryPr>
                            <m:chr m:val="∑"/>
                            <m:limLoc m:val="subSup"/>
                            <m:ctrlPr>
                              <w:rPr>
                                <w:rFonts w:ascii="Cambria Math" w:eastAsia="Calibri" w:hAnsi="Cambria Math" w:cs="Times New Roman"/>
                                <w:lang w:val="en-US"/>
                              </w:rPr>
                            </m:ctrlPr>
                          </m:naryPr>
                          <m:sub/>
                          <m:sup>
                            <m:r>
                              <m:rPr>
                                <m:sty m:val="p"/>
                              </m:rPr>
                              <w:rPr>
                                <w:rFonts w:ascii="Cambria Math" w:eastAsia="Calibri" w:hAnsi="Cambria Math" w:cs="Times New Roman"/>
                                <w:lang w:val="en-US"/>
                              </w:rPr>
                              <m:t>gr</m:t>
                            </m:r>
                          </m:sup>
                          <m:e>
                            <m:nary>
                              <m:naryPr>
                                <m:chr m:val="∑"/>
                                <m:limLoc m:val="subSup"/>
                                <m:ctrlPr>
                                  <w:rPr>
                                    <w:rFonts w:ascii="Cambria Math" w:eastAsia="Calibri" w:hAnsi="Cambria Math" w:cs="Times New Roman"/>
                                    <w:lang w:val="en-US"/>
                                  </w:rPr>
                                </m:ctrlPr>
                              </m:naryPr>
                              <m:sub>
                                <m:r>
                                  <m:rPr>
                                    <m:sty m:val="p"/>
                                  </m:rPr>
                                  <w:rPr>
                                    <w:rFonts w:ascii="Cambria Math" w:eastAsia="Calibri" w:hAnsi="Cambria Math" w:cs="Times New Roman"/>
                                    <w:lang w:val="en-US"/>
                                  </w:rPr>
                                  <m:t>t</m:t>
                                </m:r>
                              </m:sub>
                              <m:sup>
                                <m:r>
                                  <m:rPr>
                                    <m:sty m:val="p"/>
                                  </m:rPr>
                                  <w:rPr>
                                    <w:rFonts w:ascii="Cambria Math" w:eastAsia="Calibri" w:hAnsi="Cambria Math" w:cs="Times New Roman"/>
                                    <w:lang w:val="en-US"/>
                                  </w:rPr>
                                  <m:t>d</m:t>
                                </m:r>
                              </m:sup>
                              <m:e>
                                <m:d>
                                  <m:dPr>
                                    <m:begChr m:val="|"/>
                                    <m:endChr m:val="|"/>
                                    <m:ctrlPr>
                                      <w:rPr>
                                        <w:rFonts w:ascii="Cambria Math" w:eastAsia="Calibri" w:hAnsi="Cambria Math" w:cs="Times New Roman"/>
                                        <w:lang w:val="en-US"/>
                                      </w:rPr>
                                    </m:ctrlPr>
                                  </m:dPr>
                                  <m:e>
                                    <m:sSub>
                                      <m:sSubPr>
                                        <m:ctrlPr>
                                          <w:rPr>
                                            <w:rFonts w:ascii="Cambria Math" w:eastAsia="Calibri" w:hAnsi="Cambria Math" w:cs="Times New Roman"/>
                                            <w:lang w:val="en-US"/>
                                          </w:rPr>
                                        </m:ctrlPr>
                                      </m:sSubPr>
                                      <m:e>
                                        <m:r>
                                          <m:rPr>
                                            <m:sty m:val="p"/>
                                          </m:rPr>
                                          <w:rPr>
                                            <w:rFonts w:ascii="Cambria Math" w:eastAsia="Calibri" w:hAnsi="Cambria Math" w:cs="Times New Roman"/>
                                            <w:lang w:val="en-US"/>
                                          </w:rPr>
                                          <m:t>Wimb</m:t>
                                        </m:r>
                                      </m:e>
                                      <m:sub>
                                        <m:r>
                                          <w:rPr>
                                            <w:rFonts w:ascii="Cambria Math" w:eastAsia="Calibri" w:hAnsi="Cambria Math" w:cs="Times New Roman"/>
                                            <w:lang w:val="en-US"/>
                                          </w:rPr>
                                          <m:t>gr</m:t>
                                        </m:r>
                                        <m:r>
                                          <m:rPr>
                                            <m:sty m:val="p"/>
                                          </m:rPr>
                                          <w:rPr>
                                            <w:rFonts w:ascii="Cambria Math" w:eastAsia="Calibri" w:hAnsi="Cambria Math" w:cs="Times New Roman"/>
                                            <w:lang w:val="uk-UA"/>
                                          </w:rPr>
                                          <m:t>.</m:t>
                                        </m:r>
                                        <m:r>
                                          <m:rPr>
                                            <m:sty m:val="p"/>
                                          </m:rPr>
                                          <w:rPr>
                                            <w:rFonts w:ascii="Cambria Math" w:eastAsia="Calibri" w:hAnsi="Cambria Math" w:cs="Times New Roman"/>
                                            <w:lang w:val="en-US"/>
                                          </w:rPr>
                                          <m:t>t</m:t>
                                        </m:r>
                                        <m:r>
                                          <m:rPr>
                                            <m:sty m:val="p"/>
                                          </m:rPr>
                                          <w:rPr>
                                            <w:rFonts w:ascii="Cambria Math" w:eastAsia="Calibri" w:hAnsi="Cambria Math" w:cs="Times New Roman"/>
                                            <w:lang w:val="uk-UA"/>
                                          </w:rPr>
                                          <m:t>.</m:t>
                                        </m:r>
                                        <m:r>
                                          <m:rPr>
                                            <m:sty m:val="p"/>
                                          </m:rPr>
                                          <w:rPr>
                                            <w:rFonts w:ascii="Cambria Math" w:eastAsia="Calibri" w:hAnsi="Cambria Math" w:cs="Times New Roman"/>
                                            <w:lang w:val="en-US"/>
                                          </w:rPr>
                                          <m:t>z</m:t>
                                        </m:r>
                                      </m:sub>
                                    </m:sSub>
                                  </m:e>
                                </m:d>
                              </m:e>
                            </m:nary>
                          </m:e>
                        </m:nary>
                      </m:e>
                    </m:d>
                  </m:e>
                </m:mr>
              </m:m>
            </m:oMath>
            <w:r w:rsidR="0034777F" w:rsidRPr="00E12995">
              <w:rPr>
                <w:rFonts w:ascii="Calibri" w:eastAsia="Times New Roman" w:hAnsi="Calibri" w:cs="Times New Roman"/>
                <w:sz w:val="28"/>
                <w:lang w:val="uk-UA"/>
              </w:rPr>
              <w:t xml:space="preserve"> , </w:t>
            </w:r>
            <w:r w:rsidR="0034777F" w:rsidRPr="00E12995">
              <w:rPr>
                <w:rFonts w:ascii="Times New Roman" w:eastAsia="Times New Roman" w:hAnsi="Times New Roman" w:cs="Times New Roman"/>
                <w:sz w:val="24"/>
                <w:szCs w:val="24"/>
                <w:lang w:val="uk-UA" w:eastAsia="uk-UA"/>
              </w:rPr>
              <w:t xml:space="preserve">для усіх </w:t>
            </w:r>
            <m:oMath>
              <m:sSub>
                <m:sSubPr>
                  <m:ctrlPr>
                    <w:rPr>
                      <w:rFonts w:ascii="Cambria Math" w:eastAsia="Times New Roman" w:hAnsi="Cambria Math" w:cs="Times New Roman"/>
                      <w:sz w:val="24"/>
                      <w:szCs w:val="24"/>
                      <w:lang w:val="uk-UA" w:eastAsia="uk-UA"/>
                    </w:rPr>
                  </m:ctrlPr>
                </m:sSubPr>
                <m:e>
                  <m:r>
                    <m:rPr>
                      <m:sty m:val="p"/>
                    </m:rPr>
                    <w:rPr>
                      <w:rFonts w:ascii="Cambria Math" w:eastAsia="Times New Roman" w:hAnsi="Cambria Math" w:cs="Times New Roman"/>
                      <w:sz w:val="24"/>
                      <w:szCs w:val="24"/>
                      <w:lang w:val="uk-UA" w:eastAsia="uk-UA"/>
                    </w:rPr>
                    <m:t>Wimb</m:t>
                  </m:r>
                </m:e>
                <m:sub>
                  <m:r>
                    <w:rPr>
                      <w:rFonts w:ascii="Cambria Math" w:eastAsia="Times New Roman" w:hAnsi="Cambria Math" w:cs="Times New Roman"/>
                      <w:sz w:val="24"/>
                      <w:szCs w:val="24"/>
                      <w:lang w:val="uk-UA" w:eastAsia="uk-UA"/>
                    </w:rPr>
                    <m:t>gr</m:t>
                  </m:r>
                  <m:r>
                    <m:rPr>
                      <m:sty m:val="p"/>
                    </m:rPr>
                    <w:rPr>
                      <w:rFonts w:ascii="Cambria Math" w:eastAsia="Times New Roman" w:hAnsi="Cambria Math" w:cs="Times New Roman"/>
                      <w:sz w:val="24"/>
                      <w:szCs w:val="24"/>
                      <w:lang w:val="uk-UA" w:eastAsia="uk-UA"/>
                    </w:rPr>
                    <m:t>.t.z</m:t>
                  </m:r>
                </m:sub>
              </m:sSub>
              <m:r>
                <m:rPr>
                  <m:sty m:val="p"/>
                </m:rPr>
                <w:rPr>
                  <w:rFonts w:ascii="Cambria Math" w:eastAsia="Times New Roman" w:hAnsi="Cambria Math" w:cs="Times New Roman"/>
                  <w:sz w:val="24"/>
                  <w:szCs w:val="24"/>
                  <w:lang w:val="uk-UA" w:eastAsia="uk-UA"/>
                </w:rPr>
                <m:t>&lt;0</m:t>
              </m:r>
            </m:oMath>
            <w:r w:rsidR="0034777F" w:rsidRPr="00E12995">
              <w:rPr>
                <w:rFonts w:ascii="Times New Roman" w:eastAsia="Times New Roman" w:hAnsi="Times New Roman" w:cs="Times New Roman"/>
                <w:sz w:val="24"/>
                <w:szCs w:val="24"/>
                <w:lang w:val="en-US" w:eastAsia="uk-UA"/>
              </w:rPr>
              <w:t xml:space="preserve"> </w:t>
            </w:r>
            <w:r w:rsidR="0034777F" w:rsidRPr="00E12995">
              <w:rPr>
                <w:rFonts w:ascii="Times New Roman" w:eastAsia="Times New Roman" w:hAnsi="Times New Roman" w:cs="Times New Roman"/>
                <w:sz w:val="24"/>
                <w:szCs w:val="24"/>
                <w:lang w:val="uk-UA" w:eastAsia="uk-UA"/>
              </w:rPr>
              <w:t xml:space="preserve"> </w:t>
            </w:r>
          </w:p>
          <w:p w14:paraId="4DD5FDE8" w14:textId="39DDB815" w:rsidR="0034777F" w:rsidRPr="00E12995" w:rsidRDefault="009E013B" w:rsidP="0034777F">
            <w:pPr>
              <w:ind w:firstLine="567"/>
              <w:jc w:val="both"/>
              <w:rPr>
                <w:rFonts w:ascii="Times New Roman" w:eastAsia="Times New Roman" w:hAnsi="Times New Roman" w:cs="Times New Roman"/>
                <w:lang w:val="uk-UA"/>
              </w:rPr>
            </w:pPr>
            <m:oMath>
              <m:sPre>
                <m:sPrePr>
                  <m:ctrlPr>
                    <w:rPr>
                      <w:rFonts w:ascii="Cambria Math" w:eastAsia="Times New Roman" w:hAnsi="Cambria Math" w:cs="Times New Roman"/>
                      <w:sz w:val="24"/>
                      <w:szCs w:val="24"/>
                      <w:lang w:val="uk-UA"/>
                    </w:rPr>
                  </m:ctrlPr>
                </m:sPrePr>
                <m:sub>
                  <m:r>
                    <m:rPr>
                      <m:sty m:val="p"/>
                    </m:rPr>
                    <w:rPr>
                      <w:rFonts w:ascii="Cambria Math" w:eastAsia="Times New Roman" w:hAnsi="Cambria Math" w:cs="Times New Roman"/>
                      <w:sz w:val="24"/>
                      <w:szCs w:val="24"/>
                      <w:lang w:val="uk-UA"/>
                    </w:rPr>
                    <m:t>d-30</m:t>
                  </m:r>
                </m:sub>
                <m:sup>
                  <m:r>
                    <m:rPr>
                      <m:sty m:val="p"/>
                    </m:rPr>
                    <w:rPr>
                      <w:rFonts w:ascii="Cambria Math" w:eastAsia="Times New Roman" w:hAnsi="Cambria Math" w:cs="Times New Roman"/>
                      <w:sz w:val="24"/>
                      <w:szCs w:val="24"/>
                      <w:lang w:val="uk-UA"/>
                    </w:rPr>
                    <m:t>d</m:t>
                  </m:r>
                </m:sup>
                <m:e>
                  <m:r>
                    <m:rPr>
                      <m:sty m:val="p"/>
                    </m:rPr>
                    <w:rPr>
                      <w:rFonts w:ascii="Cambria Math" w:eastAsia="Times New Roman" w:hAnsi="Cambria Math" w:cs="Times New Roman"/>
                      <w:sz w:val="24"/>
                      <w:szCs w:val="24"/>
                      <w:lang w:val="uk-UA"/>
                    </w:rPr>
                    <m:t xml:space="preserve">mid </m:t>
                  </m:r>
                  <m:d>
                    <m:dPr>
                      <m:endChr m:val=""/>
                      <m:ctrlPr>
                        <w:rPr>
                          <w:rFonts w:ascii="Cambria Math" w:eastAsia="Times New Roman" w:hAnsi="Cambria Math" w:cs="Times New Roman"/>
                          <w:sz w:val="24"/>
                          <w:szCs w:val="24"/>
                          <w:lang w:val="uk-UA"/>
                        </w:rPr>
                      </m:ctrlPr>
                    </m:dPr>
                    <m:e>
                      <m:d>
                        <m:dPr>
                          <m:begChr m:val=""/>
                          <m:ctrlPr>
                            <w:rPr>
                              <w:rFonts w:ascii="Cambria Math" w:eastAsia="Times New Roman" w:hAnsi="Cambria Math" w:cs="Times New Roman"/>
                              <w:sz w:val="24"/>
                              <w:szCs w:val="24"/>
                              <w:lang w:val="uk-UA"/>
                            </w:rPr>
                          </m:ctrlPr>
                        </m:dPr>
                        <m:e>
                          <m:sSub>
                            <m:sSubPr>
                              <m:ctrlPr>
                                <w:rPr>
                                  <w:rFonts w:ascii="Cambria Math" w:eastAsia="Times New Roman" w:hAnsi="Cambria Math" w:cs="Times New Roman"/>
                                  <w:sz w:val="24"/>
                                  <w:szCs w:val="24"/>
                                  <w:lang w:val="uk-UA"/>
                                </w:rPr>
                              </m:ctrlPr>
                            </m:sSubPr>
                            <m:e>
                              <m:r>
                                <m:rPr>
                                  <m:sty m:val="p"/>
                                </m:rPr>
                                <w:rPr>
                                  <w:rFonts w:ascii="Cambria Math" w:eastAsia="Times New Roman" w:hAnsi="Cambria Math" w:cs="Times New Roman"/>
                                  <w:sz w:val="24"/>
                                  <w:szCs w:val="24"/>
                                  <w:lang w:val="uk-UA"/>
                                </w:rPr>
                                <m:t>IMSP</m:t>
                              </m:r>
                            </m:e>
                            <m:sub>
                              <m:r>
                                <m:rPr>
                                  <m:sty m:val="p"/>
                                </m:rPr>
                                <w:rPr>
                                  <w:rFonts w:ascii="Cambria Math" w:eastAsia="Times New Roman" w:hAnsi="Cambria Math" w:cs="Times New Roman"/>
                                  <w:sz w:val="24"/>
                                  <w:szCs w:val="24"/>
                                  <w:lang w:val="uk-UA"/>
                                </w:rPr>
                                <m:t>z.t</m:t>
                              </m:r>
                            </m:sub>
                          </m:sSub>
                        </m:e>
                      </m:d>
                      <m:r>
                        <m:rPr>
                          <m:sty m:val="p"/>
                        </m:rPr>
                        <w:rPr>
                          <w:rFonts w:ascii="Cambria Math" w:eastAsia="Times New Roman" w:hAnsi="Cambria Math" w:cs="Times New Roman"/>
                          <w:sz w:val="24"/>
                          <w:szCs w:val="24"/>
                          <w:lang w:val="uk-UA"/>
                        </w:rPr>
                        <m:t xml:space="preserve"> </m:t>
                      </m:r>
                    </m:e>
                  </m:d>
                </m:e>
              </m:sPre>
            </m:oMath>
            <w:r w:rsidR="0034777F" w:rsidRPr="00E12995">
              <w:rPr>
                <w:rFonts w:ascii="Times New Roman" w:eastAsia="Times New Roman" w:hAnsi="Times New Roman" w:cs="Times New Roman"/>
                <w:lang w:val="uk-UA"/>
              </w:rPr>
              <w:t xml:space="preserve"> </w:t>
            </w:r>
            <w:r w:rsidR="0034777F">
              <w:rPr>
                <w:rFonts w:ascii="Times New Roman" w:eastAsia="Times New Roman" w:hAnsi="Times New Roman" w:cs="Times New Roman"/>
                <w:lang w:val="uk-UA"/>
              </w:rPr>
              <w:t>–</w:t>
            </w:r>
            <w:r w:rsidR="0034777F" w:rsidRPr="00E12995">
              <w:rPr>
                <w:rFonts w:ascii="Times New Roman" w:eastAsia="Times New Roman" w:hAnsi="Times New Roman" w:cs="Times New Roman"/>
                <w:lang w:val="uk-UA"/>
              </w:rPr>
              <w:t xml:space="preserve"> медіанна ціна небалансу електричної енергії за попередні 30 днів перед торговим днем d, що визначається як ціна, отримана з середини діапазону цін небалансів за попередні 30 днів або ж, якщо число вказаних цін є парним, отримана як середнє значення для двох цін небалансів, що знаходяться в середині діапазону цін небалансів за попередні 30 днів;</w:t>
            </w:r>
          </w:p>
          <w:p w14:paraId="257A8EEA" w14:textId="77777777" w:rsidR="0034777F" w:rsidRPr="00E12995" w:rsidRDefault="0034777F" w:rsidP="0034777F">
            <w:pPr>
              <w:ind w:firstLine="567"/>
              <w:jc w:val="both"/>
              <w:rPr>
                <w:rFonts w:ascii="Times New Roman" w:eastAsia="Times New Roman" w:hAnsi="Times New Roman" w:cs="Times New Roman"/>
                <w:lang w:val="uk-UA"/>
              </w:rPr>
            </w:pPr>
            <w:r w:rsidRPr="00E12995">
              <w:rPr>
                <w:rFonts w:ascii="Times New Roman" w:eastAsia="Times New Roman" w:hAnsi="Times New Roman" w:cs="Times New Roman"/>
                <w:sz w:val="24"/>
                <w:szCs w:val="24"/>
                <w:lang w:val="uk-UA"/>
              </w:rPr>
              <w:t>Ngr= 8</w:t>
            </w:r>
            <w:r w:rsidRPr="00E12995">
              <w:rPr>
                <w:rFonts w:ascii="Times New Roman" w:eastAsia="Times New Roman" w:hAnsi="Times New Roman" w:cs="Times New Roman"/>
                <w:lang w:val="uk-UA"/>
              </w:rPr>
              <w:t xml:space="preserve"> – кількість днів, для яких необхідне забезпечення фінансовою гарантією;</w:t>
            </w:r>
          </w:p>
          <w:p w14:paraId="69C9747B" w14:textId="343230BF" w:rsidR="0034777F" w:rsidRPr="00E12995" w:rsidRDefault="009E013B" w:rsidP="0034777F">
            <w:pPr>
              <w:ind w:firstLine="567"/>
              <w:jc w:val="both"/>
              <w:rPr>
                <w:rFonts w:ascii="Times New Roman" w:eastAsia="Times New Roman" w:hAnsi="Times New Roman" w:cs="Times New Roman"/>
                <w:lang w:val="uk-UA"/>
              </w:rPr>
            </w:pPr>
            <m:oMath>
              <m:sSub>
                <m:sSubPr>
                  <m:ctrlPr>
                    <w:rPr>
                      <w:rFonts w:ascii="Cambria Math" w:eastAsia="Times New Roman" w:hAnsi="Cambria Math" w:cs="Times New Roman"/>
                      <w:sz w:val="24"/>
                      <w:szCs w:val="24"/>
                      <w:lang w:val="uk-UA"/>
                    </w:rPr>
                  </m:ctrlPr>
                </m:sSubPr>
                <m:e>
                  <m:r>
                    <m:rPr>
                      <m:sty m:val="p"/>
                    </m:rPr>
                    <w:rPr>
                      <w:rFonts w:ascii="Cambria Math" w:eastAsia="Times New Roman" w:hAnsi="Cambria Math" w:cs="Times New Roman"/>
                      <w:sz w:val="24"/>
                      <w:szCs w:val="24"/>
                      <w:lang w:val="uk-UA"/>
                    </w:rPr>
                    <m:t>Dt</m:t>
                  </m:r>
                </m:e>
                <m:sub>
                  <m:r>
                    <m:rPr>
                      <m:sty m:val="p"/>
                    </m:rPr>
                    <w:rPr>
                      <w:rFonts w:ascii="Cambria Math" w:eastAsia="Times New Roman" w:hAnsi="Cambria Math" w:cs="Times New Roman"/>
                      <w:sz w:val="24"/>
                      <w:szCs w:val="24"/>
                      <w:lang w:val="uk-UA"/>
                    </w:rPr>
                    <m:t>gr.d.z</m:t>
                  </m:r>
                </m:sub>
              </m:sSub>
            </m:oMath>
            <w:r w:rsidR="0034777F" w:rsidRPr="00E12995">
              <w:rPr>
                <w:rFonts w:ascii="Times New Roman" w:eastAsia="Times New Roman" w:hAnsi="Times New Roman" w:cs="Times New Roman"/>
                <w:lang w:val="uk-UA"/>
              </w:rPr>
              <w:t xml:space="preserve"> </w:t>
            </w:r>
            <w:r w:rsidR="0034777F">
              <w:rPr>
                <w:rFonts w:ascii="Times New Roman" w:eastAsia="Times New Roman" w:hAnsi="Times New Roman" w:cs="Times New Roman"/>
                <w:lang w:val="uk-UA"/>
              </w:rPr>
              <w:t>–</w:t>
            </w:r>
            <w:r w:rsidR="0034777F" w:rsidRPr="00E12995">
              <w:rPr>
                <w:rFonts w:ascii="Times New Roman" w:eastAsia="Times New Roman" w:hAnsi="Times New Roman" w:cs="Times New Roman"/>
                <w:lang w:val="uk-UA"/>
              </w:rPr>
              <w:t xml:space="preserve"> сума залишку заборгованості, на яку АР виставлені платіжні документи.</w:t>
            </w:r>
          </w:p>
          <w:p w14:paraId="77B8217A" w14:textId="77777777" w:rsidR="0034777F" w:rsidRDefault="0034777F" w:rsidP="0034777F">
            <w:pPr>
              <w:ind w:firstLine="567"/>
              <w:jc w:val="both"/>
              <w:rPr>
                <w:rFonts w:ascii="Times New Roman" w:eastAsia="Times New Roman" w:hAnsi="Times New Roman" w:cs="Times New Roman"/>
                <w:bCs/>
                <w:i/>
                <w:iCs/>
                <w:lang w:val="uk-UA" w:eastAsia="uk-UA"/>
              </w:rPr>
            </w:pPr>
          </w:p>
          <w:p w14:paraId="29FB25CD" w14:textId="0484DA52" w:rsidR="0034777F" w:rsidRPr="00E12995" w:rsidRDefault="0034777F" w:rsidP="0034777F">
            <w:pPr>
              <w:ind w:firstLine="567"/>
              <w:jc w:val="both"/>
              <w:rPr>
                <w:rFonts w:ascii="Times New Roman" w:eastAsia="Times New Roman" w:hAnsi="Times New Roman" w:cs="Times New Roman"/>
                <w:i/>
                <w:iCs/>
                <w:highlight w:val="yellow"/>
                <w:lang w:val="uk-UA"/>
              </w:rPr>
            </w:pPr>
            <w:r w:rsidRPr="00E12995">
              <w:rPr>
                <w:rFonts w:ascii="Times New Roman" w:eastAsia="Times New Roman" w:hAnsi="Times New Roman" w:cs="Times New Roman"/>
                <w:bCs/>
                <w:i/>
                <w:iCs/>
                <w:lang w:val="uk-UA" w:eastAsia="uk-UA"/>
              </w:rPr>
              <w:t>Вважаємо, що Правилами має бути встановлений саме мінімальний розмір фінансової гарантії, якого СВБ зобов’язана дотримуватися. При цьому додаткова сума внесеної гарантії дозволить збільшити обсяги операцій з продажу електроенергії для учасників балансуючої групи цієї СВБ, як це передбачено главою 2 цих Правил.</w:t>
            </w:r>
          </w:p>
        </w:tc>
        <w:tc>
          <w:tcPr>
            <w:tcW w:w="715" w:type="pct"/>
            <w:shd w:val="clear" w:color="auto" w:fill="auto"/>
          </w:tcPr>
          <w:p w14:paraId="22E60556" w14:textId="53E303AB" w:rsidR="0034777F" w:rsidRPr="00231590" w:rsidRDefault="0034777F" w:rsidP="0034777F">
            <w:pPr>
              <w:jc w:val="center"/>
              <w:rPr>
                <w:rFonts w:ascii="Times New Roman" w:eastAsia="Times New Roman" w:hAnsi="Times New Roman" w:cs="Times New Roman"/>
                <w:iCs/>
                <w:lang w:val="uk-UA" w:eastAsia="uk-UA"/>
              </w:rPr>
            </w:pPr>
            <w:r w:rsidRPr="00870E43">
              <w:rPr>
                <w:rFonts w:ascii="Times New Roman" w:eastAsia="Times New Roman" w:hAnsi="Times New Roman" w:cs="Times New Roman"/>
                <w:iCs/>
                <w:lang w:val="uk-UA" w:eastAsia="uk-UA"/>
              </w:rPr>
              <w:t>Потребує додаткового обговорення</w:t>
            </w:r>
          </w:p>
        </w:tc>
      </w:tr>
      <w:tr w:rsidR="00181719" w:rsidRPr="00231590" w14:paraId="26327281" w14:textId="77777777" w:rsidTr="009334AB">
        <w:tc>
          <w:tcPr>
            <w:tcW w:w="1566" w:type="pct"/>
          </w:tcPr>
          <w:p w14:paraId="319265F8" w14:textId="77777777" w:rsidR="00181719" w:rsidRPr="00231590" w:rsidRDefault="00181719" w:rsidP="00181719">
            <w:pPr>
              <w:keepNext/>
              <w:keepLines/>
              <w:ind w:firstLine="567"/>
              <w:jc w:val="both"/>
              <w:rPr>
                <w:rFonts w:ascii="Times New Roman" w:eastAsia="Times New Roman" w:hAnsi="Times New Roman" w:cs="Times New Roman"/>
                <w:lang w:val="uk-UA"/>
              </w:rPr>
            </w:pPr>
            <w:r w:rsidRPr="00231590">
              <w:rPr>
                <w:rFonts w:ascii="Times New Roman" w:hAnsi="Times New Roman" w:cs="Times New Roman"/>
                <w:lang w:val="uk-UA"/>
              </w:rPr>
              <w:t>6.1.13. Розрахунок необхідного обсягу фінансової гарантії здійснюється автоматично за допомогою СУР.</w:t>
            </w:r>
          </w:p>
        </w:tc>
        <w:tc>
          <w:tcPr>
            <w:tcW w:w="2719" w:type="pct"/>
          </w:tcPr>
          <w:p w14:paraId="585EA113" w14:textId="2F91C51D" w:rsidR="00181719" w:rsidRPr="00231590" w:rsidRDefault="00181719" w:rsidP="00181719">
            <w:pPr>
              <w:pStyle w:val="a4"/>
              <w:spacing w:before="0" w:beforeAutospacing="0" w:after="0" w:afterAutospacing="0"/>
              <w:ind w:firstLine="567"/>
              <w:jc w:val="both"/>
              <w:rPr>
                <w:b/>
                <w:sz w:val="22"/>
                <w:szCs w:val="22"/>
                <w:lang w:val="uk-UA"/>
              </w:rPr>
            </w:pPr>
            <w:r w:rsidRPr="00AD19B0">
              <w:rPr>
                <w:iCs/>
                <w:sz w:val="22"/>
                <w:szCs w:val="22"/>
                <w:lang w:val="uk-UA"/>
              </w:rPr>
              <w:t>Зауважень та пропозицій учасниками ринку не надано.</w:t>
            </w:r>
          </w:p>
        </w:tc>
        <w:tc>
          <w:tcPr>
            <w:tcW w:w="715" w:type="pct"/>
          </w:tcPr>
          <w:p w14:paraId="415648C5" w14:textId="52B664EE" w:rsidR="00181719" w:rsidRPr="00231590" w:rsidRDefault="00181719" w:rsidP="00181719">
            <w:pPr>
              <w:jc w:val="center"/>
              <w:rPr>
                <w:rFonts w:ascii="Times New Roman" w:eastAsia="Times New Roman" w:hAnsi="Times New Roman" w:cs="Times New Roman"/>
                <w:iCs/>
                <w:lang w:val="uk-UA" w:eastAsia="uk-UA"/>
              </w:rPr>
            </w:pPr>
            <w:r w:rsidRPr="00317477">
              <w:rPr>
                <w:rFonts w:ascii="Times New Roman" w:eastAsia="Times New Roman" w:hAnsi="Times New Roman" w:cs="Times New Roman"/>
                <w:iCs/>
                <w:lang w:val="uk-UA" w:eastAsia="uk-UA"/>
              </w:rPr>
              <w:t>Потребує додаткового обговорення</w:t>
            </w:r>
          </w:p>
        </w:tc>
      </w:tr>
      <w:tr w:rsidR="00181719" w:rsidRPr="00231590" w14:paraId="1284A2CD" w14:textId="77777777" w:rsidTr="009334AB">
        <w:tc>
          <w:tcPr>
            <w:tcW w:w="1566" w:type="pct"/>
          </w:tcPr>
          <w:p w14:paraId="785F7688" w14:textId="77777777" w:rsidR="00181719" w:rsidRPr="00231590" w:rsidRDefault="00181719" w:rsidP="00181719">
            <w:pPr>
              <w:keepNext/>
              <w:keepLine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7.2.1. АР на щодекадній основі надсилає через СУР платіжний документ кожному ППБ із зазначенням суми, яка повинна бути сплачена ППБ за відповідний період за закупівлю балансуючої енергії.</w:t>
            </w:r>
          </w:p>
          <w:p w14:paraId="01533E0A" w14:textId="77777777" w:rsidR="00181719" w:rsidRPr="00231590" w:rsidRDefault="00181719" w:rsidP="00181719">
            <w:pPr>
              <w:keepNext/>
              <w:keepLine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АР щомісяця надсилає ППБ через СУР окремий платіжний документ із зазначенням суми плати за невідповідність, що має бути сплачена ППБ за повний місяць.</w:t>
            </w:r>
          </w:p>
          <w:p w14:paraId="717FB835" w14:textId="77777777" w:rsidR="00181719" w:rsidRPr="00231590" w:rsidRDefault="00181719" w:rsidP="00181719">
            <w:pPr>
              <w:widowControl w:val="0"/>
              <w:tabs>
                <w:tab w:val="left" w:pos="1701"/>
              </w:tabs>
              <w:ind w:firstLine="567"/>
              <w:jc w:val="both"/>
              <w:rPr>
                <w:rFonts w:ascii="Times New Roman" w:eastAsia="Times New Roman" w:hAnsi="Times New Roman" w:cs="Times New Roman"/>
                <w:b/>
                <w:lang w:val="uk-UA"/>
              </w:rPr>
            </w:pPr>
            <w:r w:rsidRPr="00231590">
              <w:rPr>
                <w:rFonts w:ascii="Times New Roman" w:eastAsia="Times New Roman" w:hAnsi="Times New Roman" w:cs="Times New Roman"/>
                <w:lang w:val="uk-UA"/>
              </w:rPr>
              <w:t>ППБ щодекадно надсилає АР платіжний документ із зазначенням суми, що повинна бути сплачена АР за відповідний період за закупівлю балансуючої енергії.</w:t>
            </w:r>
          </w:p>
        </w:tc>
        <w:tc>
          <w:tcPr>
            <w:tcW w:w="2719" w:type="pct"/>
          </w:tcPr>
          <w:p w14:paraId="4BCABA65" w14:textId="0643AA80" w:rsidR="00181719" w:rsidRPr="00231590" w:rsidRDefault="00181719" w:rsidP="00181719">
            <w:pPr>
              <w:pStyle w:val="a4"/>
              <w:spacing w:before="0" w:beforeAutospacing="0" w:after="0" w:afterAutospacing="0"/>
              <w:ind w:firstLine="567"/>
              <w:jc w:val="both"/>
              <w:rPr>
                <w:b/>
                <w:sz w:val="22"/>
                <w:szCs w:val="22"/>
                <w:lang w:val="uk-UA"/>
              </w:rPr>
            </w:pPr>
            <w:r w:rsidRPr="00AD19B0">
              <w:rPr>
                <w:iCs/>
                <w:sz w:val="22"/>
                <w:szCs w:val="22"/>
                <w:lang w:val="uk-UA"/>
              </w:rPr>
              <w:t>Зауважень та пропозицій учасниками ринку не надано.</w:t>
            </w:r>
          </w:p>
        </w:tc>
        <w:tc>
          <w:tcPr>
            <w:tcW w:w="715" w:type="pct"/>
          </w:tcPr>
          <w:p w14:paraId="3B5DA4B6" w14:textId="3A4ADFCB" w:rsidR="00181719" w:rsidRPr="00231590" w:rsidRDefault="00181719" w:rsidP="00181719">
            <w:pPr>
              <w:jc w:val="center"/>
              <w:rPr>
                <w:rFonts w:ascii="Times New Roman" w:eastAsia="Times New Roman" w:hAnsi="Times New Roman" w:cs="Times New Roman"/>
                <w:iCs/>
                <w:lang w:val="uk-UA" w:eastAsia="uk-UA"/>
              </w:rPr>
            </w:pPr>
            <w:r w:rsidRPr="00317477">
              <w:rPr>
                <w:rFonts w:ascii="Times New Roman" w:eastAsia="Times New Roman" w:hAnsi="Times New Roman" w:cs="Times New Roman"/>
                <w:iCs/>
                <w:lang w:val="uk-UA" w:eastAsia="uk-UA"/>
              </w:rPr>
              <w:t>Потребує додаткового обговорення</w:t>
            </w:r>
          </w:p>
        </w:tc>
      </w:tr>
      <w:tr w:rsidR="00181719" w:rsidRPr="00231590" w14:paraId="386AA13F" w14:textId="77777777" w:rsidTr="009334AB">
        <w:tc>
          <w:tcPr>
            <w:tcW w:w="1566" w:type="pct"/>
          </w:tcPr>
          <w:p w14:paraId="05664D4C" w14:textId="77777777" w:rsidR="00181719" w:rsidRPr="00231590" w:rsidRDefault="00181719" w:rsidP="00181719">
            <w:pPr>
              <w:widowControl w:val="0"/>
              <w:tabs>
                <w:tab w:val="left" w:pos="1701"/>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7.2.2. ПДП щомісячно надсилає АР платіжний документ із зазначенням суми, що повинна бути сплачена АР за відповідний період за закупівлю ДП.</w:t>
            </w:r>
          </w:p>
          <w:p w14:paraId="40B00047" w14:textId="77777777" w:rsidR="00181719" w:rsidRPr="00231590" w:rsidRDefault="00181719" w:rsidP="00181719">
            <w:pPr>
              <w:widowControl w:val="0"/>
              <w:tabs>
                <w:tab w:val="left" w:pos="1701"/>
              </w:tabs>
              <w:ind w:firstLine="567"/>
              <w:jc w:val="both"/>
              <w:rPr>
                <w:rFonts w:ascii="Times New Roman" w:eastAsia="Times New Roman" w:hAnsi="Times New Roman" w:cs="Times New Roman"/>
                <w:b/>
                <w:lang w:val="uk-UA"/>
              </w:rPr>
            </w:pPr>
            <w:r w:rsidRPr="00231590">
              <w:rPr>
                <w:rFonts w:ascii="Times New Roman" w:eastAsia="Times New Roman" w:hAnsi="Times New Roman" w:cs="Times New Roman"/>
                <w:lang w:val="uk-UA"/>
              </w:rPr>
              <w:t>АР щомісяця надсилає ПДП через СУР окремий платіжний документ із зазначенням суми плати за невідповідність, що має бути сплачена ПДП за повний місяць.</w:t>
            </w:r>
          </w:p>
        </w:tc>
        <w:tc>
          <w:tcPr>
            <w:tcW w:w="2719" w:type="pct"/>
          </w:tcPr>
          <w:p w14:paraId="3B0768F4" w14:textId="337DAB30" w:rsidR="00181719" w:rsidRPr="00231590" w:rsidRDefault="00181719" w:rsidP="00181719">
            <w:pPr>
              <w:pStyle w:val="a4"/>
              <w:spacing w:before="0" w:beforeAutospacing="0" w:after="0" w:afterAutospacing="0"/>
              <w:ind w:firstLine="567"/>
              <w:jc w:val="both"/>
              <w:rPr>
                <w:b/>
                <w:sz w:val="22"/>
                <w:szCs w:val="22"/>
                <w:lang w:val="uk-UA"/>
              </w:rPr>
            </w:pPr>
            <w:r w:rsidRPr="004A04AD">
              <w:rPr>
                <w:iCs/>
                <w:sz w:val="22"/>
                <w:szCs w:val="22"/>
                <w:lang w:val="uk-UA"/>
              </w:rPr>
              <w:t>Зауважень та пропозицій учасниками ринку не надано.</w:t>
            </w:r>
          </w:p>
        </w:tc>
        <w:tc>
          <w:tcPr>
            <w:tcW w:w="715" w:type="pct"/>
          </w:tcPr>
          <w:p w14:paraId="26522538" w14:textId="657846B6" w:rsidR="00181719" w:rsidRPr="00231590" w:rsidRDefault="00181719" w:rsidP="00181719">
            <w:pPr>
              <w:jc w:val="center"/>
              <w:rPr>
                <w:rFonts w:ascii="Times New Roman" w:eastAsia="Times New Roman" w:hAnsi="Times New Roman" w:cs="Times New Roman"/>
                <w:iCs/>
                <w:lang w:val="uk-UA" w:eastAsia="uk-UA"/>
              </w:rPr>
            </w:pPr>
            <w:r w:rsidRPr="00317477">
              <w:rPr>
                <w:rFonts w:ascii="Times New Roman" w:eastAsia="Times New Roman" w:hAnsi="Times New Roman" w:cs="Times New Roman"/>
                <w:iCs/>
                <w:lang w:val="uk-UA" w:eastAsia="uk-UA"/>
              </w:rPr>
              <w:t>Потребує додаткового обговорення</w:t>
            </w:r>
          </w:p>
        </w:tc>
      </w:tr>
      <w:tr w:rsidR="00181719" w:rsidRPr="00231590" w14:paraId="45B274F5" w14:textId="77777777" w:rsidTr="00D512A0">
        <w:tc>
          <w:tcPr>
            <w:tcW w:w="1566" w:type="pct"/>
            <w:shd w:val="clear" w:color="auto" w:fill="auto"/>
          </w:tcPr>
          <w:p w14:paraId="6DB8C7CC" w14:textId="77777777" w:rsidR="00181719" w:rsidRPr="00231590" w:rsidRDefault="00181719" w:rsidP="00181719">
            <w:pPr>
              <w:keepNext/>
              <w:keepLines/>
              <w:ind w:firstLine="567"/>
              <w:jc w:val="both"/>
              <w:rPr>
                <w:rFonts w:ascii="Times New Roman" w:eastAsia="Times New Roman" w:hAnsi="Times New Roman" w:cs="Times New Roman"/>
                <w:b/>
                <w:lang w:val="uk-UA"/>
              </w:rPr>
            </w:pPr>
            <w:r w:rsidRPr="00231590">
              <w:rPr>
                <w:rFonts w:ascii="Times New Roman" w:eastAsia="Times New Roman" w:hAnsi="Times New Roman" w:cs="Times New Roman"/>
                <w:b/>
                <w:lang w:val="uk-UA"/>
              </w:rPr>
              <w:lastRenderedPageBreak/>
              <w:t>7.3. Виставлення рахунків за небаланси електричної енергії</w:t>
            </w:r>
          </w:p>
          <w:p w14:paraId="64D5DC1C" w14:textId="77777777" w:rsidR="00181719" w:rsidRPr="00231590" w:rsidRDefault="00181719" w:rsidP="00181719">
            <w:pPr>
              <w:widowControl w:val="0"/>
              <w:tabs>
                <w:tab w:val="left" w:pos="1701"/>
              </w:tabs>
              <w:ind w:firstLine="567"/>
              <w:jc w:val="both"/>
              <w:outlineLvl w:val="2"/>
              <w:rPr>
                <w:rFonts w:ascii="Times New Roman" w:eastAsia="Times New Roman" w:hAnsi="Times New Roman" w:cs="Times New Roman"/>
                <w:lang w:val="uk-UA"/>
              </w:rPr>
            </w:pPr>
            <w:bookmarkStart w:id="16" w:name="_Hlk89775778"/>
            <w:r w:rsidRPr="00231590">
              <w:rPr>
                <w:rFonts w:ascii="Times New Roman" w:eastAsia="Times New Roman" w:hAnsi="Times New Roman" w:cs="Times New Roman"/>
                <w:lang w:val="uk-UA"/>
              </w:rPr>
              <w:t xml:space="preserve">7.3.1. АР на </w:t>
            </w:r>
            <w:r w:rsidRPr="00231590">
              <w:rPr>
                <w:rFonts w:ascii="Times New Roman" w:eastAsia="Times New Roman" w:hAnsi="Times New Roman" w:cs="Times New Roman"/>
                <w:b/>
                <w:lang w:val="uk-UA"/>
              </w:rPr>
              <w:t>щодекадній</w:t>
            </w:r>
            <w:r w:rsidRPr="00231590">
              <w:rPr>
                <w:rFonts w:ascii="Times New Roman" w:eastAsia="Times New Roman" w:hAnsi="Times New Roman" w:cs="Times New Roman"/>
                <w:lang w:val="uk-UA"/>
              </w:rPr>
              <w:t xml:space="preserve"> основі надсилає платіжний документ кожній СВБ із зазначенням суми, що СВБ зобов’язана сплатити АР, або суми, що АР зобов’язаний сплатити СВБ через її небаланси електричної енергії протягом відповідного періоду.</w:t>
            </w:r>
            <w:bookmarkEnd w:id="16"/>
          </w:p>
        </w:tc>
        <w:tc>
          <w:tcPr>
            <w:tcW w:w="2719" w:type="pct"/>
            <w:shd w:val="clear" w:color="auto" w:fill="auto"/>
          </w:tcPr>
          <w:p w14:paraId="6D7B1FD5" w14:textId="27812A89" w:rsidR="0049345E" w:rsidRPr="0049345E" w:rsidRDefault="0049345E" w:rsidP="0049345E">
            <w:pPr>
              <w:keepNext/>
              <w:keepLines/>
              <w:ind w:firstLine="567"/>
              <w:jc w:val="both"/>
              <w:rPr>
                <w:rFonts w:ascii="Times New Roman" w:eastAsia="Times New Roman" w:hAnsi="Times New Roman" w:cs="Times New Roman"/>
                <w:lang w:val="uk-UA" w:eastAsia="ru-RU"/>
              </w:rPr>
            </w:pPr>
            <w:r w:rsidRPr="0049345E">
              <w:rPr>
                <w:rFonts w:ascii="Times New Roman" w:eastAsia="Times New Roman" w:hAnsi="Times New Roman" w:cs="Times New Roman"/>
                <w:b/>
                <w:bCs/>
                <w:u w:val="single"/>
                <w:lang w:val="uk-UA" w:eastAsia="ru-RU"/>
              </w:rPr>
              <w:t>ПрАТ «Укргідроенерго»</w:t>
            </w:r>
          </w:p>
          <w:p w14:paraId="1AEE9D2F" w14:textId="5617E363" w:rsidR="00B9042E" w:rsidRPr="00B9042E" w:rsidRDefault="00B9042E" w:rsidP="0049345E">
            <w:pPr>
              <w:keepNext/>
              <w:keepLines/>
              <w:ind w:firstLine="567"/>
              <w:jc w:val="both"/>
              <w:rPr>
                <w:rFonts w:ascii="Times New Roman" w:eastAsia="Times New Roman" w:hAnsi="Times New Roman" w:cs="Times New Roman"/>
                <w:i/>
                <w:lang w:val="uk-UA" w:eastAsia="ru-RU"/>
              </w:rPr>
            </w:pPr>
            <w:r w:rsidRPr="00B9042E">
              <w:rPr>
                <w:rFonts w:ascii="Times New Roman" w:eastAsia="Times New Roman" w:hAnsi="Times New Roman" w:cs="Times New Roman"/>
                <w:i/>
                <w:lang w:val="uk-UA" w:eastAsia="ru-RU"/>
              </w:rPr>
              <w:t>У зв'язку із винесенням окремим пакетом на схвалення змін, які стосуються процедури врегулювання, запропоновано перенести зміни на повторне схвалення в такій редакції:</w:t>
            </w:r>
          </w:p>
          <w:p w14:paraId="547BDE99" w14:textId="77777777" w:rsidR="00B9042E" w:rsidRPr="00B9042E" w:rsidRDefault="00B9042E" w:rsidP="0049345E">
            <w:pPr>
              <w:keepNext/>
              <w:keepLines/>
              <w:ind w:firstLine="567"/>
              <w:jc w:val="center"/>
              <w:rPr>
                <w:rFonts w:ascii="Times New Roman" w:eastAsia="Times New Roman" w:hAnsi="Times New Roman" w:cs="Times New Roman"/>
                <w:b/>
                <w:lang w:val="uk-UA" w:eastAsia="ru-RU"/>
              </w:rPr>
            </w:pPr>
            <w:r w:rsidRPr="00B9042E">
              <w:rPr>
                <w:rFonts w:ascii="Times New Roman" w:eastAsia="Times New Roman" w:hAnsi="Times New Roman" w:cs="Times New Roman"/>
                <w:lang w:val="uk-UA" w:eastAsia="ru-RU"/>
              </w:rPr>
              <w:t>«</w:t>
            </w:r>
            <w:r w:rsidRPr="00B9042E">
              <w:rPr>
                <w:rFonts w:ascii="Times New Roman" w:eastAsia="Times New Roman" w:hAnsi="Times New Roman" w:cs="Times New Roman"/>
                <w:b/>
                <w:lang w:val="uk-UA" w:eastAsia="ru-RU"/>
              </w:rPr>
              <w:t>7.3. Виставлення рахунків за небаланси електричної енергії</w:t>
            </w:r>
          </w:p>
          <w:p w14:paraId="2F176D1F" w14:textId="77777777" w:rsidR="00B9042E" w:rsidRPr="00B9042E" w:rsidRDefault="00B9042E" w:rsidP="0049345E">
            <w:pPr>
              <w:keepNext/>
              <w:keepLines/>
              <w:ind w:firstLine="567"/>
              <w:jc w:val="both"/>
              <w:rPr>
                <w:rFonts w:ascii="Times New Roman" w:eastAsia="Times New Roman" w:hAnsi="Times New Roman" w:cs="Times New Roman"/>
                <w:lang w:val="uk-UA" w:eastAsia="ru-RU"/>
              </w:rPr>
            </w:pPr>
            <w:r w:rsidRPr="00B9042E">
              <w:rPr>
                <w:rFonts w:ascii="Times New Roman" w:eastAsia="Times New Roman" w:hAnsi="Times New Roman" w:cs="Times New Roman"/>
                <w:lang w:val="uk-UA" w:eastAsia="ru-RU"/>
              </w:rPr>
              <w:t>7.3.1. АР щодекади формує на основі відповідного щодекадного звіту з розрахунків СВБ авансовий платіжний документ та надсилає його СВБ із зазначенням суми, що СВБ зобов’язана сплатити АР, або суми, що АР зобов’язаний сплатити СВБ, через її небаланси електричної енергії протягом відповідного періоду.</w:t>
            </w:r>
          </w:p>
          <w:p w14:paraId="30C21A6D" w14:textId="77777777" w:rsidR="00B9042E" w:rsidRPr="00B9042E" w:rsidRDefault="00B9042E" w:rsidP="0049345E">
            <w:pPr>
              <w:keepNext/>
              <w:keepLines/>
              <w:ind w:firstLine="567"/>
              <w:jc w:val="both"/>
              <w:rPr>
                <w:rFonts w:ascii="Times New Roman" w:eastAsia="Times New Roman" w:hAnsi="Times New Roman" w:cs="Times New Roman"/>
                <w:lang w:val="uk-UA" w:eastAsia="ru-RU"/>
              </w:rPr>
            </w:pPr>
            <w:r w:rsidRPr="00B9042E">
              <w:rPr>
                <w:rFonts w:ascii="Times New Roman" w:eastAsia="Times New Roman" w:hAnsi="Times New Roman" w:cs="Times New Roman"/>
                <w:lang w:val="uk-UA" w:eastAsia="ru-RU"/>
              </w:rPr>
              <w:t>Оплата за авансовими платіжними документами здійснюється згідно з главою 7.7 цього розділу.</w:t>
            </w:r>
          </w:p>
          <w:p w14:paraId="217C8B1C" w14:textId="77777777" w:rsidR="00B9042E" w:rsidRPr="00B9042E" w:rsidRDefault="00B9042E" w:rsidP="0049345E">
            <w:pPr>
              <w:keepNext/>
              <w:keepLines/>
              <w:ind w:firstLine="567"/>
              <w:jc w:val="both"/>
              <w:rPr>
                <w:rFonts w:ascii="Times New Roman" w:eastAsia="Times New Roman" w:hAnsi="Times New Roman" w:cs="Times New Roman"/>
                <w:lang w:val="uk-UA" w:eastAsia="ru-RU"/>
              </w:rPr>
            </w:pPr>
            <w:r w:rsidRPr="00B9042E">
              <w:rPr>
                <w:rFonts w:ascii="Times New Roman" w:eastAsia="Times New Roman" w:hAnsi="Times New Roman" w:cs="Times New Roman"/>
                <w:lang w:val="uk-UA" w:eastAsia="ru-RU"/>
              </w:rPr>
              <w:t>7.3.2. АР не пізніше 11 календарного дня місяця, наступного за розрахунковим, формує на основі щомісячного звіту про розрахунки СВБ місячний платіжний документ та надсилає його СВБ. Місячний платіжний документ за відповідний розрахунковий місяць повинен містити інформацію про:</w:t>
            </w:r>
          </w:p>
          <w:p w14:paraId="41F17DE6" w14:textId="77777777" w:rsidR="00B9042E" w:rsidRPr="00B9042E" w:rsidRDefault="00B9042E" w:rsidP="0049345E">
            <w:pPr>
              <w:keepNext/>
              <w:keepLines/>
              <w:ind w:firstLine="567"/>
              <w:jc w:val="both"/>
              <w:rPr>
                <w:rFonts w:ascii="Times New Roman" w:eastAsia="Times New Roman" w:hAnsi="Times New Roman" w:cs="Times New Roman"/>
                <w:lang w:val="uk-UA" w:eastAsia="ru-RU"/>
              </w:rPr>
            </w:pPr>
            <w:r w:rsidRPr="00B9042E">
              <w:rPr>
                <w:rFonts w:ascii="Times New Roman" w:eastAsia="Times New Roman" w:hAnsi="Times New Roman" w:cs="Times New Roman"/>
                <w:lang w:val="uk-UA" w:eastAsia="ru-RU"/>
              </w:rPr>
              <w:t>1) нарахування та списання за авансовими платіжними документами за всіма розрахунковими періодами;</w:t>
            </w:r>
          </w:p>
          <w:p w14:paraId="6877BA64" w14:textId="77777777" w:rsidR="00B9042E" w:rsidRPr="00B9042E" w:rsidRDefault="00B9042E" w:rsidP="0049345E">
            <w:pPr>
              <w:keepNext/>
              <w:keepLines/>
              <w:ind w:firstLine="567"/>
              <w:jc w:val="both"/>
              <w:rPr>
                <w:rFonts w:ascii="Times New Roman" w:eastAsia="Times New Roman" w:hAnsi="Times New Roman" w:cs="Times New Roman"/>
                <w:lang w:val="uk-UA" w:eastAsia="ru-RU"/>
              </w:rPr>
            </w:pPr>
            <w:r w:rsidRPr="00B9042E">
              <w:rPr>
                <w:rFonts w:ascii="Times New Roman" w:eastAsia="Times New Roman" w:hAnsi="Times New Roman" w:cs="Times New Roman"/>
                <w:lang w:val="uk-UA" w:eastAsia="ru-RU"/>
              </w:rPr>
              <w:t>2) нарахування та списання за уточненими даними за розрахунковий місяць за всіма розрахунковими періодами;</w:t>
            </w:r>
          </w:p>
          <w:p w14:paraId="5436865D" w14:textId="77777777" w:rsidR="00B9042E" w:rsidRPr="00B9042E" w:rsidRDefault="00B9042E" w:rsidP="0049345E">
            <w:pPr>
              <w:keepNext/>
              <w:keepLines/>
              <w:ind w:firstLine="567"/>
              <w:jc w:val="both"/>
              <w:rPr>
                <w:rFonts w:ascii="Times New Roman" w:eastAsia="Times New Roman" w:hAnsi="Times New Roman" w:cs="Times New Roman"/>
                <w:lang w:val="uk-UA" w:eastAsia="ru-RU"/>
              </w:rPr>
            </w:pPr>
            <w:r w:rsidRPr="00B9042E">
              <w:rPr>
                <w:rFonts w:ascii="Times New Roman" w:eastAsia="Times New Roman" w:hAnsi="Times New Roman" w:cs="Times New Roman"/>
                <w:lang w:val="uk-UA" w:eastAsia="ru-RU"/>
              </w:rPr>
              <w:t>3) різницю між відповідними нарахуваннями та списаннями;</w:t>
            </w:r>
          </w:p>
          <w:p w14:paraId="4ACD772D" w14:textId="77777777" w:rsidR="00B9042E" w:rsidRPr="00B9042E" w:rsidRDefault="00B9042E" w:rsidP="0049345E">
            <w:pPr>
              <w:keepNext/>
              <w:keepLines/>
              <w:ind w:firstLine="567"/>
              <w:jc w:val="both"/>
              <w:rPr>
                <w:rFonts w:ascii="Times New Roman" w:eastAsia="Times New Roman" w:hAnsi="Times New Roman" w:cs="Times New Roman"/>
                <w:lang w:val="uk-UA" w:eastAsia="ru-RU"/>
              </w:rPr>
            </w:pPr>
            <w:r w:rsidRPr="00B9042E">
              <w:rPr>
                <w:rFonts w:ascii="Times New Roman" w:eastAsia="Times New Roman" w:hAnsi="Times New Roman" w:cs="Times New Roman"/>
                <w:lang w:val="uk-UA" w:eastAsia="ru-RU"/>
              </w:rPr>
              <w:t>4) суму коштів, що ОСП/СВБ повинен/повинна доплатити, з урахуванням нарахувань/списань за авансовими платіжними документами;</w:t>
            </w:r>
          </w:p>
          <w:p w14:paraId="4761C793" w14:textId="77777777" w:rsidR="00B9042E" w:rsidRPr="00B9042E" w:rsidRDefault="00B9042E" w:rsidP="0049345E">
            <w:pPr>
              <w:keepNext/>
              <w:keepLines/>
              <w:ind w:firstLine="567"/>
              <w:jc w:val="both"/>
              <w:rPr>
                <w:rFonts w:ascii="Times New Roman" w:eastAsia="Times New Roman" w:hAnsi="Times New Roman" w:cs="Times New Roman"/>
                <w:lang w:val="uk-UA" w:eastAsia="ru-RU"/>
              </w:rPr>
            </w:pPr>
            <w:r w:rsidRPr="00B9042E">
              <w:rPr>
                <w:rFonts w:ascii="Times New Roman" w:eastAsia="Times New Roman" w:hAnsi="Times New Roman" w:cs="Times New Roman"/>
                <w:lang w:val="uk-UA" w:eastAsia="ru-RU"/>
              </w:rPr>
              <w:t>5) суму коштів, що ОСП/СВБ повинен/повинна повернути, з урахуванням нарахувань/списань за авансовими платіжними документами.</w:t>
            </w:r>
          </w:p>
          <w:p w14:paraId="0D321E29" w14:textId="77777777" w:rsidR="00B9042E" w:rsidRPr="00B9042E" w:rsidRDefault="00B9042E" w:rsidP="0049345E">
            <w:pPr>
              <w:keepNext/>
              <w:keepLines/>
              <w:ind w:firstLine="567"/>
              <w:jc w:val="both"/>
              <w:rPr>
                <w:rFonts w:ascii="Times New Roman" w:eastAsia="Times New Roman" w:hAnsi="Times New Roman" w:cs="Times New Roman"/>
                <w:lang w:val="uk-UA" w:eastAsia="ru-RU"/>
              </w:rPr>
            </w:pPr>
            <w:r w:rsidRPr="00B9042E">
              <w:rPr>
                <w:rFonts w:ascii="Times New Roman" w:eastAsia="Times New Roman" w:hAnsi="Times New Roman" w:cs="Times New Roman"/>
                <w:lang w:val="uk-UA" w:eastAsia="ru-RU"/>
              </w:rPr>
              <w:t>Сторони зобов’язані здійснювати оплату платіжного документа на повернення коштів виключно після здійснення оплати АР/СВБ платіжних документів по виставлених декадах відповідного розрахункового місяця.</w:t>
            </w:r>
          </w:p>
          <w:p w14:paraId="56BBB082" w14:textId="77777777" w:rsidR="00B9042E" w:rsidRPr="00B9042E" w:rsidRDefault="00B9042E" w:rsidP="0049345E">
            <w:pPr>
              <w:keepNext/>
              <w:keepLines/>
              <w:ind w:firstLine="567"/>
              <w:jc w:val="both"/>
              <w:rPr>
                <w:rFonts w:ascii="Times New Roman" w:eastAsia="Times New Roman" w:hAnsi="Times New Roman" w:cs="Times New Roman"/>
                <w:lang w:val="uk-UA" w:eastAsia="ru-RU"/>
              </w:rPr>
            </w:pPr>
            <w:r w:rsidRPr="00B9042E">
              <w:rPr>
                <w:rFonts w:ascii="Times New Roman" w:eastAsia="Times New Roman" w:hAnsi="Times New Roman" w:cs="Times New Roman"/>
                <w:lang w:val="uk-UA" w:eastAsia="ru-RU"/>
              </w:rPr>
              <w:t>Акти купівлі-продажу електричної енергії для врегулювання небалансів оформлюються не пізніше 12:00 13 числа місяця, наступного за розрахунковим, у порядку, встановленому пунктами 5.9 та 5.10 глави 5 Типового договору про врегулювання небалансів, що є додатком 1 до цих Правил, на підставі сертифікованих даних комерційного обліку АКО, сформованих з урахуванням наданих ППКО АКО валідованих даних до 12:00 08 числа місяця, наступного за розрахунковим m+1, з урахуванням вимог цього пункту.</w:t>
            </w:r>
          </w:p>
          <w:p w14:paraId="7B6A19E0" w14:textId="25410044" w:rsidR="00181719" w:rsidRPr="00231590" w:rsidRDefault="00B9042E" w:rsidP="0049345E">
            <w:pPr>
              <w:pStyle w:val="a4"/>
              <w:spacing w:before="0" w:beforeAutospacing="0" w:after="0" w:afterAutospacing="0"/>
              <w:ind w:firstLine="567"/>
              <w:jc w:val="both"/>
              <w:rPr>
                <w:b/>
                <w:sz w:val="22"/>
                <w:szCs w:val="22"/>
                <w:lang w:val="uk-UA"/>
              </w:rPr>
            </w:pPr>
            <w:r w:rsidRPr="00B9042E">
              <w:rPr>
                <w:rFonts w:eastAsia="Times New Roman"/>
                <w:sz w:val="22"/>
                <w:szCs w:val="22"/>
                <w:lang w:val="uk-UA"/>
              </w:rPr>
              <w:t>7.3.3. Платіжні документи та розшифровки до них надаються АР кожній СВБ через СУР. Платіжні документи, платником за якими є АР, підписуються СВБ та надаються АР у вигляді електронного документа (засобами електронного документообігу з накладанням КЕП або скановані копії) на електронну адресу АР (яку АР має офіційно повідомити СВБ) або у паперовому вигляді на поштову адресу АР.»</w:t>
            </w:r>
            <w:r w:rsidR="0049345E">
              <w:rPr>
                <w:rFonts w:eastAsia="Times New Roman"/>
                <w:sz w:val="22"/>
                <w:szCs w:val="22"/>
                <w:lang w:val="uk-UA"/>
              </w:rPr>
              <w:t>.</w:t>
            </w:r>
          </w:p>
        </w:tc>
        <w:tc>
          <w:tcPr>
            <w:tcW w:w="715" w:type="pct"/>
            <w:shd w:val="clear" w:color="auto" w:fill="auto"/>
          </w:tcPr>
          <w:p w14:paraId="306FA24F" w14:textId="523D9765" w:rsidR="00181719" w:rsidRPr="00231590" w:rsidRDefault="00181719" w:rsidP="00181719">
            <w:pPr>
              <w:jc w:val="center"/>
              <w:rPr>
                <w:rFonts w:ascii="Times New Roman" w:eastAsia="Times New Roman" w:hAnsi="Times New Roman" w:cs="Times New Roman"/>
                <w:iCs/>
                <w:lang w:val="uk-UA" w:eastAsia="uk-UA"/>
              </w:rPr>
            </w:pPr>
            <w:r w:rsidRPr="00317477">
              <w:rPr>
                <w:rFonts w:ascii="Times New Roman" w:eastAsia="Times New Roman" w:hAnsi="Times New Roman" w:cs="Times New Roman"/>
                <w:iCs/>
                <w:lang w:val="uk-UA" w:eastAsia="uk-UA"/>
              </w:rPr>
              <w:t>Потребує додаткового обговорення</w:t>
            </w:r>
          </w:p>
        </w:tc>
      </w:tr>
      <w:tr w:rsidR="00D71A82" w:rsidRPr="00231590" w14:paraId="422449B5" w14:textId="77777777" w:rsidTr="00D512A0">
        <w:tc>
          <w:tcPr>
            <w:tcW w:w="1566" w:type="pct"/>
            <w:vMerge w:val="restart"/>
            <w:shd w:val="clear" w:color="auto" w:fill="auto"/>
          </w:tcPr>
          <w:p w14:paraId="5F0A14B6" w14:textId="65207224" w:rsidR="00D71A82" w:rsidRPr="00CA59DB" w:rsidRDefault="00D71A82" w:rsidP="00CA59DB">
            <w:pPr>
              <w:ind w:firstLine="567"/>
              <w:jc w:val="both"/>
              <w:rPr>
                <w:rFonts w:ascii="Times New Roman" w:eastAsia="Times New Roman" w:hAnsi="Times New Roman" w:cs="Times New Roman"/>
                <w:b/>
                <w:lang w:val="uk-UA"/>
              </w:rPr>
            </w:pPr>
            <w:r w:rsidRPr="00231590">
              <w:rPr>
                <w:rFonts w:ascii="Times New Roman" w:eastAsia="Times New Roman" w:hAnsi="Times New Roman" w:cs="Times New Roman"/>
                <w:shd w:val="clear" w:color="auto" w:fill="FFFFFF" w:themeFill="background1"/>
                <w:lang w:val="uk-UA"/>
              </w:rPr>
              <w:lastRenderedPageBreak/>
              <w:t xml:space="preserve">7.5.1. АР на щомісячній основі надсилає платіжний документ для кожного учасника ринку </w:t>
            </w:r>
            <w:r w:rsidRPr="00231590">
              <w:rPr>
                <w:rFonts w:ascii="Times New Roman" w:eastAsia="Times New Roman" w:hAnsi="Times New Roman" w:cs="Times New Roman"/>
                <w:b/>
                <w:shd w:val="clear" w:color="auto" w:fill="FFFFFF" w:themeFill="background1"/>
                <w:lang w:val="uk-UA"/>
              </w:rPr>
              <w:t>по субрахунках UA</w:t>
            </w:r>
            <w:r w:rsidRPr="00231590">
              <w:rPr>
                <w:rFonts w:ascii="Times New Roman" w:eastAsia="Times New Roman" w:hAnsi="Times New Roman" w:cs="Times New Roman"/>
                <w:b/>
                <w:lang w:val="uk-UA"/>
              </w:rPr>
              <w:t>-3 та UA-4.</w:t>
            </w:r>
          </w:p>
        </w:tc>
        <w:tc>
          <w:tcPr>
            <w:tcW w:w="2719" w:type="pct"/>
            <w:shd w:val="clear" w:color="auto" w:fill="auto"/>
          </w:tcPr>
          <w:p w14:paraId="5A38DB42" w14:textId="77777777" w:rsidR="00D71A82" w:rsidRPr="00A51005" w:rsidRDefault="00D71A82" w:rsidP="00CA59DB">
            <w:pPr>
              <w:ind w:firstLine="567"/>
              <w:jc w:val="both"/>
              <w:rPr>
                <w:rFonts w:ascii="Times New Roman" w:eastAsia="Times New Roman" w:hAnsi="Times New Roman" w:cs="Times New Roman"/>
                <w:b/>
                <w:bCs/>
                <w:u w:val="single"/>
                <w:lang w:val="uk-UA" w:eastAsia="ru-RU"/>
              </w:rPr>
            </w:pPr>
            <w:r w:rsidRPr="00A51005">
              <w:rPr>
                <w:rFonts w:ascii="Times New Roman" w:eastAsia="Times New Roman" w:hAnsi="Times New Roman" w:cs="Times New Roman"/>
                <w:b/>
                <w:bCs/>
                <w:u w:val="single"/>
                <w:lang w:val="uk-UA" w:eastAsia="ru-RU"/>
              </w:rPr>
              <w:t>ТОВ «Д.ТРЕЙДІНГ»</w:t>
            </w:r>
          </w:p>
          <w:p w14:paraId="3A9EBC17" w14:textId="77777777" w:rsidR="00D71A82" w:rsidRPr="00CA59DB" w:rsidRDefault="00D71A82" w:rsidP="00CA59DB">
            <w:pPr>
              <w:ind w:firstLine="567"/>
              <w:jc w:val="both"/>
              <w:rPr>
                <w:rFonts w:ascii="Times New Roman" w:eastAsia="Times New Roman" w:hAnsi="Times New Roman" w:cs="Times New Roman"/>
                <w:b/>
                <w:bCs/>
                <w:shd w:val="clear" w:color="auto" w:fill="FFFFFF"/>
                <w:lang w:val="uk-UA" w:eastAsia="ru-RU"/>
              </w:rPr>
            </w:pPr>
            <w:r w:rsidRPr="00CA59DB">
              <w:rPr>
                <w:rFonts w:ascii="Times New Roman" w:eastAsia="Times New Roman" w:hAnsi="Times New Roman" w:cs="Times New Roman"/>
                <w:shd w:val="clear" w:color="auto" w:fill="FFFFFF"/>
                <w:lang w:val="uk-UA" w:eastAsia="ru-RU"/>
              </w:rPr>
              <w:t xml:space="preserve">7.5.1. АР на щомісячній основі надсилає платіжний документ для кожного учасника ринку </w:t>
            </w:r>
            <w:r w:rsidRPr="00CA59DB">
              <w:rPr>
                <w:rFonts w:ascii="Times New Roman" w:eastAsia="Times New Roman" w:hAnsi="Times New Roman" w:cs="Times New Roman"/>
                <w:b/>
                <w:bCs/>
                <w:shd w:val="clear" w:color="auto" w:fill="FFFFFF"/>
                <w:lang w:val="uk-UA" w:eastAsia="ru-RU"/>
              </w:rPr>
              <w:t>по субрахунку UA-4.</w:t>
            </w:r>
          </w:p>
          <w:p w14:paraId="20C985E7" w14:textId="7C8434B8" w:rsidR="00D71A82" w:rsidRPr="00CA59DB" w:rsidRDefault="00D71A82" w:rsidP="00CA59DB">
            <w:pPr>
              <w:pStyle w:val="a4"/>
              <w:spacing w:before="0" w:beforeAutospacing="0" w:after="0" w:afterAutospacing="0"/>
              <w:ind w:firstLine="567"/>
              <w:jc w:val="both"/>
              <w:rPr>
                <w:i/>
                <w:iCs/>
                <w:sz w:val="22"/>
                <w:szCs w:val="22"/>
                <w:lang w:val="uk-UA"/>
              </w:rPr>
            </w:pPr>
            <w:r w:rsidRPr="00CA59DB">
              <w:rPr>
                <w:rFonts w:eastAsia="Times New Roman"/>
                <w:i/>
                <w:iCs/>
                <w:sz w:val="22"/>
                <w:szCs w:val="22"/>
                <w:shd w:val="clear" w:color="auto" w:fill="FFFFFF"/>
                <w:lang w:val="uk-UA"/>
              </w:rPr>
              <w:t>Пропонуємо ви</w:t>
            </w:r>
            <w:r>
              <w:rPr>
                <w:rFonts w:eastAsia="Times New Roman"/>
                <w:i/>
                <w:iCs/>
                <w:sz w:val="22"/>
                <w:szCs w:val="22"/>
                <w:shd w:val="clear" w:color="auto" w:fill="FFFFFF"/>
                <w:lang w:val="uk-UA"/>
              </w:rPr>
              <w:t>клю</w:t>
            </w:r>
            <w:r w:rsidRPr="00CA59DB">
              <w:rPr>
                <w:rFonts w:eastAsia="Times New Roman"/>
                <w:i/>
                <w:iCs/>
                <w:sz w:val="22"/>
                <w:szCs w:val="22"/>
                <w:shd w:val="clear" w:color="auto" w:fill="FFFFFF"/>
                <w:lang w:val="uk-UA"/>
              </w:rPr>
              <w:t xml:space="preserve">чити рахунок UA-3 по тексту Правил ринку як такий, що не відповідає ст. 3 Закону України «Про ринок електричної енергії». </w:t>
            </w:r>
          </w:p>
        </w:tc>
        <w:tc>
          <w:tcPr>
            <w:tcW w:w="715" w:type="pct"/>
            <w:vMerge w:val="restart"/>
            <w:shd w:val="clear" w:color="auto" w:fill="auto"/>
          </w:tcPr>
          <w:p w14:paraId="6E22A517" w14:textId="1FE5F162" w:rsidR="00D71A82" w:rsidRPr="00231590" w:rsidRDefault="00D71A82" w:rsidP="00181719">
            <w:pPr>
              <w:jc w:val="center"/>
              <w:rPr>
                <w:rFonts w:ascii="Times New Roman" w:eastAsia="Times New Roman" w:hAnsi="Times New Roman" w:cs="Times New Roman"/>
                <w:iCs/>
                <w:lang w:val="uk-UA" w:eastAsia="uk-UA"/>
              </w:rPr>
            </w:pPr>
            <w:r w:rsidRPr="00317477">
              <w:rPr>
                <w:rFonts w:ascii="Times New Roman" w:eastAsia="Times New Roman" w:hAnsi="Times New Roman" w:cs="Times New Roman"/>
                <w:iCs/>
                <w:lang w:val="uk-UA" w:eastAsia="uk-UA"/>
              </w:rPr>
              <w:t>Потребує додаткового обговорення</w:t>
            </w:r>
          </w:p>
        </w:tc>
      </w:tr>
      <w:tr w:rsidR="00D71A82" w:rsidRPr="00231590" w14:paraId="42A53ABE" w14:textId="77777777" w:rsidTr="00D512A0">
        <w:tc>
          <w:tcPr>
            <w:tcW w:w="1566" w:type="pct"/>
            <w:vMerge/>
            <w:shd w:val="clear" w:color="auto" w:fill="auto"/>
          </w:tcPr>
          <w:p w14:paraId="0F42256E" w14:textId="77777777" w:rsidR="00D71A82" w:rsidRPr="00231590" w:rsidRDefault="00D71A82" w:rsidP="00CA59DB">
            <w:pPr>
              <w:ind w:firstLine="567"/>
              <w:jc w:val="both"/>
              <w:rPr>
                <w:rFonts w:ascii="Times New Roman" w:eastAsia="Times New Roman" w:hAnsi="Times New Roman" w:cs="Times New Roman"/>
                <w:shd w:val="clear" w:color="auto" w:fill="FFFFFF" w:themeFill="background1"/>
                <w:lang w:val="uk-UA"/>
              </w:rPr>
            </w:pPr>
          </w:p>
        </w:tc>
        <w:tc>
          <w:tcPr>
            <w:tcW w:w="2719" w:type="pct"/>
            <w:shd w:val="clear" w:color="auto" w:fill="auto"/>
          </w:tcPr>
          <w:p w14:paraId="19789A05" w14:textId="3F21BA9A" w:rsidR="00D71A82" w:rsidRPr="008B2E10" w:rsidRDefault="00D71A82" w:rsidP="008B2E10">
            <w:pPr>
              <w:ind w:firstLine="567"/>
              <w:rPr>
                <w:rFonts w:ascii="Times New Roman" w:hAnsi="Times New Roman" w:cs="Times New Roman"/>
                <w:b/>
                <w:bCs/>
                <w:u w:val="single"/>
                <w:lang w:val="uk-UA"/>
              </w:rPr>
            </w:pPr>
            <w:r w:rsidRPr="008B2E10">
              <w:rPr>
                <w:rFonts w:ascii="Times New Roman" w:hAnsi="Times New Roman" w:cs="Times New Roman"/>
                <w:b/>
                <w:bCs/>
                <w:u w:val="single"/>
                <w:lang w:val="uk-UA"/>
              </w:rPr>
              <w:t>ПрАТ «Укргідроенерго»</w:t>
            </w:r>
          </w:p>
          <w:p w14:paraId="62E6F815" w14:textId="49B40034" w:rsidR="00D71A82" w:rsidRPr="004B00CB" w:rsidRDefault="00D71A82" w:rsidP="008B2E10">
            <w:pPr>
              <w:ind w:firstLine="567"/>
              <w:rPr>
                <w:rFonts w:ascii="Times New Roman" w:hAnsi="Times New Roman" w:cs="Times New Roman"/>
                <w:i/>
                <w:iCs/>
                <w:lang w:val="uk-UA"/>
              </w:rPr>
            </w:pPr>
            <w:r w:rsidRPr="004B00CB">
              <w:rPr>
                <w:rFonts w:ascii="Times New Roman" w:hAnsi="Times New Roman" w:cs="Times New Roman"/>
                <w:i/>
                <w:iCs/>
                <w:lang w:val="uk-UA"/>
              </w:rPr>
              <w:t>У зв'язку із винесенням окремим пакетом на схвалення змін, які стосуються процедури врегулювання, запропоновано перенести зміни на повторне схвалення в редакції:</w:t>
            </w:r>
          </w:p>
          <w:p w14:paraId="0801E827" w14:textId="77777777" w:rsidR="00D71A82" w:rsidRPr="008B2E10" w:rsidRDefault="00D71A82" w:rsidP="008B2E10">
            <w:pPr>
              <w:ind w:firstLine="567"/>
              <w:rPr>
                <w:rFonts w:ascii="Times New Roman" w:hAnsi="Times New Roman" w:cs="Times New Roman"/>
                <w:lang w:val="uk-UA"/>
              </w:rPr>
            </w:pPr>
            <w:r w:rsidRPr="008B2E10">
              <w:rPr>
                <w:rFonts w:ascii="Times New Roman" w:hAnsi="Times New Roman" w:cs="Times New Roman"/>
                <w:lang w:val="uk-UA"/>
              </w:rPr>
              <w:t>«7.5.2. Платіжний документ відповідно до кожного субрахунку повинен містити окремі позиції із зазначенням інформації про:</w:t>
            </w:r>
          </w:p>
          <w:p w14:paraId="4C33C375" w14:textId="77777777" w:rsidR="00D71A82" w:rsidRPr="008B2E10" w:rsidRDefault="00D71A82" w:rsidP="008B2E10">
            <w:pPr>
              <w:ind w:firstLine="567"/>
              <w:rPr>
                <w:rFonts w:ascii="Times New Roman" w:hAnsi="Times New Roman" w:cs="Times New Roman"/>
                <w:lang w:val="uk-UA"/>
              </w:rPr>
            </w:pPr>
            <w:r w:rsidRPr="008B2E10">
              <w:rPr>
                <w:rFonts w:ascii="Times New Roman" w:hAnsi="Times New Roman" w:cs="Times New Roman"/>
                <w:lang w:val="uk-UA"/>
              </w:rPr>
              <w:t>1) дані обсягів відбору електричної енергії для представника навантаження, який входить до балансуючої групи СВБ, за весь місяць;</w:t>
            </w:r>
          </w:p>
          <w:p w14:paraId="78DE4E8B" w14:textId="77777777" w:rsidR="00D71A82" w:rsidRPr="008B2E10" w:rsidRDefault="00D71A82" w:rsidP="008B2E10">
            <w:pPr>
              <w:ind w:firstLine="567"/>
              <w:rPr>
                <w:rFonts w:ascii="Times New Roman" w:hAnsi="Times New Roman" w:cs="Times New Roman"/>
                <w:lang w:val="uk-UA"/>
              </w:rPr>
            </w:pPr>
            <w:r w:rsidRPr="008B2E10">
              <w:rPr>
                <w:rFonts w:ascii="Times New Roman" w:hAnsi="Times New Roman" w:cs="Times New Roman"/>
                <w:lang w:val="uk-UA"/>
              </w:rPr>
              <w:t>2) сумарний відбір електричної енергії СВБ, що представляє представників навантаження, за весь місяць;</w:t>
            </w:r>
          </w:p>
          <w:p w14:paraId="0378320C" w14:textId="77777777" w:rsidR="00D71A82" w:rsidRPr="008B2E10" w:rsidRDefault="00D71A82" w:rsidP="008B2E10">
            <w:pPr>
              <w:ind w:firstLine="567"/>
              <w:rPr>
                <w:rFonts w:ascii="Times New Roman" w:hAnsi="Times New Roman" w:cs="Times New Roman"/>
                <w:lang w:val="uk-UA"/>
              </w:rPr>
            </w:pPr>
            <w:r w:rsidRPr="008B2E10">
              <w:rPr>
                <w:rFonts w:ascii="Times New Roman" w:hAnsi="Times New Roman" w:cs="Times New Roman"/>
                <w:lang w:val="uk-UA"/>
              </w:rPr>
              <w:t>3) суму збору, що СВБ зобов’язана сплатити АР, або суму, що АР зобов’язаний сплатити СВБ відповідно до руху коштів по субрахунку UA-3, який розраховується відповідно до глави 5.26 розділу V цих Правил;</w:t>
            </w:r>
          </w:p>
          <w:p w14:paraId="77A29592" w14:textId="37CDF61C" w:rsidR="00D71A82" w:rsidRPr="008B2E10" w:rsidRDefault="00D71A82" w:rsidP="008B2E10">
            <w:pPr>
              <w:ind w:firstLine="567"/>
              <w:rPr>
                <w:rFonts w:ascii="Times New Roman" w:hAnsi="Times New Roman" w:cs="Times New Roman"/>
              </w:rPr>
            </w:pPr>
            <w:r w:rsidRPr="008B2E10">
              <w:rPr>
                <w:rFonts w:ascii="Times New Roman" w:hAnsi="Times New Roman" w:cs="Times New Roman"/>
                <w:lang w:val="uk-UA"/>
              </w:rPr>
              <w:t>4) суму збору, що СВБ зобов’язана сплатити АР, або суму, яку АР зобов’язаний сплатити СВБ відповідно до руху коштів по субрахунку UA-4, який розраховується відповідно до глави 5.27 розділу V цих Правил.».</w:t>
            </w:r>
          </w:p>
        </w:tc>
        <w:tc>
          <w:tcPr>
            <w:tcW w:w="715" w:type="pct"/>
            <w:vMerge/>
            <w:shd w:val="clear" w:color="auto" w:fill="auto"/>
          </w:tcPr>
          <w:p w14:paraId="3350ED1D" w14:textId="77777777" w:rsidR="00D71A82" w:rsidRPr="00317477" w:rsidRDefault="00D71A82" w:rsidP="00181719">
            <w:pPr>
              <w:jc w:val="center"/>
              <w:rPr>
                <w:rFonts w:ascii="Times New Roman" w:eastAsia="Times New Roman" w:hAnsi="Times New Roman" w:cs="Times New Roman"/>
                <w:iCs/>
                <w:lang w:val="uk-UA" w:eastAsia="uk-UA"/>
              </w:rPr>
            </w:pPr>
          </w:p>
        </w:tc>
      </w:tr>
      <w:tr w:rsidR="00181719" w:rsidRPr="00231590" w14:paraId="7D4E818B" w14:textId="77777777" w:rsidTr="009334AB">
        <w:tc>
          <w:tcPr>
            <w:tcW w:w="1566" w:type="pct"/>
          </w:tcPr>
          <w:p w14:paraId="052C8364" w14:textId="77777777" w:rsidR="00181719" w:rsidRPr="00231590" w:rsidRDefault="00181719" w:rsidP="00181719">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 xml:space="preserve">7.5.3. Платіжний документ повинен містити окремі позиції із зазначенням розміру плати за невідповідність стосовно кожного учасника ринку, розрахованої відповідно до глави </w:t>
            </w:r>
            <w:r w:rsidRPr="00231590">
              <w:rPr>
                <w:rFonts w:ascii="Times New Roman" w:eastAsia="Times New Roman" w:hAnsi="Times New Roman" w:cs="Times New Roman"/>
                <w:b/>
                <w:lang w:val="uk-UA"/>
              </w:rPr>
              <w:t>5.22</w:t>
            </w:r>
            <w:r w:rsidRPr="00231590">
              <w:rPr>
                <w:rFonts w:ascii="Times New Roman" w:eastAsia="Times New Roman" w:hAnsi="Times New Roman" w:cs="Times New Roman"/>
                <w:lang w:val="uk-UA"/>
              </w:rPr>
              <w:t xml:space="preserve"> розділу V цих Правил.</w:t>
            </w:r>
          </w:p>
        </w:tc>
        <w:tc>
          <w:tcPr>
            <w:tcW w:w="2719" w:type="pct"/>
          </w:tcPr>
          <w:p w14:paraId="17B9569E" w14:textId="4DDE2747" w:rsidR="00181719" w:rsidRPr="00231590" w:rsidRDefault="00181719" w:rsidP="00181719">
            <w:pPr>
              <w:pStyle w:val="a4"/>
              <w:spacing w:before="0" w:beforeAutospacing="0" w:after="0" w:afterAutospacing="0"/>
              <w:ind w:firstLine="567"/>
              <w:jc w:val="both"/>
              <w:rPr>
                <w:b/>
                <w:sz w:val="22"/>
                <w:szCs w:val="22"/>
                <w:lang w:val="uk-UA"/>
              </w:rPr>
            </w:pPr>
            <w:r w:rsidRPr="004A04AD">
              <w:rPr>
                <w:iCs/>
                <w:sz w:val="22"/>
                <w:szCs w:val="22"/>
                <w:lang w:val="uk-UA"/>
              </w:rPr>
              <w:t>Зауважень та пропозицій учасниками ринку не надано.</w:t>
            </w:r>
          </w:p>
        </w:tc>
        <w:tc>
          <w:tcPr>
            <w:tcW w:w="715" w:type="pct"/>
          </w:tcPr>
          <w:p w14:paraId="3C3CA338" w14:textId="536A0176" w:rsidR="00181719" w:rsidRPr="00231590" w:rsidRDefault="00181719" w:rsidP="00181719">
            <w:pPr>
              <w:jc w:val="center"/>
              <w:rPr>
                <w:rFonts w:ascii="Times New Roman" w:eastAsia="Times New Roman" w:hAnsi="Times New Roman" w:cs="Times New Roman"/>
                <w:iCs/>
                <w:lang w:val="uk-UA" w:eastAsia="uk-UA"/>
              </w:rPr>
            </w:pPr>
            <w:r w:rsidRPr="00317477">
              <w:rPr>
                <w:rFonts w:ascii="Times New Roman" w:eastAsia="Times New Roman" w:hAnsi="Times New Roman" w:cs="Times New Roman"/>
                <w:iCs/>
                <w:lang w:val="uk-UA" w:eastAsia="uk-UA"/>
              </w:rPr>
              <w:t>Потребує додаткового обговорення</w:t>
            </w:r>
          </w:p>
        </w:tc>
      </w:tr>
      <w:tr w:rsidR="00181719" w:rsidRPr="00231590" w14:paraId="57D91CD8" w14:textId="77777777" w:rsidTr="009334AB">
        <w:tc>
          <w:tcPr>
            <w:tcW w:w="1566" w:type="pct"/>
          </w:tcPr>
          <w:p w14:paraId="47CCA868" w14:textId="77777777" w:rsidR="00181719" w:rsidRPr="00231590" w:rsidRDefault="00181719" w:rsidP="00181719">
            <w:pPr>
              <w:tabs>
                <w:tab w:val="left" w:pos="5812"/>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7.6.1. АР на щомісячній основі надсилає через СУР платіжний документ кожному ППБ із зазначенням загальної суми, що повинна бути сплачена ППБ  АР за невідповідність надання послуг з балансування у відповідному періоді.</w:t>
            </w:r>
          </w:p>
        </w:tc>
        <w:tc>
          <w:tcPr>
            <w:tcW w:w="2719" w:type="pct"/>
          </w:tcPr>
          <w:p w14:paraId="116581D0" w14:textId="5E95B2BF" w:rsidR="00181719" w:rsidRPr="00231590" w:rsidRDefault="00181719" w:rsidP="00181719">
            <w:pPr>
              <w:pStyle w:val="a4"/>
              <w:spacing w:before="0" w:beforeAutospacing="0" w:after="0" w:afterAutospacing="0"/>
              <w:ind w:firstLine="567"/>
              <w:jc w:val="both"/>
              <w:rPr>
                <w:b/>
                <w:sz w:val="22"/>
                <w:szCs w:val="22"/>
                <w:lang w:val="uk-UA"/>
              </w:rPr>
            </w:pPr>
            <w:r w:rsidRPr="00507432">
              <w:rPr>
                <w:iCs/>
                <w:sz w:val="22"/>
                <w:szCs w:val="22"/>
                <w:lang w:val="uk-UA"/>
              </w:rPr>
              <w:t>Зауважень та пропозицій учасниками ринку не надано.</w:t>
            </w:r>
          </w:p>
        </w:tc>
        <w:tc>
          <w:tcPr>
            <w:tcW w:w="715" w:type="pct"/>
          </w:tcPr>
          <w:p w14:paraId="7E31CED7" w14:textId="24C6E2F0" w:rsidR="00181719" w:rsidRPr="00231590" w:rsidRDefault="00181719" w:rsidP="00181719">
            <w:pPr>
              <w:jc w:val="center"/>
              <w:rPr>
                <w:rFonts w:ascii="Times New Roman" w:eastAsia="Times New Roman" w:hAnsi="Times New Roman" w:cs="Times New Roman"/>
                <w:iCs/>
                <w:lang w:val="uk-UA" w:eastAsia="uk-UA"/>
              </w:rPr>
            </w:pPr>
            <w:r w:rsidRPr="00317477">
              <w:rPr>
                <w:rFonts w:ascii="Times New Roman" w:eastAsia="Times New Roman" w:hAnsi="Times New Roman" w:cs="Times New Roman"/>
                <w:iCs/>
                <w:lang w:val="uk-UA" w:eastAsia="uk-UA"/>
              </w:rPr>
              <w:t>Потребує додаткового обговорення</w:t>
            </w:r>
          </w:p>
        </w:tc>
      </w:tr>
      <w:tr w:rsidR="00231590" w:rsidRPr="00231590" w14:paraId="44A1C35C" w14:textId="77777777" w:rsidTr="00D512A0">
        <w:tc>
          <w:tcPr>
            <w:tcW w:w="1566" w:type="pct"/>
            <w:shd w:val="clear" w:color="auto" w:fill="auto"/>
          </w:tcPr>
          <w:p w14:paraId="3F34655B" w14:textId="77777777" w:rsidR="00231590" w:rsidRPr="00231590" w:rsidRDefault="00231590" w:rsidP="00E57B55">
            <w:pPr>
              <w:tabs>
                <w:tab w:val="left" w:pos="5812"/>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b/>
                <w:lang w:val="uk-UA"/>
              </w:rPr>
              <w:t>7.7. Цикл рахунків та платежів для розрахунків</w:t>
            </w:r>
          </w:p>
          <w:p w14:paraId="58213A8F" w14:textId="77777777" w:rsidR="00231590" w:rsidRPr="00231590" w:rsidRDefault="00231590" w:rsidP="00E57B55">
            <w:pPr>
              <w:tabs>
                <w:tab w:val="left" w:pos="5812"/>
              </w:tabs>
              <w:ind w:firstLine="567"/>
              <w:jc w:val="both"/>
              <w:rPr>
                <w:rFonts w:ascii="Times New Roman" w:eastAsia="Times New Roman" w:hAnsi="Times New Roman" w:cs="Times New Roman"/>
                <w:b/>
                <w:strike/>
                <w:lang w:val="uk-UA"/>
              </w:rPr>
            </w:pPr>
            <w:r w:rsidRPr="00231590">
              <w:rPr>
                <w:rFonts w:ascii="Times New Roman" w:eastAsia="Times New Roman" w:hAnsi="Times New Roman" w:cs="Times New Roman"/>
                <w:lang w:val="uk-UA"/>
              </w:rPr>
              <w:t>7.7.1. Платіжні документи для декади надаються відповідним учасникам ринку не пізніше четвертого робочого дня після останнього дня цієї декади.</w:t>
            </w:r>
          </w:p>
        </w:tc>
        <w:tc>
          <w:tcPr>
            <w:tcW w:w="2719" w:type="pct"/>
            <w:shd w:val="clear" w:color="auto" w:fill="auto"/>
          </w:tcPr>
          <w:p w14:paraId="73A2FF1D" w14:textId="46D939C4" w:rsidR="00DB2E22" w:rsidRPr="00DB2E22" w:rsidRDefault="00DB2E22" w:rsidP="00DB2E22">
            <w:pPr>
              <w:tabs>
                <w:tab w:val="left" w:pos="5812"/>
              </w:tabs>
              <w:ind w:firstLine="567"/>
              <w:jc w:val="both"/>
              <w:rPr>
                <w:rFonts w:ascii="Times New Roman" w:eastAsia="Times New Roman" w:hAnsi="Times New Roman" w:cs="Times New Roman"/>
                <w:lang w:val="uk-UA" w:eastAsia="ru-RU"/>
              </w:rPr>
            </w:pPr>
            <w:r w:rsidRPr="00DB2E22">
              <w:rPr>
                <w:rFonts w:ascii="Times New Roman" w:eastAsia="Times New Roman" w:hAnsi="Times New Roman" w:cs="Times New Roman"/>
                <w:b/>
                <w:bCs/>
                <w:u w:val="single"/>
                <w:lang w:val="uk-UA" w:eastAsia="ru-RU"/>
              </w:rPr>
              <w:t>ПрАТ «Укргідроенерго»</w:t>
            </w:r>
          </w:p>
          <w:p w14:paraId="55235D38" w14:textId="0C8F61AE" w:rsidR="00B9042E" w:rsidRPr="00B9042E" w:rsidRDefault="00B9042E" w:rsidP="00DB2E22">
            <w:pPr>
              <w:tabs>
                <w:tab w:val="left" w:pos="5812"/>
              </w:tabs>
              <w:ind w:firstLine="567"/>
              <w:jc w:val="both"/>
              <w:rPr>
                <w:rFonts w:ascii="Times New Roman" w:eastAsia="Times New Roman" w:hAnsi="Times New Roman" w:cs="Times New Roman"/>
                <w:i/>
                <w:lang w:val="uk-UA" w:eastAsia="ru-RU"/>
              </w:rPr>
            </w:pPr>
            <w:r w:rsidRPr="00B9042E">
              <w:rPr>
                <w:rFonts w:ascii="Times New Roman" w:eastAsia="Times New Roman" w:hAnsi="Times New Roman" w:cs="Times New Roman"/>
                <w:i/>
                <w:lang w:val="uk-UA" w:eastAsia="ru-RU"/>
              </w:rPr>
              <w:t>У зв'язку із винесенням окремим пакетом на схвалення змін, які стосуються врегулювання, запропоновано перенести зміни на повторне схвалення в редакції:</w:t>
            </w:r>
          </w:p>
          <w:p w14:paraId="7032B0DC" w14:textId="77777777" w:rsidR="00B9042E" w:rsidRPr="00B9042E" w:rsidRDefault="00B9042E" w:rsidP="00DB2E22">
            <w:pPr>
              <w:tabs>
                <w:tab w:val="left" w:pos="5812"/>
              </w:tabs>
              <w:ind w:firstLine="567"/>
              <w:jc w:val="both"/>
              <w:rPr>
                <w:rFonts w:ascii="Times New Roman" w:eastAsia="Times New Roman" w:hAnsi="Times New Roman" w:cs="Times New Roman"/>
                <w:b/>
                <w:lang w:val="uk-UA" w:eastAsia="ru-RU"/>
              </w:rPr>
            </w:pPr>
            <w:r w:rsidRPr="00B9042E">
              <w:rPr>
                <w:rFonts w:ascii="Times New Roman" w:eastAsia="Times New Roman" w:hAnsi="Times New Roman" w:cs="Times New Roman"/>
                <w:b/>
                <w:lang w:val="uk-UA" w:eastAsia="ru-RU"/>
              </w:rPr>
              <w:t>«7.7. Порядок розрахунків</w:t>
            </w:r>
          </w:p>
          <w:p w14:paraId="63B7E127" w14:textId="77777777" w:rsidR="00B9042E" w:rsidRPr="00B9042E" w:rsidRDefault="00B9042E" w:rsidP="00DB2E22">
            <w:pPr>
              <w:tabs>
                <w:tab w:val="left" w:pos="5812"/>
              </w:tabs>
              <w:ind w:firstLine="567"/>
              <w:jc w:val="both"/>
              <w:rPr>
                <w:rFonts w:ascii="Times New Roman" w:eastAsia="Times New Roman" w:hAnsi="Times New Roman" w:cs="Times New Roman"/>
                <w:lang w:val="uk-UA" w:eastAsia="ru-RU"/>
              </w:rPr>
            </w:pPr>
            <w:r w:rsidRPr="00B9042E">
              <w:rPr>
                <w:rFonts w:ascii="Times New Roman" w:eastAsia="Times New Roman" w:hAnsi="Times New Roman" w:cs="Times New Roman"/>
                <w:lang w:val="uk-UA" w:eastAsia="ru-RU"/>
              </w:rPr>
              <w:t>7.7.1. Щодекадні платіжні документи надаються відповідним учасникам ринку не пізніше четвертого робочого дня після останнього дня цієї декади.</w:t>
            </w:r>
          </w:p>
          <w:p w14:paraId="2045917A" w14:textId="77777777" w:rsidR="00B9042E" w:rsidRPr="00B9042E" w:rsidRDefault="00B9042E" w:rsidP="00DB2E22">
            <w:pPr>
              <w:tabs>
                <w:tab w:val="left" w:pos="5812"/>
              </w:tabs>
              <w:ind w:firstLine="567"/>
              <w:jc w:val="both"/>
              <w:rPr>
                <w:rFonts w:ascii="Times New Roman" w:eastAsia="Times New Roman" w:hAnsi="Times New Roman" w:cs="Times New Roman"/>
                <w:lang w:val="uk-UA" w:eastAsia="ru-RU"/>
              </w:rPr>
            </w:pPr>
            <w:r w:rsidRPr="00B9042E">
              <w:rPr>
                <w:rFonts w:ascii="Times New Roman" w:eastAsia="Times New Roman" w:hAnsi="Times New Roman" w:cs="Times New Roman"/>
                <w:lang w:val="uk-UA" w:eastAsia="ru-RU"/>
              </w:rPr>
              <w:t>7.7.2. Щомісячні платіжні документи для торгового місяця надаються відповідним учасникам ринку не пізніше одинадцятого числа місяця, наступного за розрахунковим.</w:t>
            </w:r>
          </w:p>
          <w:p w14:paraId="27EAB5E9" w14:textId="77777777" w:rsidR="00B9042E" w:rsidRPr="00B9042E" w:rsidRDefault="00B9042E" w:rsidP="00DB2E22">
            <w:pPr>
              <w:tabs>
                <w:tab w:val="left" w:pos="5812"/>
              </w:tabs>
              <w:ind w:firstLine="567"/>
              <w:jc w:val="both"/>
              <w:rPr>
                <w:rFonts w:ascii="Times New Roman" w:eastAsia="Times New Roman" w:hAnsi="Times New Roman" w:cs="Times New Roman"/>
                <w:lang w:val="uk-UA" w:eastAsia="ru-RU"/>
              </w:rPr>
            </w:pPr>
            <w:r w:rsidRPr="00B9042E">
              <w:rPr>
                <w:rFonts w:ascii="Times New Roman" w:eastAsia="Times New Roman" w:hAnsi="Times New Roman" w:cs="Times New Roman"/>
                <w:lang w:val="uk-UA" w:eastAsia="ru-RU"/>
              </w:rPr>
              <w:lastRenderedPageBreak/>
              <w:t>7.7.3. Скориговані щомісячні платіжні документи для першого корегування попередніх періодів надаються відповідним учасникам ринку не пізніше останнього числа другого місяця після розрахункового місяця.</w:t>
            </w:r>
          </w:p>
          <w:p w14:paraId="72517525" w14:textId="77777777" w:rsidR="00B9042E" w:rsidRPr="00B9042E" w:rsidRDefault="00B9042E" w:rsidP="00DB2E22">
            <w:pPr>
              <w:tabs>
                <w:tab w:val="left" w:pos="5812"/>
              </w:tabs>
              <w:ind w:firstLine="567"/>
              <w:jc w:val="both"/>
              <w:rPr>
                <w:rFonts w:ascii="Times New Roman" w:eastAsia="Times New Roman" w:hAnsi="Times New Roman" w:cs="Times New Roman"/>
                <w:lang w:val="uk-UA" w:eastAsia="ru-RU"/>
              </w:rPr>
            </w:pPr>
            <w:r w:rsidRPr="00B9042E">
              <w:rPr>
                <w:rFonts w:ascii="Times New Roman" w:eastAsia="Times New Roman" w:hAnsi="Times New Roman" w:cs="Times New Roman"/>
                <w:lang w:val="uk-UA" w:eastAsia="ru-RU"/>
              </w:rPr>
              <w:t>7.7.4. Остаточні платіжні документи для другого корегування попередніх періодів надаються відповідним учасникам ринку до останнього числа сьомого місяця після розрахункового місяця.</w:t>
            </w:r>
          </w:p>
          <w:p w14:paraId="3A0813EA" w14:textId="77777777" w:rsidR="00B9042E" w:rsidRPr="00B9042E" w:rsidRDefault="00B9042E" w:rsidP="00DB2E22">
            <w:pPr>
              <w:tabs>
                <w:tab w:val="left" w:pos="5812"/>
              </w:tabs>
              <w:ind w:firstLine="567"/>
              <w:jc w:val="both"/>
              <w:rPr>
                <w:rFonts w:ascii="Times New Roman" w:eastAsia="Times New Roman" w:hAnsi="Times New Roman" w:cs="Times New Roman"/>
                <w:lang w:val="uk-UA" w:eastAsia="ru-RU"/>
              </w:rPr>
            </w:pPr>
            <w:r w:rsidRPr="00B9042E">
              <w:rPr>
                <w:rFonts w:ascii="Times New Roman" w:eastAsia="Times New Roman" w:hAnsi="Times New Roman" w:cs="Times New Roman"/>
                <w:lang w:val="uk-UA" w:eastAsia="ru-RU"/>
              </w:rPr>
              <w:t>7.7.5. Учасник ринку здійснює оплату платіжного документа протягом двох банківських днів з дати його направлення АР.</w:t>
            </w:r>
          </w:p>
          <w:p w14:paraId="62F0BB11" w14:textId="77777777" w:rsidR="00B9042E" w:rsidRPr="00B9042E" w:rsidRDefault="00B9042E" w:rsidP="00DB2E22">
            <w:pPr>
              <w:tabs>
                <w:tab w:val="left" w:pos="5812"/>
              </w:tabs>
              <w:ind w:firstLine="567"/>
              <w:jc w:val="both"/>
              <w:rPr>
                <w:rFonts w:ascii="Times New Roman" w:eastAsia="Times New Roman" w:hAnsi="Times New Roman" w:cs="Times New Roman"/>
                <w:lang w:val="uk-UA" w:eastAsia="ru-RU"/>
              </w:rPr>
            </w:pPr>
            <w:r w:rsidRPr="00B9042E">
              <w:rPr>
                <w:rFonts w:ascii="Times New Roman" w:eastAsia="Times New Roman" w:hAnsi="Times New Roman" w:cs="Times New Roman"/>
                <w:lang w:val="uk-UA" w:eastAsia="ru-RU"/>
              </w:rPr>
              <w:t>7.7.6. АР здійснює оплату платіжного документа протягом чотирьох банківських днів з дати його направлення учасником ринку.</w:t>
            </w:r>
          </w:p>
          <w:p w14:paraId="48456AD2" w14:textId="7BCECB0C" w:rsidR="00B9042E" w:rsidRPr="00B9042E" w:rsidRDefault="00B9042E" w:rsidP="00DB2E22">
            <w:pPr>
              <w:tabs>
                <w:tab w:val="left" w:pos="5812"/>
              </w:tabs>
              <w:ind w:firstLine="567"/>
              <w:jc w:val="both"/>
              <w:rPr>
                <w:rFonts w:ascii="Times New Roman" w:eastAsia="Times New Roman" w:hAnsi="Times New Roman" w:cs="Times New Roman"/>
                <w:lang w:val="uk-UA" w:eastAsia="ru-RU"/>
              </w:rPr>
            </w:pPr>
            <w:r w:rsidRPr="00B9042E">
              <w:rPr>
                <w:rFonts w:ascii="Times New Roman" w:eastAsia="Times New Roman" w:hAnsi="Times New Roman" w:cs="Times New Roman"/>
                <w:lang w:val="uk-UA" w:eastAsia="ru-RU"/>
              </w:rPr>
              <w:t>7.7.7. Сторони зобов’язані здійснювати оплату корегуючого платіжного документа на повернення коштів виключно після здійснення оплати АР/СВБ платіжних документів відповідного розрахункового місяця, який корегується, згідно з пунктами 7.7.5 та 7.7.6 глави 7.7 цього розділу з дати отримання коштів.»</w:t>
            </w:r>
            <w:r w:rsidR="00DB2E22">
              <w:rPr>
                <w:rFonts w:ascii="Times New Roman" w:eastAsia="Times New Roman" w:hAnsi="Times New Roman" w:cs="Times New Roman"/>
                <w:lang w:val="uk-UA" w:eastAsia="ru-RU"/>
              </w:rPr>
              <w:t>;</w:t>
            </w:r>
          </w:p>
          <w:p w14:paraId="25566D6B" w14:textId="77777777" w:rsidR="00DB2E22" w:rsidRDefault="00DB2E22" w:rsidP="00DB2E22">
            <w:pPr>
              <w:pStyle w:val="a4"/>
              <w:spacing w:before="0" w:beforeAutospacing="0" w:after="0" w:afterAutospacing="0"/>
              <w:ind w:firstLine="567"/>
              <w:jc w:val="both"/>
              <w:rPr>
                <w:rFonts w:eastAsia="Times New Roman"/>
                <w:sz w:val="22"/>
                <w:szCs w:val="22"/>
                <w:lang w:val="uk-UA"/>
              </w:rPr>
            </w:pPr>
          </w:p>
          <w:p w14:paraId="0DD06C60" w14:textId="7FB06E72" w:rsidR="00231590" w:rsidRPr="00231590" w:rsidRDefault="00B9042E" w:rsidP="00DB2E22">
            <w:pPr>
              <w:pStyle w:val="a4"/>
              <w:spacing w:before="0" w:beforeAutospacing="0" w:after="0" w:afterAutospacing="0"/>
              <w:ind w:firstLine="567"/>
              <w:jc w:val="both"/>
              <w:rPr>
                <w:b/>
                <w:sz w:val="22"/>
                <w:szCs w:val="22"/>
                <w:lang w:val="uk-UA"/>
              </w:rPr>
            </w:pPr>
            <w:r w:rsidRPr="00B9042E">
              <w:rPr>
                <w:rFonts w:eastAsia="Times New Roman"/>
                <w:sz w:val="22"/>
                <w:szCs w:val="22"/>
                <w:lang w:val="uk-UA"/>
              </w:rPr>
              <w:t>«</w:t>
            </w:r>
            <w:r w:rsidRPr="00DB2E22">
              <w:rPr>
                <w:rFonts w:eastAsia="Times New Roman"/>
                <w:b/>
                <w:bCs/>
                <w:sz w:val="22"/>
                <w:szCs w:val="22"/>
                <w:lang w:val="uk-UA"/>
              </w:rPr>
              <w:t>7.8.1.</w:t>
            </w:r>
            <w:r w:rsidRPr="00B9042E">
              <w:rPr>
                <w:rFonts w:eastAsia="Times New Roman"/>
                <w:sz w:val="22"/>
                <w:szCs w:val="22"/>
                <w:lang w:val="uk-UA"/>
              </w:rPr>
              <w:t xml:space="preserve"> Якщо учасник ринку або АР ініціює суперечку щодо суми, зазначеної у платіжному документі, шляхом запиту додаткового платіжного документа, оплата повинна бути проведена згідно з первинним платіжним документом у встановлені цими Правилами строки. Якщо за результатами розгляду суперечки будуть виявлені суми, що підлягають поверненню або доплаті, учасники ринку та АР зобов’язані здійснити відповідний перерахунок коштів.»</w:t>
            </w:r>
            <w:r w:rsidR="00DB2E22">
              <w:rPr>
                <w:rFonts w:eastAsia="Times New Roman"/>
                <w:sz w:val="22"/>
                <w:szCs w:val="22"/>
                <w:lang w:val="uk-UA"/>
              </w:rPr>
              <w:t>.</w:t>
            </w:r>
          </w:p>
        </w:tc>
        <w:tc>
          <w:tcPr>
            <w:tcW w:w="715" w:type="pct"/>
            <w:shd w:val="clear" w:color="auto" w:fill="auto"/>
          </w:tcPr>
          <w:p w14:paraId="0FDA4BFC" w14:textId="7CFCC735" w:rsidR="00231590" w:rsidRPr="00231590" w:rsidRDefault="00181719" w:rsidP="00181719">
            <w:pPr>
              <w:jc w:val="center"/>
              <w:rPr>
                <w:rFonts w:ascii="Times New Roman" w:eastAsia="Times New Roman" w:hAnsi="Times New Roman" w:cs="Times New Roman"/>
                <w:iCs/>
                <w:lang w:val="uk-UA" w:eastAsia="uk-UA"/>
              </w:rPr>
            </w:pPr>
            <w:r w:rsidRPr="00870E43">
              <w:rPr>
                <w:rFonts w:ascii="Times New Roman" w:eastAsia="Times New Roman" w:hAnsi="Times New Roman" w:cs="Times New Roman"/>
                <w:iCs/>
                <w:lang w:val="uk-UA" w:eastAsia="uk-UA"/>
              </w:rPr>
              <w:lastRenderedPageBreak/>
              <w:t>Потребує додаткового обговорення</w:t>
            </w:r>
          </w:p>
        </w:tc>
      </w:tr>
      <w:tr w:rsidR="00231590" w:rsidRPr="00231590" w14:paraId="0C463237" w14:textId="77777777" w:rsidTr="009334AB">
        <w:tc>
          <w:tcPr>
            <w:tcW w:w="1566" w:type="pct"/>
          </w:tcPr>
          <w:p w14:paraId="27984DE9" w14:textId="77777777" w:rsidR="00BB3185" w:rsidRPr="00BB3185" w:rsidRDefault="00BB3185" w:rsidP="00BB3185">
            <w:pPr>
              <w:tabs>
                <w:tab w:val="left" w:pos="5812"/>
              </w:tabs>
              <w:jc w:val="center"/>
              <w:rPr>
                <w:rFonts w:ascii="Times New Roman" w:eastAsia="Times New Roman" w:hAnsi="Times New Roman" w:cs="Times New Roman"/>
                <w:strike/>
                <w:lang w:val="uk-UA"/>
              </w:rPr>
            </w:pPr>
            <w:r w:rsidRPr="00BB3185">
              <w:rPr>
                <w:rFonts w:ascii="Times New Roman" w:eastAsia="Times New Roman" w:hAnsi="Times New Roman" w:cs="Times New Roman"/>
                <w:b/>
                <w:strike/>
                <w:lang w:val="uk-UA"/>
              </w:rPr>
              <w:t>7.9. Процедура встановлення невиконання зобов’язань учасника ринку</w:t>
            </w:r>
          </w:p>
          <w:p w14:paraId="18F1A74F" w14:textId="77777777" w:rsidR="00BB3185" w:rsidRPr="00BB3185" w:rsidRDefault="00BB3185" w:rsidP="00BB3185">
            <w:pPr>
              <w:tabs>
                <w:tab w:val="left" w:pos="5812"/>
              </w:tabs>
              <w:ind w:firstLine="567"/>
              <w:jc w:val="both"/>
              <w:rPr>
                <w:rFonts w:ascii="Times New Roman" w:eastAsia="Times New Roman" w:hAnsi="Times New Roman" w:cs="Times New Roman"/>
                <w:strike/>
                <w:lang w:val="uk-UA"/>
              </w:rPr>
            </w:pPr>
            <w:bookmarkStart w:id="17" w:name="bookmark=id.3oy7u29" w:colFirst="0" w:colLast="0"/>
            <w:bookmarkEnd w:id="17"/>
            <w:r w:rsidRPr="00BB3185">
              <w:rPr>
                <w:rFonts w:ascii="Times New Roman" w:eastAsia="Times New Roman" w:hAnsi="Times New Roman" w:cs="Times New Roman"/>
                <w:strike/>
                <w:lang w:val="uk-UA"/>
              </w:rPr>
              <w:t>7.9.1. На будь-які прострочені платежі нараховуються відсотки за штрафною ставкою, що встановлюється відповідно до чинного законодавства.</w:t>
            </w:r>
          </w:p>
          <w:p w14:paraId="09AC3601" w14:textId="77777777" w:rsidR="00BB3185" w:rsidRPr="00BB3185" w:rsidRDefault="00BB3185" w:rsidP="00BB3185">
            <w:pPr>
              <w:tabs>
                <w:tab w:val="left" w:pos="5812"/>
              </w:tabs>
              <w:ind w:firstLine="567"/>
              <w:jc w:val="both"/>
              <w:rPr>
                <w:rFonts w:ascii="Times New Roman" w:eastAsia="Times New Roman" w:hAnsi="Times New Roman" w:cs="Times New Roman"/>
                <w:strike/>
                <w:lang w:val="uk-UA"/>
              </w:rPr>
            </w:pPr>
            <w:bookmarkStart w:id="18" w:name="bookmark=id.243i4a2" w:colFirst="0" w:colLast="0"/>
            <w:bookmarkEnd w:id="18"/>
            <w:r w:rsidRPr="00BB3185">
              <w:rPr>
                <w:rFonts w:ascii="Times New Roman" w:eastAsia="Times New Roman" w:hAnsi="Times New Roman" w:cs="Times New Roman"/>
                <w:strike/>
                <w:lang w:val="uk-UA"/>
              </w:rPr>
              <w:t>7.9.2. Крім цього, ОСП (у якості АР) застосовує положення глави 1.8 розділу I цих Правил для учасників ринку, які не виконують зобов’язання з розрахунків, передбачені цими Правилами та відповідними договорами.</w:t>
            </w:r>
          </w:p>
          <w:p w14:paraId="530E0101" w14:textId="29C2B778" w:rsidR="00BB3185" w:rsidRPr="00231590" w:rsidRDefault="00BB3185" w:rsidP="00BB3185">
            <w:pPr>
              <w:tabs>
                <w:tab w:val="left" w:pos="5812"/>
              </w:tabs>
              <w:ind w:firstLine="567"/>
              <w:jc w:val="both"/>
              <w:rPr>
                <w:rFonts w:ascii="Times New Roman" w:eastAsia="Times New Roman" w:hAnsi="Times New Roman" w:cs="Times New Roman"/>
                <w:b/>
                <w:lang w:val="uk-UA"/>
              </w:rPr>
            </w:pPr>
            <w:r w:rsidRPr="00231590">
              <w:rPr>
                <w:rFonts w:ascii="Times New Roman" w:eastAsia="Times New Roman" w:hAnsi="Times New Roman" w:cs="Times New Roman"/>
                <w:b/>
                <w:lang w:val="uk-UA"/>
              </w:rPr>
              <w:t>Главу 7.9 виключити</w:t>
            </w:r>
            <w:r>
              <w:rPr>
                <w:rFonts w:ascii="Times New Roman" w:eastAsia="Times New Roman" w:hAnsi="Times New Roman" w:cs="Times New Roman"/>
                <w:b/>
                <w:lang w:val="uk-UA"/>
              </w:rPr>
              <w:t>.</w:t>
            </w:r>
          </w:p>
          <w:p w14:paraId="282C1347" w14:textId="5B49655E" w:rsidR="00231590" w:rsidRPr="00BB3185" w:rsidRDefault="00231590" w:rsidP="00BB3185">
            <w:pPr>
              <w:tabs>
                <w:tab w:val="left" w:pos="5812"/>
              </w:tabs>
              <w:ind w:firstLine="567"/>
              <w:jc w:val="both"/>
              <w:rPr>
                <w:rFonts w:ascii="Times New Roman" w:eastAsia="Times New Roman" w:hAnsi="Times New Roman" w:cs="Times New Roman"/>
                <w:b/>
                <w:lang w:val="uk-UA"/>
              </w:rPr>
            </w:pPr>
            <w:r w:rsidRPr="00231590">
              <w:rPr>
                <w:rFonts w:ascii="Times New Roman" w:eastAsia="Times New Roman" w:hAnsi="Times New Roman" w:cs="Times New Roman"/>
                <w:b/>
                <w:lang w:val="uk-UA"/>
              </w:rPr>
              <w:t>Нумерацію глав 7.10, 7.11, 7.12 змінити на 7.9, 7.10, 7.11 відповідно</w:t>
            </w:r>
          </w:p>
        </w:tc>
        <w:tc>
          <w:tcPr>
            <w:tcW w:w="2719" w:type="pct"/>
          </w:tcPr>
          <w:p w14:paraId="3DEC65E8" w14:textId="694414B1" w:rsidR="00231590" w:rsidRPr="00231590" w:rsidRDefault="00181719" w:rsidP="00E57B55">
            <w:pPr>
              <w:pStyle w:val="a4"/>
              <w:spacing w:before="0" w:beforeAutospacing="0" w:after="0" w:afterAutospacing="0"/>
              <w:ind w:firstLine="567"/>
              <w:jc w:val="both"/>
              <w:rPr>
                <w:b/>
                <w:sz w:val="22"/>
                <w:szCs w:val="22"/>
                <w:lang w:val="uk-UA"/>
              </w:rPr>
            </w:pPr>
            <w:r w:rsidRPr="00507432">
              <w:rPr>
                <w:iCs/>
                <w:sz w:val="22"/>
                <w:szCs w:val="22"/>
                <w:lang w:val="uk-UA"/>
              </w:rPr>
              <w:t>Зауважень та пропозицій учасниками ринку не надано.</w:t>
            </w:r>
          </w:p>
        </w:tc>
        <w:tc>
          <w:tcPr>
            <w:tcW w:w="715" w:type="pct"/>
          </w:tcPr>
          <w:p w14:paraId="310E4A53" w14:textId="08733B09" w:rsidR="00231590" w:rsidRPr="00231590" w:rsidRDefault="00181719" w:rsidP="00181719">
            <w:pPr>
              <w:jc w:val="center"/>
              <w:rPr>
                <w:rFonts w:ascii="Times New Roman" w:eastAsia="Times New Roman" w:hAnsi="Times New Roman" w:cs="Times New Roman"/>
                <w:iCs/>
                <w:lang w:val="uk-UA" w:eastAsia="uk-UA"/>
              </w:rPr>
            </w:pPr>
            <w:r w:rsidRPr="00870E43">
              <w:rPr>
                <w:rFonts w:ascii="Times New Roman" w:eastAsia="Times New Roman" w:hAnsi="Times New Roman" w:cs="Times New Roman"/>
                <w:iCs/>
                <w:lang w:val="uk-UA" w:eastAsia="uk-UA"/>
              </w:rPr>
              <w:t>Потребує додаткового обговорення</w:t>
            </w:r>
          </w:p>
        </w:tc>
      </w:tr>
      <w:tr w:rsidR="00CF6696" w:rsidRPr="00231590" w14:paraId="68314008" w14:textId="77777777" w:rsidTr="009334AB">
        <w:tc>
          <w:tcPr>
            <w:tcW w:w="1566" w:type="pct"/>
            <w:vMerge w:val="restart"/>
          </w:tcPr>
          <w:p w14:paraId="7C011635" w14:textId="77777777" w:rsidR="00CF6696" w:rsidRPr="00231590" w:rsidRDefault="00CF6696"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b/>
                <w:lang w:val="uk-UA"/>
              </w:rPr>
              <w:t>7.10.2.</w:t>
            </w:r>
            <w:r w:rsidRPr="00231590">
              <w:rPr>
                <w:rFonts w:ascii="Times New Roman" w:eastAsia="Times New Roman" w:hAnsi="Times New Roman" w:cs="Times New Roman"/>
                <w:lang w:val="uk-UA"/>
              </w:rPr>
              <w:t xml:space="preserve"> ОСП на щодекадній основі, не пізніше </w:t>
            </w:r>
            <w:r w:rsidRPr="00231590">
              <w:rPr>
                <w:rFonts w:ascii="Times New Roman" w:eastAsia="Times New Roman" w:hAnsi="Times New Roman" w:cs="Times New Roman"/>
                <w:b/>
                <w:lang w:val="uk-UA"/>
              </w:rPr>
              <w:t>четвертого</w:t>
            </w:r>
            <w:r w:rsidRPr="00231590">
              <w:rPr>
                <w:rFonts w:ascii="Times New Roman" w:eastAsia="Times New Roman" w:hAnsi="Times New Roman" w:cs="Times New Roman"/>
                <w:lang w:val="uk-UA"/>
              </w:rPr>
              <w:t xml:space="preserve"> робочого дня  після виставлення платіжних документів за небаланси та балансуючу електричну енергію, оприлюднює </w:t>
            </w:r>
            <w:r w:rsidRPr="00231590">
              <w:rPr>
                <w:rFonts w:ascii="Times New Roman" w:eastAsia="Times New Roman" w:hAnsi="Times New Roman" w:cs="Times New Roman"/>
                <w:lang w:val="uk-UA"/>
              </w:rPr>
              <w:lastRenderedPageBreak/>
              <w:t xml:space="preserve">на своєму вебсайті фінансові результати розрахунків: </w:t>
            </w:r>
          </w:p>
          <w:p w14:paraId="50BDF23A" w14:textId="77777777" w:rsidR="00CF6696" w:rsidRPr="00231590" w:rsidRDefault="00CF6696"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сумарну вартість небалансів та балансуючої електричної енергії, активованої відповідно до команд за ранжиром та поза ранжиром балансуючого ринку;</w:t>
            </w:r>
          </w:p>
          <w:p w14:paraId="22028865" w14:textId="77777777" w:rsidR="00CF6696" w:rsidRPr="00231590" w:rsidRDefault="00CF6696"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загальну вартість команд, виданих для  врегулювання системних обмежень;</w:t>
            </w:r>
          </w:p>
          <w:p w14:paraId="56373EB1" w14:textId="77777777" w:rsidR="00CF6696" w:rsidRPr="00231590" w:rsidRDefault="00CF6696"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сумарну оплату учасників ринку за небаланси та балансуючу електричну енергію протягом розрахункової декади;</w:t>
            </w:r>
          </w:p>
          <w:p w14:paraId="206CE864" w14:textId="77777777" w:rsidR="00CF6696" w:rsidRPr="00231590" w:rsidRDefault="00CF6696"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сумарну оплату АР за небаланси та балансуючу електричну енергію протягом розрахункової декади;</w:t>
            </w:r>
          </w:p>
          <w:p w14:paraId="0D1C00E0" w14:textId="77777777" w:rsidR="00CF6696" w:rsidRPr="00231590" w:rsidRDefault="00CF6696" w:rsidP="00E57B5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lang w:val="uk-UA"/>
              </w:rPr>
              <w:t>загальний розмір заборгованості учасників ринку та ОСП станом на останній день декади.</w:t>
            </w:r>
          </w:p>
        </w:tc>
        <w:tc>
          <w:tcPr>
            <w:tcW w:w="2719" w:type="pct"/>
          </w:tcPr>
          <w:p w14:paraId="065A3BDD" w14:textId="4FC8DEFF" w:rsidR="00CF6696" w:rsidRPr="00231590" w:rsidRDefault="00CF6696" w:rsidP="00E57B55">
            <w:pPr>
              <w:pStyle w:val="a4"/>
              <w:spacing w:before="0" w:beforeAutospacing="0" w:after="0" w:afterAutospacing="0"/>
              <w:ind w:firstLine="567"/>
              <w:jc w:val="both"/>
              <w:rPr>
                <w:b/>
                <w:sz w:val="22"/>
                <w:szCs w:val="22"/>
                <w:u w:val="single"/>
                <w:lang w:val="uk-UA"/>
              </w:rPr>
            </w:pPr>
            <w:r w:rsidRPr="00231590">
              <w:rPr>
                <w:b/>
                <w:sz w:val="22"/>
                <w:szCs w:val="22"/>
                <w:u w:val="single"/>
                <w:lang w:val="uk-UA"/>
              </w:rPr>
              <w:lastRenderedPageBreak/>
              <w:t>НЕК «Укренерго»</w:t>
            </w:r>
            <w:r w:rsidR="009B76B0">
              <w:rPr>
                <w:b/>
                <w:sz w:val="22"/>
                <w:szCs w:val="22"/>
                <w:u w:val="single"/>
                <w:lang w:val="uk-UA"/>
              </w:rPr>
              <w:t xml:space="preserve"> (24.02.2022+08.04.2022)</w:t>
            </w:r>
          </w:p>
          <w:p w14:paraId="4EB74063" w14:textId="77777777" w:rsidR="00CF6696" w:rsidRPr="00231590" w:rsidRDefault="00CF6696" w:rsidP="00E57B55">
            <w:pPr>
              <w:shd w:val="clear" w:color="auto" w:fill="FFFFFF"/>
              <w:ind w:firstLine="567"/>
              <w:jc w:val="both"/>
              <w:textAlignment w:val="baseline"/>
              <w:rPr>
                <w:rFonts w:ascii="Times New Roman" w:eastAsia="Times New Roman" w:hAnsi="Times New Roman" w:cs="Times New Roman"/>
                <w:b/>
                <w:color w:val="000000"/>
                <w:lang w:val="uk-UA" w:eastAsia="ru-RU"/>
              </w:rPr>
            </w:pPr>
            <w:r w:rsidRPr="00231590">
              <w:rPr>
                <w:rFonts w:ascii="Times New Roman" w:eastAsia="Times New Roman" w:hAnsi="Times New Roman" w:cs="Times New Roman"/>
                <w:bCs/>
                <w:color w:val="000000"/>
                <w:bdr w:val="none" w:sz="0" w:space="0" w:color="auto" w:frame="1"/>
                <w:lang w:val="uk-UA" w:eastAsia="ru-RU"/>
              </w:rPr>
              <w:t>7.10.2.</w:t>
            </w:r>
            <w:r w:rsidRPr="00231590">
              <w:rPr>
                <w:rFonts w:ascii="Times New Roman" w:eastAsia="Times New Roman" w:hAnsi="Times New Roman" w:cs="Times New Roman"/>
                <w:color w:val="000000"/>
                <w:bdr w:val="none" w:sz="0" w:space="0" w:color="auto" w:frame="1"/>
                <w:lang w:val="uk-UA" w:eastAsia="ru-RU"/>
              </w:rPr>
              <w:t xml:space="preserve"> ОСП на щодекадній основі, </w:t>
            </w:r>
            <w:r w:rsidRPr="00231590">
              <w:rPr>
                <w:rFonts w:ascii="Times New Roman" w:eastAsia="Times New Roman" w:hAnsi="Times New Roman" w:cs="Times New Roman"/>
                <w:b/>
                <w:color w:val="000000"/>
                <w:bdr w:val="none" w:sz="0" w:space="0" w:color="auto" w:frame="1"/>
                <w:lang w:val="uk-UA" w:eastAsia="ru-RU"/>
              </w:rPr>
              <w:t xml:space="preserve">не пізніше </w:t>
            </w:r>
            <w:r w:rsidRPr="00231590">
              <w:rPr>
                <w:rFonts w:ascii="Times New Roman" w:eastAsia="Times New Roman" w:hAnsi="Times New Roman" w:cs="Times New Roman"/>
                <w:b/>
                <w:strike/>
                <w:color w:val="000000"/>
                <w:bdr w:val="none" w:sz="0" w:space="0" w:color="auto" w:frame="1"/>
                <w:lang w:val="uk-UA" w:eastAsia="ru-RU"/>
              </w:rPr>
              <w:t>четвертого</w:t>
            </w:r>
            <w:r w:rsidRPr="00231590">
              <w:rPr>
                <w:rFonts w:ascii="Times New Roman" w:eastAsia="Times New Roman" w:hAnsi="Times New Roman" w:cs="Times New Roman"/>
                <w:color w:val="000000"/>
                <w:bdr w:val="none" w:sz="0" w:space="0" w:color="auto" w:frame="1"/>
                <w:lang w:val="uk-UA" w:eastAsia="ru-RU"/>
              </w:rPr>
              <w:t> </w:t>
            </w:r>
            <w:r w:rsidRPr="00231590">
              <w:rPr>
                <w:rFonts w:ascii="Times New Roman" w:eastAsia="Times New Roman" w:hAnsi="Times New Roman" w:cs="Times New Roman"/>
                <w:b/>
                <w:color w:val="000000"/>
                <w:bdr w:val="none" w:sz="0" w:space="0" w:color="auto" w:frame="1"/>
                <w:lang w:val="uk-UA" w:eastAsia="ru-RU"/>
              </w:rPr>
              <w:t xml:space="preserve">п’ятого </w:t>
            </w:r>
            <w:r w:rsidRPr="00231590">
              <w:rPr>
                <w:rFonts w:ascii="Times New Roman" w:eastAsia="Times New Roman" w:hAnsi="Times New Roman" w:cs="Times New Roman"/>
                <w:color w:val="000000"/>
                <w:bdr w:val="none" w:sz="0" w:space="0" w:color="auto" w:frame="1"/>
                <w:lang w:val="uk-UA" w:eastAsia="ru-RU"/>
              </w:rPr>
              <w:t>робочого дня  після виставлення платіжних документів за небаланси та балансуючу електричну енергію, оприлюднює на своєму вебсайті фінансові результати розрахунків:  </w:t>
            </w:r>
          </w:p>
          <w:p w14:paraId="672DEB28" w14:textId="77777777" w:rsidR="00CF6696" w:rsidRPr="00231590" w:rsidRDefault="00CF6696" w:rsidP="00E57B55">
            <w:pPr>
              <w:shd w:val="clear" w:color="auto" w:fill="FFFFFF"/>
              <w:ind w:firstLine="567"/>
              <w:jc w:val="both"/>
              <w:textAlignment w:val="baseline"/>
              <w:rPr>
                <w:rFonts w:ascii="Times New Roman" w:eastAsia="Times New Roman" w:hAnsi="Times New Roman" w:cs="Times New Roman"/>
                <w:b/>
                <w:color w:val="000000"/>
                <w:lang w:val="uk-UA" w:eastAsia="ru-RU"/>
              </w:rPr>
            </w:pPr>
            <w:r w:rsidRPr="00231590">
              <w:rPr>
                <w:rFonts w:ascii="Times New Roman" w:eastAsia="Times New Roman" w:hAnsi="Times New Roman" w:cs="Times New Roman"/>
                <w:color w:val="000000"/>
                <w:bdr w:val="none" w:sz="0" w:space="0" w:color="auto" w:frame="1"/>
                <w:lang w:val="uk-UA" w:eastAsia="ru-RU"/>
              </w:rPr>
              <w:lastRenderedPageBreak/>
              <w:t>сумарну вартість небалансів та балансуючої електричної енергії, активованої відповідно до команд за ранжиром та поза ранжиром балансуючого ринку; </w:t>
            </w:r>
          </w:p>
          <w:p w14:paraId="67A34B86" w14:textId="77777777" w:rsidR="00CF6696" w:rsidRPr="00231590" w:rsidRDefault="00CF6696" w:rsidP="00E57B55">
            <w:pPr>
              <w:shd w:val="clear" w:color="auto" w:fill="FFFFFF"/>
              <w:ind w:firstLine="567"/>
              <w:jc w:val="both"/>
              <w:textAlignment w:val="baseline"/>
              <w:rPr>
                <w:rFonts w:ascii="Times New Roman" w:eastAsia="Times New Roman" w:hAnsi="Times New Roman" w:cs="Times New Roman"/>
                <w:b/>
                <w:color w:val="000000"/>
                <w:lang w:val="uk-UA" w:eastAsia="ru-RU"/>
              </w:rPr>
            </w:pPr>
            <w:r w:rsidRPr="00231590">
              <w:rPr>
                <w:rFonts w:ascii="Times New Roman" w:eastAsia="Times New Roman" w:hAnsi="Times New Roman" w:cs="Times New Roman"/>
                <w:color w:val="000000"/>
                <w:bdr w:val="none" w:sz="0" w:space="0" w:color="auto" w:frame="1"/>
                <w:lang w:val="uk-UA" w:eastAsia="ru-RU"/>
              </w:rPr>
              <w:t>загальну вартість команд, виданих для  врегулювання системних обмежень; </w:t>
            </w:r>
          </w:p>
          <w:p w14:paraId="7E954664" w14:textId="77777777" w:rsidR="00CF6696" w:rsidRPr="00231590" w:rsidRDefault="00CF6696" w:rsidP="00E57B55">
            <w:pPr>
              <w:shd w:val="clear" w:color="auto" w:fill="FFFFFF"/>
              <w:ind w:firstLine="567"/>
              <w:jc w:val="both"/>
              <w:textAlignment w:val="baseline"/>
              <w:rPr>
                <w:rFonts w:ascii="Times New Roman" w:eastAsia="Times New Roman" w:hAnsi="Times New Roman" w:cs="Times New Roman"/>
                <w:b/>
                <w:color w:val="000000"/>
                <w:lang w:val="uk-UA" w:eastAsia="ru-RU"/>
              </w:rPr>
            </w:pPr>
            <w:r w:rsidRPr="00231590">
              <w:rPr>
                <w:rFonts w:ascii="Times New Roman" w:eastAsia="Times New Roman" w:hAnsi="Times New Roman" w:cs="Times New Roman"/>
                <w:color w:val="000000"/>
                <w:bdr w:val="none" w:sz="0" w:space="0" w:color="auto" w:frame="1"/>
                <w:lang w:val="uk-UA" w:eastAsia="ru-RU"/>
              </w:rPr>
              <w:t>сумарну оплату учасників ринку за небаланси та балансуючу електричну енергію протягом розрахункової декади; </w:t>
            </w:r>
          </w:p>
          <w:p w14:paraId="3FBA6E0D" w14:textId="77777777" w:rsidR="00CF6696" w:rsidRPr="00231590" w:rsidRDefault="00CF6696" w:rsidP="00E57B55">
            <w:pPr>
              <w:shd w:val="clear" w:color="auto" w:fill="FFFFFF"/>
              <w:ind w:firstLine="567"/>
              <w:jc w:val="both"/>
              <w:textAlignment w:val="baseline"/>
              <w:rPr>
                <w:rFonts w:ascii="Times New Roman" w:eastAsia="Times New Roman" w:hAnsi="Times New Roman" w:cs="Times New Roman"/>
                <w:b/>
                <w:color w:val="000000"/>
                <w:lang w:val="uk-UA" w:eastAsia="ru-RU"/>
              </w:rPr>
            </w:pPr>
            <w:r w:rsidRPr="00231590">
              <w:rPr>
                <w:rFonts w:ascii="Times New Roman" w:eastAsia="Times New Roman" w:hAnsi="Times New Roman" w:cs="Times New Roman"/>
                <w:color w:val="000000"/>
                <w:bdr w:val="none" w:sz="0" w:space="0" w:color="auto" w:frame="1"/>
                <w:lang w:val="uk-UA" w:eastAsia="ru-RU"/>
              </w:rPr>
              <w:t>сумарну оплату АР за небаланси та балансуючу електричну енергію протягом розрахункової декади; </w:t>
            </w:r>
          </w:p>
          <w:p w14:paraId="532A62D1" w14:textId="77777777" w:rsidR="00BB3185" w:rsidRDefault="00CF6696" w:rsidP="00BB3185">
            <w:pPr>
              <w:shd w:val="clear" w:color="auto" w:fill="FFFFFF"/>
              <w:ind w:firstLine="567"/>
              <w:jc w:val="both"/>
              <w:textAlignment w:val="baseline"/>
              <w:rPr>
                <w:rFonts w:ascii="Times New Roman" w:eastAsia="Times New Roman" w:hAnsi="Times New Roman" w:cs="Times New Roman"/>
                <w:color w:val="000000"/>
                <w:bdr w:val="none" w:sz="0" w:space="0" w:color="auto" w:frame="1"/>
                <w:lang w:val="uk-UA" w:eastAsia="ru-RU"/>
              </w:rPr>
            </w:pPr>
            <w:r w:rsidRPr="00231590">
              <w:rPr>
                <w:rFonts w:ascii="Times New Roman" w:eastAsia="Times New Roman" w:hAnsi="Times New Roman" w:cs="Times New Roman"/>
                <w:color w:val="000000"/>
                <w:bdr w:val="none" w:sz="0" w:space="0" w:color="auto" w:frame="1"/>
                <w:lang w:val="uk-UA" w:eastAsia="ru-RU"/>
              </w:rPr>
              <w:t>загальний розмір заборгованості учасників ринку та ОСП станом на останній день декади.</w:t>
            </w:r>
            <w:r w:rsidR="00BB3185">
              <w:rPr>
                <w:rFonts w:ascii="Times New Roman" w:eastAsia="Times New Roman" w:hAnsi="Times New Roman" w:cs="Times New Roman"/>
                <w:color w:val="000000"/>
                <w:bdr w:val="none" w:sz="0" w:space="0" w:color="auto" w:frame="1"/>
                <w:lang w:val="uk-UA" w:eastAsia="ru-RU"/>
              </w:rPr>
              <w:t xml:space="preserve"> </w:t>
            </w:r>
          </w:p>
          <w:p w14:paraId="5DB31DB7" w14:textId="1C1DC53E" w:rsidR="00CF6696" w:rsidRPr="00BB3185" w:rsidRDefault="00CF6696" w:rsidP="00BB3185">
            <w:pPr>
              <w:shd w:val="clear" w:color="auto" w:fill="FFFFFF"/>
              <w:ind w:firstLine="567"/>
              <w:jc w:val="both"/>
              <w:textAlignment w:val="baseline"/>
              <w:rPr>
                <w:rFonts w:ascii="Times New Roman" w:eastAsia="Times New Roman" w:hAnsi="Times New Roman" w:cs="Times New Roman"/>
                <w:color w:val="000000"/>
                <w:bdr w:val="none" w:sz="0" w:space="0" w:color="auto" w:frame="1"/>
                <w:lang w:val="uk-UA" w:eastAsia="ru-RU"/>
              </w:rPr>
            </w:pPr>
            <w:r w:rsidRPr="00231590">
              <w:rPr>
                <w:rFonts w:ascii="Times New Roman" w:eastAsia="Calibri" w:hAnsi="Times New Roman" w:cs="Times New Roman"/>
                <w:i/>
                <w:lang w:val="uk-UA"/>
              </w:rPr>
              <w:t>Четвертий робочий день після виставлення платіжних документів є останнім днем для оплати зі сторони ОСП, тому лише починаючи з 5 робочого дня після виставлення платіжних документів можна одночасно відобразити суми оплати та боргів за результатами звітної декади. В іншому випадку, нам доведеться на 4 робочий день публікувати реальні суми оплати та боргів зі сторони учасників ринку, при цьому не відображати нарощування боргів та врахування оплати зі сторони ОСП по звітній декаді.</w:t>
            </w:r>
          </w:p>
        </w:tc>
        <w:tc>
          <w:tcPr>
            <w:tcW w:w="715" w:type="pct"/>
            <w:vMerge w:val="restart"/>
          </w:tcPr>
          <w:p w14:paraId="3B87EA38" w14:textId="2A92CE5F" w:rsidR="00CF6696" w:rsidRPr="00231590" w:rsidRDefault="00CF6696" w:rsidP="00CF6696">
            <w:pPr>
              <w:jc w:val="center"/>
              <w:rPr>
                <w:rFonts w:ascii="Times New Roman" w:eastAsia="Times New Roman" w:hAnsi="Times New Roman" w:cs="Times New Roman"/>
                <w:iCs/>
                <w:lang w:val="uk-UA" w:eastAsia="uk-UA"/>
              </w:rPr>
            </w:pPr>
            <w:r>
              <w:rPr>
                <w:rFonts w:ascii="Times New Roman" w:eastAsia="Times New Roman" w:hAnsi="Times New Roman" w:cs="Times New Roman"/>
                <w:iCs/>
                <w:lang w:val="uk-UA" w:eastAsia="uk-UA"/>
              </w:rPr>
              <w:lastRenderedPageBreak/>
              <w:t xml:space="preserve">Потребує додаткового обговорення </w:t>
            </w:r>
          </w:p>
        </w:tc>
      </w:tr>
      <w:tr w:rsidR="00CF6696" w:rsidRPr="00231590" w14:paraId="7AE9A7A2" w14:textId="77777777" w:rsidTr="009334AB">
        <w:tc>
          <w:tcPr>
            <w:tcW w:w="1566" w:type="pct"/>
            <w:vMerge/>
          </w:tcPr>
          <w:p w14:paraId="7EE7CD43" w14:textId="77777777" w:rsidR="00CF6696" w:rsidRPr="00231590" w:rsidRDefault="00CF6696" w:rsidP="00E57B55">
            <w:pPr>
              <w:tabs>
                <w:tab w:val="left" w:pos="5812"/>
              </w:tabs>
              <w:ind w:firstLine="567"/>
              <w:jc w:val="both"/>
              <w:rPr>
                <w:rFonts w:ascii="Times New Roman" w:eastAsia="Times New Roman" w:hAnsi="Times New Roman" w:cs="Times New Roman"/>
                <w:b/>
                <w:lang w:val="uk-UA"/>
              </w:rPr>
            </w:pPr>
          </w:p>
        </w:tc>
        <w:tc>
          <w:tcPr>
            <w:tcW w:w="2719" w:type="pct"/>
          </w:tcPr>
          <w:p w14:paraId="69AC27AD" w14:textId="77777777" w:rsidR="00CF6696" w:rsidRPr="00231590" w:rsidRDefault="00CF6696" w:rsidP="00CF6696">
            <w:pPr>
              <w:pStyle w:val="a4"/>
              <w:spacing w:before="0" w:beforeAutospacing="0" w:after="0" w:afterAutospacing="0"/>
              <w:ind w:firstLine="567"/>
              <w:jc w:val="both"/>
              <w:rPr>
                <w:bCs/>
                <w:sz w:val="22"/>
                <w:szCs w:val="22"/>
                <w:u w:val="single"/>
                <w:lang w:val="uk-UA"/>
              </w:rPr>
            </w:pPr>
            <w:r w:rsidRPr="00231590">
              <w:rPr>
                <w:b/>
                <w:sz w:val="22"/>
                <w:szCs w:val="22"/>
                <w:u w:val="single"/>
                <w:lang w:val="uk-UA"/>
              </w:rPr>
              <w:t>ГС «ПЕАУ»</w:t>
            </w:r>
          </w:p>
          <w:p w14:paraId="0B97F1A3" w14:textId="2649DB26" w:rsidR="00CF6696" w:rsidRPr="00CF6696" w:rsidRDefault="00CF6696" w:rsidP="00CF6696">
            <w:pPr>
              <w:ind w:firstLine="567"/>
              <w:jc w:val="both"/>
              <w:rPr>
                <w:rFonts w:ascii="Times New Roman" w:eastAsia="Times New Roman" w:hAnsi="Times New Roman" w:cs="Times New Roman"/>
                <w:b/>
                <w:bCs/>
                <w:lang w:val="uk-UA"/>
              </w:rPr>
            </w:pPr>
            <w:r w:rsidRPr="00CF6696">
              <w:rPr>
                <w:rFonts w:ascii="Times New Roman" w:eastAsia="Times New Roman" w:hAnsi="Times New Roman" w:cs="Times New Roman"/>
                <w:b/>
                <w:lang w:val="uk-UA"/>
              </w:rPr>
              <w:t>7.10.2.</w:t>
            </w:r>
            <w:r w:rsidRPr="00CF6696">
              <w:rPr>
                <w:rFonts w:ascii="Times New Roman" w:eastAsia="Times New Roman" w:hAnsi="Times New Roman" w:cs="Times New Roman"/>
                <w:lang w:val="uk-UA"/>
              </w:rPr>
              <w:t xml:space="preserve"> ОСП на щодекадній основі, не пізніше четвертого робочого дня  після виставлення платіжних документів за небаланси та балансуючу електричну енергію, оприлюднює на своєму вебсайті фінансові результати розрахунків </w:t>
            </w:r>
            <w:r w:rsidRPr="00CF6696">
              <w:rPr>
                <w:rFonts w:ascii="Times New Roman" w:eastAsia="Times New Roman" w:hAnsi="Times New Roman" w:cs="Times New Roman"/>
                <w:b/>
                <w:bCs/>
                <w:lang w:val="uk-UA"/>
              </w:rPr>
              <w:t xml:space="preserve">(окремо по кожному напрямку і по кожній торговій зоні): </w:t>
            </w:r>
          </w:p>
          <w:p w14:paraId="5F1DAD9D" w14:textId="58D85EFA" w:rsidR="00CF6696" w:rsidRPr="00CF6696" w:rsidRDefault="00CF6696" w:rsidP="00CF6696">
            <w:pPr>
              <w:ind w:firstLine="567"/>
              <w:jc w:val="both"/>
              <w:rPr>
                <w:rFonts w:ascii="Times New Roman" w:eastAsia="Times New Roman" w:hAnsi="Times New Roman" w:cs="Times New Roman"/>
                <w:lang w:val="uk-UA"/>
              </w:rPr>
            </w:pPr>
            <w:r w:rsidRPr="00CF6696">
              <w:rPr>
                <w:rFonts w:ascii="Times New Roman" w:eastAsia="Times New Roman" w:hAnsi="Times New Roman" w:cs="Times New Roman"/>
                <w:lang w:val="uk-UA"/>
              </w:rPr>
              <w:t xml:space="preserve">сумарну вартість небалансів та балансуючої електричної енергії, </w:t>
            </w:r>
            <w:r w:rsidRPr="00CF6696">
              <w:rPr>
                <w:rFonts w:ascii="Times New Roman" w:eastAsia="Times New Roman" w:hAnsi="Times New Roman" w:cs="Times New Roman"/>
                <w:b/>
                <w:bCs/>
                <w:lang w:val="uk-UA"/>
              </w:rPr>
              <w:t>окремо</w:t>
            </w:r>
            <w:r w:rsidRPr="00CF6696">
              <w:rPr>
                <w:rFonts w:ascii="Times New Roman" w:eastAsia="Times New Roman" w:hAnsi="Times New Roman" w:cs="Times New Roman"/>
                <w:lang w:val="uk-UA"/>
              </w:rPr>
              <w:t xml:space="preserve"> </w:t>
            </w:r>
            <w:r>
              <w:rPr>
                <w:rFonts w:ascii="Times New Roman" w:eastAsia="Times New Roman" w:hAnsi="Times New Roman" w:cs="Times New Roman"/>
                <w:lang w:val="uk-UA"/>
              </w:rPr>
              <w:t>–</w:t>
            </w:r>
            <w:r w:rsidRPr="00CF6696">
              <w:rPr>
                <w:rFonts w:ascii="Times New Roman" w:eastAsia="Times New Roman" w:hAnsi="Times New Roman" w:cs="Times New Roman"/>
                <w:lang w:val="uk-UA"/>
              </w:rPr>
              <w:t xml:space="preserve"> активованої відповідно до команд за ранжиром та поза ранжиром балансуючого ринку;</w:t>
            </w:r>
          </w:p>
          <w:p w14:paraId="109A511B" w14:textId="77777777" w:rsidR="00CF6696" w:rsidRPr="00CF6696" w:rsidRDefault="00CF6696" w:rsidP="00CF6696">
            <w:pPr>
              <w:ind w:firstLine="567"/>
              <w:jc w:val="both"/>
              <w:rPr>
                <w:rFonts w:ascii="Times New Roman" w:eastAsia="Times New Roman" w:hAnsi="Times New Roman" w:cs="Times New Roman"/>
                <w:lang w:val="uk-UA"/>
              </w:rPr>
            </w:pPr>
            <w:r w:rsidRPr="00CF6696">
              <w:rPr>
                <w:rFonts w:ascii="Times New Roman" w:eastAsia="Times New Roman" w:hAnsi="Times New Roman" w:cs="Times New Roman"/>
                <w:lang w:val="uk-UA"/>
              </w:rPr>
              <w:t>загальну вартість команд, виданих для  врегулювання системних обмежень;</w:t>
            </w:r>
          </w:p>
          <w:p w14:paraId="0B262FF6" w14:textId="77777777" w:rsidR="00CF6696" w:rsidRPr="00CF6696" w:rsidRDefault="00CF6696" w:rsidP="00CF6696">
            <w:pPr>
              <w:ind w:firstLine="567"/>
              <w:jc w:val="both"/>
              <w:rPr>
                <w:rFonts w:ascii="Times New Roman" w:eastAsia="Times New Roman" w:hAnsi="Times New Roman" w:cs="Times New Roman"/>
                <w:lang w:val="uk-UA"/>
              </w:rPr>
            </w:pPr>
            <w:r w:rsidRPr="00CF6696">
              <w:rPr>
                <w:rFonts w:ascii="Times New Roman" w:eastAsia="Times New Roman" w:hAnsi="Times New Roman" w:cs="Times New Roman"/>
                <w:lang w:val="uk-UA"/>
              </w:rPr>
              <w:t>сумарну оплату учасників ринку за небаланси та балансуючу електричну енергію протягом розрахункової декади;</w:t>
            </w:r>
          </w:p>
          <w:p w14:paraId="530A97DB" w14:textId="77777777" w:rsidR="00CF6696" w:rsidRPr="00CF6696" w:rsidRDefault="00CF6696" w:rsidP="00CF6696">
            <w:pPr>
              <w:ind w:firstLine="567"/>
              <w:jc w:val="both"/>
              <w:rPr>
                <w:rFonts w:ascii="Times New Roman" w:eastAsia="Times New Roman" w:hAnsi="Times New Roman" w:cs="Times New Roman"/>
                <w:lang w:val="uk-UA"/>
              </w:rPr>
            </w:pPr>
            <w:r w:rsidRPr="00CF6696">
              <w:rPr>
                <w:rFonts w:ascii="Times New Roman" w:eastAsia="Times New Roman" w:hAnsi="Times New Roman" w:cs="Times New Roman"/>
                <w:lang w:val="uk-UA"/>
              </w:rPr>
              <w:t>сумарну оплату АР за небаланси та балансуючу електричну енергію протягом розрахункової декади;</w:t>
            </w:r>
          </w:p>
          <w:p w14:paraId="59940738" w14:textId="77777777" w:rsidR="00CF6696" w:rsidRDefault="00CF6696" w:rsidP="00CF6696">
            <w:pPr>
              <w:pStyle w:val="a4"/>
              <w:spacing w:before="0" w:beforeAutospacing="0" w:after="0" w:afterAutospacing="0"/>
              <w:ind w:firstLine="567"/>
              <w:jc w:val="both"/>
              <w:rPr>
                <w:rFonts w:eastAsia="Times New Roman"/>
                <w:sz w:val="22"/>
                <w:szCs w:val="22"/>
                <w:lang w:val="uk-UA" w:eastAsia="en-US"/>
              </w:rPr>
            </w:pPr>
            <w:r w:rsidRPr="00CF6696">
              <w:rPr>
                <w:rFonts w:eastAsia="Times New Roman"/>
                <w:sz w:val="22"/>
                <w:szCs w:val="22"/>
                <w:lang w:val="uk-UA" w:eastAsia="en-US"/>
              </w:rPr>
              <w:t xml:space="preserve"> загальний розмір заборгованості учасників     ринку та ОСП станом на останній день декади.</w:t>
            </w:r>
          </w:p>
          <w:p w14:paraId="1DBA8BF0" w14:textId="26769305" w:rsidR="00CF6696" w:rsidRPr="00CF6696" w:rsidRDefault="00CF6696" w:rsidP="00CF6696">
            <w:pPr>
              <w:pStyle w:val="a4"/>
              <w:spacing w:before="0" w:beforeAutospacing="0" w:after="0" w:afterAutospacing="0"/>
              <w:ind w:firstLine="567"/>
              <w:jc w:val="both"/>
              <w:rPr>
                <w:bCs/>
                <w:i/>
                <w:iCs/>
                <w:sz w:val="22"/>
                <w:szCs w:val="22"/>
                <w:lang w:val="uk-UA"/>
              </w:rPr>
            </w:pPr>
            <w:r w:rsidRPr="00CF6696">
              <w:rPr>
                <w:bCs/>
                <w:i/>
                <w:iCs/>
                <w:sz w:val="22"/>
                <w:szCs w:val="22"/>
                <w:lang w:val="uk-UA"/>
              </w:rPr>
              <w:t>Редакційні уточнення.</w:t>
            </w:r>
          </w:p>
        </w:tc>
        <w:tc>
          <w:tcPr>
            <w:tcW w:w="715" w:type="pct"/>
            <w:vMerge/>
          </w:tcPr>
          <w:p w14:paraId="18972EC3" w14:textId="77777777" w:rsidR="00CF6696" w:rsidRPr="00231590" w:rsidRDefault="00CF6696" w:rsidP="00E57B55">
            <w:pPr>
              <w:ind w:firstLine="567"/>
              <w:jc w:val="both"/>
              <w:rPr>
                <w:rFonts w:ascii="Times New Roman" w:eastAsia="Times New Roman" w:hAnsi="Times New Roman" w:cs="Times New Roman"/>
                <w:iCs/>
                <w:lang w:val="uk-UA" w:eastAsia="uk-UA"/>
              </w:rPr>
            </w:pPr>
          </w:p>
        </w:tc>
      </w:tr>
      <w:tr w:rsidR="00231590" w:rsidRPr="00231590" w14:paraId="797AEF7A" w14:textId="77777777" w:rsidTr="009334AB">
        <w:tc>
          <w:tcPr>
            <w:tcW w:w="1566" w:type="pct"/>
          </w:tcPr>
          <w:p w14:paraId="44725D01" w14:textId="77777777" w:rsidR="00231590" w:rsidRPr="00231590" w:rsidRDefault="00231590" w:rsidP="00E57B55">
            <w:pPr>
              <w:tabs>
                <w:tab w:val="left" w:pos="5812"/>
              </w:tabs>
              <w:ind w:firstLine="567"/>
              <w:jc w:val="both"/>
              <w:rPr>
                <w:rFonts w:ascii="Times New Roman" w:eastAsia="Times New Roman" w:hAnsi="Times New Roman" w:cs="Times New Roman"/>
                <w:b/>
                <w:lang w:val="uk-UA"/>
              </w:rPr>
            </w:pPr>
            <w:r w:rsidRPr="00231590">
              <w:rPr>
                <w:rFonts w:ascii="Times New Roman" w:eastAsia="Times New Roman" w:hAnsi="Times New Roman" w:cs="Times New Roman"/>
                <w:b/>
                <w:lang w:val="uk-UA"/>
              </w:rPr>
              <w:t>7.10.3.</w:t>
            </w:r>
            <w:r w:rsidRPr="00231590">
              <w:rPr>
                <w:rFonts w:ascii="Times New Roman" w:eastAsia="Times New Roman" w:hAnsi="Times New Roman" w:cs="Times New Roman"/>
                <w:lang w:val="uk-UA"/>
              </w:rPr>
              <w:t xml:space="preserve"> Оприлюднена ОСП інформація повинна зберігатися на вебсайті протягом п'яти років.</w:t>
            </w:r>
          </w:p>
        </w:tc>
        <w:tc>
          <w:tcPr>
            <w:tcW w:w="2719" w:type="pct"/>
          </w:tcPr>
          <w:p w14:paraId="7266D0FE" w14:textId="794963EB" w:rsidR="00231590" w:rsidRPr="00231590" w:rsidRDefault="0059439E" w:rsidP="00E57B55">
            <w:pPr>
              <w:pStyle w:val="a4"/>
              <w:spacing w:before="0" w:beforeAutospacing="0" w:after="0" w:afterAutospacing="0"/>
              <w:ind w:firstLine="567"/>
              <w:jc w:val="both"/>
              <w:rPr>
                <w:b/>
                <w:sz w:val="22"/>
                <w:szCs w:val="22"/>
                <w:lang w:val="uk-UA"/>
              </w:rPr>
            </w:pPr>
            <w:r w:rsidRPr="00507432">
              <w:rPr>
                <w:iCs/>
                <w:sz w:val="22"/>
                <w:szCs w:val="22"/>
                <w:lang w:val="uk-UA"/>
              </w:rPr>
              <w:t>Зауважень та пропозицій учасниками ринку не надано.</w:t>
            </w:r>
          </w:p>
        </w:tc>
        <w:tc>
          <w:tcPr>
            <w:tcW w:w="715" w:type="pct"/>
          </w:tcPr>
          <w:p w14:paraId="6D6C941C" w14:textId="47AC88A2" w:rsidR="00231590" w:rsidRPr="00231590" w:rsidRDefault="00181719" w:rsidP="0059439E">
            <w:pPr>
              <w:jc w:val="center"/>
              <w:rPr>
                <w:rFonts w:ascii="Times New Roman" w:eastAsia="Times New Roman" w:hAnsi="Times New Roman" w:cs="Times New Roman"/>
                <w:iCs/>
                <w:lang w:val="uk-UA" w:eastAsia="uk-UA"/>
              </w:rPr>
            </w:pPr>
            <w:r w:rsidRPr="00870E43">
              <w:rPr>
                <w:rFonts w:ascii="Times New Roman" w:eastAsia="Times New Roman" w:hAnsi="Times New Roman" w:cs="Times New Roman"/>
                <w:iCs/>
                <w:lang w:val="uk-UA" w:eastAsia="uk-UA"/>
              </w:rPr>
              <w:t>Потребує додаткового обговорення</w:t>
            </w:r>
          </w:p>
        </w:tc>
      </w:tr>
      <w:tr w:rsidR="00231590" w:rsidRPr="00231590" w14:paraId="69D411F3" w14:textId="77777777" w:rsidTr="009334AB">
        <w:tc>
          <w:tcPr>
            <w:tcW w:w="1566" w:type="pct"/>
          </w:tcPr>
          <w:p w14:paraId="0DC0CE53" w14:textId="4C33C73B" w:rsidR="0059439E" w:rsidRPr="0059439E" w:rsidRDefault="0059439E" w:rsidP="0059439E">
            <w:pPr>
              <w:tabs>
                <w:tab w:val="left" w:pos="5812"/>
              </w:tabs>
              <w:ind w:firstLine="567"/>
              <w:rPr>
                <w:rFonts w:ascii="Times New Roman" w:eastAsia="Times New Roman" w:hAnsi="Times New Roman" w:cs="Times New Roman"/>
                <w:b/>
                <w:lang w:val="uk-UA" w:eastAsia="ru-RU"/>
              </w:rPr>
            </w:pPr>
            <w:r w:rsidRPr="0059439E">
              <w:rPr>
                <w:rFonts w:ascii="Times New Roman" w:eastAsia="Times New Roman" w:hAnsi="Times New Roman" w:cs="Times New Roman"/>
                <w:b/>
                <w:lang w:val="uk-UA"/>
              </w:rPr>
              <w:t>Главу 7.12 (7.13) виключити.</w:t>
            </w:r>
          </w:p>
          <w:p w14:paraId="6F4EFA13" w14:textId="3B24CC5D" w:rsidR="00BB3185" w:rsidRPr="00BB3185" w:rsidRDefault="00BB3185" w:rsidP="0059439E">
            <w:pPr>
              <w:tabs>
                <w:tab w:val="left" w:pos="5812"/>
              </w:tabs>
              <w:jc w:val="center"/>
              <w:rPr>
                <w:rFonts w:ascii="Times New Roman" w:eastAsia="Times New Roman" w:hAnsi="Times New Roman" w:cs="Times New Roman"/>
                <w:strike/>
                <w:lang w:val="uk-UA" w:eastAsia="ru-RU"/>
              </w:rPr>
            </w:pPr>
            <w:r w:rsidRPr="00BB3185">
              <w:rPr>
                <w:rFonts w:ascii="Times New Roman" w:eastAsia="Times New Roman" w:hAnsi="Times New Roman" w:cs="Times New Roman"/>
                <w:b/>
                <w:strike/>
                <w:lang w:val="uk-UA" w:eastAsia="ru-RU"/>
              </w:rPr>
              <w:t>7.13. Графіки щомісячних розрахунків, виставлення рахунків і платежів</w:t>
            </w:r>
          </w:p>
          <w:p w14:paraId="43DC9500" w14:textId="77777777" w:rsidR="00BB3185" w:rsidRPr="00BB3185" w:rsidRDefault="00BB3185" w:rsidP="00BB3185">
            <w:pPr>
              <w:tabs>
                <w:tab w:val="left" w:pos="5812"/>
              </w:tabs>
              <w:ind w:firstLine="567"/>
              <w:jc w:val="both"/>
              <w:rPr>
                <w:rFonts w:ascii="Times New Roman" w:eastAsia="Times New Roman" w:hAnsi="Times New Roman" w:cs="Times New Roman"/>
                <w:strike/>
                <w:lang w:val="uk-UA" w:eastAsia="ru-RU"/>
              </w:rPr>
            </w:pPr>
            <w:bookmarkStart w:id="19" w:name="bookmark=id.42ddq1a" w:colFirst="0" w:colLast="0"/>
            <w:bookmarkEnd w:id="19"/>
            <w:r w:rsidRPr="00BB3185">
              <w:rPr>
                <w:rFonts w:ascii="Times New Roman" w:eastAsia="Times New Roman" w:hAnsi="Times New Roman" w:cs="Times New Roman"/>
                <w:strike/>
                <w:lang w:val="uk-UA" w:eastAsia="ru-RU"/>
              </w:rPr>
              <w:t xml:space="preserve">7.13.1. АР ініціює щоденні розрахунки на третій робочий день після торгового дня, до якого </w:t>
            </w:r>
            <w:r w:rsidRPr="00BB3185">
              <w:rPr>
                <w:rFonts w:ascii="Times New Roman" w:eastAsia="Times New Roman" w:hAnsi="Times New Roman" w:cs="Times New Roman"/>
                <w:strike/>
                <w:lang w:val="uk-UA" w:eastAsia="ru-RU"/>
              </w:rPr>
              <w:lastRenderedPageBreak/>
              <w:t>відносяться розрахунки.</w:t>
            </w:r>
          </w:p>
          <w:p w14:paraId="004D02A3" w14:textId="77777777" w:rsidR="00BB3185" w:rsidRPr="00BB3185" w:rsidRDefault="00BB3185" w:rsidP="00BB3185">
            <w:pPr>
              <w:tabs>
                <w:tab w:val="left" w:pos="5812"/>
              </w:tabs>
              <w:ind w:firstLine="567"/>
              <w:jc w:val="both"/>
              <w:rPr>
                <w:rFonts w:ascii="Times New Roman" w:eastAsia="Times New Roman" w:hAnsi="Times New Roman" w:cs="Times New Roman"/>
                <w:strike/>
                <w:lang w:val="uk-UA" w:eastAsia="ru-RU"/>
              </w:rPr>
            </w:pPr>
            <w:bookmarkStart w:id="20" w:name="bookmark=id.2hio093" w:colFirst="0" w:colLast="0"/>
            <w:bookmarkEnd w:id="20"/>
            <w:r w:rsidRPr="00BB3185">
              <w:rPr>
                <w:rFonts w:ascii="Times New Roman" w:eastAsia="Times New Roman" w:hAnsi="Times New Roman" w:cs="Times New Roman"/>
                <w:strike/>
                <w:lang w:val="uk-UA" w:eastAsia="ru-RU"/>
              </w:rPr>
              <w:t>7.13.2. Графіки щоденних розрахунків, виставлення рахунків і процесу платежів, а також пов’язані з ними терміни:</w:t>
            </w:r>
          </w:p>
          <w:tbl>
            <w:tblPr>
              <w:tblW w:w="6446"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1299"/>
              <w:gridCol w:w="1111"/>
              <w:gridCol w:w="4036"/>
            </w:tblGrid>
            <w:tr w:rsidR="00BB3185" w:rsidRPr="0059439E" w14:paraId="04494736" w14:textId="77777777" w:rsidTr="00BB3185">
              <w:trPr>
                <w:cantSplit/>
                <w:trHeight w:val="410"/>
              </w:trPr>
              <w:tc>
                <w:tcPr>
                  <w:tcW w:w="1299" w:type="dxa"/>
                  <w:tcBorders>
                    <w:top w:val="nil"/>
                    <w:left w:val="nil"/>
                    <w:bottom w:val="nil"/>
                    <w:right w:val="nil"/>
                  </w:tcBorders>
                  <w:shd w:val="clear" w:color="auto" w:fill="auto"/>
                </w:tcPr>
                <w:p w14:paraId="7D8FC682" w14:textId="77777777" w:rsidR="00BB3185" w:rsidRPr="0059439E" w:rsidRDefault="00BB3185" w:rsidP="00BB3185">
                  <w:pPr>
                    <w:tabs>
                      <w:tab w:val="left" w:pos="5812"/>
                    </w:tabs>
                    <w:spacing w:after="0" w:line="240" w:lineRule="auto"/>
                    <w:ind w:right="260"/>
                    <w:jc w:val="both"/>
                    <w:rPr>
                      <w:rFonts w:ascii="Times New Roman" w:eastAsia="Times New Roman" w:hAnsi="Times New Roman" w:cs="Times New Roman"/>
                      <w:strike/>
                      <w:lang w:val="uk-UA"/>
                    </w:rPr>
                  </w:pPr>
                  <w:r w:rsidRPr="0059439E">
                    <w:rPr>
                      <w:rFonts w:ascii="Times New Roman" w:eastAsia="Times New Roman" w:hAnsi="Times New Roman" w:cs="Times New Roman"/>
                      <w:strike/>
                      <w:lang w:val="uk-UA"/>
                    </w:rPr>
                    <w:t>День</w:t>
                  </w:r>
                </w:p>
              </w:tc>
              <w:tc>
                <w:tcPr>
                  <w:tcW w:w="1111" w:type="dxa"/>
                  <w:tcBorders>
                    <w:top w:val="nil"/>
                    <w:left w:val="nil"/>
                    <w:bottom w:val="nil"/>
                    <w:right w:val="nil"/>
                  </w:tcBorders>
                  <w:shd w:val="clear" w:color="auto" w:fill="auto"/>
                </w:tcPr>
                <w:p w14:paraId="0FBF68AF" w14:textId="7CE752A9" w:rsidR="00BB3185" w:rsidRPr="0059439E" w:rsidRDefault="00BB3185" w:rsidP="00BB3185">
                  <w:pPr>
                    <w:tabs>
                      <w:tab w:val="left" w:pos="5812"/>
                    </w:tabs>
                    <w:spacing w:after="0" w:line="240" w:lineRule="auto"/>
                    <w:ind w:right="80"/>
                    <w:jc w:val="both"/>
                    <w:rPr>
                      <w:rFonts w:ascii="Times New Roman" w:eastAsia="Times New Roman" w:hAnsi="Times New Roman" w:cs="Times New Roman"/>
                      <w:strike/>
                      <w:lang w:val="uk-UA"/>
                    </w:rPr>
                  </w:pPr>
                  <w:r w:rsidRPr="0059439E">
                    <w:rPr>
                      <w:rFonts w:ascii="Times New Roman" w:eastAsia="Times New Roman" w:hAnsi="Times New Roman" w:cs="Times New Roman"/>
                      <w:strike/>
                      <w:lang w:val="uk-UA"/>
                    </w:rPr>
                    <w:t>Час(київський)</w:t>
                  </w:r>
                </w:p>
              </w:tc>
              <w:tc>
                <w:tcPr>
                  <w:tcW w:w="4036" w:type="dxa"/>
                  <w:tcBorders>
                    <w:top w:val="nil"/>
                    <w:left w:val="nil"/>
                    <w:bottom w:val="nil"/>
                    <w:right w:val="nil"/>
                  </w:tcBorders>
                  <w:shd w:val="clear" w:color="auto" w:fill="auto"/>
                </w:tcPr>
                <w:p w14:paraId="3D1FB400" w14:textId="77777777" w:rsidR="00BB3185" w:rsidRPr="0059439E" w:rsidRDefault="00BB3185" w:rsidP="00BB3185">
                  <w:pPr>
                    <w:tabs>
                      <w:tab w:val="left" w:pos="5812"/>
                    </w:tabs>
                    <w:spacing w:after="0" w:line="240" w:lineRule="auto"/>
                    <w:ind w:right="1620"/>
                    <w:jc w:val="both"/>
                    <w:rPr>
                      <w:rFonts w:ascii="Times New Roman" w:eastAsia="Times New Roman" w:hAnsi="Times New Roman" w:cs="Times New Roman"/>
                      <w:strike/>
                      <w:lang w:val="uk-UA"/>
                    </w:rPr>
                  </w:pPr>
                  <w:r w:rsidRPr="0059439E">
                    <w:rPr>
                      <w:rFonts w:ascii="Times New Roman" w:eastAsia="Times New Roman" w:hAnsi="Times New Roman" w:cs="Times New Roman"/>
                      <w:strike/>
                      <w:lang w:val="uk-UA"/>
                    </w:rPr>
                    <w:t>Заходи</w:t>
                  </w:r>
                </w:p>
              </w:tc>
            </w:tr>
            <w:tr w:rsidR="00BB3185" w:rsidRPr="0059439E" w14:paraId="22EA756D" w14:textId="77777777" w:rsidTr="00271E9F">
              <w:tc>
                <w:tcPr>
                  <w:tcW w:w="1299" w:type="dxa"/>
                  <w:tcBorders>
                    <w:top w:val="nil"/>
                    <w:left w:val="nil"/>
                    <w:bottom w:val="nil"/>
                    <w:right w:val="nil"/>
                  </w:tcBorders>
                  <w:shd w:val="clear" w:color="auto" w:fill="auto"/>
                </w:tcPr>
                <w:p w14:paraId="0A3D829D" w14:textId="77777777" w:rsidR="00BB3185" w:rsidRPr="0059439E" w:rsidRDefault="00BB3185" w:rsidP="00BB3185">
                  <w:pPr>
                    <w:tabs>
                      <w:tab w:val="left" w:pos="5812"/>
                    </w:tabs>
                    <w:spacing w:after="0" w:line="240" w:lineRule="auto"/>
                    <w:ind w:right="260"/>
                    <w:jc w:val="both"/>
                    <w:rPr>
                      <w:rFonts w:ascii="Times New Roman" w:eastAsia="Times New Roman" w:hAnsi="Times New Roman" w:cs="Times New Roman"/>
                      <w:strike/>
                      <w:lang w:val="uk-UA"/>
                    </w:rPr>
                  </w:pPr>
                  <w:r w:rsidRPr="0059439E">
                    <w:rPr>
                      <w:rFonts w:ascii="Times New Roman" w:eastAsia="Times New Roman" w:hAnsi="Times New Roman" w:cs="Times New Roman"/>
                      <w:strike/>
                      <w:lang w:val="uk-UA"/>
                    </w:rPr>
                    <w:t>Д+2 робочі дні</w:t>
                  </w:r>
                </w:p>
              </w:tc>
              <w:tc>
                <w:tcPr>
                  <w:tcW w:w="1111" w:type="dxa"/>
                  <w:tcBorders>
                    <w:top w:val="nil"/>
                    <w:left w:val="nil"/>
                    <w:bottom w:val="nil"/>
                    <w:right w:val="nil"/>
                  </w:tcBorders>
                  <w:shd w:val="clear" w:color="auto" w:fill="auto"/>
                </w:tcPr>
                <w:p w14:paraId="74C88A03" w14:textId="77777777" w:rsidR="00BB3185" w:rsidRPr="0059439E" w:rsidRDefault="00BB3185" w:rsidP="00BB3185">
                  <w:pPr>
                    <w:tabs>
                      <w:tab w:val="left" w:pos="5812"/>
                    </w:tabs>
                    <w:spacing w:after="0" w:line="240" w:lineRule="auto"/>
                    <w:ind w:right="80"/>
                    <w:jc w:val="both"/>
                    <w:rPr>
                      <w:rFonts w:ascii="Times New Roman" w:eastAsia="Times New Roman" w:hAnsi="Times New Roman" w:cs="Times New Roman"/>
                      <w:strike/>
                      <w:lang w:val="uk-UA"/>
                    </w:rPr>
                  </w:pPr>
                </w:p>
              </w:tc>
              <w:tc>
                <w:tcPr>
                  <w:tcW w:w="4036" w:type="dxa"/>
                  <w:tcBorders>
                    <w:top w:val="nil"/>
                    <w:left w:val="nil"/>
                    <w:bottom w:val="nil"/>
                    <w:right w:val="nil"/>
                  </w:tcBorders>
                  <w:shd w:val="clear" w:color="auto" w:fill="auto"/>
                </w:tcPr>
                <w:p w14:paraId="4C639225" w14:textId="77777777" w:rsidR="00BB3185" w:rsidRPr="0059439E" w:rsidRDefault="00BB3185" w:rsidP="00BB3185">
                  <w:pPr>
                    <w:tabs>
                      <w:tab w:val="left" w:pos="5812"/>
                    </w:tabs>
                    <w:spacing w:after="0" w:line="240" w:lineRule="auto"/>
                    <w:ind w:right="1620"/>
                    <w:jc w:val="both"/>
                    <w:rPr>
                      <w:rFonts w:ascii="Times New Roman" w:eastAsia="Times New Roman" w:hAnsi="Times New Roman" w:cs="Times New Roman"/>
                      <w:strike/>
                      <w:lang w:val="uk-UA"/>
                    </w:rPr>
                  </w:pPr>
                  <w:r w:rsidRPr="0059439E">
                    <w:rPr>
                      <w:rFonts w:ascii="Times New Roman" w:eastAsia="Times New Roman" w:hAnsi="Times New Roman" w:cs="Times New Roman"/>
                      <w:strike/>
                      <w:lang w:val="uk-UA"/>
                    </w:rPr>
                    <w:t>Після отримання всіх необхідних даних АР здійснює щоденні розрахунки, обчислює дебет та кредит і направляє учасникам ринку щоденні звіти про розрахунки.</w:t>
                  </w:r>
                </w:p>
              </w:tc>
            </w:tr>
            <w:tr w:rsidR="00BB3185" w:rsidRPr="0059439E" w14:paraId="61041CBC" w14:textId="77777777" w:rsidTr="00271E9F">
              <w:tc>
                <w:tcPr>
                  <w:tcW w:w="1299" w:type="dxa"/>
                  <w:tcBorders>
                    <w:top w:val="nil"/>
                    <w:left w:val="nil"/>
                    <w:bottom w:val="nil"/>
                    <w:right w:val="nil"/>
                  </w:tcBorders>
                  <w:shd w:val="clear" w:color="auto" w:fill="auto"/>
                </w:tcPr>
                <w:p w14:paraId="17A7A43A" w14:textId="77777777" w:rsidR="00BB3185" w:rsidRPr="0059439E" w:rsidRDefault="00BB3185" w:rsidP="00BB3185">
                  <w:pPr>
                    <w:tabs>
                      <w:tab w:val="left" w:pos="5812"/>
                    </w:tabs>
                    <w:spacing w:after="0" w:line="240" w:lineRule="auto"/>
                    <w:ind w:right="260"/>
                    <w:jc w:val="both"/>
                    <w:rPr>
                      <w:rFonts w:ascii="Times New Roman" w:eastAsia="Times New Roman" w:hAnsi="Times New Roman" w:cs="Times New Roman"/>
                      <w:strike/>
                      <w:lang w:val="uk-UA"/>
                    </w:rPr>
                  </w:pPr>
                  <w:r w:rsidRPr="0059439E">
                    <w:rPr>
                      <w:rFonts w:ascii="Times New Roman" w:eastAsia="Times New Roman" w:hAnsi="Times New Roman" w:cs="Times New Roman"/>
                      <w:strike/>
                      <w:lang w:val="uk-UA"/>
                    </w:rPr>
                    <w:t>Д+3 робочі дні</w:t>
                  </w:r>
                </w:p>
              </w:tc>
              <w:tc>
                <w:tcPr>
                  <w:tcW w:w="1111" w:type="dxa"/>
                  <w:tcBorders>
                    <w:top w:val="nil"/>
                    <w:left w:val="nil"/>
                    <w:bottom w:val="nil"/>
                    <w:right w:val="nil"/>
                  </w:tcBorders>
                  <w:shd w:val="clear" w:color="auto" w:fill="auto"/>
                </w:tcPr>
                <w:p w14:paraId="1553FF71" w14:textId="77777777" w:rsidR="00BB3185" w:rsidRPr="0059439E" w:rsidRDefault="00BB3185" w:rsidP="00BB3185">
                  <w:pPr>
                    <w:tabs>
                      <w:tab w:val="left" w:pos="5812"/>
                    </w:tabs>
                    <w:spacing w:after="0" w:line="240" w:lineRule="auto"/>
                    <w:ind w:right="80"/>
                    <w:jc w:val="both"/>
                    <w:rPr>
                      <w:rFonts w:ascii="Times New Roman" w:eastAsia="Times New Roman" w:hAnsi="Times New Roman" w:cs="Times New Roman"/>
                      <w:strike/>
                      <w:lang w:val="uk-UA"/>
                    </w:rPr>
                  </w:pPr>
                </w:p>
              </w:tc>
              <w:tc>
                <w:tcPr>
                  <w:tcW w:w="4036" w:type="dxa"/>
                  <w:tcBorders>
                    <w:top w:val="nil"/>
                    <w:left w:val="nil"/>
                    <w:bottom w:val="nil"/>
                    <w:right w:val="nil"/>
                  </w:tcBorders>
                  <w:shd w:val="clear" w:color="auto" w:fill="auto"/>
                </w:tcPr>
                <w:p w14:paraId="527B58A2" w14:textId="77777777" w:rsidR="00BB3185" w:rsidRPr="0059439E" w:rsidRDefault="00BB3185" w:rsidP="00BB3185">
                  <w:pPr>
                    <w:tabs>
                      <w:tab w:val="left" w:pos="5812"/>
                    </w:tabs>
                    <w:spacing w:after="0" w:line="240" w:lineRule="auto"/>
                    <w:ind w:right="1620"/>
                    <w:jc w:val="both"/>
                    <w:rPr>
                      <w:rFonts w:ascii="Times New Roman" w:eastAsia="Times New Roman" w:hAnsi="Times New Roman" w:cs="Times New Roman"/>
                      <w:strike/>
                      <w:lang w:val="uk-UA"/>
                    </w:rPr>
                  </w:pPr>
                  <w:r w:rsidRPr="0059439E">
                    <w:rPr>
                      <w:rFonts w:ascii="Times New Roman" w:eastAsia="Times New Roman" w:hAnsi="Times New Roman" w:cs="Times New Roman"/>
                      <w:strike/>
                      <w:lang w:val="uk-UA"/>
                    </w:rPr>
                    <w:t>Оплата учасниками ринку платіжних документів зі своїх банківських рахунків на банківський рахунок АР.</w:t>
                  </w:r>
                </w:p>
              </w:tc>
            </w:tr>
            <w:tr w:rsidR="00BB3185" w:rsidRPr="0059439E" w14:paraId="672BFBFF" w14:textId="77777777" w:rsidTr="00271E9F">
              <w:tc>
                <w:tcPr>
                  <w:tcW w:w="1299" w:type="dxa"/>
                  <w:tcBorders>
                    <w:top w:val="nil"/>
                    <w:left w:val="nil"/>
                    <w:bottom w:val="nil"/>
                    <w:right w:val="nil"/>
                  </w:tcBorders>
                  <w:shd w:val="clear" w:color="auto" w:fill="auto"/>
                </w:tcPr>
                <w:p w14:paraId="75CF48FC" w14:textId="77777777" w:rsidR="00BB3185" w:rsidRPr="0059439E" w:rsidRDefault="00BB3185" w:rsidP="00BB3185">
                  <w:pPr>
                    <w:tabs>
                      <w:tab w:val="left" w:pos="5812"/>
                    </w:tabs>
                    <w:spacing w:after="0" w:line="240" w:lineRule="auto"/>
                    <w:ind w:right="260"/>
                    <w:jc w:val="both"/>
                    <w:rPr>
                      <w:rFonts w:ascii="Times New Roman" w:eastAsia="Times New Roman" w:hAnsi="Times New Roman" w:cs="Times New Roman"/>
                      <w:strike/>
                      <w:lang w:val="uk-UA"/>
                    </w:rPr>
                  </w:pPr>
                  <w:r w:rsidRPr="0059439E">
                    <w:rPr>
                      <w:rFonts w:ascii="Times New Roman" w:eastAsia="Times New Roman" w:hAnsi="Times New Roman" w:cs="Times New Roman"/>
                      <w:strike/>
                      <w:lang w:val="uk-UA"/>
                    </w:rPr>
                    <w:t>Д+5 робочі дні</w:t>
                  </w:r>
                </w:p>
              </w:tc>
              <w:tc>
                <w:tcPr>
                  <w:tcW w:w="1111" w:type="dxa"/>
                  <w:tcBorders>
                    <w:top w:val="nil"/>
                    <w:left w:val="nil"/>
                    <w:bottom w:val="nil"/>
                    <w:right w:val="nil"/>
                  </w:tcBorders>
                  <w:shd w:val="clear" w:color="auto" w:fill="auto"/>
                </w:tcPr>
                <w:p w14:paraId="2C2FF2F2" w14:textId="77777777" w:rsidR="00BB3185" w:rsidRPr="0059439E" w:rsidRDefault="00BB3185" w:rsidP="00BB3185">
                  <w:pPr>
                    <w:tabs>
                      <w:tab w:val="left" w:pos="5812"/>
                    </w:tabs>
                    <w:spacing w:after="0" w:line="240" w:lineRule="auto"/>
                    <w:ind w:right="80"/>
                    <w:jc w:val="both"/>
                    <w:rPr>
                      <w:rFonts w:ascii="Times New Roman" w:eastAsia="Times New Roman" w:hAnsi="Times New Roman" w:cs="Times New Roman"/>
                      <w:strike/>
                      <w:lang w:val="uk-UA"/>
                    </w:rPr>
                  </w:pPr>
                </w:p>
              </w:tc>
              <w:tc>
                <w:tcPr>
                  <w:tcW w:w="4036" w:type="dxa"/>
                  <w:tcBorders>
                    <w:top w:val="nil"/>
                    <w:left w:val="nil"/>
                    <w:bottom w:val="nil"/>
                    <w:right w:val="nil"/>
                  </w:tcBorders>
                  <w:shd w:val="clear" w:color="auto" w:fill="auto"/>
                </w:tcPr>
                <w:p w14:paraId="4687EA15" w14:textId="77777777" w:rsidR="00BB3185" w:rsidRPr="0059439E" w:rsidRDefault="00BB3185" w:rsidP="00BB3185">
                  <w:pPr>
                    <w:tabs>
                      <w:tab w:val="left" w:pos="5812"/>
                    </w:tabs>
                    <w:spacing w:after="0" w:line="240" w:lineRule="auto"/>
                    <w:ind w:right="1620"/>
                    <w:jc w:val="both"/>
                    <w:rPr>
                      <w:rFonts w:ascii="Times New Roman" w:eastAsia="Times New Roman" w:hAnsi="Times New Roman" w:cs="Times New Roman"/>
                      <w:strike/>
                      <w:lang w:val="uk-UA"/>
                    </w:rPr>
                  </w:pPr>
                  <w:r w:rsidRPr="0059439E">
                    <w:rPr>
                      <w:rFonts w:ascii="Times New Roman" w:eastAsia="Times New Roman" w:hAnsi="Times New Roman" w:cs="Times New Roman"/>
                      <w:strike/>
                      <w:lang w:val="uk-UA"/>
                    </w:rPr>
                    <w:t>Оплата ОСП (у якості АР) платіжних документів з банківського рахунку АР на банківські рахунки учасників ринку.</w:t>
                  </w:r>
                </w:p>
              </w:tc>
            </w:tr>
          </w:tbl>
          <w:p w14:paraId="0F99B042" w14:textId="0F8148AB" w:rsidR="00231590" w:rsidRPr="0059439E" w:rsidRDefault="00231590" w:rsidP="0059439E">
            <w:pPr>
              <w:tabs>
                <w:tab w:val="left" w:pos="5812"/>
              </w:tabs>
              <w:jc w:val="both"/>
              <w:rPr>
                <w:rFonts w:ascii="Times New Roman" w:eastAsia="Times New Roman" w:hAnsi="Times New Roman" w:cs="Times New Roman"/>
                <w:b/>
                <w:strike/>
                <w:lang w:val="uk-UA"/>
              </w:rPr>
            </w:pPr>
            <w:bookmarkStart w:id="21" w:name="bookmark=id.wnyagw" w:colFirst="0" w:colLast="0"/>
            <w:bookmarkEnd w:id="21"/>
          </w:p>
        </w:tc>
        <w:tc>
          <w:tcPr>
            <w:tcW w:w="2719" w:type="pct"/>
          </w:tcPr>
          <w:p w14:paraId="160B82A9" w14:textId="0F8B364B" w:rsidR="00231590" w:rsidRPr="00231590" w:rsidRDefault="0059439E" w:rsidP="00E57B55">
            <w:pPr>
              <w:pStyle w:val="a4"/>
              <w:spacing w:before="0" w:beforeAutospacing="0" w:after="0" w:afterAutospacing="0"/>
              <w:ind w:firstLine="567"/>
              <w:jc w:val="both"/>
              <w:rPr>
                <w:b/>
                <w:sz w:val="22"/>
                <w:szCs w:val="22"/>
                <w:lang w:val="uk-UA"/>
              </w:rPr>
            </w:pPr>
            <w:r w:rsidRPr="00507432">
              <w:rPr>
                <w:iCs/>
                <w:sz w:val="22"/>
                <w:szCs w:val="22"/>
                <w:lang w:val="uk-UA"/>
              </w:rPr>
              <w:lastRenderedPageBreak/>
              <w:t>Зауважень та пропозицій учасниками ринку не надано.</w:t>
            </w:r>
          </w:p>
        </w:tc>
        <w:tc>
          <w:tcPr>
            <w:tcW w:w="715" w:type="pct"/>
          </w:tcPr>
          <w:p w14:paraId="52A04717" w14:textId="1A6DA3EC" w:rsidR="00231590" w:rsidRPr="00231590" w:rsidRDefault="0059439E" w:rsidP="0059439E">
            <w:pPr>
              <w:jc w:val="center"/>
              <w:rPr>
                <w:rFonts w:ascii="Times New Roman" w:eastAsia="Times New Roman" w:hAnsi="Times New Roman" w:cs="Times New Roman"/>
                <w:iCs/>
                <w:lang w:val="uk-UA" w:eastAsia="uk-UA"/>
              </w:rPr>
            </w:pPr>
            <w:r w:rsidRPr="00870E43">
              <w:rPr>
                <w:rFonts w:ascii="Times New Roman" w:eastAsia="Times New Roman" w:hAnsi="Times New Roman" w:cs="Times New Roman"/>
                <w:iCs/>
                <w:lang w:val="uk-UA" w:eastAsia="uk-UA"/>
              </w:rPr>
              <w:t>Потребує додаткового обговорення</w:t>
            </w:r>
          </w:p>
        </w:tc>
      </w:tr>
      <w:tr w:rsidR="00231590" w:rsidRPr="00231590" w14:paraId="3B1578B0" w14:textId="77777777" w:rsidTr="009334AB">
        <w:tc>
          <w:tcPr>
            <w:tcW w:w="1566" w:type="pct"/>
          </w:tcPr>
          <w:p w14:paraId="10D357BF" w14:textId="77777777" w:rsidR="0059439E" w:rsidRDefault="0059439E" w:rsidP="0059439E">
            <w:pPr>
              <w:tabs>
                <w:tab w:val="left" w:pos="5812"/>
              </w:tabs>
              <w:ind w:firstLine="567"/>
              <w:jc w:val="both"/>
              <w:rPr>
                <w:rFonts w:ascii="Times New Roman" w:eastAsia="Times New Roman" w:hAnsi="Times New Roman" w:cs="Times New Roman"/>
                <w:strike/>
                <w:lang w:val="uk-UA"/>
              </w:rPr>
            </w:pPr>
            <w:r w:rsidRPr="0059439E">
              <w:rPr>
                <w:rFonts w:ascii="Times New Roman" w:eastAsia="Times New Roman" w:hAnsi="Times New Roman" w:cs="Times New Roman"/>
                <w:strike/>
                <w:lang w:val="uk-UA"/>
              </w:rPr>
              <w:t>10.9. У термін до 30 квітня 2020 року включно ППБ зобов’язані надати на балансуючому ринку заявки/пропозиції щодо балансуючої електричної енергії стосовно кожної одиниці ППБ по обладнанню, що перебуватиме в роботі на день Д, на завантаження не менше ніж 10 % від її встановленої (номінальної) потужності, приведені до розрахункового періоду, та на розвантаження не менше 5 % від її встановленої (номінальної) потужності, приведені до розрахункового періоду.</w:t>
            </w:r>
          </w:p>
          <w:p w14:paraId="07C173E4" w14:textId="3BF71452" w:rsidR="00D71A82" w:rsidRPr="0059439E" w:rsidRDefault="00D71A82" w:rsidP="0059439E">
            <w:pPr>
              <w:tabs>
                <w:tab w:val="left" w:pos="5812"/>
              </w:tabs>
              <w:ind w:firstLine="567"/>
              <w:jc w:val="both"/>
              <w:rPr>
                <w:rFonts w:ascii="Times New Roman" w:eastAsia="Times New Roman" w:hAnsi="Times New Roman" w:cs="Times New Roman"/>
                <w:strike/>
                <w:lang w:val="uk-UA"/>
              </w:rPr>
            </w:pPr>
          </w:p>
        </w:tc>
        <w:tc>
          <w:tcPr>
            <w:tcW w:w="2719" w:type="pct"/>
          </w:tcPr>
          <w:p w14:paraId="2387B8CA" w14:textId="6AAEA1E7" w:rsidR="00231590" w:rsidRPr="00231590" w:rsidRDefault="0059439E" w:rsidP="00E57B55">
            <w:pPr>
              <w:pStyle w:val="a4"/>
              <w:spacing w:before="0" w:beforeAutospacing="0" w:after="0" w:afterAutospacing="0"/>
              <w:ind w:firstLine="567"/>
              <w:jc w:val="both"/>
              <w:rPr>
                <w:b/>
                <w:sz w:val="22"/>
                <w:szCs w:val="22"/>
                <w:lang w:val="uk-UA"/>
              </w:rPr>
            </w:pPr>
            <w:r w:rsidRPr="00507432">
              <w:rPr>
                <w:iCs/>
                <w:sz w:val="22"/>
                <w:szCs w:val="22"/>
                <w:lang w:val="uk-UA"/>
              </w:rPr>
              <w:t>Зауважень та пропозицій учасниками ринку не надано.</w:t>
            </w:r>
          </w:p>
        </w:tc>
        <w:tc>
          <w:tcPr>
            <w:tcW w:w="715" w:type="pct"/>
          </w:tcPr>
          <w:p w14:paraId="28C8D163" w14:textId="7B364AAE" w:rsidR="00231590" w:rsidRPr="00231590" w:rsidRDefault="0059439E" w:rsidP="0059439E">
            <w:pPr>
              <w:jc w:val="center"/>
              <w:rPr>
                <w:rFonts w:ascii="Times New Roman" w:eastAsia="Times New Roman" w:hAnsi="Times New Roman" w:cs="Times New Roman"/>
                <w:iCs/>
                <w:lang w:val="uk-UA" w:eastAsia="uk-UA"/>
              </w:rPr>
            </w:pPr>
            <w:r w:rsidRPr="00870E43">
              <w:rPr>
                <w:rFonts w:ascii="Times New Roman" w:eastAsia="Times New Roman" w:hAnsi="Times New Roman" w:cs="Times New Roman"/>
                <w:iCs/>
                <w:lang w:val="uk-UA" w:eastAsia="uk-UA"/>
              </w:rPr>
              <w:t>Потребує додаткового обговорення</w:t>
            </w:r>
          </w:p>
        </w:tc>
      </w:tr>
      <w:tr w:rsidR="00231590" w:rsidRPr="00231590" w14:paraId="64FAB505" w14:textId="77777777" w:rsidTr="009334AB">
        <w:tc>
          <w:tcPr>
            <w:tcW w:w="1566" w:type="pct"/>
          </w:tcPr>
          <w:p w14:paraId="41C3DAD8" w14:textId="77777777" w:rsidR="00231590" w:rsidRPr="00231590" w:rsidRDefault="00231590" w:rsidP="00E57B55">
            <w:pPr>
              <w:tabs>
                <w:tab w:val="left" w:pos="5812"/>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b/>
                <w:lang w:val="uk-UA"/>
              </w:rPr>
              <w:lastRenderedPageBreak/>
              <w:t>10.10</w:t>
            </w:r>
            <w:r w:rsidRPr="00231590">
              <w:rPr>
                <w:rFonts w:ascii="Times New Roman" w:eastAsia="Times New Roman" w:hAnsi="Times New Roman" w:cs="Times New Roman"/>
                <w:lang w:val="uk-UA"/>
              </w:rPr>
              <w:t>. ОСП формує рішення щодо позапланового виставлення рахунків за небаланси електричної енергії у разі виникнення у СВБ небалансу електричної енергії, що перевищує 15 % від визначених ОСП обсягів небалансів.</w:t>
            </w:r>
          </w:p>
        </w:tc>
        <w:tc>
          <w:tcPr>
            <w:tcW w:w="2719" w:type="pct"/>
          </w:tcPr>
          <w:p w14:paraId="11AF6152" w14:textId="4885FFC5" w:rsidR="00231590" w:rsidRPr="00231590" w:rsidRDefault="0059439E" w:rsidP="00E57B55">
            <w:pPr>
              <w:pStyle w:val="a4"/>
              <w:spacing w:before="0" w:beforeAutospacing="0" w:after="0" w:afterAutospacing="0"/>
              <w:ind w:firstLine="567"/>
              <w:jc w:val="both"/>
              <w:rPr>
                <w:b/>
                <w:sz w:val="22"/>
                <w:szCs w:val="22"/>
                <w:lang w:val="uk-UA"/>
              </w:rPr>
            </w:pPr>
            <w:r w:rsidRPr="00507432">
              <w:rPr>
                <w:iCs/>
                <w:sz w:val="22"/>
                <w:szCs w:val="22"/>
                <w:lang w:val="uk-UA"/>
              </w:rPr>
              <w:t>Зауважень та пропозицій учасниками ринку не надано.</w:t>
            </w:r>
          </w:p>
        </w:tc>
        <w:tc>
          <w:tcPr>
            <w:tcW w:w="715" w:type="pct"/>
          </w:tcPr>
          <w:p w14:paraId="103539E5" w14:textId="5D19D100" w:rsidR="00231590" w:rsidRPr="00231590" w:rsidRDefault="0059439E" w:rsidP="0059439E">
            <w:pPr>
              <w:jc w:val="center"/>
              <w:rPr>
                <w:rFonts w:ascii="Times New Roman" w:eastAsia="Times New Roman" w:hAnsi="Times New Roman" w:cs="Times New Roman"/>
                <w:iCs/>
                <w:lang w:val="uk-UA" w:eastAsia="uk-UA"/>
              </w:rPr>
            </w:pPr>
            <w:r w:rsidRPr="00870E43">
              <w:rPr>
                <w:rFonts w:ascii="Times New Roman" w:eastAsia="Times New Roman" w:hAnsi="Times New Roman" w:cs="Times New Roman"/>
                <w:iCs/>
                <w:lang w:val="uk-UA" w:eastAsia="uk-UA"/>
              </w:rPr>
              <w:t>Потребує додаткового обговорення</w:t>
            </w:r>
          </w:p>
        </w:tc>
      </w:tr>
      <w:tr w:rsidR="00231590" w:rsidRPr="00231590" w14:paraId="1001047B" w14:textId="77777777" w:rsidTr="009334AB">
        <w:tc>
          <w:tcPr>
            <w:tcW w:w="1566" w:type="pct"/>
          </w:tcPr>
          <w:p w14:paraId="624AEDEA" w14:textId="1F3966CA" w:rsidR="0059439E" w:rsidRPr="0059439E" w:rsidRDefault="00231590" w:rsidP="008A1513">
            <w:pPr>
              <w:tabs>
                <w:tab w:val="left" w:pos="5812"/>
              </w:tabs>
              <w:ind w:firstLine="567"/>
              <w:jc w:val="both"/>
              <w:rPr>
                <w:rFonts w:ascii="Times New Roman" w:eastAsia="Times New Roman" w:hAnsi="Times New Roman" w:cs="Times New Roman"/>
                <w:strike/>
                <w:lang w:val="uk-UA"/>
              </w:rPr>
            </w:pPr>
            <w:r w:rsidRPr="008A1513">
              <w:rPr>
                <w:rFonts w:ascii="Times New Roman" w:eastAsia="Times New Roman" w:hAnsi="Times New Roman" w:cs="Times New Roman"/>
                <w:b/>
                <w:strike/>
                <w:lang w:val="uk-UA"/>
              </w:rPr>
              <w:t>10.11</w:t>
            </w:r>
            <w:r w:rsidR="0059439E" w:rsidRPr="008A1513">
              <w:rPr>
                <w:rFonts w:ascii="Times New Roman" w:eastAsia="Times New Roman" w:hAnsi="Times New Roman" w:cs="Times New Roman"/>
                <w:b/>
                <w:strike/>
                <w:lang w:val="uk-UA"/>
              </w:rPr>
              <w:t xml:space="preserve"> (10.12).</w:t>
            </w:r>
            <w:r w:rsidR="0059439E" w:rsidRPr="0059439E">
              <w:rPr>
                <w:rFonts w:ascii="Times New Roman" w:eastAsia="Times New Roman" w:hAnsi="Times New Roman" w:cs="Times New Roman"/>
                <w:b/>
                <w:strike/>
                <w:lang w:val="uk-UA"/>
              </w:rPr>
              <w:t xml:space="preserve"> </w:t>
            </w:r>
            <w:r w:rsidR="0059439E" w:rsidRPr="0059439E">
              <w:rPr>
                <w:rFonts w:ascii="Times New Roman" w:eastAsia="Times New Roman" w:hAnsi="Times New Roman" w:cs="Times New Roman"/>
                <w:bCs/>
                <w:strike/>
                <w:lang w:val="uk-UA"/>
              </w:rPr>
              <w:t>Для забезпечення функціонування ринку електричної енергії у термін до 30 квітня 2020 року включно ОСП має право на договірних засадах залучати третіх осіб для формування даних комерційного обліку.</w:t>
            </w:r>
          </w:p>
        </w:tc>
        <w:tc>
          <w:tcPr>
            <w:tcW w:w="2719" w:type="pct"/>
          </w:tcPr>
          <w:p w14:paraId="6F96075E" w14:textId="57B21523" w:rsidR="00231590" w:rsidRPr="00231590" w:rsidRDefault="0059439E" w:rsidP="00E57B55">
            <w:pPr>
              <w:pStyle w:val="a4"/>
              <w:spacing w:before="0" w:beforeAutospacing="0" w:after="0" w:afterAutospacing="0"/>
              <w:ind w:firstLine="567"/>
              <w:jc w:val="both"/>
              <w:rPr>
                <w:b/>
                <w:sz w:val="22"/>
                <w:szCs w:val="22"/>
                <w:lang w:val="uk-UA"/>
              </w:rPr>
            </w:pPr>
            <w:r w:rsidRPr="00507432">
              <w:rPr>
                <w:iCs/>
                <w:sz w:val="22"/>
                <w:szCs w:val="22"/>
                <w:lang w:val="uk-UA"/>
              </w:rPr>
              <w:t>Зауважень та пропозицій учасниками ринку не надано.</w:t>
            </w:r>
          </w:p>
        </w:tc>
        <w:tc>
          <w:tcPr>
            <w:tcW w:w="715" w:type="pct"/>
          </w:tcPr>
          <w:p w14:paraId="69A592E3" w14:textId="59511ADB" w:rsidR="00231590" w:rsidRPr="00231590" w:rsidRDefault="008A1513" w:rsidP="008A1513">
            <w:pPr>
              <w:jc w:val="center"/>
              <w:rPr>
                <w:rFonts w:ascii="Times New Roman" w:eastAsia="Times New Roman" w:hAnsi="Times New Roman" w:cs="Times New Roman"/>
                <w:iCs/>
                <w:lang w:val="uk-UA" w:eastAsia="uk-UA"/>
              </w:rPr>
            </w:pPr>
            <w:r w:rsidRPr="00870E43">
              <w:rPr>
                <w:rFonts w:ascii="Times New Roman" w:eastAsia="Times New Roman" w:hAnsi="Times New Roman" w:cs="Times New Roman"/>
                <w:iCs/>
                <w:lang w:val="uk-UA" w:eastAsia="uk-UA"/>
              </w:rPr>
              <w:t>Потребує додаткового обговорення</w:t>
            </w:r>
          </w:p>
        </w:tc>
      </w:tr>
      <w:tr w:rsidR="00231590" w:rsidRPr="00231590" w14:paraId="62029209" w14:textId="77777777" w:rsidTr="009334AB">
        <w:tc>
          <w:tcPr>
            <w:tcW w:w="1566" w:type="pct"/>
          </w:tcPr>
          <w:p w14:paraId="298C595E" w14:textId="64B881D7" w:rsidR="008A1513" w:rsidRPr="008A1513" w:rsidRDefault="00231590" w:rsidP="008A1513">
            <w:pPr>
              <w:tabs>
                <w:tab w:val="left" w:pos="5812"/>
              </w:tabs>
              <w:ind w:firstLine="567"/>
              <w:jc w:val="both"/>
              <w:rPr>
                <w:rFonts w:ascii="Times New Roman" w:eastAsia="Times New Roman" w:hAnsi="Times New Roman" w:cs="Times New Roman"/>
                <w:strike/>
                <w:lang w:val="uk-UA" w:eastAsia="ru-RU"/>
              </w:rPr>
            </w:pPr>
            <w:r w:rsidRPr="008A1513">
              <w:rPr>
                <w:rFonts w:ascii="Times New Roman" w:eastAsia="Times New Roman" w:hAnsi="Times New Roman" w:cs="Times New Roman"/>
                <w:b/>
                <w:strike/>
                <w:lang w:val="uk-UA"/>
              </w:rPr>
              <w:t>10.12</w:t>
            </w:r>
            <w:r w:rsidR="008A1513" w:rsidRPr="008A1513">
              <w:rPr>
                <w:rFonts w:ascii="Times New Roman" w:eastAsia="Times New Roman" w:hAnsi="Times New Roman" w:cs="Times New Roman"/>
                <w:b/>
                <w:strike/>
                <w:lang w:val="uk-UA"/>
              </w:rPr>
              <w:t xml:space="preserve"> (10.13)</w:t>
            </w:r>
            <w:r w:rsidR="008A1513" w:rsidRPr="008A1513">
              <w:rPr>
                <w:rFonts w:ascii="Times New Roman" w:eastAsia="Times New Roman" w:hAnsi="Times New Roman" w:cs="Times New Roman"/>
                <w:b/>
                <w:strike/>
                <w:lang w:val="uk-UA" w:eastAsia="ru-RU"/>
              </w:rPr>
              <w:t>.</w:t>
            </w:r>
            <w:r w:rsidR="008A1513" w:rsidRPr="008A1513">
              <w:rPr>
                <w:rFonts w:ascii="Times New Roman" w:eastAsia="Times New Roman" w:hAnsi="Times New Roman" w:cs="Times New Roman"/>
                <w:strike/>
                <w:lang w:val="uk-UA" w:eastAsia="ru-RU"/>
              </w:rPr>
              <w:t xml:space="preserve"> У термін до 30 квітня 2020 року включно:</w:t>
            </w:r>
          </w:p>
          <w:p w14:paraId="084D3495" w14:textId="77777777" w:rsidR="008A1513" w:rsidRPr="008A1513" w:rsidRDefault="008A1513" w:rsidP="008A1513">
            <w:pPr>
              <w:tabs>
                <w:tab w:val="left" w:pos="5812"/>
              </w:tabs>
              <w:ind w:firstLine="567"/>
              <w:jc w:val="both"/>
              <w:rPr>
                <w:rFonts w:ascii="Times New Roman" w:eastAsia="Times New Roman" w:hAnsi="Times New Roman" w:cs="Times New Roman"/>
                <w:strike/>
                <w:lang w:val="uk-UA" w:eastAsia="ru-RU"/>
              </w:rPr>
            </w:pPr>
            <w:bookmarkStart w:id="22" w:name="bookmark=id.1vsw3ci" w:colFirst="0" w:colLast="0"/>
            <w:bookmarkEnd w:id="22"/>
            <w:r w:rsidRPr="008A1513">
              <w:rPr>
                <w:rFonts w:ascii="Times New Roman" w:eastAsia="Times New Roman" w:hAnsi="Times New Roman" w:cs="Times New Roman"/>
                <w:strike/>
                <w:lang w:val="uk-UA" w:eastAsia="ru-RU"/>
              </w:rPr>
              <w:t>учасники ринку електричної енергії, які виконують функції постачальників послуг комерційного обліку, у термін до 10:00 дня Д+1 мають забезпечити передачу даних комерційного обліку до ОСП у макетах 30917, 30818, 30817, 30900;</w:t>
            </w:r>
          </w:p>
          <w:p w14:paraId="14E6EBE8" w14:textId="77777777" w:rsidR="008A1513" w:rsidRPr="008A1513" w:rsidRDefault="008A1513" w:rsidP="008A1513">
            <w:pPr>
              <w:tabs>
                <w:tab w:val="left" w:pos="5812"/>
              </w:tabs>
              <w:ind w:firstLine="567"/>
              <w:jc w:val="both"/>
              <w:rPr>
                <w:rFonts w:ascii="Times New Roman" w:eastAsia="Times New Roman" w:hAnsi="Times New Roman" w:cs="Times New Roman"/>
                <w:strike/>
                <w:lang w:val="uk-UA" w:eastAsia="ru-RU"/>
              </w:rPr>
            </w:pPr>
            <w:bookmarkStart w:id="23" w:name="bookmark=id.4fsjm0b" w:colFirst="0" w:colLast="0"/>
            <w:bookmarkEnd w:id="23"/>
            <w:r w:rsidRPr="008A1513">
              <w:rPr>
                <w:rFonts w:ascii="Times New Roman" w:eastAsia="Times New Roman" w:hAnsi="Times New Roman" w:cs="Times New Roman"/>
                <w:strike/>
                <w:lang w:val="uk-UA" w:eastAsia="ru-RU"/>
              </w:rPr>
              <w:t>ОСП забезпечує обробку даних комерційного обліку електричної енергії, отриманих від постачальників послуг комерційного обліку та передачу даних до АР. Агрегацію даних по учасниках ринку, областях обліку та ОЕС України, отриманих від постачальників послуг комерційного обліку, здійснює ОСП. ОСП має право встановити додатковий формат надання постачальниками послуг комерційного обліку даних комерційного обліку електричної енергії та порядок визначення додаткових (віртуальних) ТКО, АКО, для яких є ОСП, що розробляються ОСП та оприлюднюються на офіційному вебсайті ОСП;</w:t>
            </w:r>
          </w:p>
          <w:p w14:paraId="61AA0F01" w14:textId="79F4EA76" w:rsidR="008A1513" w:rsidRPr="00231590" w:rsidRDefault="008A1513" w:rsidP="008A1513">
            <w:pPr>
              <w:tabs>
                <w:tab w:val="left" w:pos="5812"/>
              </w:tabs>
              <w:ind w:firstLine="567"/>
              <w:jc w:val="both"/>
              <w:rPr>
                <w:rFonts w:ascii="Times New Roman" w:eastAsia="Times New Roman" w:hAnsi="Times New Roman" w:cs="Times New Roman"/>
                <w:b/>
                <w:lang w:val="uk-UA"/>
              </w:rPr>
            </w:pPr>
            <w:bookmarkStart w:id="24" w:name="bookmark=id.2uxtw84" w:colFirst="0" w:colLast="0"/>
            <w:bookmarkEnd w:id="24"/>
            <w:r w:rsidRPr="008A1513">
              <w:rPr>
                <w:rFonts w:ascii="Times New Roman" w:eastAsia="Times New Roman" w:hAnsi="Times New Roman" w:cs="Times New Roman"/>
                <w:strike/>
                <w:lang w:val="uk-UA" w:eastAsia="ru-RU"/>
              </w:rPr>
              <w:t xml:space="preserve">усі учасники ринку (виробники, ОСР та ОСП), які мають акт впровадження в експлуатацію АСКОЕ або АСОЕ відповідно до реєстру ДП «Енергоринок», можуть виконувати функції постачальників послуг комерційного обліку. До 28 червня 2019 року ОСП реєструє всіх учасників ринку (виробників, операторів </w:t>
            </w:r>
            <w:r w:rsidRPr="008A1513">
              <w:rPr>
                <w:rFonts w:ascii="Times New Roman" w:eastAsia="Times New Roman" w:hAnsi="Times New Roman" w:cs="Times New Roman"/>
                <w:strike/>
                <w:lang w:val="uk-UA" w:eastAsia="ru-RU"/>
              </w:rPr>
              <w:lastRenderedPageBreak/>
              <w:t>систем розподілу та оператора системи передачі), які мають акт впровадження в експлуатацію АСКОЕ або АСОЕ відповідно до реєстру операторів АСКОЕ, у якості постачальників послуг комерційного обліку. У разі відмови учасника ринку виконувати функції постачальника послуг комерційного обліку такий учасник ринку зобов’язаний надати до ОСП заяву в довільній формі щодо скасування реєстрації такого учасника ринку у якості постачальника послуг комерційного обліку.</w:t>
            </w:r>
          </w:p>
        </w:tc>
        <w:tc>
          <w:tcPr>
            <w:tcW w:w="2719" w:type="pct"/>
          </w:tcPr>
          <w:p w14:paraId="540E815D" w14:textId="65E1C11F" w:rsidR="00231590" w:rsidRPr="00231590" w:rsidRDefault="0059439E" w:rsidP="00E57B55">
            <w:pPr>
              <w:pStyle w:val="a4"/>
              <w:spacing w:before="0" w:beforeAutospacing="0" w:after="0" w:afterAutospacing="0"/>
              <w:ind w:firstLine="567"/>
              <w:jc w:val="both"/>
              <w:rPr>
                <w:b/>
                <w:sz w:val="22"/>
                <w:szCs w:val="22"/>
                <w:lang w:val="uk-UA"/>
              </w:rPr>
            </w:pPr>
            <w:r w:rsidRPr="00507432">
              <w:rPr>
                <w:iCs/>
                <w:sz w:val="22"/>
                <w:szCs w:val="22"/>
                <w:lang w:val="uk-UA"/>
              </w:rPr>
              <w:lastRenderedPageBreak/>
              <w:t>Зауважень та пропозицій учасниками ринку не надано.</w:t>
            </w:r>
          </w:p>
        </w:tc>
        <w:tc>
          <w:tcPr>
            <w:tcW w:w="715" w:type="pct"/>
          </w:tcPr>
          <w:p w14:paraId="4B85AB1F" w14:textId="30F44B47" w:rsidR="00231590" w:rsidRPr="00231590" w:rsidRDefault="008A1513" w:rsidP="008A1513">
            <w:pPr>
              <w:jc w:val="center"/>
              <w:rPr>
                <w:rFonts w:ascii="Times New Roman" w:eastAsia="Times New Roman" w:hAnsi="Times New Roman" w:cs="Times New Roman"/>
                <w:iCs/>
                <w:lang w:val="uk-UA" w:eastAsia="uk-UA"/>
              </w:rPr>
            </w:pPr>
            <w:r w:rsidRPr="00870E43">
              <w:rPr>
                <w:rFonts w:ascii="Times New Roman" w:eastAsia="Times New Roman" w:hAnsi="Times New Roman" w:cs="Times New Roman"/>
                <w:iCs/>
                <w:lang w:val="uk-UA" w:eastAsia="uk-UA"/>
              </w:rPr>
              <w:t>Потребує додаткового обговорення</w:t>
            </w:r>
          </w:p>
        </w:tc>
      </w:tr>
      <w:tr w:rsidR="008A1513" w:rsidRPr="00231590" w14:paraId="472C6584" w14:textId="77777777" w:rsidTr="008A1513">
        <w:tc>
          <w:tcPr>
            <w:tcW w:w="5000" w:type="pct"/>
            <w:gridSpan w:val="3"/>
          </w:tcPr>
          <w:p w14:paraId="402E3176" w14:textId="219D1FBB" w:rsidR="008A1513" w:rsidRPr="00231590" w:rsidRDefault="008A1513" w:rsidP="008A1513">
            <w:pPr>
              <w:ind w:firstLine="567"/>
              <w:jc w:val="center"/>
              <w:rPr>
                <w:rFonts w:ascii="Times New Roman" w:eastAsia="Times New Roman" w:hAnsi="Times New Roman" w:cs="Times New Roman"/>
                <w:iCs/>
                <w:lang w:val="uk-UA" w:eastAsia="uk-UA"/>
              </w:rPr>
            </w:pPr>
            <w:r w:rsidRPr="00231590">
              <w:rPr>
                <w:rFonts w:ascii="Times New Roman" w:eastAsia="Times New Roman" w:hAnsi="Times New Roman" w:cs="Times New Roman"/>
                <w:b/>
                <w:lang w:val="uk-UA"/>
              </w:rPr>
              <w:t>Додаток 1. Договір про врегулювання небалансів електричної енергії</w:t>
            </w:r>
          </w:p>
        </w:tc>
      </w:tr>
      <w:tr w:rsidR="00DB2E22" w:rsidRPr="00231590" w14:paraId="13582E5F" w14:textId="77777777" w:rsidTr="009334AB">
        <w:tc>
          <w:tcPr>
            <w:tcW w:w="1566" w:type="pct"/>
            <w:vMerge w:val="restart"/>
          </w:tcPr>
          <w:p w14:paraId="0D3F5724" w14:textId="77777777" w:rsidR="00DB2E22" w:rsidRPr="00231590" w:rsidRDefault="00DB2E22" w:rsidP="00E57B55">
            <w:pPr>
              <w:widowControl w:val="0"/>
              <w:ind w:firstLine="567"/>
              <w:jc w:val="both"/>
              <w:outlineLvl w:val="2"/>
              <w:rPr>
                <w:rFonts w:ascii="Times New Roman" w:eastAsia="Times New Roman" w:hAnsi="Times New Roman" w:cs="Times New Roman"/>
                <w:bCs/>
                <w:lang w:val="uk-UA" w:eastAsia="uk-UA"/>
              </w:rPr>
            </w:pPr>
            <w:r w:rsidRPr="00231590">
              <w:rPr>
                <w:rFonts w:ascii="Times New Roman" w:eastAsia="Times New Roman" w:hAnsi="Times New Roman" w:cs="Times New Roman"/>
                <w:bCs/>
                <w:lang w:val="uk-UA" w:eastAsia="uk-UA"/>
              </w:rPr>
              <w:t xml:space="preserve">5.11. Урегулювання Сторонами взаємних зобов’язань здійснюється згідно з Правилами ринку, у тому числі Сторонами може бути </w:t>
            </w:r>
            <w:r w:rsidRPr="00231590">
              <w:rPr>
                <w:rFonts w:ascii="Times New Roman" w:eastAsia="Times New Roman" w:hAnsi="Times New Roman" w:cs="Times New Roman"/>
                <w:lang w:val="uk-UA"/>
              </w:rPr>
              <w:t xml:space="preserve">застосовано </w:t>
            </w:r>
            <w:r w:rsidRPr="00231590">
              <w:rPr>
                <w:rFonts w:ascii="Times New Roman" w:eastAsia="Times New Roman" w:hAnsi="Times New Roman" w:cs="Times New Roman"/>
                <w:b/>
                <w:lang w:val="uk-UA"/>
              </w:rPr>
              <w:t>неттінг</w:t>
            </w:r>
            <w:r w:rsidRPr="00231590">
              <w:rPr>
                <w:rFonts w:ascii="Times New Roman" w:eastAsia="Times New Roman" w:hAnsi="Times New Roman" w:cs="Times New Roman"/>
                <w:b/>
                <w:bCs/>
                <w:lang w:val="uk-UA" w:eastAsia="uk-UA"/>
              </w:rPr>
              <w:t>.</w:t>
            </w:r>
            <w:r w:rsidRPr="00231590">
              <w:rPr>
                <w:rFonts w:ascii="Times New Roman" w:eastAsia="Times New Roman" w:hAnsi="Times New Roman" w:cs="Times New Roman"/>
                <w:bCs/>
                <w:lang w:val="uk-UA" w:eastAsia="uk-UA"/>
              </w:rPr>
              <w:t xml:space="preserve"> Не допускається зарахування взаємних зобов’язань та однорідних грошових вимог:</w:t>
            </w:r>
          </w:p>
          <w:p w14:paraId="51FEBFEB" w14:textId="77777777" w:rsidR="00DB2E22" w:rsidRPr="00231590" w:rsidRDefault="00DB2E22" w:rsidP="00E57B55">
            <w:pPr>
              <w:widowControl w:val="0"/>
              <w:ind w:firstLine="567"/>
              <w:jc w:val="both"/>
              <w:outlineLvl w:val="2"/>
              <w:rPr>
                <w:rFonts w:ascii="Times New Roman" w:eastAsia="Times New Roman" w:hAnsi="Times New Roman" w:cs="Times New Roman"/>
                <w:bCs/>
                <w:lang w:val="uk-UA" w:eastAsia="uk-UA"/>
              </w:rPr>
            </w:pPr>
            <w:r w:rsidRPr="00231590">
              <w:rPr>
                <w:rFonts w:ascii="Times New Roman" w:eastAsia="Times New Roman" w:hAnsi="Times New Roman" w:cs="Times New Roman"/>
                <w:bCs/>
                <w:lang w:val="uk-UA" w:eastAsia="uk-UA"/>
              </w:rPr>
              <w:t>1) при різних місяцях виникнення зобов’язань;</w:t>
            </w:r>
          </w:p>
          <w:p w14:paraId="35156AEC" w14:textId="77777777" w:rsidR="00DB2E22" w:rsidRPr="00231590" w:rsidRDefault="00DB2E22" w:rsidP="00E57B55">
            <w:pPr>
              <w:widowControl w:val="0"/>
              <w:ind w:firstLine="567"/>
              <w:jc w:val="both"/>
              <w:outlineLvl w:val="2"/>
              <w:rPr>
                <w:rFonts w:ascii="Times New Roman" w:eastAsia="Times New Roman" w:hAnsi="Times New Roman" w:cs="Times New Roman"/>
                <w:bCs/>
                <w:lang w:val="uk-UA" w:eastAsia="uk-UA"/>
              </w:rPr>
            </w:pPr>
            <w:r w:rsidRPr="00231590">
              <w:rPr>
                <w:rFonts w:ascii="Times New Roman" w:eastAsia="Times New Roman" w:hAnsi="Times New Roman" w:cs="Times New Roman"/>
                <w:bCs/>
                <w:lang w:val="uk-UA" w:eastAsia="uk-UA"/>
              </w:rPr>
              <w:t>2) у сумі зобов’язань, за якими АР сформовані платіжні документи;</w:t>
            </w:r>
          </w:p>
          <w:p w14:paraId="11B39D54" w14:textId="77777777" w:rsidR="00DB2E22" w:rsidRPr="00231590" w:rsidRDefault="00DB2E22" w:rsidP="00E57B55">
            <w:pPr>
              <w:widowControl w:val="0"/>
              <w:ind w:firstLine="567"/>
              <w:jc w:val="both"/>
              <w:outlineLvl w:val="2"/>
              <w:rPr>
                <w:rFonts w:ascii="Times New Roman" w:eastAsia="Times New Roman" w:hAnsi="Times New Roman" w:cs="Times New Roman"/>
                <w:bCs/>
                <w:lang w:val="uk-UA" w:eastAsia="uk-UA"/>
              </w:rPr>
            </w:pPr>
            <w:r w:rsidRPr="00231590">
              <w:rPr>
                <w:rFonts w:ascii="Times New Roman" w:eastAsia="Times New Roman" w:hAnsi="Times New Roman" w:cs="Times New Roman"/>
                <w:bCs/>
                <w:lang w:val="uk-UA" w:eastAsia="uk-UA"/>
              </w:rPr>
              <w:t>3) зобов’язань за іншими, крім цього, договорами;</w:t>
            </w:r>
          </w:p>
          <w:p w14:paraId="32A75ED5" w14:textId="77777777" w:rsidR="00DB2E22" w:rsidRPr="00231590" w:rsidRDefault="00DB2E22" w:rsidP="00E57B55">
            <w:pPr>
              <w:widowControl w:val="0"/>
              <w:ind w:firstLine="567"/>
              <w:jc w:val="both"/>
              <w:outlineLvl w:val="2"/>
              <w:rPr>
                <w:rFonts w:ascii="Times New Roman" w:eastAsia="Times New Roman" w:hAnsi="Times New Roman" w:cs="Times New Roman"/>
                <w:bCs/>
                <w:lang w:val="uk-UA" w:eastAsia="uk-UA"/>
              </w:rPr>
            </w:pPr>
            <w:r w:rsidRPr="00231590">
              <w:rPr>
                <w:rFonts w:ascii="Times New Roman" w:eastAsia="Times New Roman" w:hAnsi="Times New Roman" w:cs="Times New Roman"/>
                <w:bCs/>
                <w:lang w:val="uk-UA" w:eastAsia="uk-UA"/>
              </w:rPr>
              <w:t xml:space="preserve">4) за відсутності взаємної згоди обох Сторін. </w:t>
            </w:r>
          </w:p>
          <w:p w14:paraId="59EDD783" w14:textId="77777777" w:rsidR="00DB2E22" w:rsidRPr="00231590" w:rsidRDefault="00DB2E22" w:rsidP="00E57B55">
            <w:pPr>
              <w:tabs>
                <w:tab w:val="left" w:pos="5812"/>
              </w:tabs>
              <w:ind w:firstLine="567"/>
              <w:jc w:val="both"/>
              <w:rPr>
                <w:rFonts w:ascii="Times New Roman" w:eastAsia="Times New Roman" w:hAnsi="Times New Roman" w:cs="Times New Roman"/>
                <w:b/>
                <w:lang w:val="uk-UA"/>
              </w:rPr>
            </w:pPr>
            <w:r w:rsidRPr="00231590">
              <w:rPr>
                <w:rFonts w:ascii="Times New Roman" w:eastAsia="Times New Roman" w:hAnsi="Times New Roman" w:cs="Times New Roman"/>
                <w:bCs/>
                <w:lang w:val="uk-UA" w:eastAsia="uk-UA"/>
              </w:rPr>
              <w:t>Згода обох Сторін виражається у  підписанні обома сторонами Акта зарахування взаємних зобов’язань та однорідних грошових вимог.</w:t>
            </w:r>
            <w:r w:rsidRPr="00231590">
              <w:rPr>
                <w:rFonts w:ascii="Times New Roman" w:eastAsia="Times New Roman" w:hAnsi="Times New Roman" w:cs="Times New Roman"/>
                <w:b/>
                <w:lang w:val="uk-UA"/>
              </w:rPr>
              <w:t xml:space="preserve"> </w:t>
            </w:r>
          </w:p>
        </w:tc>
        <w:tc>
          <w:tcPr>
            <w:tcW w:w="2719" w:type="pct"/>
          </w:tcPr>
          <w:p w14:paraId="4A542F86" w14:textId="77777777" w:rsidR="00DB2E22" w:rsidRDefault="00DB2E22" w:rsidP="00E12995">
            <w:pPr>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b/>
                <w:bCs/>
                <w:iCs/>
                <w:u w:val="single"/>
                <w:lang w:val="uk-UA" w:eastAsia="uk-UA"/>
              </w:rPr>
              <w:t>ТОВ «Нова-Енергетична-Компанія»</w:t>
            </w:r>
          </w:p>
          <w:p w14:paraId="6723D419" w14:textId="1DE73AE4" w:rsidR="00DB2E22" w:rsidRPr="00231590" w:rsidRDefault="00DB2E22" w:rsidP="00E57B55">
            <w:pPr>
              <w:widowControl w:val="0"/>
              <w:ind w:firstLine="572"/>
              <w:jc w:val="both"/>
              <w:outlineLvl w:val="2"/>
              <w:rPr>
                <w:rFonts w:ascii="Times New Roman" w:eastAsia="Times New Roman" w:hAnsi="Times New Roman" w:cs="Times New Roman"/>
                <w:bCs/>
                <w:lang w:val="uk-UA" w:eastAsia="uk-UA"/>
              </w:rPr>
            </w:pPr>
            <w:r w:rsidRPr="00231590">
              <w:rPr>
                <w:rFonts w:ascii="Times New Roman" w:eastAsia="Times New Roman" w:hAnsi="Times New Roman" w:cs="Times New Roman"/>
                <w:bCs/>
                <w:lang w:val="uk-UA" w:eastAsia="uk-UA"/>
              </w:rPr>
              <w:t xml:space="preserve">5.11. Урегулювання Сторонами взаємних зобов’язань здійснюється згідно з Правилами ринку, у тому числі Сторонами може бути </w:t>
            </w:r>
            <w:r w:rsidRPr="00231590">
              <w:rPr>
                <w:rFonts w:ascii="Times New Roman" w:eastAsia="Times New Roman" w:hAnsi="Times New Roman" w:cs="Times New Roman"/>
                <w:bCs/>
                <w:lang w:val="uk-UA"/>
              </w:rPr>
              <w:t>застосовано неттінг</w:t>
            </w:r>
            <w:r w:rsidRPr="00231590">
              <w:rPr>
                <w:rFonts w:ascii="Times New Roman" w:eastAsia="Times New Roman" w:hAnsi="Times New Roman" w:cs="Times New Roman"/>
                <w:bCs/>
                <w:lang w:val="uk-UA" w:eastAsia="uk-UA"/>
              </w:rPr>
              <w:t xml:space="preserve">. Не допускається зарахування </w:t>
            </w:r>
            <w:r w:rsidRPr="00231590">
              <w:rPr>
                <w:rFonts w:ascii="Times New Roman" w:eastAsia="Times New Roman" w:hAnsi="Times New Roman" w:cs="Times New Roman"/>
                <w:b/>
                <w:lang w:val="uk-UA" w:eastAsia="uk-UA"/>
              </w:rPr>
              <w:t>зустрічних однорідних грошових вимог</w:t>
            </w:r>
            <w:r w:rsidRPr="00231590">
              <w:rPr>
                <w:rFonts w:ascii="Times New Roman" w:eastAsia="Times New Roman" w:hAnsi="Times New Roman" w:cs="Times New Roman"/>
                <w:bCs/>
                <w:lang w:val="uk-UA" w:eastAsia="uk-UA"/>
              </w:rPr>
              <w:t>:</w:t>
            </w:r>
          </w:p>
          <w:p w14:paraId="14719708" w14:textId="3CD44E69" w:rsidR="00DB2E22" w:rsidRPr="00DB2E22" w:rsidRDefault="00DB2E22" w:rsidP="00DB2E22">
            <w:pPr>
              <w:widowControl w:val="0"/>
              <w:ind w:firstLine="572"/>
              <w:jc w:val="both"/>
              <w:outlineLvl w:val="2"/>
              <w:rPr>
                <w:rFonts w:ascii="Times New Roman" w:eastAsia="Times New Roman" w:hAnsi="Times New Roman" w:cs="Times New Roman"/>
                <w:bCs/>
                <w:i/>
                <w:iCs/>
                <w:lang w:val="uk-UA" w:eastAsia="uk-UA"/>
              </w:rPr>
            </w:pPr>
            <w:r w:rsidRPr="00502EC9">
              <w:rPr>
                <w:rFonts w:ascii="Times New Roman" w:hAnsi="Times New Roman" w:cs="Times New Roman"/>
                <w:i/>
                <w:iCs/>
                <w:lang w:val="uk-UA"/>
              </w:rPr>
              <w:t>Редакційна правка для забезпечення  відповідності формулюванням статей 202, 203 ГК України</w:t>
            </w:r>
            <w:r>
              <w:rPr>
                <w:rFonts w:ascii="Times New Roman" w:hAnsi="Times New Roman" w:cs="Times New Roman"/>
                <w:i/>
                <w:iCs/>
                <w:lang w:val="uk-UA"/>
              </w:rPr>
              <w:t>.</w:t>
            </w:r>
          </w:p>
        </w:tc>
        <w:tc>
          <w:tcPr>
            <w:tcW w:w="715" w:type="pct"/>
            <w:vMerge w:val="restart"/>
          </w:tcPr>
          <w:p w14:paraId="64BBCA99" w14:textId="3FC2631B" w:rsidR="00DB2E22" w:rsidRPr="00231590" w:rsidRDefault="00DB2E22" w:rsidP="008A1513">
            <w:pPr>
              <w:jc w:val="center"/>
              <w:rPr>
                <w:rFonts w:ascii="Times New Roman" w:eastAsia="Times New Roman" w:hAnsi="Times New Roman" w:cs="Times New Roman"/>
                <w:iCs/>
                <w:lang w:val="uk-UA" w:eastAsia="uk-UA"/>
              </w:rPr>
            </w:pPr>
            <w:r>
              <w:rPr>
                <w:rFonts w:ascii="Times New Roman" w:eastAsia="Times New Roman" w:hAnsi="Times New Roman" w:cs="Times New Roman"/>
                <w:iCs/>
                <w:lang w:val="uk-UA" w:eastAsia="uk-UA"/>
              </w:rPr>
              <w:t>Потребує додаткового обговорення</w:t>
            </w:r>
          </w:p>
        </w:tc>
      </w:tr>
      <w:tr w:rsidR="00DB2E22" w:rsidRPr="00231590" w14:paraId="6CCBE3BA" w14:textId="77777777" w:rsidTr="009334AB">
        <w:tc>
          <w:tcPr>
            <w:tcW w:w="1566" w:type="pct"/>
            <w:vMerge/>
          </w:tcPr>
          <w:p w14:paraId="6620A012" w14:textId="77777777" w:rsidR="00DB2E22" w:rsidRPr="00231590" w:rsidRDefault="00DB2E22" w:rsidP="00E57B55">
            <w:pPr>
              <w:widowControl w:val="0"/>
              <w:ind w:firstLine="567"/>
              <w:jc w:val="both"/>
              <w:outlineLvl w:val="2"/>
              <w:rPr>
                <w:rFonts w:ascii="Times New Roman" w:eastAsia="Times New Roman" w:hAnsi="Times New Roman" w:cs="Times New Roman"/>
                <w:bCs/>
                <w:lang w:val="uk-UA" w:eastAsia="uk-UA"/>
              </w:rPr>
            </w:pPr>
          </w:p>
        </w:tc>
        <w:tc>
          <w:tcPr>
            <w:tcW w:w="2719" w:type="pct"/>
          </w:tcPr>
          <w:p w14:paraId="297ED281" w14:textId="77777777" w:rsidR="00DB2E22" w:rsidRPr="00A51005" w:rsidRDefault="00DB2E22" w:rsidP="005D63A9">
            <w:pPr>
              <w:ind w:firstLine="567"/>
              <w:jc w:val="both"/>
              <w:rPr>
                <w:rFonts w:ascii="Times New Roman" w:eastAsia="Times New Roman" w:hAnsi="Times New Roman" w:cs="Times New Roman"/>
                <w:b/>
                <w:bCs/>
                <w:u w:val="single"/>
                <w:lang w:val="uk-UA" w:eastAsia="ru-RU"/>
              </w:rPr>
            </w:pPr>
            <w:r w:rsidRPr="00A51005">
              <w:rPr>
                <w:rFonts w:ascii="Times New Roman" w:eastAsia="Times New Roman" w:hAnsi="Times New Roman" w:cs="Times New Roman"/>
                <w:b/>
                <w:bCs/>
                <w:u w:val="single"/>
                <w:lang w:val="uk-UA" w:eastAsia="ru-RU"/>
              </w:rPr>
              <w:t>ТОВ «Д.ТРЕЙДІНГ»</w:t>
            </w:r>
          </w:p>
          <w:p w14:paraId="5A8C9E53" w14:textId="77777777" w:rsidR="00DB2E22" w:rsidRPr="005D63A9" w:rsidRDefault="00DB2E22" w:rsidP="005D63A9">
            <w:pPr>
              <w:widowControl w:val="0"/>
              <w:ind w:firstLine="599"/>
              <w:jc w:val="both"/>
              <w:outlineLvl w:val="2"/>
              <w:rPr>
                <w:rFonts w:ascii="Times New Roman" w:eastAsia="Times New Roman" w:hAnsi="Times New Roman" w:cs="Times New Roman"/>
                <w:bCs/>
                <w:lang w:val="uk-UA" w:eastAsia="uk-UA"/>
              </w:rPr>
            </w:pPr>
            <w:r w:rsidRPr="005D63A9">
              <w:rPr>
                <w:rFonts w:ascii="Times New Roman" w:eastAsia="Times New Roman" w:hAnsi="Times New Roman" w:cs="Times New Roman"/>
                <w:bCs/>
                <w:lang w:val="uk-UA" w:eastAsia="uk-UA"/>
              </w:rPr>
              <w:t xml:space="preserve">5.11. Урегулювання сторонами взаємних зобов’язань здійснюється </w:t>
            </w:r>
            <w:r w:rsidRPr="005D63A9">
              <w:rPr>
                <w:rFonts w:ascii="Times New Roman" w:eastAsia="Times New Roman" w:hAnsi="Times New Roman" w:cs="Times New Roman"/>
                <w:b/>
                <w:lang w:val="uk-UA" w:eastAsia="uk-UA"/>
              </w:rPr>
              <w:t>згідно з чинним законодавством України,</w:t>
            </w:r>
            <w:r w:rsidRPr="005D63A9">
              <w:rPr>
                <w:rFonts w:ascii="Times New Roman" w:eastAsia="Times New Roman" w:hAnsi="Times New Roman" w:cs="Times New Roman"/>
                <w:bCs/>
                <w:lang w:val="uk-UA" w:eastAsia="uk-UA"/>
              </w:rPr>
              <w:t xml:space="preserve"> у тому числі сторонами може бути застосовано неттінг </w:t>
            </w:r>
            <w:r w:rsidRPr="005D63A9">
              <w:rPr>
                <w:rFonts w:ascii="Times New Roman" w:eastAsia="Times New Roman" w:hAnsi="Times New Roman" w:cs="Times New Roman"/>
                <w:b/>
                <w:lang w:val="uk-UA" w:eastAsia="uk-UA"/>
              </w:rPr>
              <w:t>виключно шляхом зарахування зустрічних однорідних вимог.</w:t>
            </w:r>
            <w:r w:rsidRPr="005D63A9">
              <w:rPr>
                <w:rFonts w:ascii="Times New Roman" w:eastAsia="Times New Roman" w:hAnsi="Times New Roman" w:cs="Times New Roman"/>
                <w:bCs/>
                <w:lang w:val="uk-UA" w:eastAsia="uk-UA"/>
              </w:rPr>
              <w:t xml:space="preserve"> Не допускається </w:t>
            </w:r>
            <w:r w:rsidRPr="005D63A9">
              <w:rPr>
                <w:rFonts w:ascii="Times New Roman" w:eastAsia="Times New Roman" w:hAnsi="Times New Roman" w:cs="Times New Roman"/>
                <w:b/>
                <w:lang w:val="uk-UA" w:eastAsia="uk-UA"/>
              </w:rPr>
              <w:t xml:space="preserve">припинення </w:t>
            </w:r>
            <w:r w:rsidRPr="005D63A9">
              <w:rPr>
                <w:rFonts w:ascii="Times New Roman" w:eastAsia="Times New Roman" w:hAnsi="Times New Roman" w:cs="Times New Roman"/>
                <w:bCs/>
                <w:lang w:val="uk-UA" w:eastAsia="uk-UA"/>
              </w:rPr>
              <w:t xml:space="preserve">взаємних зобов’язань </w:t>
            </w:r>
            <w:r w:rsidRPr="005D63A9">
              <w:rPr>
                <w:rFonts w:ascii="Times New Roman" w:eastAsia="Times New Roman" w:hAnsi="Times New Roman" w:cs="Times New Roman"/>
                <w:b/>
                <w:lang w:val="uk-UA" w:eastAsia="uk-UA"/>
              </w:rPr>
              <w:t>шляхом зарахування</w:t>
            </w:r>
            <w:r w:rsidRPr="005D63A9">
              <w:rPr>
                <w:rFonts w:ascii="Times New Roman" w:eastAsia="Times New Roman" w:hAnsi="Times New Roman" w:cs="Times New Roman"/>
                <w:bCs/>
                <w:lang w:val="uk-UA" w:eastAsia="uk-UA"/>
              </w:rPr>
              <w:t xml:space="preserve">  зустрічних однорідних вимог:</w:t>
            </w:r>
          </w:p>
          <w:p w14:paraId="5FA2BF46" w14:textId="77777777" w:rsidR="00DB2E22" w:rsidRPr="005D63A9" w:rsidRDefault="00DB2E22" w:rsidP="005D63A9">
            <w:pPr>
              <w:widowControl w:val="0"/>
              <w:ind w:firstLine="599"/>
              <w:jc w:val="both"/>
              <w:outlineLvl w:val="2"/>
              <w:rPr>
                <w:rFonts w:ascii="Times New Roman" w:eastAsia="Times New Roman" w:hAnsi="Times New Roman" w:cs="Times New Roman"/>
                <w:b/>
                <w:lang w:val="uk-UA" w:eastAsia="uk-UA"/>
              </w:rPr>
            </w:pPr>
            <w:r w:rsidRPr="005D63A9">
              <w:rPr>
                <w:rFonts w:ascii="Times New Roman" w:eastAsia="Times New Roman" w:hAnsi="Times New Roman" w:cs="Times New Roman"/>
                <w:bCs/>
                <w:lang w:val="uk-UA" w:eastAsia="uk-UA"/>
              </w:rPr>
              <w:t xml:space="preserve">1) при різних місяцях виникнення зобов’язань </w:t>
            </w:r>
            <w:r w:rsidRPr="005D63A9">
              <w:rPr>
                <w:rFonts w:ascii="Times New Roman" w:eastAsia="Times New Roman" w:hAnsi="Times New Roman" w:cs="Times New Roman"/>
                <w:b/>
                <w:lang w:val="uk-UA" w:eastAsia="uk-UA"/>
              </w:rPr>
              <w:t>щодо купівлі або продажу небалансів електричної енергії;</w:t>
            </w:r>
          </w:p>
          <w:p w14:paraId="28A719B8" w14:textId="77777777" w:rsidR="00DB2E22" w:rsidRPr="005D63A9" w:rsidRDefault="00DB2E22" w:rsidP="005D63A9">
            <w:pPr>
              <w:widowControl w:val="0"/>
              <w:ind w:firstLine="599"/>
              <w:jc w:val="both"/>
              <w:outlineLvl w:val="2"/>
              <w:rPr>
                <w:rFonts w:ascii="Times New Roman" w:eastAsia="Times New Roman" w:hAnsi="Times New Roman" w:cs="Times New Roman"/>
                <w:bCs/>
                <w:lang w:val="uk-UA" w:eastAsia="uk-UA"/>
              </w:rPr>
            </w:pPr>
            <w:r w:rsidRPr="005D63A9">
              <w:rPr>
                <w:rFonts w:ascii="Times New Roman" w:eastAsia="Times New Roman" w:hAnsi="Times New Roman" w:cs="Times New Roman"/>
                <w:bCs/>
                <w:lang w:val="uk-UA" w:eastAsia="uk-UA"/>
              </w:rPr>
              <w:t>2) зобов’язань за іншими, крім цього, договорами;</w:t>
            </w:r>
          </w:p>
          <w:p w14:paraId="153F8E82" w14:textId="6A21AAEC" w:rsidR="00DB2E22" w:rsidRPr="005D63A9" w:rsidRDefault="00DB2E22" w:rsidP="005D63A9">
            <w:pPr>
              <w:widowControl w:val="0"/>
              <w:ind w:firstLine="599"/>
              <w:jc w:val="both"/>
              <w:outlineLvl w:val="2"/>
              <w:rPr>
                <w:rFonts w:ascii="Times New Roman" w:eastAsia="Times New Roman" w:hAnsi="Times New Roman" w:cs="Times New Roman"/>
                <w:bCs/>
                <w:lang w:val="uk-UA" w:eastAsia="uk-UA"/>
              </w:rPr>
            </w:pPr>
            <w:r w:rsidRPr="005D63A9">
              <w:rPr>
                <w:rFonts w:ascii="Times New Roman" w:eastAsia="Times New Roman" w:hAnsi="Times New Roman" w:cs="Times New Roman"/>
                <w:bCs/>
                <w:lang w:val="uk-UA" w:eastAsia="uk-UA"/>
              </w:rPr>
              <w:t xml:space="preserve">3) за відсутності взаємної згоди обох сторін, </w:t>
            </w:r>
            <w:r w:rsidRPr="005D63A9">
              <w:rPr>
                <w:rFonts w:ascii="Times New Roman" w:eastAsia="Times New Roman" w:hAnsi="Times New Roman" w:cs="Times New Roman"/>
                <w:b/>
                <w:lang w:val="uk-UA" w:eastAsia="uk-UA"/>
              </w:rPr>
              <w:t>яка виражається у  підписанні обома сторонами Акта зарахування зустрічних однорідних вимог.</w:t>
            </w:r>
          </w:p>
          <w:p w14:paraId="0CA9BBAB" w14:textId="245EAA47" w:rsidR="00DB2E22" w:rsidRPr="005D63A9" w:rsidRDefault="00DB2E22" w:rsidP="005D63A9">
            <w:pPr>
              <w:ind w:firstLine="567"/>
              <w:jc w:val="both"/>
              <w:rPr>
                <w:rFonts w:ascii="Times New Roman" w:eastAsia="Times New Roman" w:hAnsi="Times New Roman" w:cs="Times New Roman"/>
                <w:b/>
                <w:bCs/>
                <w:i/>
                <w:iCs/>
                <w:u w:val="single"/>
                <w:lang w:val="uk-UA" w:eastAsia="uk-UA"/>
              </w:rPr>
            </w:pPr>
            <w:r w:rsidRPr="005D63A9">
              <w:rPr>
                <w:rFonts w:ascii="Times New Roman" w:eastAsia="Times New Roman" w:hAnsi="Times New Roman" w:cs="Times New Roman"/>
                <w:i/>
                <w:iCs/>
                <w:lang w:val="uk-UA" w:eastAsia="uk-UA"/>
              </w:rPr>
              <w:t>Редакційне уточнення задля запровадження процедури неттінгу.</w:t>
            </w:r>
          </w:p>
        </w:tc>
        <w:tc>
          <w:tcPr>
            <w:tcW w:w="715" w:type="pct"/>
            <w:vMerge/>
          </w:tcPr>
          <w:p w14:paraId="66913C87" w14:textId="77777777" w:rsidR="00DB2E22" w:rsidRDefault="00DB2E22" w:rsidP="008A1513">
            <w:pPr>
              <w:jc w:val="center"/>
              <w:rPr>
                <w:rFonts w:ascii="Times New Roman" w:eastAsia="Times New Roman" w:hAnsi="Times New Roman" w:cs="Times New Roman"/>
                <w:iCs/>
                <w:lang w:val="uk-UA" w:eastAsia="uk-UA"/>
              </w:rPr>
            </w:pPr>
          </w:p>
        </w:tc>
      </w:tr>
      <w:tr w:rsidR="009B76B0" w:rsidRPr="00231590" w14:paraId="6D19408D" w14:textId="77777777" w:rsidTr="009334AB">
        <w:tc>
          <w:tcPr>
            <w:tcW w:w="1566" w:type="pct"/>
            <w:vMerge/>
          </w:tcPr>
          <w:p w14:paraId="12B78D19" w14:textId="77777777" w:rsidR="009B76B0" w:rsidRPr="00231590" w:rsidRDefault="009B76B0" w:rsidP="00E57B55">
            <w:pPr>
              <w:widowControl w:val="0"/>
              <w:ind w:firstLine="567"/>
              <w:jc w:val="both"/>
              <w:outlineLvl w:val="2"/>
              <w:rPr>
                <w:rFonts w:ascii="Times New Roman" w:eastAsia="Times New Roman" w:hAnsi="Times New Roman" w:cs="Times New Roman"/>
                <w:bCs/>
                <w:lang w:val="uk-UA" w:eastAsia="uk-UA"/>
              </w:rPr>
            </w:pPr>
          </w:p>
        </w:tc>
        <w:tc>
          <w:tcPr>
            <w:tcW w:w="2719" w:type="pct"/>
          </w:tcPr>
          <w:p w14:paraId="7FDE42A0" w14:textId="77777777" w:rsidR="009B76B0" w:rsidRDefault="009B76B0" w:rsidP="005D63A9">
            <w:pPr>
              <w:ind w:firstLine="567"/>
              <w:jc w:val="both"/>
              <w:rPr>
                <w:rFonts w:ascii="Times New Roman" w:eastAsia="Times New Roman" w:hAnsi="Times New Roman" w:cs="Times New Roman"/>
                <w:b/>
                <w:bCs/>
                <w:u w:val="single"/>
                <w:lang w:val="uk-UA" w:eastAsia="ru-RU"/>
              </w:rPr>
            </w:pPr>
            <w:r>
              <w:rPr>
                <w:rFonts w:ascii="Times New Roman" w:eastAsia="Times New Roman" w:hAnsi="Times New Roman" w:cs="Times New Roman"/>
                <w:b/>
                <w:bCs/>
                <w:u w:val="single"/>
                <w:lang w:val="uk-UA" w:eastAsia="ru-RU"/>
              </w:rPr>
              <w:t>НЕК «Укренерго» (08.04.2022)</w:t>
            </w:r>
          </w:p>
          <w:p w14:paraId="3FEA9105" w14:textId="77777777" w:rsidR="009B76B0" w:rsidRPr="009B76B0" w:rsidRDefault="009B76B0" w:rsidP="009B76B0">
            <w:pPr>
              <w:ind w:firstLine="567"/>
              <w:jc w:val="both"/>
              <w:rPr>
                <w:rFonts w:ascii="Times New Roman" w:eastAsia="Times New Roman" w:hAnsi="Times New Roman" w:cs="Times New Roman"/>
                <w:lang w:val="uk-UA" w:eastAsia="ru-RU"/>
              </w:rPr>
            </w:pPr>
            <w:r w:rsidRPr="009B76B0">
              <w:rPr>
                <w:rFonts w:ascii="Times New Roman" w:eastAsia="Times New Roman" w:hAnsi="Times New Roman" w:cs="Times New Roman"/>
                <w:lang w:val="uk-UA" w:eastAsia="ru-RU"/>
              </w:rPr>
              <w:t>5.11. Урегулювання Сторонами взаємних зобов’язань здійснюється згідно з Правилами ринку, у тому числі Сторонами може бути застосовано неттінг. Не допускається зарахування взаємних зобов’язань та однорідних грошових вимог:</w:t>
            </w:r>
          </w:p>
          <w:p w14:paraId="24CA3AAB" w14:textId="77777777" w:rsidR="009B76B0" w:rsidRPr="009B76B0" w:rsidRDefault="009B76B0" w:rsidP="009B76B0">
            <w:pPr>
              <w:ind w:firstLine="567"/>
              <w:jc w:val="both"/>
              <w:rPr>
                <w:rFonts w:ascii="Times New Roman" w:eastAsia="Times New Roman" w:hAnsi="Times New Roman" w:cs="Times New Roman"/>
                <w:lang w:val="uk-UA" w:eastAsia="ru-RU"/>
              </w:rPr>
            </w:pPr>
            <w:r w:rsidRPr="009B76B0">
              <w:rPr>
                <w:rFonts w:ascii="Times New Roman" w:eastAsia="Times New Roman" w:hAnsi="Times New Roman" w:cs="Times New Roman"/>
                <w:lang w:val="uk-UA" w:eastAsia="ru-RU"/>
              </w:rPr>
              <w:t>1) при різних місяцях виникнення зобов’язань;</w:t>
            </w:r>
          </w:p>
          <w:p w14:paraId="7D398164" w14:textId="77777777" w:rsidR="009B76B0" w:rsidRPr="009B76B0" w:rsidRDefault="009B76B0" w:rsidP="009B76B0">
            <w:pPr>
              <w:ind w:firstLine="567"/>
              <w:jc w:val="both"/>
              <w:rPr>
                <w:rFonts w:ascii="Times New Roman" w:eastAsia="Times New Roman" w:hAnsi="Times New Roman" w:cs="Times New Roman"/>
                <w:lang w:val="uk-UA" w:eastAsia="ru-RU"/>
              </w:rPr>
            </w:pPr>
            <w:r w:rsidRPr="009B76B0">
              <w:rPr>
                <w:rFonts w:ascii="Times New Roman" w:eastAsia="Times New Roman" w:hAnsi="Times New Roman" w:cs="Times New Roman"/>
                <w:lang w:val="uk-UA" w:eastAsia="ru-RU"/>
              </w:rPr>
              <w:t>2) у сумі зобов’язань, за якими АР сформовані платіжні документи;</w:t>
            </w:r>
          </w:p>
          <w:p w14:paraId="2225E047" w14:textId="77777777" w:rsidR="009B76B0" w:rsidRPr="009B76B0" w:rsidRDefault="009B76B0" w:rsidP="009B76B0">
            <w:pPr>
              <w:ind w:firstLine="567"/>
              <w:jc w:val="both"/>
              <w:rPr>
                <w:rFonts w:ascii="Times New Roman" w:eastAsia="Times New Roman" w:hAnsi="Times New Roman" w:cs="Times New Roman"/>
                <w:lang w:val="uk-UA" w:eastAsia="ru-RU"/>
              </w:rPr>
            </w:pPr>
            <w:r w:rsidRPr="009B76B0">
              <w:rPr>
                <w:rFonts w:ascii="Times New Roman" w:eastAsia="Times New Roman" w:hAnsi="Times New Roman" w:cs="Times New Roman"/>
                <w:lang w:val="uk-UA" w:eastAsia="ru-RU"/>
              </w:rPr>
              <w:t>3) зобов’язань за іншими, крім цього, договорами;</w:t>
            </w:r>
          </w:p>
          <w:p w14:paraId="2219BC84" w14:textId="77777777" w:rsidR="009B76B0" w:rsidRPr="009B76B0" w:rsidRDefault="009B76B0" w:rsidP="009B76B0">
            <w:pPr>
              <w:ind w:firstLine="567"/>
              <w:jc w:val="both"/>
              <w:rPr>
                <w:rFonts w:ascii="Times New Roman" w:eastAsia="Times New Roman" w:hAnsi="Times New Roman" w:cs="Times New Roman"/>
                <w:lang w:val="uk-UA" w:eastAsia="ru-RU"/>
              </w:rPr>
            </w:pPr>
            <w:r w:rsidRPr="009B76B0">
              <w:rPr>
                <w:rFonts w:ascii="Times New Roman" w:eastAsia="Times New Roman" w:hAnsi="Times New Roman" w:cs="Times New Roman"/>
                <w:lang w:val="uk-UA" w:eastAsia="ru-RU"/>
              </w:rPr>
              <w:t xml:space="preserve">4) за відсутності взаємної згоди обох Сторін. </w:t>
            </w:r>
          </w:p>
          <w:p w14:paraId="4898A624" w14:textId="77777777" w:rsidR="009B76B0" w:rsidRDefault="009B76B0" w:rsidP="009B76B0">
            <w:pPr>
              <w:ind w:firstLine="567"/>
              <w:jc w:val="both"/>
              <w:rPr>
                <w:rFonts w:ascii="Times New Roman" w:eastAsia="Times New Roman" w:hAnsi="Times New Roman" w:cs="Times New Roman"/>
                <w:b/>
                <w:bCs/>
                <w:lang w:val="uk-UA" w:eastAsia="ru-RU"/>
              </w:rPr>
            </w:pPr>
            <w:r w:rsidRPr="009B76B0">
              <w:rPr>
                <w:rFonts w:ascii="Times New Roman" w:eastAsia="Times New Roman" w:hAnsi="Times New Roman" w:cs="Times New Roman"/>
                <w:lang w:val="uk-UA" w:eastAsia="ru-RU"/>
              </w:rPr>
              <w:t xml:space="preserve">Згода обох Сторін виражається у  підписанні обома сторонами Акта зарахування </w:t>
            </w:r>
            <w:r w:rsidRPr="009B76B0">
              <w:rPr>
                <w:rFonts w:ascii="Times New Roman" w:eastAsia="Times New Roman" w:hAnsi="Times New Roman" w:cs="Times New Roman"/>
                <w:lang w:val="uk-UA" w:eastAsia="ru-RU"/>
              </w:rPr>
              <w:lastRenderedPageBreak/>
              <w:t xml:space="preserve">взаємних зобов’язань та однорідних грошових вимог </w:t>
            </w:r>
            <w:r w:rsidRPr="009B76B0">
              <w:rPr>
                <w:rFonts w:ascii="Times New Roman" w:eastAsia="Times New Roman" w:hAnsi="Times New Roman" w:cs="Times New Roman"/>
                <w:b/>
                <w:bCs/>
                <w:lang w:val="uk-UA" w:eastAsia="ru-RU"/>
              </w:rPr>
              <w:t>у паперовому та/або електронному вигляді (засобами електронного документообігу з накладанням КЕП.</w:t>
            </w:r>
          </w:p>
          <w:p w14:paraId="26ACA51E" w14:textId="38558BA3" w:rsidR="009B76B0" w:rsidRPr="009B76B0" w:rsidRDefault="009B76B0" w:rsidP="009B76B0">
            <w:pPr>
              <w:ind w:firstLine="567"/>
              <w:jc w:val="both"/>
              <w:rPr>
                <w:rFonts w:ascii="Times New Roman" w:eastAsia="Times New Roman" w:hAnsi="Times New Roman" w:cs="Times New Roman"/>
                <w:i/>
                <w:iCs/>
                <w:lang w:val="uk-UA" w:eastAsia="ru-RU"/>
              </w:rPr>
            </w:pPr>
            <w:r w:rsidRPr="009B76B0">
              <w:rPr>
                <w:rFonts w:ascii="Times New Roman" w:eastAsia="Times New Roman" w:hAnsi="Times New Roman" w:cs="Times New Roman"/>
                <w:i/>
                <w:iCs/>
                <w:lang w:val="uk-UA" w:eastAsia="ru-RU"/>
              </w:rPr>
              <w:t>Пропонуємо внести уточнення стосовно способів надання Акта зарахування взаємних зобов’язань та однорідних грошових вимог.</w:t>
            </w:r>
          </w:p>
        </w:tc>
        <w:tc>
          <w:tcPr>
            <w:tcW w:w="715" w:type="pct"/>
            <w:vMerge/>
          </w:tcPr>
          <w:p w14:paraId="484729BE" w14:textId="77777777" w:rsidR="009B76B0" w:rsidRDefault="009B76B0" w:rsidP="008A1513">
            <w:pPr>
              <w:jc w:val="center"/>
              <w:rPr>
                <w:rFonts w:ascii="Times New Roman" w:eastAsia="Times New Roman" w:hAnsi="Times New Roman" w:cs="Times New Roman"/>
                <w:iCs/>
                <w:lang w:val="uk-UA" w:eastAsia="uk-UA"/>
              </w:rPr>
            </w:pPr>
          </w:p>
        </w:tc>
      </w:tr>
      <w:tr w:rsidR="00DB2E22" w:rsidRPr="00231590" w14:paraId="66CB7E04" w14:textId="77777777" w:rsidTr="009334AB">
        <w:tc>
          <w:tcPr>
            <w:tcW w:w="1566" w:type="pct"/>
            <w:vMerge/>
          </w:tcPr>
          <w:p w14:paraId="2202BFB6" w14:textId="77777777" w:rsidR="00DB2E22" w:rsidRPr="00231590" w:rsidRDefault="00DB2E22" w:rsidP="00E57B55">
            <w:pPr>
              <w:widowControl w:val="0"/>
              <w:ind w:firstLine="567"/>
              <w:jc w:val="both"/>
              <w:outlineLvl w:val="2"/>
              <w:rPr>
                <w:rFonts w:ascii="Times New Roman" w:eastAsia="Times New Roman" w:hAnsi="Times New Roman" w:cs="Times New Roman"/>
                <w:bCs/>
                <w:lang w:val="uk-UA" w:eastAsia="uk-UA"/>
              </w:rPr>
            </w:pPr>
          </w:p>
        </w:tc>
        <w:tc>
          <w:tcPr>
            <w:tcW w:w="2719" w:type="pct"/>
          </w:tcPr>
          <w:p w14:paraId="5AB782B0" w14:textId="4D1D77AC" w:rsidR="00DB2E22" w:rsidRPr="00DB2E22" w:rsidRDefault="00DB2E22" w:rsidP="00DB2E22">
            <w:pPr>
              <w:widowControl w:val="0"/>
              <w:ind w:firstLine="567"/>
              <w:jc w:val="both"/>
              <w:outlineLvl w:val="2"/>
              <w:rPr>
                <w:rFonts w:ascii="Times New Roman" w:eastAsia="Times New Roman" w:hAnsi="Times New Roman" w:cs="Times New Roman"/>
                <w:bCs/>
                <w:lang w:val="uk-UA" w:eastAsia="uk-UA"/>
              </w:rPr>
            </w:pPr>
            <w:r w:rsidRPr="00DB2E22">
              <w:rPr>
                <w:rFonts w:ascii="Times New Roman" w:eastAsia="Times New Roman" w:hAnsi="Times New Roman" w:cs="Times New Roman"/>
                <w:b/>
                <w:bCs/>
                <w:u w:val="single"/>
                <w:lang w:val="uk-UA" w:eastAsia="uk-UA"/>
              </w:rPr>
              <w:t>ПрАТ «Укргідроенерго»</w:t>
            </w:r>
          </w:p>
          <w:p w14:paraId="08E1A0A5" w14:textId="213072F9" w:rsidR="00DB2E22" w:rsidRPr="00B40FD2" w:rsidRDefault="00DB2E22" w:rsidP="00DB2E22">
            <w:pPr>
              <w:widowControl w:val="0"/>
              <w:ind w:firstLine="567"/>
              <w:jc w:val="both"/>
              <w:outlineLvl w:val="2"/>
              <w:rPr>
                <w:rFonts w:ascii="Times New Roman" w:eastAsia="Times New Roman" w:hAnsi="Times New Roman" w:cs="Times New Roman"/>
                <w:bCs/>
                <w:i/>
                <w:lang w:val="uk-UA" w:eastAsia="uk-UA"/>
              </w:rPr>
            </w:pPr>
            <w:r w:rsidRPr="00B40FD2">
              <w:rPr>
                <w:rFonts w:ascii="Times New Roman" w:eastAsia="Times New Roman" w:hAnsi="Times New Roman" w:cs="Times New Roman"/>
                <w:bCs/>
                <w:i/>
                <w:lang w:val="uk-UA" w:eastAsia="uk-UA"/>
              </w:rPr>
              <w:t>У зв'язку із винесенням окремим пакетом на схвалення змін, які стосуються врегулювання, запропоновано перенести зміни на повторне схвалення в такій редакції:</w:t>
            </w:r>
          </w:p>
          <w:p w14:paraId="72918EE2" w14:textId="77777777" w:rsidR="00DB2E22" w:rsidRPr="00B40FD2" w:rsidRDefault="00DB2E22" w:rsidP="00DB2E22">
            <w:pPr>
              <w:widowControl w:val="0"/>
              <w:ind w:firstLine="567"/>
              <w:jc w:val="both"/>
              <w:outlineLvl w:val="2"/>
              <w:rPr>
                <w:rFonts w:ascii="Times New Roman" w:eastAsia="Times New Roman" w:hAnsi="Times New Roman" w:cs="Times New Roman"/>
                <w:bCs/>
                <w:lang w:val="uk-UA" w:eastAsia="uk-UA"/>
              </w:rPr>
            </w:pPr>
            <w:r w:rsidRPr="00B40FD2">
              <w:rPr>
                <w:rFonts w:ascii="Times New Roman" w:eastAsia="Times New Roman" w:hAnsi="Times New Roman" w:cs="Times New Roman"/>
                <w:b/>
                <w:lang w:val="uk-UA" w:eastAsia="uk-UA"/>
              </w:rPr>
              <w:t>«5.9.</w:t>
            </w:r>
            <w:r w:rsidRPr="00B40FD2">
              <w:rPr>
                <w:rFonts w:ascii="Times New Roman" w:eastAsia="Times New Roman" w:hAnsi="Times New Roman" w:cs="Times New Roman"/>
                <w:bCs/>
                <w:lang w:val="uk-UA" w:eastAsia="uk-UA"/>
              </w:rPr>
              <w:t xml:space="preserve"> ОСП надає СВБ у паперовому або електронному вигляді (засобами електронного документообігу з накладанням КЕП або скановані копії) два примірники Акта купівлі-продажу, сформовані за уточненими даними комерційного обліку та підписані зі своєї сторони, до 12:00 13 числа місяця, наступного за тим, щодо якого його сформовано.</w:t>
            </w:r>
          </w:p>
          <w:p w14:paraId="5E816236" w14:textId="33C54DB8" w:rsidR="00DB2E22" w:rsidRPr="00A51005" w:rsidRDefault="00DB2E22" w:rsidP="00DB2E22">
            <w:pPr>
              <w:ind w:firstLine="567"/>
              <w:jc w:val="both"/>
              <w:rPr>
                <w:rFonts w:ascii="Times New Roman" w:eastAsia="Times New Roman" w:hAnsi="Times New Roman" w:cs="Times New Roman"/>
                <w:b/>
                <w:bCs/>
                <w:u w:val="single"/>
                <w:lang w:val="uk-UA" w:eastAsia="ru-RU"/>
              </w:rPr>
            </w:pPr>
            <w:r w:rsidRPr="00B40FD2">
              <w:rPr>
                <w:rFonts w:ascii="Times New Roman" w:eastAsia="Times New Roman" w:hAnsi="Times New Roman" w:cs="Times New Roman"/>
                <w:bCs/>
                <w:lang w:val="uk-UA" w:eastAsia="uk-UA"/>
              </w:rPr>
              <w:t>АР формує Акти купівлі-продажу на підставі сертифікованих даних, що підтверджені АКО і сформовані на підставі валідованих даних ППКО, які до 12:00 8</w:t>
            </w:r>
            <w:r>
              <w:rPr>
                <w:rFonts w:ascii="Times New Roman" w:eastAsia="Times New Roman" w:hAnsi="Times New Roman" w:cs="Times New Roman"/>
                <w:bCs/>
                <w:lang w:val="uk-UA" w:eastAsia="uk-UA"/>
              </w:rPr>
              <w:t> </w:t>
            </w:r>
            <w:r w:rsidRPr="00B40FD2">
              <w:rPr>
                <w:rFonts w:ascii="Times New Roman" w:eastAsia="Times New Roman" w:hAnsi="Times New Roman" w:cs="Times New Roman"/>
                <w:bCs/>
                <w:lang w:val="uk-UA" w:eastAsia="uk-UA"/>
              </w:rPr>
              <w:t>числа місяця, наступного за розрахунковим, передані АКО.»</w:t>
            </w:r>
            <w:r>
              <w:rPr>
                <w:rFonts w:ascii="Times New Roman" w:eastAsia="Times New Roman" w:hAnsi="Times New Roman" w:cs="Times New Roman"/>
                <w:bCs/>
                <w:lang w:val="uk-UA" w:eastAsia="uk-UA"/>
              </w:rPr>
              <w:t>.</w:t>
            </w:r>
          </w:p>
        </w:tc>
        <w:tc>
          <w:tcPr>
            <w:tcW w:w="715" w:type="pct"/>
            <w:vMerge/>
          </w:tcPr>
          <w:p w14:paraId="24A19B31" w14:textId="77777777" w:rsidR="00DB2E22" w:rsidRDefault="00DB2E22" w:rsidP="008A1513">
            <w:pPr>
              <w:jc w:val="center"/>
              <w:rPr>
                <w:rFonts w:ascii="Times New Roman" w:eastAsia="Times New Roman" w:hAnsi="Times New Roman" w:cs="Times New Roman"/>
                <w:iCs/>
                <w:lang w:val="uk-UA" w:eastAsia="uk-UA"/>
              </w:rPr>
            </w:pPr>
          </w:p>
        </w:tc>
      </w:tr>
      <w:tr w:rsidR="008A1513" w:rsidRPr="00231590" w14:paraId="1CF01A3A" w14:textId="77777777" w:rsidTr="008A1513">
        <w:tc>
          <w:tcPr>
            <w:tcW w:w="5000" w:type="pct"/>
            <w:gridSpan w:val="3"/>
          </w:tcPr>
          <w:p w14:paraId="24F31818" w14:textId="2DC0CF0A" w:rsidR="008A1513" w:rsidRPr="00231590" w:rsidRDefault="008A1513" w:rsidP="008A1513">
            <w:pPr>
              <w:ind w:firstLine="567"/>
              <w:jc w:val="center"/>
              <w:rPr>
                <w:rFonts w:ascii="Times New Roman" w:eastAsia="Times New Roman" w:hAnsi="Times New Roman" w:cs="Times New Roman"/>
                <w:iCs/>
                <w:lang w:val="uk-UA" w:eastAsia="uk-UA"/>
              </w:rPr>
            </w:pPr>
            <w:r w:rsidRPr="00231590">
              <w:rPr>
                <w:rFonts w:ascii="Times New Roman" w:eastAsia="Times New Roman" w:hAnsi="Times New Roman" w:cs="Times New Roman"/>
                <w:b/>
                <w:lang w:val="uk-UA"/>
              </w:rPr>
              <w:t>Додаток 1 до Договору про врегулювання небалансів електричної енергії</w:t>
            </w:r>
          </w:p>
        </w:tc>
      </w:tr>
      <w:tr w:rsidR="00231590" w:rsidRPr="00231590" w14:paraId="3DEF3001" w14:textId="77777777" w:rsidTr="009334AB">
        <w:tc>
          <w:tcPr>
            <w:tcW w:w="1566" w:type="pct"/>
          </w:tcPr>
          <w:p w14:paraId="422ADDD0" w14:textId="15367587" w:rsidR="008A1513" w:rsidRPr="008A1513" w:rsidRDefault="008A1513" w:rsidP="008A1513">
            <w:pPr>
              <w:tabs>
                <w:tab w:val="left" w:pos="5812"/>
              </w:tabs>
              <w:ind w:firstLine="567"/>
              <w:jc w:val="both"/>
              <w:rPr>
                <w:rFonts w:ascii="Times New Roman" w:eastAsia="Times New Roman" w:hAnsi="Times New Roman" w:cs="Times New Roman"/>
                <w:bCs/>
                <w:strike/>
                <w:lang w:val="uk-UA"/>
              </w:rPr>
            </w:pPr>
            <w:r w:rsidRPr="008A1513">
              <w:rPr>
                <w:rFonts w:ascii="Times New Roman" w:eastAsia="Times New Roman" w:hAnsi="Times New Roman" w:cs="Times New Roman"/>
                <w:bCs/>
                <w:strike/>
                <w:lang w:val="uk-UA"/>
              </w:rPr>
              <w:t>3. Загальна вартість купівлі-продажу відповідно пункту 1 цього Акта, сплачена СВБ грошовими коштами _________ грн ____ коп. Загальна вартість купівлі-продажу відповідно пункту 2 цього Акта, сплачена ОСП грошовими коштами __________ грн ____ коп.</w:t>
            </w:r>
          </w:p>
        </w:tc>
        <w:tc>
          <w:tcPr>
            <w:tcW w:w="2719" w:type="pct"/>
          </w:tcPr>
          <w:p w14:paraId="018C5DFE" w14:textId="1EE89116" w:rsidR="00231590" w:rsidRPr="00231590" w:rsidRDefault="008A1513" w:rsidP="00E57B55">
            <w:pPr>
              <w:pStyle w:val="a4"/>
              <w:spacing w:before="0" w:beforeAutospacing="0" w:after="0" w:afterAutospacing="0"/>
              <w:ind w:firstLine="567"/>
              <w:jc w:val="both"/>
              <w:rPr>
                <w:b/>
                <w:sz w:val="22"/>
                <w:szCs w:val="22"/>
                <w:lang w:val="uk-UA"/>
              </w:rPr>
            </w:pPr>
            <w:r w:rsidRPr="00507432">
              <w:rPr>
                <w:iCs/>
                <w:sz w:val="22"/>
                <w:szCs w:val="22"/>
                <w:lang w:val="uk-UA"/>
              </w:rPr>
              <w:t>Зауважень та пропозицій учасниками ринку не надано.</w:t>
            </w:r>
          </w:p>
        </w:tc>
        <w:tc>
          <w:tcPr>
            <w:tcW w:w="715" w:type="pct"/>
          </w:tcPr>
          <w:p w14:paraId="00FE7C32" w14:textId="4FDD02FA" w:rsidR="00231590" w:rsidRPr="00231590" w:rsidRDefault="008A1513" w:rsidP="008A1513">
            <w:pPr>
              <w:jc w:val="center"/>
              <w:rPr>
                <w:rFonts w:ascii="Times New Roman" w:eastAsia="Times New Roman" w:hAnsi="Times New Roman" w:cs="Times New Roman"/>
                <w:iCs/>
                <w:lang w:val="uk-UA" w:eastAsia="uk-UA"/>
              </w:rPr>
            </w:pPr>
            <w:r>
              <w:rPr>
                <w:rFonts w:ascii="Times New Roman" w:eastAsia="Times New Roman" w:hAnsi="Times New Roman" w:cs="Times New Roman"/>
                <w:iCs/>
                <w:lang w:val="uk-UA" w:eastAsia="uk-UA"/>
              </w:rPr>
              <w:t>Потребує додаткового обговорення</w:t>
            </w:r>
          </w:p>
        </w:tc>
      </w:tr>
      <w:tr w:rsidR="008A1513" w:rsidRPr="00231590" w14:paraId="558DD011" w14:textId="77777777" w:rsidTr="008A1513">
        <w:tc>
          <w:tcPr>
            <w:tcW w:w="5000" w:type="pct"/>
            <w:gridSpan w:val="3"/>
          </w:tcPr>
          <w:p w14:paraId="35B400C2" w14:textId="547AB3F7" w:rsidR="008A1513" w:rsidRPr="00231590" w:rsidRDefault="008A1513" w:rsidP="008A1513">
            <w:pPr>
              <w:ind w:firstLine="567"/>
              <w:jc w:val="center"/>
              <w:rPr>
                <w:rFonts w:ascii="Times New Roman" w:eastAsia="Times New Roman" w:hAnsi="Times New Roman" w:cs="Times New Roman"/>
                <w:iCs/>
                <w:lang w:val="uk-UA" w:eastAsia="uk-UA"/>
              </w:rPr>
            </w:pPr>
            <w:r w:rsidRPr="00231590">
              <w:rPr>
                <w:rFonts w:ascii="Times New Roman" w:eastAsia="Times New Roman" w:hAnsi="Times New Roman" w:cs="Times New Roman"/>
                <w:b/>
                <w:lang w:val="uk-UA"/>
              </w:rPr>
              <w:t>Додаток 7. Договір про участь у балансуючому ринку</w:t>
            </w:r>
          </w:p>
        </w:tc>
      </w:tr>
      <w:tr w:rsidR="008A1513" w:rsidRPr="00231590" w14:paraId="1B09A9B8" w14:textId="77777777" w:rsidTr="009334AB">
        <w:tc>
          <w:tcPr>
            <w:tcW w:w="1566" w:type="pct"/>
          </w:tcPr>
          <w:p w14:paraId="3C7401DB" w14:textId="77777777" w:rsidR="008A1513" w:rsidRPr="00231590" w:rsidRDefault="008A1513" w:rsidP="008A1513">
            <w:pPr>
              <w:tabs>
                <w:tab w:val="left" w:pos="5812"/>
              </w:tabs>
              <w:ind w:firstLine="567"/>
              <w:jc w:val="both"/>
              <w:rPr>
                <w:rFonts w:ascii="Times New Roman" w:eastAsia="Times New Roman" w:hAnsi="Times New Roman" w:cs="Times New Roman"/>
                <w:lang w:val="uk-UA"/>
              </w:rPr>
            </w:pPr>
            <w:r w:rsidRPr="00231590">
              <w:rPr>
                <w:rFonts w:ascii="Times New Roman" w:hAnsi="Times New Roman" w:cs="Times New Roman"/>
                <w:lang w:val="uk-UA"/>
              </w:rPr>
              <w:t>2.1. Загальна вартість цього Договору складається із суми придбаних та проданих  обсягів електричної енергії на балансуючому ринку протягом дії цього Договору та відповідно до умов цього Договору.</w:t>
            </w:r>
          </w:p>
        </w:tc>
        <w:tc>
          <w:tcPr>
            <w:tcW w:w="2719" w:type="pct"/>
          </w:tcPr>
          <w:p w14:paraId="4977F4B1" w14:textId="5B12C7AA" w:rsidR="008A1513" w:rsidRPr="00231590" w:rsidRDefault="008A1513" w:rsidP="008A1513">
            <w:pPr>
              <w:pStyle w:val="a4"/>
              <w:spacing w:before="0" w:beforeAutospacing="0" w:after="0" w:afterAutospacing="0"/>
              <w:ind w:firstLine="567"/>
              <w:jc w:val="both"/>
              <w:rPr>
                <w:b/>
                <w:sz w:val="22"/>
                <w:szCs w:val="22"/>
                <w:lang w:val="uk-UA"/>
              </w:rPr>
            </w:pPr>
            <w:r w:rsidRPr="00507432">
              <w:rPr>
                <w:iCs/>
                <w:sz w:val="22"/>
                <w:szCs w:val="22"/>
                <w:lang w:val="uk-UA"/>
              </w:rPr>
              <w:t>Зауважень та пропозицій учасниками ринку не надано.</w:t>
            </w:r>
          </w:p>
        </w:tc>
        <w:tc>
          <w:tcPr>
            <w:tcW w:w="715" w:type="pct"/>
          </w:tcPr>
          <w:p w14:paraId="19F304BE" w14:textId="6E171950" w:rsidR="008A1513" w:rsidRPr="00231590" w:rsidRDefault="008A1513" w:rsidP="008A1513">
            <w:pPr>
              <w:jc w:val="center"/>
              <w:rPr>
                <w:rFonts w:ascii="Times New Roman" w:eastAsia="Times New Roman" w:hAnsi="Times New Roman" w:cs="Times New Roman"/>
                <w:iCs/>
                <w:lang w:val="uk-UA" w:eastAsia="uk-UA"/>
              </w:rPr>
            </w:pPr>
            <w:r w:rsidRPr="001454DB">
              <w:rPr>
                <w:rFonts w:ascii="Times New Roman" w:eastAsia="Times New Roman" w:hAnsi="Times New Roman" w:cs="Times New Roman"/>
                <w:iCs/>
                <w:lang w:val="uk-UA" w:eastAsia="uk-UA"/>
              </w:rPr>
              <w:t>Потребує додаткового обговорення</w:t>
            </w:r>
          </w:p>
        </w:tc>
      </w:tr>
      <w:tr w:rsidR="008A1513" w:rsidRPr="00231590" w14:paraId="120B5196" w14:textId="77777777" w:rsidTr="009334AB">
        <w:tc>
          <w:tcPr>
            <w:tcW w:w="1566" w:type="pct"/>
          </w:tcPr>
          <w:p w14:paraId="5CC0B043" w14:textId="77777777" w:rsidR="008A1513" w:rsidRPr="00231590" w:rsidRDefault="008A1513" w:rsidP="008A1513">
            <w:pPr>
              <w:tabs>
                <w:tab w:val="left" w:pos="5812"/>
              </w:tabs>
              <w:ind w:firstLine="567"/>
              <w:jc w:val="both"/>
              <w:rPr>
                <w:rFonts w:ascii="Times New Roman" w:hAnsi="Times New Roman" w:cs="Times New Roman"/>
                <w:lang w:val="uk-UA"/>
              </w:rPr>
            </w:pPr>
            <w:r w:rsidRPr="00231590">
              <w:rPr>
                <w:rFonts w:ascii="Times New Roman" w:hAnsi="Times New Roman" w:cs="Times New Roman"/>
                <w:lang w:val="uk-UA"/>
              </w:rPr>
              <w:t>4.1. Виставлення рахунків та оплата платежів здійснюються відповідно до процедур та у строки, визначені Правилами ринку.</w:t>
            </w:r>
          </w:p>
        </w:tc>
        <w:tc>
          <w:tcPr>
            <w:tcW w:w="2719" w:type="pct"/>
          </w:tcPr>
          <w:p w14:paraId="6736F1EC" w14:textId="7A82BA51" w:rsidR="008A1513" w:rsidRPr="00231590" w:rsidRDefault="008A1513" w:rsidP="008A1513">
            <w:pPr>
              <w:pStyle w:val="a4"/>
              <w:spacing w:before="0" w:beforeAutospacing="0" w:after="0" w:afterAutospacing="0"/>
              <w:ind w:firstLine="567"/>
              <w:jc w:val="both"/>
              <w:rPr>
                <w:b/>
                <w:sz w:val="22"/>
                <w:szCs w:val="22"/>
                <w:lang w:val="uk-UA"/>
              </w:rPr>
            </w:pPr>
            <w:r w:rsidRPr="00507432">
              <w:rPr>
                <w:iCs/>
                <w:sz w:val="22"/>
                <w:szCs w:val="22"/>
                <w:lang w:val="uk-UA"/>
              </w:rPr>
              <w:t>Зауважень та пропозицій учасниками ринку не надано.</w:t>
            </w:r>
          </w:p>
        </w:tc>
        <w:tc>
          <w:tcPr>
            <w:tcW w:w="715" w:type="pct"/>
          </w:tcPr>
          <w:p w14:paraId="41EBE70A" w14:textId="0732FB0A" w:rsidR="008A1513" w:rsidRPr="00231590" w:rsidRDefault="008A1513" w:rsidP="008A1513">
            <w:pPr>
              <w:jc w:val="center"/>
              <w:rPr>
                <w:rFonts w:ascii="Times New Roman" w:eastAsia="Times New Roman" w:hAnsi="Times New Roman" w:cs="Times New Roman"/>
                <w:iCs/>
                <w:lang w:val="uk-UA" w:eastAsia="uk-UA"/>
              </w:rPr>
            </w:pPr>
            <w:r w:rsidRPr="001454DB">
              <w:rPr>
                <w:rFonts w:ascii="Times New Roman" w:eastAsia="Times New Roman" w:hAnsi="Times New Roman" w:cs="Times New Roman"/>
                <w:iCs/>
                <w:lang w:val="uk-UA" w:eastAsia="uk-UA"/>
              </w:rPr>
              <w:t>Потребує додаткового обговорення</w:t>
            </w:r>
          </w:p>
        </w:tc>
      </w:tr>
      <w:tr w:rsidR="008A1513" w:rsidRPr="00231590" w14:paraId="0FA71E0F" w14:textId="77777777" w:rsidTr="009334AB">
        <w:tc>
          <w:tcPr>
            <w:tcW w:w="1566" w:type="pct"/>
          </w:tcPr>
          <w:p w14:paraId="5745B0FF" w14:textId="5C96A1D0" w:rsidR="008A1513" w:rsidRPr="008A1513" w:rsidRDefault="008A1513" w:rsidP="008A1513">
            <w:pPr>
              <w:tabs>
                <w:tab w:val="left" w:pos="5812"/>
              </w:tabs>
              <w:ind w:firstLine="567"/>
              <w:jc w:val="both"/>
              <w:rPr>
                <w:rFonts w:ascii="Times New Roman" w:eastAsia="Times New Roman" w:hAnsi="Times New Roman" w:cs="Times New Roman"/>
                <w:strike/>
                <w:lang w:val="uk-UA"/>
              </w:rPr>
            </w:pPr>
            <w:r w:rsidRPr="008A1513">
              <w:rPr>
                <w:rFonts w:ascii="Times New Roman" w:eastAsia="Times New Roman" w:hAnsi="Times New Roman" w:cs="Times New Roman"/>
                <w:strike/>
                <w:lang w:val="uk-UA" w:eastAsia="ru-RU"/>
              </w:rPr>
              <w:t xml:space="preserve">4.2. За підсумками місяця ППБ складає та направляє ОСП у паперовому та/або електронному вигляді (засобами електронного документообігу з накладанням КЕП) два примірники підписаного зі своєї сторони Акта приймання-передачі наданих послуг з балансування (далі – Акт), який ОСП розглядає та </w:t>
            </w:r>
            <w:r w:rsidRPr="008A1513">
              <w:rPr>
                <w:rFonts w:ascii="Times New Roman" w:eastAsia="Times New Roman" w:hAnsi="Times New Roman" w:cs="Times New Roman"/>
                <w:strike/>
                <w:lang w:val="uk-UA" w:eastAsia="ru-RU"/>
              </w:rPr>
              <w:lastRenderedPageBreak/>
              <w:t>у разі відсутності зауважень підписує протягом трьох робочих днів з моменту його отримання від ОСП або направляє мотивовану відмову від його підписання із зазначенням недоліків, що мають бути усунені.</w:t>
            </w:r>
          </w:p>
        </w:tc>
        <w:tc>
          <w:tcPr>
            <w:tcW w:w="2719" w:type="pct"/>
          </w:tcPr>
          <w:p w14:paraId="27A407BF" w14:textId="0432B568" w:rsidR="008A1513" w:rsidRPr="00231590" w:rsidRDefault="008A1513" w:rsidP="008A1513">
            <w:pPr>
              <w:pStyle w:val="a4"/>
              <w:spacing w:before="0" w:beforeAutospacing="0" w:after="0" w:afterAutospacing="0"/>
              <w:ind w:firstLine="567"/>
              <w:jc w:val="both"/>
              <w:rPr>
                <w:b/>
                <w:sz w:val="22"/>
                <w:szCs w:val="22"/>
                <w:lang w:val="uk-UA"/>
              </w:rPr>
            </w:pPr>
            <w:r w:rsidRPr="00507432">
              <w:rPr>
                <w:iCs/>
                <w:sz w:val="22"/>
                <w:szCs w:val="22"/>
                <w:lang w:val="uk-UA"/>
              </w:rPr>
              <w:lastRenderedPageBreak/>
              <w:t>Зауважень та пропозицій учасниками ринку не надано.</w:t>
            </w:r>
          </w:p>
        </w:tc>
        <w:tc>
          <w:tcPr>
            <w:tcW w:w="715" w:type="pct"/>
          </w:tcPr>
          <w:p w14:paraId="5AC9ED72" w14:textId="49D5748A" w:rsidR="008A1513" w:rsidRPr="00231590" w:rsidRDefault="008A1513" w:rsidP="008A1513">
            <w:pPr>
              <w:jc w:val="center"/>
              <w:rPr>
                <w:rFonts w:ascii="Times New Roman" w:eastAsia="Times New Roman" w:hAnsi="Times New Roman" w:cs="Times New Roman"/>
                <w:iCs/>
                <w:lang w:val="uk-UA" w:eastAsia="uk-UA"/>
              </w:rPr>
            </w:pPr>
            <w:r w:rsidRPr="001454DB">
              <w:rPr>
                <w:rFonts w:ascii="Times New Roman" w:eastAsia="Times New Roman" w:hAnsi="Times New Roman" w:cs="Times New Roman"/>
                <w:iCs/>
                <w:lang w:val="uk-UA" w:eastAsia="uk-UA"/>
              </w:rPr>
              <w:t>Потребує додаткового обговорення</w:t>
            </w:r>
          </w:p>
        </w:tc>
      </w:tr>
      <w:tr w:rsidR="008A1513" w:rsidRPr="00231590" w14:paraId="65790324" w14:textId="77777777" w:rsidTr="009334AB">
        <w:tc>
          <w:tcPr>
            <w:tcW w:w="1566" w:type="pct"/>
          </w:tcPr>
          <w:p w14:paraId="1938F1A7" w14:textId="2D2CF6E2" w:rsidR="008A1513" w:rsidRPr="008A1513" w:rsidRDefault="008A1513" w:rsidP="008A1513">
            <w:pPr>
              <w:tabs>
                <w:tab w:val="left" w:pos="5812"/>
              </w:tabs>
              <w:ind w:firstLine="567"/>
              <w:jc w:val="both"/>
              <w:rPr>
                <w:rFonts w:ascii="Times New Roman" w:eastAsia="Times New Roman" w:hAnsi="Times New Roman" w:cs="Times New Roman"/>
                <w:strike/>
                <w:lang w:val="uk-UA"/>
              </w:rPr>
            </w:pPr>
            <w:r w:rsidRPr="008A1513">
              <w:rPr>
                <w:rFonts w:ascii="Times New Roman" w:eastAsia="Times New Roman" w:hAnsi="Times New Roman" w:cs="Times New Roman"/>
                <w:strike/>
                <w:lang w:val="uk-UA" w:eastAsia="ru-RU"/>
              </w:rPr>
              <w:t>4.3. ОСП здійснює остаточний розрахунок з ППБ протягом 7 робочих днів після підписання Сторонами Акта або з дати направлення його ППБ на адресу ОСП (у випадку непідписання та/або ненаправлення Акта, та/або мотивованих зауважень до нього у п’ятиденний строк) за умови реєстрації ППБ податкової накладної в Єдиному реєстрі податкових накладних відповідно до вимог статті 201 Податкового кодексу України шляхом перерахування на поточний рахунок ППБ грошових коштів в обсязі, що відповідає фактичній вартості наданих послуг з балансування.</w:t>
            </w:r>
          </w:p>
        </w:tc>
        <w:tc>
          <w:tcPr>
            <w:tcW w:w="2719" w:type="pct"/>
          </w:tcPr>
          <w:p w14:paraId="389B6318" w14:textId="2866138D" w:rsidR="008A1513" w:rsidRPr="00231590" w:rsidRDefault="008A1513" w:rsidP="008A1513">
            <w:pPr>
              <w:pStyle w:val="a4"/>
              <w:spacing w:before="0" w:beforeAutospacing="0" w:after="0" w:afterAutospacing="0"/>
              <w:ind w:firstLine="567"/>
              <w:jc w:val="both"/>
              <w:rPr>
                <w:b/>
                <w:sz w:val="22"/>
                <w:szCs w:val="22"/>
                <w:lang w:val="uk-UA"/>
              </w:rPr>
            </w:pPr>
            <w:r w:rsidRPr="00507432">
              <w:rPr>
                <w:iCs/>
                <w:sz w:val="22"/>
                <w:szCs w:val="22"/>
                <w:lang w:val="uk-UA"/>
              </w:rPr>
              <w:t>Зауважень та пропозицій учасниками ринку не надано.</w:t>
            </w:r>
          </w:p>
        </w:tc>
        <w:tc>
          <w:tcPr>
            <w:tcW w:w="715" w:type="pct"/>
          </w:tcPr>
          <w:p w14:paraId="3C3557E0" w14:textId="1CE4BE08" w:rsidR="008A1513" w:rsidRPr="00231590" w:rsidRDefault="008A1513" w:rsidP="008A1513">
            <w:pPr>
              <w:jc w:val="center"/>
              <w:rPr>
                <w:rFonts w:ascii="Times New Roman" w:eastAsia="Times New Roman" w:hAnsi="Times New Roman" w:cs="Times New Roman"/>
                <w:iCs/>
                <w:lang w:val="uk-UA" w:eastAsia="uk-UA"/>
              </w:rPr>
            </w:pPr>
            <w:r w:rsidRPr="001454DB">
              <w:rPr>
                <w:rFonts w:ascii="Times New Roman" w:eastAsia="Times New Roman" w:hAnsi="Times New Roman" w:cs="Times New Roman"/>
                <w:iCs/>
                <w:lang w:val="uk-UA" w:eastAsia="uk-UA"/>
              </w:rPr>
              <w:t>Потребує додаткового обговорення</w:t>
            </w:r>
          </w:p>
        </w:tc>
      </w:tr>
      <w:tr w:rsidR="008A1513" w:rsidRPr="00231590" w14:paraId="46F862C2" w14:textId="77777777" w:rsidTr="009334AB">
        <w:tc>
          <w:tcPr>
            <w:tcW w:w="1566" w:type="pct"/>
          </w:tcPr>
          <w:p w14:paraId="6833138A" w14:textId="6D72D83A" w:rsidR="008A1513" w:rsidRPr="00231590" w:rsidRDefault="008A1513" w:rsidP="008A1513">
            <w:pPr>
              <w:tabs>
                <w:tab w:val="left" w:pos="5812"/>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b/>
                <w:lang w:val="uk-UA"/>
              </w:rPr>
              <w:t>4.2.</w:t>
            </w:r>
            <w:r w:rsidRPr="00231590">
              <w:rPr>
                <w:rFonts w:ascii="Times New Roman" w:eastAsia="Times New Roman" w:hAnsi="Times New Roman" w:cs="Times New Roman"/>
                <w:lang w:val="uk-UA"/>
              </w:rPr>
              <w:t xml:space="preserve"> Подання платіжних документів здійснюється Сторонами відповідно до Правил ринку.</w:t>
            </w:r>
          </w:p>
        </w:tc>
        <w:tc>
          <w:tcPr>
            <w:tcW w:w="2719" w:type="pct"/>
          </w:tcPr>
          <w:p w14:paraId="0A817A5D" w14:textId="6F08C79C" w:rsidR="008A1513" w:rsidRPr="00231590" w:rsidRDefault="008A1513" w:rsidP="008A1513">
            <w:pPr>
              <w:pStyle w:val="a4"/>
              <w:spacing w:before="0" w:beforeAutospacing="0" w:after="0" w:afterAutospacing="0"/>
              <w:ind w:firstLine="567"/>
              <w:jc w:val="both"/>
              <w:rPr>
                <w:b/>
                <w:sz w:val="22"/>
                <w:szCs w:val="22"/>
                <w:lang w:val="uk-UA"/>
              </w:rPr>
            </w:pPr>
            <w:r w:rsidRPr="00507432">
              <w:rPr>
                <w:iCs/>
                <w:sz w:val="22"/>
                <w:szCs w:val="22"/>
                <w:lang w:val="uk-UA"/>
              </w:rPr>
              <w:t>Зауважень та пропозицій учасниками ринку не надано.</w:t>
            </w:r>
          </w:p>
        </w:tc>
        <w:tc>
          <w:tcPr>
            <w:tcW w:w="715" w:type="pct"/>
          </w:tcPr>
          <w:p w14:paraId="24400479" w14:textId="0E5B01F7" w:rsidR="008A1513" w:rsidRPr="00231590" w:rsidRDefault="008A1513" w:rsidP="008A1513">
            <w:pPr>
              <w:jc w:val="center"/>
              <w:rPr>
                <w:rFonts w:ascii="Times New Roman" w:eastAsia="Times New Roman" w:hAnsi="Times New Roman" w:cs="Times New Roman"/>
                <w:iCs/>
                <w:lang w:val="uk-UA" w:eastAsia="uk-UA"/>
              </w:rPr>
            </w:pPr>
            <w:r w:rsidRPr="001454DB">
              <w:rPr>
                <w:rFonts w:ascii="Times New Roman" w:eastAsia="Times New Roman" w:hAnsi="Times New Roman" w:cs="Times New Roman"/>
                <w:iCs/>
                <w:lang w:val="uk-UA" w:eastAsia="uk-UA"/>
              </w:rPr>
              <w:t>Потребує додаткового обговорення</w:t>
            </w:r>
          </w:p>
        </w:tc>
      </w:tr>
      <w:tr w:rsidR="008A1513" w:rsidRPr="00231590" w14:paraId="04504631" w14:textId="77777777" w:rsidTr="009334AB">
        <w:tc>
          <w:tcPr>
            <w:tcW w:w="1566" w:type="pct"/>
          </w:tcPr>
          <w:p w14:paraId="41F18D49" w14:textId="77777777" w:rsidR="008A1513" w:rsidRPr="00231590" w:rsidRDefault="008A1513" w:rsidP="008A1513">
            <w:pPr>
              <w:tabs>
                <w:tab w:val="left" w:pos="5812"/>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b/>
                <w:lang w:val="uk-UA"/>
              </w:rPr>
              <w:t>4.3.</w:t>
            </w:r>
            <w:r w:rsidRPr="00231590">
              <w:rPr>
                <w:rFonts w:ascii="Times New Roman" w:eastAsia="Times New Roman" w:hAnsi="Times New Roman" w:cs="Times New Roman"/>
                <w:lang w:val="uk-UA"/>
              </w:rPr>
              <w:t xml:space="preserve"> Якщо ППБ має заперечення до інформації, що міститься у платіжному документі, то він повинен повідомити про це ОСП не пізніше 12:00 наступного робочого дня після виставлення рахунку. Наявність заперечень не є підставою для створення дебіторської заборгованості перед ОСП.</w:t>
            </w:r>
          </w:p>
        </w:tc>
        <w:tc>
          <w:tcPr>
            <w:tcW w:w="2719" w:type="pct"/>
          </w:tcPr>
          <w:p w14:paraId="6AC5F711" w14:textId="3EDE9F23" w:rsidR="008A1513" w:rsidRPr="00231590" w:rsidRDefault="008A1513" w:rsidP="008A1513">
            <w:pPr>
              <w:pStyle w:val="a4"/>
              <w:spacing w:before="0" w:beforeAutospacing="0" w:after="0" w:afterAutospacing="0"/>
              <w:ind w:firstLine="567"/>
              <w:jc w:val="both"/>
              <w:rPr>
                <w:b/>
                <w:sz w:val="22"/>
                <w:szCs w:val="22"/>
                <w:lang w:val="uk-UA"/>
              </w:rPr>
            </w:pPr>
            <w:r w:rsidRPr="00507432">
              <w:rPr>
                <w:iCs/>
                <w:sz w:val="22"/>
                <w:szCs w:val="22"/>
                <w:lang w:val="uk-UA"/>
              </w:rPr>
              <w:t>Зауважень та пропозицій учасниками ринку не надано.</w:t>
            </w:r>
          </w:p>
        </w:tc>
        <w:tc>
          <w:tcPr>
            <w:tcW w:w="715" w:type="pct"/>
          </w:tcPr>
          <w:p w14:paraId="47A4474E" w14:textId="54671807" w:rsidR="008A1513" w:rsidRPr="00231590" w:rsidRDefault="008A1513" w:rsidP="008A1513">
            <w:pPr>
              <w:jc w:val="center"/>
              <w:rPr>
                <w:rFonts w:ascii="Times New Roman" w:eastAsia="Times New Roman" w:hAnsi="Times New Roman" w:cs="Times New Roman"/>
                <w:iCs/>
                <w:lang w:val="uk-UA" w:eastAsia="uk-UA"/>
              </w:rPr>
            </w:pPr>
            <w:r w:rsidRPr="001454DB">
              <w:rPr>
                <w:rFonts w:ascii="Times New Roman" w:eastAsia="Times New Roman" w:hAnsi="Times New Roman" w:cs="Times New Roman"/>
                <w:iCs/>
                <w:lang w:val="uk-UA" w:eastAsia="uk-UA"/>
              </w:rPr>
              <w:t>Потребує додаткового обговорення</w:t>
            </w:r>
          </w:p>
        </w:tc>
      </w:tr>
      <w:tr w:rsidR="008A1513" w:rsidRPr="00231590" w14:paraId="1BF99661" w14:textId="77777777" w:rsidTr="009334AB">
        <w:tc>
          <w:tcPr>
            <w:tcW w:w="1566" w:type="pct"/>
          </w:tcPr>
          <w:p w14:paraId="4E59EC13" w14:textId="08F75AB1" w:rsidR="008A1513" w:rsidRPr="008A1513" w:rsidRDefault="008A1513" w:rsidP="008A1513">
            <w:pPr>
              <w:tabs>
                <w:tab w:val="left" w:pos="5812"/>
              </w:tabs>
              <w:ind w:firstLine="567"/>
              <w:jc w:val="both"/>
              <w:rPr>
                <w:rFonts w:ascii="Times New Roman" w:eastAsia="Times New Roman" w:hAnsi="Times New Roman" w:cs="Times New Roman"/>
                <w:strike/>
                <w:lang w:val="uk-UA"/>
              </w:rPr>
            </w:pPr>
            <w:r w:rsidRPr="008A1513">
              <w:rPr>
                <w:rFonts w:ascii="Times New Roman" w:eastAsia="Times New Roman" w:hAnsi="Times New Roman" w:cs="Times New Roman"/>
                <w:b/>
                <w:strike/>
                <w:lang w:val="uk-UA"/>
              </w:rPr>
              <w:t>4.4 (4.6).</w:t>
            </w:r>
            <w:r w:rsidRPr="008A1513">
              <w:rPr>
                <w:rFonts w:ascii="Times New Roman" w:eastAsia="Times New Roman" w:hAnsi="Times New Roman" w:cs="Times New Roman"/>
                <w:strike/>
                <w:lang w:val="uk-UA"/>
              </w:rPr>
              <w:t xml:space="preserve"> Оплата платіжного документа здійснюється ППБ на користь ОСП протягом одного робочого дня з дати його направлення до 18:00.</w:t>
            </w:r>
          </w:p>
        </w:tc>
        <w:tc>
          <w:tcPr>
            <w:tcW w:w="2719" w:type="pct"/>
          </w:tcPr>
          <w:p w14:paraId="6AC264EC" w14:textId="7D8BD81B" w:rsidR="008A1513" w:rsidRPr="00231590" w:rsidRDefault="008A1513" w:rsidP="008A1513">
            <w:pPr>
              <w:pStyle w:val="a4"/>
              <w:spacing w:before="0" w:beforeAutospacing="0" w:after="0" w:afterAutospacing="0"/>
              <w:ind w:firstLine="567"/>
              <w:jc w:val="both"/>
              <w:rPr>
                <w:b/>
                <w:sz w:val="22"/>
                <w:szCs w:val="22"/>
                <w:lang w:val="uk-UA"/>
              </w:rPr>
            </w:pPr>
            <w:r w:rsidRPr="00507432">
              <w:rPr>
                <w:iCs/>
                <w:sz w:val="22"/>
                <w:szCs w:val="22"/>
                <w:lang w:val="uk-UA"/>
              </w:rPr>
              <w:t>Зауважень та пропозицій учасниками ринку не надано.</w:t>
            </w:r>
          </w:p>
        </w:tc>
        <w:tc>
          <w:tcPr>
            <w:tcW w:w="715" w:type="pct"/>
          </w:tcPr>
          <w:p w14:paraId="3EA6B1A3" w14:textId="1211A055" w:rsidR="008A1513" w:rsidRPr="00231590" w:rsidRDefault="008A1513" w:rsidP="008A1513">
            <w:pPr>
              <w:jc w:val="center"/>
              <w:rPr>
                <w:rFonts w:ascii="Times New Roman" w:eastAsia="Times New Roman" w:hAnsi="Times New Roman" w:cs="Times New Roman"/>
                <w:iCs/>
                <w:lang w:val="uk-UA" w:eastAsia="uk-UA"/>
              </w:rPr>
            </w:pPr>
            <w:r w:rsidRPr="001454DB">
              <w:rPr>
                <w:rFonts w:ascii="Times New Roman" w:eastAsia="Times New Roman" w:hAnsi="Times New Roman" w:cs="Times New Roman"/>
                <w:iCs/>
                <w:lang w:val="uk-UA" w:eastAsia="uk-UA"/>
              </w:rPr>
              <w:t>Потребує додаткового обговорення</w:t>
            </w:r>
          </w:p>
        </w:tc>
      </w:tr>
      <w:tr w:rsidR="008A1513" w:rsidRPr="00231590" w14:paraId="628C68F4" w14:textId="77777777" w:rsidTr="009334AB">
        <w:tc>
          <w:tcPr>
            <w:tcW w:w="1566" w:type="pct"/>
          </w:tcPr>
          <w:p w14:paraId="510ACABF" w14:textId="77777777" w:rsidR="008A1513" w:rsidRPr="00231590" w:rsidRDefault="008A1513" w:rsidP="008A1513">
            <w:pPr>
              <w:tabs>
                <w:tab w:val="left" w:pos="5812"/>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b/>
                <w:lang w:val="uk-UA"/>
              </w:rPr>
              <w:t>4.4.</w:t>
            </w:r>
            <w:r w:rsidRPr="00231590">
              <w:rPr>
                <w:rFonts w:ascii="Times New Roman" w:eastAsia="Times New Roman" w:hAnsi="Times New Roman" w:cs="Times New Roman"/>
                <w:lang w:val="uk-UA"/>
              </w:rPr>
              <w:t xml:space="preserve"> ОСП надає ППБ у паперовому та/або електронному вигляді (засобами електронного документообігу з накладанням КЕП або скановану копію) два примірники Акта купівлі-продажу балансуючої електричної енергії (далі – Акт), підписані зі своєї сторони, до 13 числа місяця, наступного за тим, щодо якого його </w:t>
            </w:r>
            <w:r w:rsidRPr="00231590">
              <w:rPr>
                <w:rFonts w:ascii="Times New Roman" w:eastAsia="Times New Roman" w:hAnsi="Times New Roman" w:cs="Times New Roman"/>
                <w:lang w:val="uk-UA"/>
              </w:rPr>
              <w:lastRenderedPageBreak/>
              <w:t>сформовано. Протягом двох робочих днів ППБ розглядає та повертає у паперовому або електронному вигляді (засобами електронного документообігу з накладанням КЕП або скановану копію) ОСП один примірник Акта, підписаного зі своєї сторони.</w:t>
            </w:r>
          </w:p>
        </w:tc>
        <w:tc>
          <w:tcPr>
            <w:tcW w:w="2719" w:type="pct"/>
          </w:tcPr>
          <w:p w14:paraId="2610F47A" w14:textId="34B97DFA" w:rsidR="008A1513" w:rsidRPr="00231590" w:rsidRDefault="008A1513" w:rsidP="008A1513">
            <w:pPr>
              <w:pStyle w:val="a4"/>
              <w:spacing w:before="0" w:beforeAutospacing="0" w:after="0" w:afterAutospacing="0"/>
              <w:ind w:firstLine="567"/>
              <w:jc w:val="both"/>
              <w:rPr>
                <w:b/>
                <w:sz w:val="22"/>
                <w:szCs w:val="22"/>
                <w:u w:val="single"/>
                <w:lang w:val="uk-UA"/>
              </w:rPr>
            </w:pPr>
            <w:r w:rsidRPr="00231590">
              <w:rPr>
                <w:b/>
                <w:sz w:val="22"/>
                <w:szCs w:val="22"/>
                <w:u w:val="single"/>
                <w:lang w:val="uk-UA"/>
              </w:rPr>
              <w:lastRenderedPageBreak/>
              <w:t>НЕК «Укренерго»</w:t>
            </w:r>
            <w:r w:rsidR="00D512A0">
              <w:rPr>
                <w:b/>
                <w:sz w:val="22"/>
                <w:szCs w:val="22"/>
                <w:u w:val="single"/>
                <w:lang w:val="uk-UA"/>
              </w:rPr>
              <w:t xml:space="preserve"> (25.02.2022+08.04.2022)</w:t>
            </w:r>
          </w:p>
          <w:p w14:paraId="737FC628" w14:textId="77777777" w:rsidR="008A1513" w:rsidRPr="00231590" w:rsidRDefault="008A1513" w:rsidP="008A1513">
            <w:pPr>
              <w:pStyle w:val="a4"/>
              <w:spacing w:before="0" w:beforeAutospacing="0" w:after="0" w:afterAutospacing="0"/>
              <w:ind w:firstLine="567"/>
              <w:jc w:val="both"/>
              <w:rPr>
                <w:rFonts w:eastAsia="Times New Roman"/>
                <w:sz w:val="22"/>
                <w:szCs w:val="22"/>
                <w:lang w:val="uk-UA" w:eastAsia="en-US"/>
              </w:rPr>
            </w:pPr>
            <w:r w:rsidRPr="00231590">
              <w:rPr>
                <w:rFonts w:eastAsia="Times New Roman"/>
                <w:sz w:val="22"/>
                <w:szCs w:val="22"/>
                <w:lang w:val="uk-UA" w:eastAsia="en-US"/>
              </w:rPr>
              <w:t xml:space="preserve">4.4. ОСП надає ППБ у паперовому та/або електронному вигляді (засобами електронного документообігу з накладанням КЕП або скановану копію) два примірники Акта купівлі-продажу балансуючої електричної енергії (далі – Акт), підписані зі своєї сторони, до </w:t>
            </w:r>
            <w:r w:rsidRPr="00231590">
              <w:rPr>
                <w:rFonts w:eastAsia="Times New Roman"/>
                <w:b/>
                <w:sz w:val="22"/>
                <w:szCs w:val="22"/>
                <w:lang w:val="uk-UA" w:eastAsia="en-US"/>
              </w:rPr>
              <w:t>12</w:t>
            </w:r>
            <w:r w:rsidRPr="00231590">
              <w:rPr>
                <w:rFonts w:eastAsia="Times New Roman"/>
                <w:sz w:val="22"/>
                <w:szCs w:val="22"/>
                <w:lang w:val="uk-UA" w:eastAsia="en-US"/>
              </w:rPr>
              <w:t xml:space="preserve"> числа місяця, наступного за тим, щодо якого його сформовано. Протягом двох робочих днів ППБ розглядає та повертає у паперовому або електронному вигляді (засобами електронного документообігу з накладанням КЕП або скановану копію) ОСП </w:t>
            </w:r>
            <w:r w:rsidRPr="00231590">
              <w:rPr>
                <w:rFonts w:eastAsia="Times New Roman"/>
                <w:sz w:val="22"/>
                <w:szCs w:val="22"/>
                <w:lang w:val="uk-UA" w:eastAsia="en-US"/>
              </w:rPr>
              <w:lastRenderedPageBreak/>
              <w:t>один примірник Акта, підписаного зі своєї сторони.</w:t>
            </w:r>
          </w:p>
          <w:p w14:paraId="000A6838" w14:textId="77777777" w:rsidR="008A1513" w:rsidRPr="00231590" w:rsidRDefault="008A1513" w:rsidP="008A1513">
            <w:pPr>
              <w:pStyle w:val="a4"/>
              <w:spacing w:before="0" w:beforeAutospacing="0" w:after="0" w:afterAutospacing="0"/>
              <w:ind w:firstLine="567"/>
              <w:jc w:val="both"/>
              <w:rPr>
                <w:b/>
                <w:i/>
                <w:sz w:val="22"/>
                <w:szCs w:val="22"/>
                <w:lang w:val="uk-UA"/>
              </w:rPr>
            </w:pPr>
            <w:r w:rsidRPr="00231590">
              <w:rPr>
                <w:rFonts w:eastAsia="Times New Roman"/>
                <w:i/>
                <w:sz w:val="22"/>
                <w:szCs w:val="22"/>
                <w:lang w:val="uk-UA"/>
              </w:rPr>
              <w:t>Для зручності формування актів купівлі-продажу по договору врегулювання небалансів та договору участі у балансуючому ринку вважаємо за необхідне встановити однакові терміни, оскільки їх формування відбувається одночасно.</w:t>
            </w:r>
          </w:p>
        </w:tc>
        <w:tc>
          <w:tcPr>
            <w:tcW w:w="715" w:type="pct"/>
          </w:tcPr>
          <w:p w14:paraId="2A4CE225" w14:textId="4940A3E9" w:rsidR="008A1513" w:rsidRPr="00231590" w:rsidRDefault="008A1513" w:rsidP="000571B8">
            <w:pPr>
              <w:jc w:val="center"/>
              <w:rPr>
                <w:rFonts w:ascii="Times New Roman" w:eastAsia="Times New Roman" w:hAnsi="Times New Roman" w:cs="Times New Roman"/>
                <w:iCs/>
                <w:lang w:val="uk-UA" w:eastAsia="uk-UA"/>
              </w:rPr>
            </w:pPr>
            <w:r w:rsidRPr="001454DB">
              <w:rPr>
                <w:rFonts w:ascii="Times New Roman" w:eastAsia="Times New Roman" w:hAnsi="Times New Roman" w:cs="Times New Roman"/>
                <w:iCs/>
                <w:lang w:val="uk-UA" w:eastAsia="uk-UA"/>
              </w:rPr>
              <w:lastRenderedPageBreak/>
              <w:t>Потребує додаткового обговорення</w:t>
            </w:r>
          </w:p>
        </w:tc>
      </w:tr>
      <w:tr w:rsidR="00231590" w:rsidRPr="00231590" w14:paraId="0125E5B4" w14:textId="77777777" w:rsidTr="009334AB">
        <w:tc>
          <w:tcPr>
            <w:tcW w:w="1566" w:type="pct"/>
          </w:tcPr>
          <w:p w14:paraId="3FA33301" w14:textId="77777777" w:rsidR="00231590" w:rsidRPr="00231590" w:rsidRDefault="00231590" w:rsidP="00E57B55">
            <w:pPr>
              <w:tabs>
                <w:tab w:val="left" w:pos="5812"/>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b/>
                <w:lang w:val="uk-UA"/>
              </w:rPr>
              <w:t>4.5.</w:t>
            </w:r>
            <w:r w:rsidRPr="00231590">
              <w:rPr>
                <w:rFonts w:ascii="Times New Roman" w:eastAsia="Times New Roman" w:hAnsi="Times New Roman" w:cs="Times New Roman"/>
                <w:lang w:val="uk-UA"/>
              </w:rPr>
              <w:t xml:space="preserve"> У разі сплати коштів Сторони зобов'язуються зареєструвати податкову накладну в Єдиному реєстрі податкових накладних згідно з вимогами статті 201 пункту 201.4 Податкового кодексу України.</w:t>
            </w:r>
          </w:p>
          <w:p w14:paraId="72E88973" w14:textId="77777777" w:rsidR="00231590" w:rsidRPr="00231590" w:rsidRDefault="00231590" w:rsidP="00E57B55">
            <w:pPr>
              <w:tabs>
                <w:tab w:val="left" w:pos="5812"/>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b/>
                <w:lang w:val="uk-UA"/>
              </w:rPr>
              <w:t>4.6.</w:t>
            </w:r>
            <w:r w:rsidRPr="00231590">
              <w:rPr>
                <w:rFonts w:ascii="Times New Roman" w:eastAsia="Times New Roman" w:hAnsi="Times New Roman" w:cs="Times New Roman"/>
                <w:lang w:val="uk-UA"/>
              </w:rPr>
              <w:t xml:space="preserve"> Якщо ППБ сплачує кошти на користь ОСП, ОСП зобов'язаний зареєструвати податкову накладну в Єдиному реєстрі податкових накладних відповідно до вимог статті 201 Податкового кодексу України.</w:t>
            </w:r>
          </w:p>
        </w:tc>
        <w:tc>
          <w:tcPr>
            <w:tcW w:w="2719" w:type="pct"/>
          </w:tcPr>
          <w:p w14:paraId="5DEDE3AE" w14:textId="36206356" w:rsidR="00231590" w:rsidRPr="00231590" w:rsidRDefault="008A1513" w:rsidP="00E57B55">
            <w:pPr>
              <w:pStyle w:val="a4"/>
              <w:spacing w:before="0" w:beforeAutospacing="0" w:after="0" w:afterAutospacing="0"/>
              <w:ind w:firstLine="567"/>
              <w:jc w:val="both"/>
              <w:rPr>
                <w:b/>
                <w:sz w:val="22"/>
                <w:szCs w:val="22"/>
                <w:lang w:val="uk-UA"/>
              </w:rPr>
            </w:pPr>
            <w:r w:rsidRPr="00507432">
              <w:rPr>
                <w:iCs/>
                <w:sz w:val="22"/>
                <w:szCs w:val="22"/>
                <w:lang w:val="uk-UA"/>
              </w:rPr>
              <w:t>Зауважень та пропозицій учасниками ринку не надано.</w:t>
            </w:r>
          </w:p>
        </w:tc>
        <w:tc>
          <w:tcPr>
            <w:tcW w:w="715" w:type="pct"/>
          </w:tcPr>
          <w:p w14:paraId="0A44816D" w14:textId="6CC808C9" w:rsidR="00231590" w:rsidRPr="00231590" w:rsidRDefault="008A1513" w:rsidP="008A1513">
            <w:pPr>
              <w:jc w:val="center"/>
              <w:rPr>
                <w:rFonts w:ascii="Times New Roman" w:eastAsia="Times New Roman" w:hAnsi="Times New Roman" w:cs="Times New Roman"/>
                <w:iCs/>
                <w:lang w:val="uk-UA" w:eastAsia="uk-UA"/>
              </w:rPr>
            </w:pPr>
            <w:r>
              <w:rPr>
                <w:rFonts w:ascii="Times New Roman" w:eastAsia="Times New Roman" w:hAnsi="Times New Roman" w:cs="Times New Roman"/>
                <w:iCs/>
                <w:lang w:val="uk-UA" w:eastAsia="uk-UA"/>
              </w:rPr>
              <w:t>Потребує додаткового обговорення</w:t>
            </w:r>
          </w:p>
        </w:tc>
      </w:tr>
      <w:tr w:rsidR="00D512A0" w:rsidRPr="00231590" w14:paraId="074298F9" w14:textId="77777777" w:rsidTr="009334AB">
        <w:tc>
          <w:tcPr>
            <w:tcW w:w="1566" w:type="pct"/>
            <w:vMerge w:val="restart"/>
          </w:tcPr>
          <w:p w14:paraId="25E9D939" w14:textId="77777777" w:rsidR="00D512A0" w:rsidRPr="00231590" w:rsidRDefault="00D512A0" w:rsidP="00E57B55">
            <w:pPr>
              <w:widowControl w:val="0"/>
              <w:ind w:firstLine="567"/>
              <w:jc w:val="both"/>
              <w:outlineLvl w:val="2"/>
              <w:rPr>
                <w:rFonts w:ascii="Times New Roman" w:eastAsia="Times New Roman" w:hAnsi="Times New Roman" w:cs="Times New Roman"/>
                <w:bCs/>
                <w:lang w:val="uk-UA" w:eastAsia="uk-UA"/>
              </w:rPr>
            </w:pPr>
            <w:r w:rsidRPr="00231590">
              <w:rPr>
                <w:rFonts w:ascii="Times New Roman" w:eastAsia="Times New Roman" w:hAnsi="Times New Roman" w:cs="Times New Roman"/>
                <w:b/>
                <w:bCs/>
                <w:lang w:val="uk-UA" w:eastAsia="uk-UA"/>
              </w:rPr>
              <w:t>4.7.</w:t>
            </w:r>
            <w:r w:rsidRPr="00231590">
              <w:rPr>
                <w:rFonts w:ascii="Times New Roman" w:eastAsia="Times New Roman" w:hAnsi="Times New Roman" w:cs="Times New Roman"/>
                <w:bCs/>
                <w:lang w:val="uk-UA" w:eastAsia="uk-UA"/>
              </w:rPr>
              <w:t xml:space="preserve"> Урегулювання Сторонами взаємних зобов</w:t>
            </w:r>
            <w:r w:rsidRPr="00231590">
              <w:rPr>
                <w:rFonts w:ascii="Times New Roman" w:hAnsi="Times New Roman" w:cs="Times New Roman"/>
                <w:lang w:val="uk-UA"/>
              </w:rPr>
              <w:t>'</w:t>
            </w:r>
            <w:r w:rsidRPr="00231590">
              <w:rPr>
                <w:rFonts w:ascii="Times New Roman" w:eastAsia="Times New Roman" w:hAnsi="Times New Roman" w:cs="Times New Roman"/>
                <w:bCs/>
                <w:lang w:val="uk-UA" w:eastAsia="uk-UA"/>
              </w:rPr>
              <w:t xml:space="preserve">язань здійснюється згідно з Правилами ринку, у тому числі Сторонами може бути </w:t>
            </w:r>
            <w:r w:rsidRPr="00231590">
              <w:rPr>
                <w:rFonts w:ascii="Times New Roman" w:eastAsia="Times New Roman" w:hAnsi="Times New Roman" w:cs="Times New Roman"/>
                <w:lang w:val="uk-UA"/>
              </w:rPr>
              <w:t xml:space="preserve">застосовано </w:t>
            </w:r>
            <w:r w:rsidRPr="00231590">
              <w:rPr>
                <w:rFonts w:ascii="Times New Roman" w:eastAsia="Times New Roman" w:hAnsi="Times New Roman" w:cs="Times New Roman"/>
                <w:b/>
                <w:lang w:val="uk-UA"/>
              </w:rPr>
              <w:t>неттінг</w:t>
            </w:r>
            <w:r w:rsidRPr="00231590">
              <w:rPr>
                <w:rFonts w:ascii="Times New Roman" w:eastAsia="Times New Roman" w:hAnsi="Times New Roman" w:cs="Times New Roman"/>
                <w:b/>
                <w:bCs/>
                <w:lang w:val="uk-UA" w:eastAsia="uk-UA"/>
              </w:rPr>
              <w:t>.</w:t>
            </w:r>
            <w:r w:rsidRPr="00231590">
              <w:rPr>
                <w:rFonts w:ascii="Times New Roman" w:eastAsia="Times New Roman" w:hAnsi="Times New Roman" w:cs="Times New Roman"/>
                <w:bCs/>
                <w:lang w:val="uk-UA" w:eastAsia="uk-UA"/>
              </w:rPr>
              <w:t xml:space="preserve"> Не допускається зарахування взаємних зобов’язань та однорідних грошових вимог:</w:t>
            </w:r>
          </w:p>
          <w:p w14:paraId="173F2758" w14:textId="77777777" w:rsidR="00D512A0" w:rsidRPr="00231590" w:rsidRDefault="00D512A0" w:rsidP="00E57B55">
            <w:pPr>
              <w:widowControl w:val="0"/>
              <w:ind w:firstLine="567"/>
              <w:jc w:val="both"/>
              <w:outlineLvl w:val="2"/>
              <w:rPr>
                <w:rFonts w:ascii="Times New Roman" w:eastAsia="Times New Roman" w:hAnsi="Times New Roman" w:cs="Times New Roman"/>
                <w:bCs/>
                <w:lang w:val="uk-UA" w:eastAsia="uk-UA"/>
              </w:rPr>
            </w:pPr>
            <w:r w:rsidRPr="00231590">
              <w:rPr>
                <w:rFonts w:ascii="Times New Roman" w:eastAsia="Times New Roman" w:hAnsi="Times New Roman" w:cs="Times New Roman"/>
                <w:bCs/>
                <w:lang w:val="uk-UA" w:eastAsia="uk-UA"/>
              </w:rPr>
              <w:t>1) при різних місяцях виникнення зобов’язань;</w:t>
            </w:r>
          </w:p>
          <w:p w14:paraId="6CD50C75" w14:textId="77777777" w:rsidR="00D512A0" w:rsidRPr="00231590" w:rsidRDefault="00D512A0" w:rsidP="00E57B55">
            <w:pPr>
              <w:widowControl w:val="0"/>
              <w:ind w:firstLine="567"/>
              <w:jc w:val="both"/>
              <w:outlineLvl w:val="2"/>
              <w:rPr>
                <w:rFonts w:ascii="Times New Roman" w:eastAsia="Times New Roman" w:hAnsi="Times New Roman" w:cs="Times New Roman"/>
                <w:bCs/>
                <w:lang w:val="uk-UA" w:eastAsia="uk-UA"/>
              </w:rPr>
            </w:pPr>
            <w:r w:rsidRPr="00231590">
              <w:rPr>
                <w:rFonts w:ascii="Times New Roman" w:eastAsia="Times New Roman" w:hAnsi="Times New Roman" w:cs="Times New Roman"/>
                <w:bCs/>
                <w:lang w:val="uk-UA" w:eastAsia="uk-UA"/>
              </w:rPr>
              <w:t>2) у сумі зобов’язань, за якими АР сформовані платіжні документи;</w:t>
            </w:r>
          </w:p>
          <w:p w14:paraId="444BD083" w14:textId="77777777" w:rsidR="00D512A0" w:rsidRPr="00231590" w:rsidRDefault="00D512A0" w:rsidP="00E57B55">
            <w:pPr>
              <w:widowControl w:val="0"/>
              <w:ind w:firstLine="567"/>
              <w:jc w:val="both"/>
              <w:outlineLvl w:val="2"/>
              <w:rPr>
                <w:rFonts w:ascii="Times New Roman" w:eastAsia="Times New Roman" w:hAnsi="Times New Roman" w:cs="Times New Roman"/>
                <w:bCs/>
                <w:lang w:val="uk-UA" w:eastAsia="uk-UA"/>
              </w:rPr>
            </w:pPr>
            <w:r w:rsidRPr="00231590">
              <w:rPr>
                <w:rFonts w:ascii="Times New Roman" w:eastAsia="Times New Roman" w:hAnsi="Times New Roman" w:cs="Times New Roman"/>
                <w:bCs/>
                <w:lang w:val="uk-UA" w:eastAsia="uk-UA"/>
              </w:rPr>
              <w:t>3) зобов’язань за іншими, крім цього, договорами;</w:t>
            </w:r>
          </w:p>
          <w:p w14:paraId="2B8B1851" w14:textId="77777777" w:rsidR="00D512A0" w:rsidRPr="00231590" w:rsidRDefault="00D512A0" w:rsidP="00E57B55">
            <w:pPr>
              <w:widowControl w:val="0"/>
              <w:ind w:firstLine="567"/>
              <w:jc w:val="both"/>
              <w:outlineLvl w:val="2"/>
              <w:rPr>
                <w:rFonts w:ascii="Times New Roman" w:eastAsia="Times New Roman" w:hAnsi="Times New Roman" w:cs="Times New Roman"/>
                <w:bCs/>
                <w:lang w:val="uk-UA" w:eastAsia="uk-UA"/>
              </w:rPr>
            </w:pPr>
            <w:r w:rsidRPr="00231590">
              <w:rPr>
                <w:rFonts w:ascii="Times New Roman" w:eastAsia="Times New Roman" w:hAnsi="Times New Roman" w:cs="Times New Roman"/>
                <w:bCs/>
                <w:lang w:val="uk-UA" w:eastAsia="uk-UA"/>
              </w:rPr>
              <w:t>4) за відсутності взаємної згоди обох Сторін.</w:t>
            </w:r>
          </w:p>
          <w:p w14:paraId="1230B664" w14:textId="77777777" w:rsidR="00D512A0" w:rsidRPr="00231590" w:rsidRDefault="00D512A0" w:rsidP="00E57B55">
            <w:pPr>
              <w:tabs>
                <w:tab w:val="left" w:pos="5812"/>
              </w:tabs>
              <w:ind w:firstLine="567"/>
              <w:jc w:val="both"/>
              <w:rPr>
                <w:rFonts w:ascii="Times New Roman" w:eastAsia="Times New Roman" w:hAnsi="Times New Roman" w:cs="Times New Roman"/>
                <w:lang w:val="uk-UA"/>
              </w:rPr>
            </w:pPr>
            <w:r w:rsidRPr="00231590">
              <w:rPr>
                <w:rFonts w:ascii="Times New Roman" w:eastAsia="Times New Roman" w:hAnsi="Times New Roman" w:cs="Times New Roman"/>
                <w:bCs/>
                <w:lang w:val="uk-UA" w:eastAsia="uk-UA"/>
              </w:rPr>
              <w:t>Згода обох Сторін виражається у  підписанні обома сторонами Акта зарахування взаємних зобов’язань та однорідних грошових вимог.</w:t>
            </w:r>
          </w:p>
        </w:tc>
        <w:tc>
          <w:tcPr>
            <w:tcW w:w="2719" w:type="pct"/>
          </w:tcPr>
          <w:p w14:paraId="1F435312" w14:textId="77777777" w:rsidR="00D512A0" w:rsidRPr="00A51005" w:rsidRDefault="00D512A0" w:rsidP="005D63A9">
            <w:pPr>
              <w:ind w:firstLine="567"/>
              <w:jc w:val="both"/>
              <w:rPr>
                <w:rFonts w:ascii="Times New Roman" w:eastAsia="Times New Roman" w:hAnsi="Times New Roman" w:cs="Times New Roman"/>
                <w:b/>
                <w:bCs/>
                <w:u w:val="single"/>
                <w:lang w:val="uk-UA" w:eastAsia="ru-RU"/>
              </w:rPr>
            </w:pPr>
            <w:r w:rsidRPr="00A51005">
              <w:rPr>
                <w:rFonts w:ascii="Times New Roman" w:eastAsia="Times New Roman" w:hAnsi="Times New Roman" w:cs="Times New Roman"/>
                <w:b/>
                <w:bCs/>
                <w:u w:val="single"/>
                <w:lang w:val="uk-UA" w:eastAsia="ru-RU"/>
              </w:rPr>
              <w:t>ТОВ «Д.ТРЕЙДІНГ»</w:t>
            </w:r>
          </w:p>
          <w:p w14:paraId="73590FF0" w14:textId="77777777" w:rsidR="00D512A0" w:rsidRPr="005D63A9" w:rsidRDefault="00D512A0" w:rsidP="005D63A9">
            <w:pPr>
              <w:widowControl w:val="0"/>
              <w:ind w:firstLine="572"/>
              <w:jc w:val="both"/>
              <w:outlineLvl w:val="2"/>
              <w:rPr>
                <w:rFonts w:ascii="Times New Roman" w:eastAsia="Times New Roman" w:hAnsi="Times New Roman" w:cs="Times New Roman"/>
                <w:lang w:val="uk-UA" w:eastAsia="uk-UA"/>
              </w:rPr>
            </w:pPr>
            <w:r w:rsidRPr="005D63A9">
              <w:rPr>
                <w:rFonts w:ascii="Times New Roman" w:eastAsia="Times New Roman" w:hAnsi="Times New Roman" w:cs="Times New Roman"/>
                <w:lang w:val="uk-UA" w:eastAsia="uk-UA"/>
              </w:rPr>
              <w:t xml:space="preserve">4.7. Урегулювання Сторонами взаємних зобов'язань здійснюється </w:t>
            </w:r>
            <w:r w:rsidRPr="005D63A9">
              <w:rPr>
                <w:rFonts w:ascii="Times New Roman" w:eastAsia="Times New Roman" w:hAnsi="Times New Roman" w:cs="Times New Roman"/>
                <w:b/>
                <w:bCs/>
                <w:lang w:val="uk-UA" w:eastAsia="uk-UA"/>
              </w:rPr>
              <w:t>згідно з чинним законодавством України,</w:t>
            </w:r>
            <w:r w:rsidRPr="005D63A9">
              <w:rPr>
                <w:rFonts w:ascii="Times New Roman" w:eastAsia="Times New Roman" w:hAnsi="Times New Roman" w:cs="Times New Roman"/>
                <w:lang w:val="uk-UA" w:eastAsia="uk-UA"/>
              </w:rPr>
              <w:t xml:space="preserve"> у тому числі сторонами може бути застосовано неттінг </w:t>
            </w:r>
            <w:r w:rsidRPr="005D63A9">
              <w:rPr>
                <w:rFonts w:ascii="Times New Roman" w:eastAsia="Times New Roman" w:hAnsi="Times New Roman" w:cs="Times New Roman"/>
                <w:b/>
                <w:bCs/>
                <w:lang w:val="uk-UA" w:eastAsia="uk-UA"/>
              </w:rPr>
              <w:t>виключно шляхом зарахування зустрічних однорідних вимог.</w:t>
            </w:r>
            <w:r w:rsidRPr="005D63A9">
              <w:rPr>
                <w:rFonts w:ascii="Times New Roman" w:eastAsia="Times New Roman" w:hAnsi="Times New Roman" w:cs="Times New Roman"/>
                <w:lang w:val="uk-UA" w:eastAsia="uk-UA"/>
              </w:rPr>
              <w:t xml:space="preserve"> Не допускається </w:t>
            </w:r>
            <w:r w:rsidRPr="005D63A9">
              <w:rPr>
                <w:rFonts w:ascii="Times New Roman" w:eastAsia="Times New Roman" w:hAnsi="Times New Roman" w:cs="Times New Roman"/>
                <w:b/>
                <w:bCs/>
                <w:lang w:val="uk-UA" w:eastAsia="uk-UA"/>
              </w:rPr>
              <w:t>припинення</w:t>
            </w:r>
            <w:r w:rsidRPr="005D63A9">
              <w:rPr>
                <w:rFonts w:ascii="Times New Roman" w:eastAsia="Times New Roman" w:hAnsi="Times New Roman" w:cs="Times New Roman"/>
                <w:lang w:val="uk-UA" w:eastAsia="uk-UA"/>
              </w:rPr>
              <w:t xml:space="preserve"> взаємних зобов’язань </w:t>
            </w:r>
            <w:r w:rsidRPr="005D63A9">
              <w:rPr>
                <w:rFonts w:ascii="Times New Roman" w:eastAsia="Times New Roman" w:hAnsi="Times New Roman" w:cs="Times New Roman"/>
                <w:b/>
                <w:bCs/>
                <w:lang w:val="uk-UA" w:eastAsia="uk-UA"/>
              </w:rPr>
              <w:t>шляхом зарахування</w:t>
            </w:r>
            <w:r w:rsidRPr="005D63A9">
              <w:rPr>
                <w:rFonts w:ascii="Times New Roman" w:eastAsia="Times New Roman" w:hAnsi="Times New Roman" w:cs="Times New Roman"/>
                <w:lang w:val="uk-UA" w:eastAsia="uk-UA"/>
              </w:rPr>
              <w:t xml:space="preserve">  зустрічних однорідних вимог:</w:t>
            </w:r>
          </w:p>
          <w:p w14:paraId="3AC56585" w14:textId="77777777" w:rsidR="00D512A0" w:rsidRPr="005D63A9" w:rsidRDefault="00D512A0" w:rsidP="005D63A9">
            <w:pPr>
              <w:widowControl w:val="0"/>
              <w:ind w:firstLine="572"/>
              <w:jc w:val="both"/>
              <w:outlineLvl w:val="2"/>
              <w:rPr>
                <w:rFonts w:ascii="Times New Roman" w:eastAsia="Times New Roman" w:hAnsi="Times New Roman" w:cs="Times New Roman"/>
                <w:b/>
                <w:bCs/>
                <w:lang w:val="uk-UA" w:eastAsia="uk-UA"/>
              </w:rPr>
            </w:pPr>
            <w:r w:rsidRPr="005D63A9">
              <w:rPr>
                <w:rFonts w:ascii="Times New Roman" w:eastAsia="Times New Roman" w:hAnsi="Times New Roman" w:cs="Times New Roman"/>
                <w:lang w:val="uk-UA" w:eastAsia="uk-UA"/>
              </w:rPr>
              <w:t xml:space="preserve">1) при різних місяцях виникнення зобов’язань </w:t>
            </w:r>
            <w:r w:rsidRPr="005D63A9">
              <w:rPr>
                <w:rFonts w:ascii="Times New Roman" w:eastAsia="Times New Roman" w:hAnsi="Times New Roman" w:cs="Times New Roman"/>
                <w:b/>
                <w:bCs/>
                <w:lang w:val="uk-UA" w:eastAsia="uk-UA"/>
              </w:rPr>
              <w:t>щодо купівлі або продажу небалансів електричної енергії;</w:t>
            </w:r>
          </w:p>
          <w:p w14:paraId="41D4788E" w14:textId="77777777" w:rsidR="00D512A0" w:rsidRPr="005D63A9" w:rsidRDefault="00D512A0" w:rsidP="005D63A9">
            <w:pPr>
              <w:widowControl w:val="0"/>
              <w:ind w:firstLine="572"/>
              <w:jc w:val="both"/>
              <w:outlineLvl w:val="2"/>
              <w:rPr>
                <w:rFonts w:ascii="Times New Roman" w:eastAsia="Times New Roman" w:hAnsi="Times New Roman" w:cs="Times New Roman"/>
                <w:lang w:val="uk-UA" w:eastAsia="uk-UA"/>
              </w:rPr>
            </w:pPr>
            <w:r w:rsidRPr="005D63A9">
              <w:rPr>
                <w:rFonts w:ascii="Times New Roman" w:eastAsia="Times New Roman" w:hAnsi="Times New Roman" w:cs="Times New Roman"/>
                <w:lang w:val="uk-UA" w:eastAsia="uk-UA"/>
              </w:rPr>
              <w:t>2) зобов’язань за іншими, крім цього, договорами;</w:t>
            </w:r>
          </w:p>
          <w:p w14:paraId="75440E4D" w14:textId="77777777" w:rsidR="00D512A0" w:rsidRPr="005D63A9" w:rsidRDefault="00D512A0" w:rsidP="005D63A9">
            <w:pPr>
              <w:pStyle w:val="a4"/>
              <w:spacing w:before="0" w:beforeAutospacing="0" w:after="0" w:afterAutospacing="0"/>
              <w:ind w:firstLine="567"/>
              <w:jc w:val="both"/>
              <w:rPr>
                <w:rFonts w:eastAsia="Times New Roman"/>
                <w:b/>
                <w:bCs/>
                <w:sz w:val="22"/>
                <w:szCs w:val="22"/>
                <w:lang w:val="uk-UA" w:eastAsia="uk-UA"/>
              </w:rPr>
            </w:pPr>
            <w:r w:rsidRPr="005D63A9">
              <w:rPr>
                <w:rFonts w:eastAsia="Times New Roman"/>
                <w:sz w:val="22"/>
                <w:szCs w:val="22"/>
                <w:lang w:val="uk-UA" w:eastAsia="uk-UA"/>
              </w:rPr>
              <w:t xml:space="preserve">3) за відсутності взаємної згоди обох сторін, </w:t>
            </w:r>
            <w:r w:rsidRPr="005D63A9">
              <w:rPr>
                <w:rFonts w:eastAsia="Times New Roman"/>
                <w:b/>
                <w:bCs/>
                <w:sz w:val="22"/>
                <w:szCs w:val="22"/>
                <w:lang w:val="uk-UA" w:eastAsia="uk-UA"/>
              </w:rPr>
              <w:t>яка виражається у  підписанні обома сторонами Акта зарахування зустрічних однорідних вимог.</w:t>
            </w:r>
          </w:p>
          <w:p w14:paraId="71D1E16F" w14:textId="59F20C10" w:rsidR="00D512A0" w:rsidRPr="005D63A9" w:rsidRDefault="00D512A0" w:rsidP="005D63A9">
            <w:pPr>
              <w:pStyle w:val="a4"/>
              <w:spacing w:before="0" w:beforeAutospacing="0" w:after="0" w:afterAutospacing="0"/>
              <w:ind w:firstLine="567"/>
              <w:jc w:val="both"/>
              <w:rPr>
                <w:b/>
                <w:i/>
                <w:iCs/>
                <w:sz w:val="22"/>
                <w:szCs w:val="22"/>
                <w:lang w:val="uk-UA"/>
              </w:rPr>
            </w:pPr>
            <w:r w:rsidRPr="005D63A9">
              <w:rPr>
                <w:rFonts w:eastAsia="Times New Roman"/>
                <w:i/>
                <w:iCs/>
                <w:sz w:val="22"/>
                <w:szCs w:val="22"/>
                <w:lang w:val="uk-UA" w:eastAsia="uk-UA"/>
              </w:rPr>
              <w:t>Редакційне уточнення задля запровадження процедури неттінгу.</w:t>
            </w:r>
          </w:p>
        </w:tc>
        <w:tc>
          <w:tcPr>
            <w:tcW w:w="715" w:type="pct"/>
            <w:vMerge w:val="restart"/>
          </w:tcPr>
          <w:p w14:paraId="1BC247A0" w14:textId="5105EA4C" w:rsidR="00D512A0" w:rsidRPr="00231590" w:rsidRDefault="00D512A0" w:rsidP="008A1513">
            <w:pPr>
              <w:jc w:val="center"/>
              <w:rPr>
                <w:rFonts w:ascii="Times New Roman" w:eastAsia="Times New Roman" w:hAnsi="Times New Roman" w:cs="Times New Roman"/>
                <w:iCs/>
                <w:lang w:val="uk-UA" w:eastAsia="uk-UA"/>
              </w:rPr>
            </w:pPr>
            <w:r>
              <w:rPr>
                <w:rFonts w:ascii="Times New Roman" w:eastAsia="Times New Roman" w:hAnsi="Times New Roman" w:cs="Times New Roman"/>
                <w:iCs/>
                <w:lang w:val="uk-UA" w:eastAsia="uk-UA"/>
              </w:rPr>
              <w:t>Потребує додаткового обговорення</w:t>
            </w:r>
          </w:p>
        </w:tc>
      </w:tr>
      <w:tr w:rsidR="00D512A0" w:rsidRPr="00231590" w14:paraId="3FFB0A55" w14:textId="77777777" w:rsidTr="009334AB">
        <w:tc>
          <w:tcPr>
            <w:tcW w:w="1566" w:type="pct"/>
            <w:vMerge/>
          </w:tcPr>
          <w:p w14:paraId="6CADB5A6" w14:textId="77777777" w:rsidR="00D512A0" w:rsidRPr="00231590" w:rsidRDefault="00D512A0" w:rsidP="00E57B55">
            <w:pPr>
              <w:widowControl w:val="0"/>
              <w:ind w:firstLine="567"/>
              <w:jc w:val="both"/>
              <w:outlineLvl w:val="2"/>
              <w:rPr>
                <w:rFonts w:ascii="Times New Roman" w:eastAsia="Times New Roman" w:hAnsi="Times New Roman" w:cs="Times New Roman"/>
                <w:b/>
                <w:bCs/>
                <w:lang w:val="uk-UA" w:eastAsia="uk-UA"/>
              </w:rPr>
            </w:pPr>
          </w:p>
        </w:tc>
        <w:tc>
          <w:tcPr>
            <w:tcW w:w="2719" w:type="pct"/>
          </w:tcPr>
          <w:p w14:paraId="1498D22B" w14:textId="77777777" w:rsidR="00D512A0" w:rsidRDefault="00D512A0" w:rsidP="005D63A9">
            <w:pPr>
              <w:ind w:firstLine="567"/>
              <w:jc w:val="both"/>
              <w:rPr>
                <w:rFonts w:ascii="Times New Roman" w:eastAsia="Times New Roman" w:hAnsi="Times New Roman" w:cs="Times New Roman"/>
                <w:b/>
                <w:bCs/>
                <w:u w:val="single"/>
                <w:lang w:val="uk-UA" w:eastAsia="ru-RU"/>
              </w:rPr>
            </w:pPr>
            <w:r>
              <w:rPr>
                <w:rFonts w:ascii="Times New Roman" w:eastAsia="Times New Roman" w:hAnsi="Times New Roman" w:cs="Times New Roman"/>
                <w:b/>
                <w:bCs/>
                <w:u w:val="single"/>
                <w:lang w:val="uk-UA" w:eastAsia="ru-RU"/>
              </w:rPr>
              <w:t>НЕК «Укренерго» (08.04.2022)</w:t>
            </w:r>
          </w:p>
          <w:p w14:paraId="10DA1763" w14:textId="77777777" w:rsidR="00D512A0" w:rsidRPr="00D512A0" w:rsidRDefault="00D512A0" w:rsidP="00D512A0">
            <w:pPr>
              <w:ind w:firstLine="567"/>
              <w:jc w:val="both"/>
              <w:rPr>
                <w:rFonts w:ascii="Times New Roman" w:eastAsia="Times New Roman" w:hAnsi="Times New Roman" w:cs="Times New Roman"/>
                <w:lang w:val="uk-UA" w:eastAsia="ru-RU"/>
              </w:rPr>
            </w:pPr>
            <w:r w:rsidRPr="00D512A0">
              <w:rPr>
                <w:rFonts w:ascii="Times New Roman" w:eastAsia="Times New Roman" w:hAnsi="Times New Roman" w:cs="Times New Roman"/>
                <w:lang w:val="uk-UA" w:eastAsia="ru-RU"/>
              </w:rPr>
              <w:t>4.7. Урегулювання Сторонами взаємних зобов'язань здійснюється згідно з Правилами ринку, у тому числі Сторонами може бути застосовано неттінг. Не допускається зарахування взаємних зобов’язань та однорідних грошових вимог:</w:t>
            </w:r>
          </w:p>
          <w:p w14:paraId="19BFE32B" w14:textId="77777777" w:rsidR="00D512A0" w:rsidRPr="00D512A0" w:rsidRDefault="00D512A0" w:rsidP="00D512A0">
            <w:pPr>
              <w:ind w:firstLine="567"/>
              <w:jc w:val="both"/>
              <w:rPr>
                <w:rFonts w:ascii="Times New Roman" w:eastAsia="Times New Roman" w:hAnsi="Times New Roman" w:cs="Times New Roman"/>
                <w:lang w:val="uk-UA" w:eastAsia="ru-RU"/>
              </w:rPr>
            </w:pPr>
            <w:r w:rsidRPr="00D512A0">
              <w:rPr>
                <w:rFonts w:ascii="Times New Roman" w:eastAsia="Times New Roman" w:hAnsi="Times New Roman" w:cs="Times New Roman"/>
                <w:lang w:val="uk-UA" w:eastAsia="ru-RU"/>
              </w:rPr>
              <w:t>1) при різних місяцях виникнення зобов’язань;</w:t>
            </w:r>
          </w:p>
          <w:p w14:paraId="717AB6EB" w14:textId="77777777" w:rsidR="00D512A0" w:rsidRPr="00D512A0" w:rsidRDefault="00D512A0" w:rsidP="00D512A0">
            <w:pPr>
              <w:ind w:firstLine="567"/>
              <w:jc w:val="both"/>
              <w:rPr>
                <w:rFonts w:ascii="Times New Roman" w:eastAsia="Times New Roman" w:hAnsi="Times New Roman" w:cs="Times New Roman"/>
                <w:lang w:val="uk-UA" w:eastAsia="ru-RU"/>
              </w:rPr>
            </w:pPr>
            <w:r w:rsidRPr="00D512A0">
              <w:rPr>
                <w:rFonts w:ascii="Times New Roman" w:eastAsia="Times New Roman" w:hAnsi="Times New Roman" w:cs="Times New Roman"/>
                <w:lang w:val="uk-UA" w:eastAsia="ru-RU"/>
              </w:rPr>
              <w:t>2) у сумі зобов’язань, за якими АР сформовані платіжні документи;</w:t>
            </w:r>
          </w:p>
          <w:p w14:paraId="0BC84E75" w14:textId="77777777" w:rsidR="00D512A0" w:rsidRPr="00D512A0" w:rsidRDefault="00D512A0" w:rsidP="00D512A0">
            <w:pPr>
              <w:ind w:firstLine="567"/>
              <w:jc w:val="both"/>
              <w:rPr>
                <w:rFonts w:ascii="Times New Roman" w:eastAsia="Times New Roman" w:hAnsi="Times New Roman" w:cs="Times New Roman"/>
                <w:lang w:val="uk-UA" w:eastAsia="ru-RU"/>
              </w:rPr>
            </w:pPr>
            <w:r w:rsidRPr="00D512A0">
              <w:rPr>
                <w:rFonts w:ascii="Times New Roman" w:eastAsia="Times New Roman" w:hAnsi="Times New Roman" w:cs="Times New Roman"/>
                <w:lang w:val="uk-UA" w:eastAsia="ru-RU"/>
              </w:rPr>
              <w:t>3) зобов’язань за іншими, крім цього, договорами;</w:t>
            </w:r>
          </w:p>
          <w:p w14:paraId="1E76A65D" w14:textId="77777777" w:rsidR="00D512A0" w:rsidRPr="00D512A0" w:rsidRDefault="00D512A0" w:rsidP="00D512A0">
            <w:pPr>
              <w:ind w:firstLine="567"/>
              <w:jc w:val="both"/>
              <w:rPr>
                <w:rFonts w:ascii="Times New Roman" w:eastAsia="Times New Roman" w:hAnsi="Times New Roman" w:cs="Times New Roman"/>
                <w:lang w:val="uk-UA" w:eastAsia="ru-RU"/>
              </w:rPr>
            </w:pPr>
            <w:r w:rsidRPr="00D512A0">
              <w:rPr>
                <w:rFonts w:ascii="Times New Roman" w:eastAsia="Times New Roman" w:hAnsi="Times New Roman" w:cs="Times New Roman"/>
                <w:lang w:val="uk-UA" w:eastAsia="ru-RU"/>
              </w:rPr>
              <w:t>4) за відсутності взаємної згоди обох Сторін.</w:t>
            </w:r>
          </w:p>
          <w:p w14:paraId="049684EE" w14:textId="77777777" w:rsidR="00D512A0" w:rsidRDefault="00D512A0" w:rsidP="00D512A0">
            <w:pPr>
              <w:ind w:firstLine="567"/>
              <w:jc w:val="both"/>
              <w:rPr>
                <w:rFonts w:ascii="Times New Roman" w:eastAsia="Times New Roman" w:hAnsi="Times New Roman" w:cs="Times New Roman"/>
                <w:b/>
                <w:bCs/>
                <w:lang w:val="uk-UA" w:eastAsia="ru-RU"/>
              </w:rPr>
            </w:pPr>
            <w:r w:rsidRPr="00D512A0">
              <w:rPr>
                <w:rFonts w:ascii="Times New Roman" w:eastAsia="Times New Roman" w:hAnsi="Times New Roman" w:cs="Times New Roman"/>
                <w:lang w:val="uk-UA" w:eastAsia="ru-RU"/>
              </w:rPr>
              <w:t xml:space="preserve">Згода обох Сторін виражається у  підписанні обома сторонами Акта зарахування взаємних зобов’язань та однорідних грошових вимог </w:t>
            </w:r>
            <w:r w:rsidRPr="00D512A0">
              <w:rPr>
                <w:rFonts w:ascii="Times New Roman" w:eastAsia="Times New Roman" w:hAnsi="Times New Roman" w:cs="Times New Roman"/>
                <w:b/>
                <w:bCs/>
                <w:lang w:val="uk-UA" w:eastAsia="ru-RU"/>
              </w:rPr>
              <w:t>у паперовому та/або електронному вигляді (засобами електронного документообігу з накладанням КЕП.</w:t>
            </w:r>
          </w:p>
          <w:p w14:paraId="5F1E9A63" w14:textId="027FEEEC" w:rsidR="00D512A0" w:rsidRPr="00D512A0" w:rsidRDefault="00D512A0" w:rsidP="00D512A0">
            <w:pPr>
              <w:ind w:firstLine="567"/>
              <w:jc w:val="both"/>
              <w:rPr>
                <w:rFonts w:ascii="Times New Roman" w:eastAsia="Times New Roman" w:hAnsi="Times New Roman" w:cs="Times New Roman"/>
                <w:i/>
                <w:iCs/>
                <w:lang w:val="uk-UA" w:eastAsia="ru-RU"/>
              </w:rPr>
            </w:pPr>
            <w:r w:rsidRPr="00D512A0">
              <w:rPr>
                <w:rFonts w:ascii="Times New Roman" w:eastAsia="Times New Roman" w:hAnsi="Times New Roman" w:cs="Times New Roman"/>
                <w:i/>
                <w:iCs/>
                <w:lang w:val="uk-UA" w:eastAsia="ru-RU"/>
              </w:rPr>
              <w:lastRenderedPageBreak/>
              <w:t>Пропонуємо внести уточнення стосовно способів надання Акта зарахування взаємних зобов’язань та однорідних грошових вимог.</w:t>
            </w:r>
          </w:p>
        </w:tc>
        <w:tc>
          <w:tcPr>
            <w:tcW w:w="715" w:type="pct"/>
            <w:vMerge/>
          </w:tcPr>
          <w:p w14:paraId="3415B62F" w14:textId="77777777" w:rsidR="00D512A0" w:rsidRDefault="00D512A0" w:rsidP="008A1513">
            <w:pPr>
              <w:jc w:val="center"/>
              <w:rPr>
                <w:rFonts w:ascii="Times New Roman" w:eastAsia="Times New Roman" w:hAnsi="Times New Roman" w:cs="Times New Roman"/>
                <w:iCs/>
                <w:lang w:val="uk-UA" w:eastAsia="uk-UA"/>
              </w:rPr>
            </w:pPr>
          </w:p>
        </w:tc>
      </w:tr>
      <w:tr w:rsidR="008A1513" w:rsidRPr="00231590" w14:paraId="4BCA29D5" w14:textId="77777777" w:rsidTr="008A1513">
        <w:tc>
          <w:tcPr>
            <w:tcW w:w="5000" w:type="pct"/>
            <w:gridSpan w:val="3"/>
          </w:tcPr>
          <w:p w14:paraId="18673E35" w14:textId="447F49CC" w:rsidR="008A1513" w:rsidRPr="00231590" w:rsidRDefault="008A1513" w:rsidP="008A1513">
            <w:pPr>
              <w:ind w:firstLine="567"/>
              <w:jc w:val="center"/>
              <w:rPr>
                <w:rFonts w:ascii="Times New Roman" w:eastAsia="Times New Roman" w:hAnsi="Times New Roman" w:cs="Times New Roman"/>
                <w:iCs/>
                <w:lang w:val="uk-UA" w:eastAsia="uk-UA"/>
              </w:rPr>
            </w:pPr>
            <w:r w:rsidRPr="00231590">
              <w:rPr>
                <w:rFonts w:ascii="Times New Roman" w:eastAsia="Times New Roman" w:hAnsi="Times New Roman" w:cs="Times New Roman"/>
                <w:b/>
                <w:bCs/>
                <w:lang w:val="uk-UA" w:eastAsia="uk-UA"/>
              </w:rPr>
              <w:t>Додаток 11. Типовий договір про надання послуги із зменшення навантаження</w:t>
            </w:r>
          </w:p>
        </w:tc>
      </w:tr>
      <w:tr w:rsidR="008A1513" w:rsidRPr="00231590" w14:paraId="44E855F0" w14:textId="77777777" w:rsidTr="008A1513">
        <w:tc>
          <w:tcPr>
            <w:tcW w:w="5000" w:type="pct"/>
            <w:gridSpan w:val="3"/>
          </w:tcPr>
          <w:p w14:paraId="170F66D2" w14:textId="7E3F37F0" w:rsidR="008A1513" w:rsidRPr="00231590" w:rsidRDefault="008A1513" w:rsidP="008A1513">
            <w:pPr>
              <w:ind w:firstLine="567"/>
              <w:jc w:val="center"/>
              <w:rPr>
                <w:rFonts w:ascii="Times New Roman" w:eastAsia="Times New Roman" w:hAnsi="Times New Roman" w:cs="Times New Roman"/>
                <w:iCs/>
                <w:lang w:val="uk-UA" w:eastAsia="uk-UA"/>
              </w:rPr>
            </w:pPr>
            <w:r w:rsidRPr="00231590">
              <w:rPr>
                <w:rFonts w:ascii="Times New Roman" w:eastAsia="Times New Roman" w:hAnsi="Times New Roman" w:cs="Times New Roman"/>
                <w:b/>
                <w:bCs/>
                <w:lang w:val="uk-UA" w:eastAsia="uk-UA"/>
              </w:rPr>
              <w:t>Додаток 1 до Договору про надання послуги із зменшення навантаження</w:t>
            </w:r>
          </w:p>
        </w:tc>
      </w:tr>
      <w:tr w:rsidR="00231590" w:rsidRPr="00231590" w14:paraId="07E5A676" w14:textId="77777777" w:rsidTr="009334AB">
        <w:tc>
          <w:tcPr>
            <w:tcW w:w="1566" w:type="pct"/>
          </w:tcPr>
          <w:tbl>
            <w:tblPr>
              <w:tblW w:w="5000" w:type="pct"/>
              <w:tblBorders>
                <w:insideH w:val="single" w:sz="4" w:space="0" w:color="auto"/>
                <w:insideV w:val="single" w:sz="4" w:space="0" w:color="auto"/>
              </w:tblBorders>
              <w:tblLayout w:type="fixed"/>
              <w:tblLook w:val="0400" w:firstRow="0" w:lastRow="0" w:firstColumn="0" w:lastColumn="0" w:noHBand="0" w:noVBand="1"/>
            </w:tblPr>
            <w:tblGrid>
              <w:gridCol w:w="1142"/>
              <w:gridCol w:w="1090"/>
              <w:gridCol w:w="1168"/>
              <w:gridCol w:w="1346"/>
            </w:tblGrid>
            <w:tr w:rsidR="008A1513" w:rsidRPr="00E40E9D" w14:paraId="1B40315B" w14:textId="77777777" w:rsidTr="000E65E9">
              <w:trPr>
                <w:trHeight w:val="538"/>
              </w:trPr>
              <w:tc>
                <w:tcPr>
                  <w:tcW w:w="1307" w:type="pct"/>
                  <w:gridSpan w:val="2"/>
                  <w:shd w:val="clear" w:color="auto" w:fill="auto"/>
                </w:tcPr>
                <w:p w14:paraId="178F40A8" w14:textId="77777777" w:rsidR="008A1513" w:rsidRPr="000E65E9" w:rsidRDefault="008A1513" w:rsidP="008A1513">
                  <w:pPr>
                    <w:tabs>
                      <w:tab w:val="left" w:pos="5812"/>
                    </w:tabs>
                    <w:jc w:val="center"/>
                    <w:rPr>
                      <w:rFonts w:ascii="Times New Roman" w:eastAsia="Times New Roman" w:hAnsi="Times New Roman" w:cs="Times New Roman"/>
                      <w:sz w:val="20"/>
                      <w:szCs w:val="20"/>
                      <w:lang w:val="uk-UA"/>
                    </w:rPr>
                  </w:pPr>
                  <w:r w:rsidRPr="000E65E9">
                    <w:rPr>
                      <w:rFonts w:ascii="Times New Roman" w:eastAsia="Times New Roman" w:hAnsi="Times New Roman" w:cs="Times New Roman"/>
                      <w:sz w:val="20"/>
                      <w:szCs w:val="20"/>
                      <w:lang w:val="uk-UA"/>
                    </w:rPr>
                    <w:t xml:space="preserve">Основна еталонна одиниця </w:t>
                  </w:r>
                  <w:r w:rsidRPr="000E65E9">
                    <w:rPr>
                      <w:rFonts w:ascii="Times New Roman" w:eastAsia="Times New Roman" w:hAnsi="Times New Roman" w:cs="Times New Roman"/>
                      <w:b/>
                      <w:sz w:val="20"/>
                      <w:szCs w:val="20"/>
                      <w:lang w:val="uk-UA"/>
                    </w:rPr>
                    <w:t>відпуску</w:t>
                  </w:r>
                </w:p>
              </w:tc>
              <w:tc>
                <w:tcPr>
                  <w:tcW w:w="1472" w:type="pct"/>
                  <w:gridSpan w:val="2"/>
                  <w:shd w:val="clear" w:color="auto" w:fill="auto"/>
                </w:tcPr>
                <w:p w14:paraId="6DB03077" w14:textId="77777777" w:rsidR="008A1513" w:rsidRPr="000E65E9" w:rsidRDefault="008A1513" w:rsidP="008A1513">
                  <w:pPr>
                    <w:tabs>
                      <w:tab w:val="left" w:pos="5812"/>
                    </w:tabs>
                    <w:jc w:val="center"/>
                    <w:rPr>
                      <w:rFonts w:ascii="Times New Roman" w:eastAsia="Times New Roman" w:hAnsi="Times New Roman" w:cs="Times New Roman"/>
                      <w:sz w:val="20"/>
                      <w:szCs w:val="20"/>
                      <w:lang w:val="uk-UA"/>
                    </w:rPr>
                  </w:pPr>
                  <w:r w:rsidRPr="000E65E9">
                    <w:rPr>
                      <w:rFonts w:ascii="Times New Roman" w:eastAsia="Times New Roman" w:hAnsi="Times New Roman" w:cs="Times New Roman"/>
                      <w:sz w:val="20"/>
                      <w:szCs w:val="20"/>
                      <w:lang w:val="uk-UA"/>
                    </w:rPr>
                    <w:t>Резервна еталонна одиниця відпуску</w:t>
                  </w:r>
                </w:p>
              </w:tc>
            </w:tr>
            <w:tr w:rsidR="008A1513" w:rsidRPr="00E40E9D" w14:paraId="3C5D397E" w14:textId="77777777" w:rsidTr="000E65E9">
              <w:trPr>
                <w:trHeight w:val="1647"/>
              </w:trPr>
              <w:tc>
                <w:tcPr>
                  <w:tcW w:w="669" w:type="pct"/>
                  <w:shd w:val="clear" w:color="auto" w:fill="auto"/>
                </w:tcPr>
                <w:p w14:paraId="08B227BC" w14:textId="35CA593C" w:rsidR="008A1513" w:rsidRPr="000E65E9" w:rsidRDefault="008A1513" w:rsidP="008A1513">
                  <w:pPr>
                    <w:tabs>
                      <w:tab w:val="left" w:pos="5812"/>
                    </w:tabs>
                    <w:jc w:val="center"/>
                    <w:rPr>
                      <w:rFonts w:ascii="Times New Roman" w:eastAsia="Times New Roman" w:hAnsi="Times New Roman" w:cs="Times New Roman"/>
                      <w:b/>
                      <w:sz w:val="20"/>
                      <w:szCs w:val="20"/>
                      <w:lang w:val="uk-UA"/>
                    </w:rPr>
                  </w:pPr>
                  <w:r w:rsidRPr="000E65E9">
                    <w:rPr>
                      <w:rFonts w:ascii="Times New Roman" w:eastAsia="Times New Roman" w:hAnsi="Times New Roman" w:cs="Times New Roman"/>
                      <w:sz w:val="20"/>
                      <w:szCs w:val="20"/>
                      <w:lang w:val="uk-UA"/>
                    </w:rPr>
                    <w:t>Заводські номери обладнан</w:t>
                  </w:r>
                  <w:r w:rsidR="000E65E9">
                    <w:rPr>
                      <w:rFonts w:ascii="Times New Roman" w:eastAsia="Times New Roman" w:hAnsi="Times New Roman" w:cs="Times New Roman"/>
                      <w:sz w:val="20"/>
                      <w:szCs w:val="20"/>
                      <w:lang w:val="uk-UA"/>
                    </w:rPr>
                    <w:t xml:space="preserve"> </w:t>
                  </w:r>
                  <w:r w:rsidRPr="000E65E9">
                    <w:rPr>
                      <w:rFonts w:ascii="Times New Roman" w:eastAsia="Times New Roman" w:hAnsi="Times New Roman" w:cs="Times New Roman"/>
                      <w:sz w:val="20"/>
                      <w:szCs w:val="20"/>
                      <w:lang w:val="uk-UA"/>
                    </w:rPr>
                    <w:t xml:space="preserve">ня еталонної одиниці </w:t>
                  </w:r>
                  <w:r w:rsidRPr="000E65E9">
                    <w:rPr>
                      <w:rFonts w:ascii="Times New Roman" w:eastAsia="Times New Roman" w:hAnsi="Times New Roman" w:cs="Times New Roman"/>
                      <w:b/>
                      <w:sz w:val="20"/>
                      <w:szCs w:val="20"/>
                      <w:lang w:val="uk-UA"/>
                    </w:rPr>
                    <w:t>відпуску</w:t>
                  </w:r>
                </w:p>
                <w:p w14:paraId="35AB0933" w14:textId="77777777" w:rsidR="008A1513" w:rsidRPr="000E65E9" w:rsidRDefault="008A1513" w:rsidP="008A1513">
                  <w:pPr>
                    <w:tabs>
                      <w:tab w:val="left" w:pos="5812"/>
                    </w:tabs>
                    <w:jc w:val="center"/>
                    <w:rPr>
                      <w:rFonts w:ascii="Times New Roman" w:eastAsia="Times New Roman" w:hAnsi="Times New Roman" w:cs="Times New Roman"/>
                      <w:sz w:val="20"/>
                      <w:szCs w:val="20"/>
                      <w:lang w:val="uk-UA"/>
                    </w:rPr>
                  </w:pPr>
                </w:p>
              </w:tc>
              <w:tc>
                <w:tcPr>
                  <w:tcW w:w="638" w:type="pct"/>
                  <w:shd w:val="clear" w:color="auto" w:fill="auto"/>
                </w:tcPr>
                <w:p w14:paraId="66DE8D35" w14:textId="58ADDCDD" w:rsidR="008A1513" w:rsidRPr="000E65E9" w:rsidRDefault="008A1513" w:rsidP="000E65E9">
                  <w:pPr>
                    <w:tabs>
                      <w:tab w:val="left" w:pos="5812"/>
                    </w:tabs>
                    <w:jc w:val="center"/>
                    <w:rPr>
                      <w:rFonts w:ascii="Times New Roman" w:eastAsia="Times New Roman" w:hAnsi="Times New Roman" w:cs="Times New Roman"/>
                      <w:sz w:val="20"/>
                      <w:szCs w:val="20"/>
                      <w:lang w:val="uk-UA"/>
                    </w:rPr>
                  </w:pPr>
                  <w:r w:rsidRPr="000E65E9">
                    <w:rPr>
                      <w:rFonts w:ascii="Times New Roman" w:eastAsia="Times New Roman" w:hAnsi="Times New Roman" w:cs="Times New Roman"/>
                      <w:sz w:val="20"/>
                      <w:szCs w:val="20"/>
                      <w:lang w:val="uk-UA"/>
                    </w:rPr>
                    <w:t>Встановлена потуж</w:t>
                  </w:r>
                  <w:r w:rsidR="000E65E9">
                    <w:rPr>
                      <w:rFonts w:ascii="Times New Roman" w:eastAsia="Times New Roman" w:hAnsi="Times New Roman" w:cs="Times New Roman"/>
                      <w:sz w:val="20"/>
                      <w:szCs w:val="20"/>
                      <w:lang w:val="uk-UA"/>
                    </w:rPr>
                    <w:t xml:space="preserve"> </w:t>
                  </w:r>
                  <w:r w:rsidRPr="000E65E9">
                    <w:rPr>
                      <w:rFonts w:ascii="Times New Roman" w:eastAsia="Times New Roman" w:hAnsi="Times New Roman" w:cs="Times New Roman"/>
                      <w:sz w:val="20"/>
                      <w:szCs w:val="20"/>
                      <w:lang w:val="uk-UA"/>
                    </w:rPr>
                    <w:t>ність еталонної одиниці</w:t>
                  </w:r>
                  <w:r w:rsidR="000E65E9">
                    <w:rPr>
                      <w:rFonts w:ascii="Times New Roman" w:eastAsia="Times New Roman" w:hAnsi="Times New Roman" w:cs="Times New Roman"/>
                      <w:sz w:val="20"/>
                      <w:szCs w:val="20"/>
                      <w:lang w:val="uk-UA"/>
                    </w:rPr>
                    <w:t xml:space="preserve"> </w:t>
                  </w:r>
                  <w:r w:rsidRPr="000E65E9">
                    <w:rPr>
                      <w:rFonts w:ascii="Times New Roman" w:eastAsia="Times New Roman" w:hAnsi="Times New Roman" w:cs="Times New Roman"/>
                      <w:sz w:val="20"/>
                      <w:szCs w:val="20"/>
                      <w:lang w:val="uk-UA"/>
                    </w:rPr>
                    <w:t>відпуску,кВт</w:t>
                  </w:r>
                </w:p>
              </w:tc>
              <w:tc>
                <w:tcPr>
                  <w:tcW w:w="684" w:type="pct"/>
                  <w:shd w:val="clear" w:color="auto" w:fill="auto"/>
                </w:tcPr>
                <w:p w14:paraId="02DC199A" w14:textId="20FF02C6" w:rsidR="008A1513" w:rsidRPr="000E65E9" w:rsidRDefault="008A1513" w:rsidP="008A1513">
                  <w:pPr>
                    <w:tabs>
                      <w:tab w:val="left" w:pos="5812"/>
                    </w:tabs>
                    <w:jc w:val="center"/>
                    <w:rPr>
                      <w:rFonts w:ascii="Times New Roman" w:eastAsia="Times New Roman" w:hAnsi="Times New Roman" w:cs="Times New Roman"/>
                      <w:b/>
                      <w:sz w:val="20"/>
                      <w:szCs w:val="20"/>
                      <w:lang w:val="uk-UA"/>
                    </w:rPr>
                  </w:pPr>
                  <w:r w:rsidRPr="000E65E9">
                    <w:rPr>
                      <w:rFonts w:ascii="Times New Roman" w:eastAsia="Times New Roman" w:hAnsi="Times New Roman" w:cs="Times New Roman"/>
                      <w:sz w:val="20"/>
                      <w:szCs w:val="20"/>
                      <w:lang w:val="uk-UA"/>
                    </w:rPr>
                    <w:t>Заводські номери обладнан</w:t>
                  </w:r>
                  <w:r w:rsidR="000E65E9">
                    <w:rPr>
                      <w:rFonts w:ascii="Times New Roman" w:eastAsia="Times New Roman" w:hAnsi="Times New Roman" w:cs="Times New Roman"/>
                      <w:sz w:val="20"/>
                      <w:szCs w:val="20"/>
                      <w:lang w:val="uk-UA"/>
                    </w:rPr>
                    <w:t xml:space="preserve"> </w:t>
                  </w:r>
                  <w:r w:rsidRPr="000E65E9">
                    <w:rPr>
                      <w:rFonts w:ascii="Times New Roman" w:eastAsia="Times New Roman" w:hAnsi="Times New Roman" w:cs="Times New Roman"/>
                      <w:sz w:val="20"/>
                      <w:szCs w:val="20"/>
                      <w:lang w:val="uk-UA"/>
                    </w:rPr>
                    <w:t xml:space="preserve">ня еталонної одиниці </w:t>
                  </w:r>
                  <w:r w:rsidRPr="000E65E9">
                    <w:rPr>
                      <w:rFonts w:ascii="Times New Roman" w:eastAsia="Times New Roman" w:hAnsi="Times New Roman" w:cs="Times New Roman"/>
                      <w:b/>
                      <w:sz w:val="20"/>
                      <w:szCs w:val="20"/>
                      <w:lang w:val="uk-UA"/>
                    </w:rPr>
                    <w:t>відпуску</w:t>
                  </w:r>
                </w:p>
                <w:p w14:paraId="50CED946" w14:textId="77777777" w:rsidR="008A1513" w:rsidRPr="000E65E9" w:rsidRDefault="008A1513" w:rsidP="008A1513">
                  <w:pPr>
                    <w:tabs>
                      <w:tab w:val="left" w:pos="5812"/>
                    </w:tabs>
                    <w:jc w:val="center"/>
                    <w:rPr>
                      <w:rFonts w:ascii="Times New Roman" w:eastAsia="Times New Roman" w:hAnsi="Times New Roman" w:cs="Times New Roman"/>
                      <w:sz w:val="20"/>
                      <w:szCs w:val="20"/>
                      <w:lang w:val="uk-UA"/>
                    </w:rPr>
                  </w:pPr>
                </w:p>
              </w:tc>
              <w:tc>
                <w:tcPr>
                  <w:tcW w:w="788" w:type="pct"/>
                  <w:shd w:val="clear" w:color="auto" w:fill="auto"/>
                </w:tcPr>
                <w:p w14:paraId="7A021143" w14:textId="6EC07747" w:rsidR="008A1513" w:rsidRPr="000E65E9" w:rsidRDefault="008A1513" w:rsidP="000E65E9">
                  <w:pPr>
                    <w:tabs>
                      <w:tab w:val="left" w:pos="5812"/>
                    </w:tabs>
                    <w:jc w:val="center"/>
                    <w:rPr>
                      <w:rFonts w:ascii="Times New Roman" w:eastAsia="Times New Roman" w:hAnsi="Times New Roman" w:cs="Times New Roman"/>
                      <w:sz w:val="20"/>
                      <w:szCs w:val="20"/>
                      <w:lang w:val="uk-UA"/>
                    </w:rPr>
                  </w:pPr>
                  <w:r w:rsidRPr="000E65E9">
                    <w:rPr>
                      <w:rFonts w:ascii="Times New Roman" w:eastAsia="Times New Roman" w:hAnsi="Times New Roman" w:cs="Times New Roman"/>
                      <w:sz w:val="20"/>
                      <w:szCs w:val="20"/>
                      <w:lang w:val="uk-UA"/>
                    </w:rPr>
                    <w:t xml:space="preserve">Встановлена потужність еталонної одиниці </w:t>
                  </w:r>
                  <w:r w:rsidRPr="000E65E9">
                    <w:rPr>
                      <w:rFonts w:ascii="Times New Roman" w:eastAsia="Times New Roman" w:hAnsi="Times New Roman" w:cs="Times New Roman"/>
                      <w:b/>
                      <w:sz w:val="20"/>
                      <w:szCs w:val="20"/>
                      <w:lang w:val="uk-UA"/>
                    </w:rPr>
                    <w:t>відпуску</w:t>
                  </w:r>
                  <w:r w:rsidRPr="000E65E9">
                    <w:rPr>
                      <w:rFonts w:ascii="Times New Roman" w:eastAsia="Times New Roman" w:hAnsi="Times New Roman" w:cs="Times New Roman"/>
                      <w:sz w:val="20"/>
                      <w:szCs w:val="20"/>
                      <w:lang w:val="uk-UA"/>
                    </w:rPr>
                    <w:t>,</w:t>
                  </w:r>
                  <w:r w:rsidR="000E65E9">
                    <w:rPr>
                      <w:rFonts w:ascii="Times New Roman" w:eastAsia="Times New Roman" w:hAnsi="Times New Roman" w:cs="Times New Roman"/>
                      <w:sz w:val="20"/>
                      <w:szCs w:val="20"/>
                      <w:lang w:val="uk-UA"/>
                    </w:rPr>
                    <w:t xml:space="preserve"> </w:t>
                  </w:r>
                  <w:r w:rsidRPr="000E65E9">
                    <w:rPr>
                      <w:rFonts w:ascii="Times New Roman" w:eastAsia="Times New Roman" w:hAnsi="Times New Roman" w:cs="Times New Roman"/>
                      <w:sz w:val="20"/>
                      <w:szCs w:val="20"/>
                      <w:lang w:val="uk-UA"/>
                    </w:rPr>
                    <w:t>кВт</w:t>
                  </w:r>
                </w:p>
              </w:tc>
            </w:tr>
          </w:tbl>
          <w:p w14:paraId="2035B540" w14:textId="15C9ACB2" w:rsidR="00231590" w:rsidRPr="00231590" w:rsidRDefault="00231590" w:rsidP="00E57B55">
            <w:pPr>
              <w:tabs>
                <w:tab w:val="left" w:pos="5812"/>
              </w:tabs>
              <w:ind w:firstLine="567"/>
              <w:jc w:val="both"/>
              <w:rPr>
                <w:rFonts w:ascii="Times New Roman" w:eastAsia="Times New Roman" w:hAnsi="Times New Roman" w:cs="Times New Roman"/>
                <w:lang w:val="uk-UA"/>
              </w:rPr>
            </w:pPr>
          </w:p>
        </w:tc>
        <w:tc>
          <w:tcPr>
            <w:tcW w:w="2719" w:type="pct"/>
          </w:tcPr>
          <w:p w14:paraId="477722A7" w14:textId="58E9630D" w:rsidR="00231590" w:rsidRPr="008A1513" w:rsidRDefault="008A1513" w:rsidP="00E57B55">
            <w:pPr>
              <w:tabs>
                <w:tab w:val="left" w:pos="5812"/>
              </w:tabs>
              <w:ind w:firstLine="567"/>
              <w:jc w:val="both"/>
              <w:rPr>
                <w:rFonts w:ascii="Times New Roman" w:eastAsia="Times New Roman" w:hAnsi="Times New Roman" w:cs="Times New Roman"/>
                <w:lang w:val="uk-UA"/>
              </w:rPr>
            </w:pPr>
            <w:r w:rsidRPr="008A1513">
              <w:rPr>
                <w:rFonts w:ascii="Times New Roman" w:hAnsi="Times New Roman" w:cs="Times New Roman"/>
                <w:iCs/>
                <w:lang w:val="uk-UA"/>
              </w:rPr>
              <w:t>Зауважень та пропозицій учасниками ринку не надано.</w:t>
            </w:r>
          </w:p>
        </w:tc>
        <w:tc>
          <w:tcPr>
            <w:tcW w:w="715" w:type="pct"/>
          </w:tcPr>
          <w:p w14:paraId="407948AB" w14:textId="7916FB7F" w:rsidR="00231590" w:rsidRPr="00231590" w:rsidRDefault="008A1513" w:rsidP="008A1513">
            <w:pPr>
              <w:jc w:val="center"/>
              <w:rPr>
                <w:rFonts w:ascii="Times New Roman" w:eastAsia="Times New Roman" w:hAnsi="Times New Roman" w:cs="Times New Roman"/>
                <w:iCs/>
                <w:lang w:val="uk-UA" w:eastAsia="uk-UA"/>
              </w:rPr>
            </w:pPr>
            <w:r>
              <w:rPr>
                <w:rFonts w:ascii="Times New Roman" w:eastAsia="Times New Roman" w:hAnsi="Times New Roman" w:cs="Times New Roman"/>
                <w:iCs/>
                <w:lang w:val="uk-UA" w:eastAsia="uk-UA"/>
              </w:rPr>
              <w:t xml:space="preserve">Потребує додаткового обговорення </w:t>
            </w:r>
          </w:p>
        </w:tc>
      </w:tr>
    </w:tbl>
    <w:p w14:paraId="102FA448" w14:textId="77777777" w:rsidR="002B1C1B" w:rsidRPr="00231590" w:rsidRDefault="002B1C1B" w:rsidP="007634A5">
      <w:pPr>
        <w:spacing w:after="0"/>
        <w:rPr>
          <w:rFonts w:ascii="Times New Roman" w:hAnsi="Times New Roman" w:cs="Times New Roman"/>
          <w:lang w:val="uk-UA"/>
        </w:rPr>
      </w:pPr>
    </w:p>
    <w:sectPr w:rsidR="002B1C1B" w:rsidRPr="00231590" w:rsidSect="001C7EDE">
      <w:footerReference w:type="default" r:id="rId25"/>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35162" w14:textId="77777777" w:rsidR="009E013B" w:rsidRDefault="009E013B" w:rsidP="0043769C">
      <w:pPr>
        <w:spacing w:after="0" w:line="240" w:lineRule="auto"/>
      </w:pPr>
      <w:r>
        <w:separator/>
      </w:r>
    </w:p>
  </w:endnote>
  <w:endnote w:type="continuationSeparator" w:id="0">
    <w:p w14:paraId="03D57B1C" w14:textId="77777777" w:rsidR="009E013B" w:rsidRDefault="009E013B" w:rsidP="004376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0399966"/>
      <w:docPartObj>
        <w:docPartGallery w:val="Page Numbers (Bottom of Page)"/>
        <w:docPartUnique/>
      </w:docPartObj>
    </w:sdtPr>
    <w:sdtEndPr/>
    <w:sdtContent>
      <w:p w14:paraId="7E60C874" w14:textId="77777777" w:rsidR="001C7EDE" w:rsidRDefault="001C7EDE">
        <w:pPr>
          <w:pStyle w:val="ab"/>
          <w:jc w:val="right"/>
        </w:pPr>
        <w:r>
          <w:fldChar w:fldCharType="begin"/>
        </w:r>
        <w:r>
          <w:instrText>PAGE   \* MERGEFORMAT</w:instrText>
        </w:r>
        <w:r>
          <w:fldChar w:fldCharType="separate"/>
        </w:r>
        <w:r w:rsidR="000E7182" w:rsidRPr="000E7182">
          <w:rPr>
            <w:noProof/>
            <w:lang w:val="uk-UA"/>
          </w:rPr>
          <w:t>22</w:t>
        </w:r>
        <w:r>
          <w:fldChar w:fldCharType="end"/>
        </w:r>
      </w:p>
    </w:sdtContent>
  </w:sdt>
  <w:p w14:paraId="61F6FB5B" w14:textId="77777777" w:rsidR="001C7EDE" w:rsidRDefault="001C7EDE">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5EDA0" w14:textId="77777777" w:rsidR="009E013B" w:rsidRDefault="009E013B" w:rsidP="0043769C">
      <w:pPr>
        <w:spacing w:after="0" w:line="240" w:lineRule="auto"/>
      </w:pPr>
      <w:r>
        <w:separator/>
      </w:r>
    </w:p>
  </w:footnote>
  <w:footnote w:type="continuationSeparator" w:id="0">
    <w:p w14:paraId="3B2AC895" w14:textId="77777777" w:rsidR="009E013B" w:rsidRDefault="009E013B" w:rsidP="004376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81504B"/>
    <w:multiLevelType w:val="hybridMultilevel"/>
    <w:tmpl w:val="6A90AA86"/>
    <w:lvl w:ilvl="0" w:tplc="527A9B4E">
      <w:start w:val="1"/>
      <w:numFmt w:val="decimal"/>
      <w:lvlText w:val="%1)"/>
      <w:lvlJc w:val="left"/>
      <w:pPr>
        <w:ind w:left="720" w:hanging="360"/>
      </w:pPr>
      <w:rPr>
        <w:rFonts w:hint="default"/>
        <w:lang w:val="uk-UA"/>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43665E87"/>
    <w:multiLevelType w:val="hybridMultilevel"/>
    <w:tmpl w:val="3726F5C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4E64234F"/>
    <w:multiLevelType w:val="hybridMultilevel"/>
    <w:tmpl w:val="88D006DE"/>
    <w:lvl w:ilvl="0" w:tplc="BF3CDCAE">
      <w:start w:val="1"/>
      <w:numFmt w:val="decimal"/>
      <w:lvlText w:val="%1)"/>
      <w:lvlJc w:val="left"/>
      <w:pPr>
        <w:ind w:left="644" w:hanging="360"/>
      </w:pPr>
      <w:rPr>
        <w:rFonts w:hint="default"/>
        <w:b w:val="0"/>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3" w15:restartNumberingAfterBreak="0">
    <w:nsid w:val="637B2C40"/>
    <w:multiLevelType w:val="hybridMultilevel"/>
    <w:tmpl w:val="4E70A6F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78356DA6"/>
    <w:multiLevelType w:val="hybridMultilevel"/>
    <w:tmpl w:val="FD066AA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2DF3"/>
    <w:rsid w:val="00026583"/>
    <w:rsid w:val="00046DD2"/>
    <w:rsid w:val="000571B8"/>
    <w:rsid w:val="00073D48"/>
    <w:rsid w:val="00077233"/>
    <w:rsid w:val="00092B5D"/>
    <w:rsid w:val="000A5716"/>
    <w:rsid w:val="000B6CFF"/>
    <w:rsid w:val="000E65E9"/>
    <w:rsid w:val="000E7182"/>
    <w:rsid w:val="001038A2"/>
    <w:rsid w:val="00152033"/>
    <w:rsid w:val="00181719"/>
    <w:rsid w:val="001C7EDE"/>
    <w:rsid w:val="00204D09"/>
    <w:rsid w:val="00222872"/>
    <w:rsid w:val="00223E30"/>
    <w:rsid w:val="00231590"/>
    <w:rsid w:val="002841A9"/>
    <w:rsid w:val="002B1C1B"/>
    <w:rsid w:val="002C7C72"/>
    <w:rsid w:val="002E2826"/>
    <w:rsid w:val="0034777F"/>
    <w:rsid w:val="0035648E"/>
    <w:rsid w:val="003C6104"/>
    <w:rsid w:val="003D3D50"/>
    <w:rsid w:val="003D3DD9"/>
    <w:rsid w:val="003E3604"/>
    <w:rsid w:val="00412DBC"/>
    <w:rsid w:val="00417E65"/>
    <w:rsid w:val="0043769C"/>
    <w:rsid w:val="004527C6"/>
    <w:rsid w:val="0049345E"/>
    <w:rsid w:val="004A273B"/>
    <w:rsid w:val="004B00CB"/>
    <w:rsid w:val="004C7FB5"/>
    <w:rsid w:val="00502EC9"/>
    <w:rsid w:val="0054608C"/>
    <w:rsid w:val="0059439E"/>
    <w:rsid w:val="00595B24"/>
    <w:rsid w:val="005A3D62"/>
    <w:rsid w:val="005B21F0"/>
    <w:rsid w:val="005C1ED5"/>
    <w:rsid w:val="005D63A9"/>
    <w:rsid w:val="005E244F"/>
    <w:rsid w:val="00613BB3"/>
    <w:rsid w:val="006223F4"/>
    <w:rsid w:val="00642B22"/>
    <w:rsid w:val="006774B7"/>
    <w:rsid w:val="006C5CC3"/>
    <w:rsid w:val="006D5E45"/>
    <w:rsid w:val="007201FC"/>
    <w:rsid w:val="0072175E"/>
    <w:rsid w:val="00726517"/>
    <w:rsid w:val="007634A5"/>
    <w:rsid w:val="007A76C9"/>
    <w:rsid w:val="007D3103"/>
    <w:rsid w:val="007F083C"/>
    <w:rsid w:val="00854360"/>
    <w:rsid w:val="0086634B"/>
    <w:rsid w:val="00883302"/>
    <w:rsid w:val="008A07BE"/>
    <w:rsid w:val="008A1513"/>
    <w:rsid w:val="008A448B"/>
    <w:rsid w:val="008B2E10"/>
    <w:rsid w:val="008B60E5"/>
    <w:rsid w:val="008C1C1E"/>
    <w:rsid w:val="00924F6F"/>
    <w:rsid w:val="00926A16"/>
    <w:rsid w:val="009334AB"/>
    <w:rsid w:val="00976BBA"/>
    <w:rsid w:val="009B76B0"/>
    <w:rsid w:val="009D0396"/>
    <w:rsid w:val="009E013B"/>
    <w:rsid w:val="009E55DB"/>
    <w:rsid w:val="00A22253"/>
    <w:rsid w:val="00A51005"/>
    <w:rsid w:val="00A54ACA"/>
    <w:rsid w:val="00A67A60"/>
    <w:rsid w:val="00AA0066"/>
    <w:rsid w:val="00AB5448"/>
    <w:rsid w:val="00AC5A87"/>
    <w:rsid w:val="00AD2BC9"/>
    <w:rsid w:val="00AD5A65"/>
    <w:rsid w:val="00B17F9F"/>
    <w:rsid w:val="00B40FD2"/>
    <w:rsid w:val="00B9042E"/>
    <w:rsid w:val="00B9657E"/>
    <w:rsid w:val="00BB3185"/>
    <w:rsid w:val="00C15662"/>
    <w:rsid w:val="00C43E4B"/>
    <w:rsid w:val="00C47491"/>
    <w:rsid w:val="00C51AB9"/>
    <w:rsid w:val="00C545D9"/>
    <w:rsid w:val="00C716DA"/>
    <w:rsid w:val="00C72E35"/>
    <w:rsid w:val="00C76659"/>
    <w:rsid w:val="00CA59DB"/>
    <w:rsid w:val="00CC1F47"/>
    <w:rsid w:val="00CC23A6"/>
    <w:rsid w:val="00CD62BF"/>
    <w:rsid w:val="00CF6696"/>
    <w:rsid w:val="00D512A0"/>
    <w:rsid w:val="00D71A82"/>
    <w:rsid w:val="00D771CA"/>
    <w:rsid w:val="00D85A4B"/>
    <w:rsid w:val="00DA2970"/>
    <w:rsid w:val="00DA7A31"/>
    <w:rsid w:val="00DB2E22"/>
    <w:rsid w:val="00DC3D10"/>
    <w:rsid w:val="00E12995"/>
    <w:rsid w:val="00E12C3F"/>
    <w:rsid w:val="00E15FFE"/>
    <w:rsid w:val="00E17012"/>
    <w:rsid w:val="00E57B55"/>
    <w:rsid w:val="00E6412F"/>
    <w:rsid w:val="00E962A1"/>
    <w:rsid w:val="00EA2DF3"/>
    <w:rsid w:val="00EA5828"/>
    <w:rsid w:val="00EB295D"/>
    <w:rsid w:val="00EB642E"/>
    <w:rsid w:val="00EE72AD"/>
    <w:rsid w:val="00EF6558"/>
    <w:rsid w:val="00F04C85"/>
    <w:rsid w:val="00F44351"/>
    <w:rsid w:val="00F81E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13706"/>
  <w15:docId w15:val="{D4C49C47-69CA-4272-AD3A-8775CD397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2826"/>
  </w:style>
  <w:style w:type="paragraph" w:styleId="1">
    <w:name w:val="heading 1"/>
    <w:basedOn w:val="a"/>
    <w:next w:val="a"/>
    <w:link w:val="10"/>
    <w:uiPriority w:val="9"/>
    <w:qFormat/>
    <w:rsid w:val="0043769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unhideWhenUsed/>
    <w:qFormat/>
    <w:rsid w:val="001C7EDE"/>
    <w:pPr>
      <w:keepNext/>
      <w:keepLines/>
      <w:spacing w:before="40" w:after="0"/>
      <w:outlineLvl w:val="2"/>
    </w:pPr>
    <w:rPr>
      <w:rFonts w:asciiTheme="majorHAnsi" w:eastAsiaTheme="majorEastAsia" w:hAnsiTheme="majorHAnsi" w:cstheme="majorBidi"/>
      <w:color w:val="1F4D78" w:themeColor="accent1" w:themeShade="7F"/>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376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qFormat/>
    <w:rsid w:val="0043769C"/>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5">
    <w:name w:val="List Paragraph"/>
    <w:basedOn w:val="a"/>
    <w:uiPriority w:val="34"/>
    <w:qFormat/>
    <w:rsid w:val="0043769C"/>
    <w:pPr>
      <w:ind w:left="720"/>
      <w:contextualSpacing/>
    </w:pPr>
  </w:style>
  <w:style w:type="paragraph" w:customStyle="1" w:styleId="rvps2">
    <w:name w:val="rvps2"/>
    <w:basedOn w:val="a"/>
    <w:rsid w:val="004376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ody Text Indent"/>
    <w:basedOn w:val="a"/>
    <w:link w:val="a7"/>
    <w:uiPriority w:val="99"/>
    <w:rsid w:val="0043769C"/>
    <w:pPr>
      <w:widowControl w:val="0"/>
      <w:tabs>
        <w:tab w:val="left" w:pos="1701"/>
      </w:tabs>
      <w:spacing w:before="120" w:after="120" w:line="240" w:lineRule="auto"/>
      <w:jc w:val="both"/>
      <w:outlineLvl w:val="2"/>
    </w:pPr>
    <w:rPr>
      <w:rFonts w:ascii="Times New Roman" w:eastAsia="Calibri" w:hAnsi="Times New Roman" w:cs="Times New Roman"/>
      <w:sz w:val="28"/>
      <w:szCs w:val="28"/>
      <w:lang w:val="uk-UA"/>
    </w:rPr>
  </w:style>
  <w:style w:type="character" w:customStyle="1" w:styleId="a7">
    <w:name w:val="Основной текст с отступом Знак"/>
    <w:basedOn w:val="a0"/>
    <w:link w:val="a6"/>
    <w:uiPriority w:val="99"/>
    <w:rsid w:val="0043769C"/>
    <w:rPr>
      <w:rFonts w:ascii="Times New Roman" w:eastAsia="Calibri" w:hAnsi="Times New Roman" w:cs="Times New Roman"/>
      <w:sz w:val="28"/>
      <w:szCs w:val="28"/>
      <w:lang w:val="uk-UA"/>
    </w:rPr>
  </w:style>
  <w:style w:type="paragraph" w:customStyle="1" w:styleId="xmsolistparagraph">
    <w:name w:val="x_msolistparagraph"/>
    <w:basedOn w:val="a"/>
    <w:rsid w:val="0043769C"/>
    <w:pPr>
      <w:spacing w:after="0" w:line="240" w:lineRule="auto"/>
      <w:ind w:left="720"/>
    </w:pPr>
    <w:rPr>
      <w:rFonts w:ascii="Calibri" w:hAnsi="Calibri" w:cs="Calibri"/>
      <w:lang w:val="uk-UA" w:eastAsia="uk-UA"/>
    </w:rPr>
  </w:style>
  <w:style w:type="character" w:styleId="a8">
    <w:name w:val="Hyperlink"/>
    <w:basedOn w:val="a0"/>
    <w:uiPriority w:val="99"/>
    <w:unhideWhenUsed/>
    <w:rsid w:val="0043769C"/>
    <w:rPr>
      <w:color w:val="0000FF"/>
      <w:u w:val="single"/>
    </w:rPr>
  </w:style>
  <w:style w:type="paragraph" w:styleId="a9">
    <w:name w:val="header"/>
    <w:basedOn w:val="a"/>
    <w:link w:val="aa"/>
    <w:uiPriority w:val="99"/>
    <w:unhideWhenUsed/>
    <w:rsid w:val="0043769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43769C"/>
  </w:style>
  <w:style w:type="paragraph" w:styleId="ab">
    <w:name w:val="footer"/>
    <w:basedOn w:val="a"/>
    <w:link w:val="ac"/>
    <w:uiPriority w:val="99"/>
    <w:unhideWhenUsed/>
    <w:rsid w:val="0043769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43769C"/>
  </w:style>
  <w:style w:type="character" w:customStyle="1" w:styleId="10">
    <w:name w:val="Заголовок 1 Знак"/>
    <w:basedOn w:val="a0"/>
    <w:link w:val="1"/>
    <w:uiPriority w:val="99"/>
    <w:rsid w:val="0043769C"/>
    <w:rPr>
      <w:rFonts w:asciiTheme="majorHAnsi" w:eastAsiaTheme="majorEastAsia" w:hAnsiTheme="majorHAnsi" w:cstheme="majorBidi"/>
      <w:color w:val="2E74B5" w:themeColor="accent1" w:themeShade="BF"/>
      <w:sz w:val="32"/>
      <w:szCs w:val="32"/>
    </w:rPr>
  </w:style>
  <w:style w:type="character" w:styleId="ad">
    <w:name w:val="Strong"/>
    <w:basedOn w:val="a0"/>
    <w:uiPriority w:val="22"/>
    <w:qFormat/>
    <w:rsid w:val="0043769C"/>
    <w:rPr>
      <w:b/>
      <w:bCs/>
    </w:rPr>
  </w:style>
  <w:style w:type="paragraph" w:styleId="ae">
    <w:name w:val="Balloon Text"/>
    <w:basedOn w:val="a"/>
    <w:link w:val="af"/>
    <w:uiPriority w:val="99"/>
    <w:semiHidden/>
    <w:unhideWhenUsed/>
    <w:rsid w:val="00C1566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15662"/>
    <w:rPr>
      <w:rFonts w:ascii="Tahoma" w:hAnsi="Tahoma" w:cs="Tahoma"/>
      <w:sz w:val="16"/>
      <w:szCs w:val="16"/>
    </w:rPr>
  </w:style>
  <w:style w:type="character" w:customStyle="1" w:styleId="30">
    <w:name w:val="Заголовок 3 Знак"/>
    <w:basedOn w:val="a0"/>
    <w:link w:val="3"/>
    <w:uiPriority w:val="9"/>
    <w:rsid w:val="001C7EDE"/>
    <w:rPr>
      <w:rFonts w:asciiTheme="majorHAnsi" w:eastAsiaTheme="majorEastAsia" w:hAnsiTheme="majorHAnsi" w:cstheme="majorBidi"/>
      <w:color w:val="1F4D78" w:themeColor="accent1" w:themeShade="7F"/>
      <w:sz w:val="24"/>
      <w:szCs w:val="24"/>
      <w:lang w:val="uk-UA" w:eastAsia="ru-RU"/>
    </w:rPr>
  </w:style>
  <w:style w:type="character" w:styleId="af0">
    <w:name w:val="Unresolved Mention"/>
    <w:basedOn w:val="a0"/>
    <w:uiPriority w:val="99"/>
    <w:semiHidden/>
    <w:unhideWhenUsed/>
    <w:rsid w:val="0034777F"/>
    <w:rPr>
      <w:color w:val="605E5C"/>
      <w:shd w:val="clear" w:color="auto" w:fill="E1DFDD"/>
    </w:rPr>
  </w:style>
  <w:style w:type="paragraph" w:styleId="af1">
    <w:name w:val="Title"/>
    <w:basedOn w:val="a"/>
    <w:next w:val="a"/>
    <w:link w:val="af2"/>
    <w:uiPriority w:val="10"/>
    <w:qFormat/>
    <w:rsid w:val="00642B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2">
    <w:name w:val="Заголовок Знак"/>
    <w:basedOn w:val="a0"/>
    <w:link w:val="af1"/>
    <w:uiPriority w:val="10"/>
    <w:rsid w:val="00642B22"/>
    <w:rPr>
      <w:rFonts w:asciiTheme="majorHAnsi" w:eastAsiaTheme="majorEastAsia" w:hAnsiTheme="majorHAnsi" w:cstheme="majorBidi"/>
      <w:spacing w:val="-10"/>
      <w:kern w:val="28"/>
      <w:sz w:val="56"/>
      <w:szCs w:val="56"/>
    </w:rPr>
  </w:style>
  <w:style w:type="character" w:styleId="af3">
    <w:name w:val="annotation reference"/>
    <w:basedOn w:val="a0"/>
    <w:uiPriority w:val="99"/>
    <w:semiHidden/>
    <w:unhideWhenUsed/>
    <w:rsid w:val="008B2E10"/>
    <w:rPr>
      <w:sz w:val="16"/>
      <w:szCs w:val="16"/>
    </w:rPr>
  </w:style>
  <w:style w:type="paragraph" w:styleId="af4">
    <w:name w:val="annotation text"/>
    <w:basedOn w:val="a"/>
    <w:link w:val="af5"/>
    <w:uiPriority w:val="99"/>
    <w:semiHidden/>
    <w:unhideWhenUsed/>
    <w:rsid w:val="008B2E10"/>
    <w:pPr>
      <w:spacing w:line="240" w:lineRule="auto"/>
    </w:pPr>
    <w:rPr>
      <w:sz w:val="20"/>
      <w:szCs w:val="20"/>
    </w:rPr>
  </w:style>
  <w:style w:type="character" w:customStyle="1" w:styleId="af5">
    <w:name w:val="Текст примечания Знак"/>
    <w:basedOn w:val="a0"/>
    <w:link w:val="af4"/>
    <w:uiPriority w:val="99"/>
    <w:semiHidden/>
    <w:rsid w:val="008B2E10"/>
    <w:rPr>
      <w:sz w:val="20"/>
      <w:szCs w:val="20"/>
    </w:rPr>
  </w:style>
  <w:style w:type="paragraph" w:styleId="af6">
    <w:name w:val="annotation subject"/>
    <w:basedOn w:val="af4"/>
    <w:next w:val="af4"/>
    <w:link w:val="af7"/>
    <w:uiPriority w:val="99"/>
    <w:semiHidden/>
    <w:unhideWhenUsed/>
    <w:rsid w:val="008B2E10"/>
    <w:rPr>
      <w:b/>
      <w:bCs/>
    </w:rPr>
  </w:style>
  <w:style w:type="character" w:customStyle="1" w:styleId="af7">
    <w:name w:val="Тема примечания Знак"/>
    <w:basedOn w:val="af5"/>
    <w:link w:val="af6"/>
    <w:uiPriority w:val="99"/>
    <w:semiHidden/>
    <w:rsid w:val="008B2E1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287117">
      <w:bodyDiv w:val="1"/>
      <w:marLeft w:val="0"/>
      <w:marRight w:val="0"/>
      <w:marTop w:val="0"/>
      <w:marBottom w:val="0"/>
      <w:divBdr>
        <w:top w:val="none" w:sz="0" w:space="0" w:color="auto"/>
        <w:left w:val="none" w:sz="0" w:space="0" w:color="auto"/>
        <w:bottom w:val="none" w:sz="0" w:space="0" w:color="auto"/>
        <w:right w:val="none" w:sz="0" w:space="0" w:color="auto"/>
      </w:divBdr>
      <w:divsChild>
        <w:div w:id="246352787">
          <w:marLeft w:val="0"/>
          <w:marRight w:val="0"/>
          <w:marTop w:val="0"/>
          <w:marBottom w:val="150"/>
          <w:divBdr>
            <w:top w:val="none" w:sz="0" w:space="0" w:color="auto"/>
            <w:left w:val="none" w:sz="0" w:space="0" w:color="auto"/>
            <w:bottom w:val="none" w:sz="0" w:space="0" w:color="auto"/>
            <w:right w:val="none" w:sz="0" w:space="0" w:color="auto"/>
          </w:divBdr>
        </w:div>
        <w:div w:id="1234120093">
          <w:marLeft w:val="0"/>
          <w:marRight w:val="0"/>
          <w:marTop w:val="0"/>
          <w:marBottom w:val="150"/>
          <w:divBdr>
            <w:top w:val="none" w:sz="0" w:space="0" w:color="auto"/>
            <w:left w:val="none" w:sz="0" w:space="0" w:color="auto"/>
            <w:bottom w:val="none" w:sz="0" w:space="0" w:color="auto"/>
            <w:right w:val="none" w:sz="0" w:space="0" w:color="auto"/>
          </w:divBdr>
        </w:div>
        <w:div w:id="265119510">
          <w:marLeft w:val="0"/>
          <w:marRight w:val="0"/>
          <w:marTop w:val="0"/>
          <w:marBottom w:val="150"/>
          <w:divBdr>
            <w:top w:val="none" w:sz="0" w:space="0" w:color="auto"/>
            <w:left w:val="none" w:sz="0" w:space="0" w:color="auto"/>
            <w:bottom w:val="none" w:sz="0" w:space="0" w:color="auto"/>
            <w:right w:val="none" w:sz="0" w:space="0" w:color="auto"/>
          </w:divBdr>
        </w:div>
        <w:div w:id="2060129745">
          <w:marLeft w:val="0"/>
          <w:marRight w:val="0"/>
          <w:marTop w:val="0"/>
          <w:marBottom w:val="150"/>
          <w:divBdr>
            <w:top w:val="none" w:sz="0" w:space="0" w:color="auto"/>
            <w:left w:val="none" w:sz="0" w:space="0" w:color="auto"/>
            <w:bottom w:val="none" w:sz="0" w:space="0" w:color="auto"/>
            <w:right w:val="none" w:sz="0" w:space="0" w:color="auto"/>
          </w:divBdr>
        </w:div>
        <w:div w:id="2117172720">
          <w:marLeft w:val="0"/>
          <w:marRight w:val="0"/>
          <w:marTop w:val="0"/>
          <w:marBottom w:val="150"/>
          <w:divBdr>
            <w:top w:val="none" w:sz="0" w:space="0" w:color="auto"/>
            <w:left w:val="none" w:sz="0" w:space="0" w:color="auto"/>
            <w:bottom w:val="none" w:sz="0" w:space="0" w:color="auto"/>
            <w:right w:val="none" w:sz="0" w:space="0" w:color="auto"/>
          </w:divBdr>
        </w:div>
      </w:divsChild>
    </w:div>
    <w:div w:id="136428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s://zakon.rada.gov.ua/laws/file/imgs/80/p473873n2793-115.emf" TargetMode="External"/><Relationship Id="rId18" Type="http://schemas.openxmlformats.org/officeDocument/2006/relationships/image" Target="media/image7.gi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0.gif"/><Relationship Id="rId7" Type="http://schemas.openxmlformats.org/officeDocument/2006/relationships/endnotes" Target="endnotes.xml"/><Relationship Id="rId12" Type="http://schemas.openxmlformats.org/officeDocument/2006/relationships/image" Target="media/image4.gif"/><Relationship Id="rId17" Type="http://schemas.openxmlformats.org/officeDocument/2006/relationships/image" Target="media/image6.gi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zakon.rada.gov.ua/laws/file/imgs/91/p473873n4509-145.emf" TargetMode="External"/><Relationship Id="rId20" Type="http://schemas.openxmlformats.org/officeDocument/2006/relationships/image" Target="media/image9.gi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file/imgs/80/p473873n2793-114.emf" TargetMode="External"/><Relationship Id="rId24" Type="http://schemas.openxmlformats.org/officeDocument/2006/relationships/image" Target="media/image12.gif"/><Relationship Id="rId5" Type="http://schemas.openxmlformats.org/officeDocument/2006/relationships/webSettings" Target="webSettings.xml"/><Relationship Id="rId15" Type="http://schemas.openxmlformats.org/officeDocument/2006/relationships/hyperlink" Target="https://zakon.rada.gov.ua/laws/show/v0309874-18" TargetMode="External"/><Relationship Id="rId23" Type="http://schemas.openxmlformats.org/officeDocument/2006/relationships/image" Target="media/image11.gif"/><Relationship Id="rId10" Type="http://schemas.openxmlformats.org/officeDocument/2006/relationships/image" Target="media/image3.gif"/><Relationship Id="rId19" Type="http://schemas.openxmlformats.org/officeDocument/2006/relationships/image" Target="media/image8.gif"/><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5.gif"/><Relationship Id="rId22" Type="http://schemas.openxmlformats.org/officeDocument/2006/relationships/hyperlink" Target="https://zakon.rada.gov.ua/laws/file/imgs/91/p473873n4519-148.emf"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D8AD45-E98E-4181-9397-BA09E546B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1382</TotalTime>
  <Pages>50</Pages>
  <Words>79464</Words>
  <Characters>45296</Characters>
  <Application>Microsoft Office Word</Application>
  <DocSecurity>0</DocSecurity>
  <Lines>377</Lines>
  <Paragraphs>249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NCRE</Company>
  <LinksUpToDate>false</LinksUpToDate>
  <CharactersWithSpaces>124511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Дмитро Рохвадзе</dc:creator>
  <cp:keywords/>
  <dc:description/>
  <cp:lastModifiedBy>Mariya</cp:lastModifiedBy>
  <cp:revision>28</cp:revision>
  <cp:lastPrinted>2021-12-23T13:13:00Z</cp:lastPrinted>
  <dcterms:created xsi:type="dcterms:W3CDTF">2021-11-16T09:35:00Z</dcterms:created>
  <dcterms:modified xsi:type="dcterms:W3CDTF">2022-04-12T10:14:00Z</dcterms:modified>
</cp:coreProperties>
</file>