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8FC1E" w14:textId="77777777" w:rsidR="00657312" w:rsidRPr="00091F03" w:rsidRDefault="00657312" w:rsidP="00657312">
      <w:pPr>
        <w:spacing w:before="120" w:after="120" w:line="240" w:lineRule="auto"/>
        <w:jc w:val="center"/>
        <w:rPr>
          <w:rFonts w:ascii="Times New Roman" w:hAnsi="Times New Roman"/>
          <w:b/>
          <w:bCs/>
          <w:sz w:val="28"/>
          <w:szCs w:val="28"/>
        </w:rPr>
      </w:pPr>
      <w:r w:rsidRPr="00091F03">
        <w:rPr>
          <w:rFonts w:ascii="Times New Roman" w:hAnsi="Times New Roman"/>
          <w:b/>
          <w:bCs/>
          <w:sz w:val="28"/>
          <w:szCs w:val="28"/>
        </w:rPr>
        <w:t>Узагальнені зауваження та пропозиції до проєкту рішення НКРЕКП, що має ознаки регуляторного акта, – проєкту постанови НКРЕКП «Про затвердження Змін до Кодексу системи передачі»</w:t>
      </w:r>
    </w:p>
    <w:tbl>
      <w:tblPr>
        <w:tblStyle w:val="a3"/>
        <w:tblW w:w="16160" w:type="dxa"/>
        <w:tblInd w:w="-1281" w:type="dxa"/>
        <w:tblLayout w:type="fixed"/>
        <w:tblLook w:val="04A0" w:firstRow="1" w:lastRow="0" w:firstColumn="1" w:lastColumn="0" w:noHBand="0" w:noVBand="1"/>
      </w:tblPr>
      <w:tblGrid>
        <w:gridCol w:w="511"/>
        <w:gridCol w:w="1126"/>
        <w:gridCol w:w="3183"/>
        <w:gridCol w:w="3686"/>
        <w:gridCol w:w="4252"/>
        <w:gridCol w:w="3402"/>
      </w:tblGrid>
      <w:tr w:rsidR="005F0FDE" w:rsidRPr="00471BDC" w14:paraId="15FE2EFB" w14:textId="77777777" w:rsidTr="001548F1">
        <w:trPr>
          <w:trHeight w:val="393"/>
        </w:trPr>
        <w:tc>
          <w:tcPr>
            <w:tcW w:w="511" w:type="dxa"/>
            <w:vMerge w:val="restart"/>
            <w:vAlign w:val="center"/>
          </w:tcPr>
          <w:p w14:paraId="10FCD036" w14:textId="77777777" w:rsidR="005F0FDE" w:rsidRPr="00471BDC" w:rsidRDefault="005F0FDE" w:rsidP="00471BDC">
            <w:pPr>
              <w:jc w:val="center"/>
              <w:rPr>
                <w:rStyle w:val="st42"/>
                <w:rFonts w:ascii="Times New Roman" w:hAnsi="Times New Roman" w:cs="Times New Roman"/>
                <w:b/>
                <w:i/>
                <w:sz w:val="24"/>
                <w:szCs w:val="24"/>
              </w:rPr>
            </w:pPr>
            <w:r w:rsidRPr="00471BDC">
              <w:rPr>
                <w:rStyle w:val="st42"/>
                <w:rFonts w:ascii="Times New Roman" w:hAnsi="Times New Roman" w:cs="Times New Roman"/>
                <w:b/>
                <w:i/>
                <w:sz w:val="24"/>
                <w:szCs w:val="24"/>
              </w:rPr>
              <w:t>№ з/п</w:t>
            </w:r>
          </w:p>
        </w:tc>
        <w:tc>
          <w:tcPr>
            <w:tcW w:w="1126" w:type="dxa"/>
            <w:vMerge w:val="restart"/>
            <w:vAlign w:val="center"/>
          </w:tcPr>
          <w:p w14:paraId="4DCC5BC4" w14:textId="77777777" w:rsidR="005F0FDE" w:rsidRPr="00471BDC" w:rsidRDefault="005F0FDE" w:rsidP="00471BDC">
            <w:pPr>
              <w:jc w:val="center"/>
              <w:rPr>
                <w:rFonts w:ascii="Times New Roman" w:hAnsi="Times New Roman" w:cs="Times New Roman"/>
                <w:b/>
                <w:i/>
                <w:sz w:val="24"/>
                <w:szCs w:val="24"/>
              </w:rPr>
            </w:pPr>
            <w:r w:rsidRPr="00471BDC">
              <w:rPr>
                <w:rFonts w:ascii="Times New Roman" w:hAnsi="Times New Roman" w:cs="Times New Roman"/>
                <w:b/>
                <w:i/>
                <w:sz w:val="24"/>
                <w:szCs w:val="24"/>
              </w:rPr>
              <w:t>ПУНКТ,</w:t>
            </w:r>
          </w:p>
          <w:p w14:paraId="33E9583A" w14:textId="77777777" w:rsidR="005F0FDE" w:rsidRPr="00471BDC" w:rsidRDefault="005F0FDE" w:rsidP="00471BDC">
            <w:pPr>
              <w:jc w:val="center"/>
              <w:rPr>
                <w:rFonts w:ascii="Times New Roman" w:hAnsi="Times New Roman" w:cs="Times New Roman"/>
                <w:b/>
                <w:i/>
                <w:sz w:val="24"/>
                <w:szCs w:val="24"/>
              </w:rPr>
            </w:pPr>
            <w:r w:rsidRPr="00471BDC">
              <w:rPr>
                <w:rFonts w:ascii="Times New Roman" w:hAnsi="Times New Roman" w:cs="Times New Roman"/>
                <w:b/>
                <w:i/>
                <w:sz w:val="24"/>
                <w:szCs w:val="24"/>
              </w:rPr>
              <w:t>ГЛАВА,</w:t>
            </w:r>
          </w:p>
          <w:p w14:paraId="19EA83BC" w14:textId="77777777" w:rsidR="005F0FDE" w:rsidRPr="00471BDC" w:rsidRDefault="005F0FDE" w:rsidP="00471BDC">
            <w:pPr>
              <w:jc w:val="center"/>
              <w:rPr>
                <w:rFonts w:ascii="Times New Roman" w:hAnsi="Times New Roman" w:cs="Times New Roman"/>
                <w:b/>
                <w:i/>
                <w:sz w:val="24"/>
                <w:szCs w:val="24"/>
              </w:rPr>
            </w:pPr>
            <w:r w:rsidRPr="00471BDC">
              <w:rPr>
                <w:rFonts w:ascii="Times New Roman" w:hAnsi="Times New Roman" w:cs="Times New Roman"/>
                <w:b/>
                <w:i/>
                <w:sz w:val="24"/>
                <w:szCs w:val="24"/>
              </w:rPr>
              <w:t>РОЗДІЛ</w:t>
            </w:r>
          </w:p>
        </w:tc>
        <w:tc>
          <w:tcPr>
            <w:tcW w:w="3183" w:type="dxa"/>
            <w:vMerge w:val="restart"/>
            <w:vAlign w:val="center"/>
          </w:tcPr>
          <w:p w14:paraId="54CC94E5" w14:textId="77777777" w:rsidR="005F0FDE" w:rsidRPr="00471BDC" w:rsidRDefault="005F0FDE" w:rsidP="00471BDC">
            <w:pPr>
              <w:jc w:val="center"/>
              <w:rPr>
                <w:rFonts w:ascii="Times New Roman" w:hAnsi="Times New Roman" w:cs="Times New Roman"/>
                <w:b/>
                <w:i/>
                <w:sz w:val="24"/>
                <w:szCs w:val="24"/>
                <w:lang w:eastAsia="uk-UA"/>
              </w:rPr>
            </w:pPr>
            <w:r w:rsidRPr="00471BDC">
              <w:rPr>
                <w:rFonts w:ascii="Times New Roman" w:hAnsi="Times New Roman" w:cs="Times New Roman"/>
                <w:b/>
                <w:i/>
                <w:sz w:val="24"/>
                <w:szCs w:val="24"/>
                <w:lang w:eastAsia="uk-UA"/>
              </w:rPr>
              <w:t>ЗМІСТ ПОЛОЖЕНЬ ПРОЄКТУ ПОСТАНОВИ</w:t>
            </w:r>
          </w:p>
        </w:tc>
        <w:tc>
          <w:tcPr>
            <w:tcW w:w="7938" w:type="dxa"/>
            <w:gridSpan w:val="2"/>
          </w:tcPr>
          <w:p w14:paraId="4778E79D" w14:textId="77777777" w:rsidR="005F0FDE" w:rsidRPr="00C64F91" w:rsidRDefault="005F0FDE" w:rsidP="00471BDC">
            <w:pPr>
              <w:jc w:val="center"/>
              <w:rPr>
                <w:rFonts w:ascii="Times New Roman" w:hAnsi="Times New Roman" w:cs="Times New Roman"/>
                <w:b/>
                <w:sz w:val="24"/>
                <w:szCs w:val="24"/>
              </w:rPr>
            </w:pPr>
            <w:r w:rsidRPr="00C64F91">
              <w:rPr>
                <w:rFonts w:ascii="Times New Roman" w:hAnsi="Times New Roman" w:cs="Times New Roman"/>
                <w:b/>
                <w:i/>
                <w:sz w:val="24"/>
                <w:szCs w:val="24"/>
              </w:rPr>
              <w:t>ЗАУВАЖЕННЯ ТА ПРОПОЗИЦІЇ ДО ПРОЄКТУ РІШЕННЯ НКРЕКП</w:t>
            </w:r>
          </w:p>
        </w:tc>
        <w:tc>
          <w:tcPr>
            <w:tcW w:w="3402" w:type="dxa"/>
            <w:vMerge w:val="restart"/>
          </w:tcPr>
          <w:p w14:paraId="045A4463" w14:textId="77777777" w:rsidR="005F0FDE" w:rsidRPr="00C64F91" w:rsidRDefault="00C64F91" w:rsidP="00471BDC">
            <w:pPr>
              <w:jc w:val="center"/>
              <w:rPr>
                <w:rFonts w:ascii="Times New Roman" w:hAnsi="Times New Roman" w:cs="Times New Roman"/>
                <w:b/>
                <w:i/>
                <w:sz w:val="24"/>
                <w:szCs w:val="24"/>
              </w:rPr>
            </w:pPr>
            <w:r w:rsidRPr="00C64F91">
              <w:rPr>
                <w:rFonts w:ascii="Times New Roman" w:hAnsi="Times New Roman"/>
                <w:b/>
                <w:i/>
                <w:sz w:val="24"/>
                <w:szCs w:val="24"/>
              </w:rPr>
              <w:t>ПОПЕРЕДНЯ ПОЗИЦІЯ НКРЕКП ЩОДО НАДАНИХ ЗАУВАЖЕНЬ ТА ПРОПОЗИЦІЙ З ОБҐРУНТУВАННЯМИ ЩОДО ПРИЙНЯТТЯ АБО ВІДХИЛЕННЯ</w:t>
            </w:r>
          </w:p>
        </w:tc>
      </w:tr>
      <w:tr w:rsidR="001548F1" w:rsidRPr="00471BDC" w14:paraId="576FB884" w14:textId="77777777" w:rsidTr="001548F1">
        <w:trPr>
          <w:trHeight w:val="343"/>
        </w:trPr>
        <w:tc>
          <w:tcPr>
            <w:tcW w:w="511" w:type="dxa"/>
            <w:vMerge/>
            <w:vAlign w:val="center"/>
          </w:tcPr>
          <w:p w14:paraId="535D22AF" w14:textId="77777777" w:rsidR="005F0FDE" w:rsidRPr="00471BDC" w:rsidRDefault="005F0FDE" w:rsidP="00471BDC">
            <w:pPr>
              <w:jc w:val="center"/>
              <w:rPr>
                <w:rFonts w:ascii="Times New Roman" w:hAnsi="Times New Roman" w:cs="Times New Roman"/>
                <w:b/>
                <w:sz w:val="24"/>
                <w:szCs w:val="24"/>
              </w:rPr>
            </w:pPr>
          </w:p>
        </w:tc>
        <w:tc>
          <w:tcPr>
            <w:tcW w:w="1126" w:type="dxa"/>
            <w:vMerge/>
            <w:vAlign w:val="center"/>
          </w:tcPr>
          <w:p w14:paraId="370862B3" w14:textId="77777777" w:rsidR="005F0FDE" w:rsidRPr="00471BDC" w:rsidRDefault="005F0FDE" w:rsidP="00471BDC">
            <w:pPr>
              <w:jc w:val="center"/>
              <w:rPr>
                <w:rFonts w:ascii="Times New Roman" w:hAnsi="Times New Roman" w:cs="Times New Roman"/>
                <w:b/>
                <w:sz w:val="24"/>
                <w:szCs w:val="24"/>
              </w:rPr>
            </w:pPr>
          </w:p>
        </w:tc>
        <w:tc>
          <w:tcPr>
            <w:tcW w:w="3183" w:type="dxa"/>
            <w:vMerge/>
            <w:vAlign w:val="center"/>
          </w:tcPr>
          <w:p w14:paraId="57BF3FAC" w14:textId="77777777" w:rsidR="005F0FDE" w:rsidRPr="00471BDC" w:rsidRDefault="005F0FDE" w:rsidP="00471BDC">
            <w:pPr>
              <w:jc w:val="center"/>
              <w:rPr>
                <w:rFonts w:ascii="Times New Roman" w:hAnsi="Times New Roman" w:cs="Times New Roman"/>
                <w:b/>
                <w:sz w:val="24"/>
                <w:szCs w:val="24"/>
              </w:rPr>
            </w:pPr>
          </w:p>
        </w:tc>
        <w:tc>
          <w:tcPr>
            <w:tcW w:w="3686" w:type="dxa"/>
          </w:tcPr>
          <w:p w14:paraId="5EFA90BC" w14:textId="77777777" w:rsidR="005F0FDE" w:rsidRPr="00471BDC" w:rsidRDefault="005F0FDE" w:rsidP="00471BDC">
            <w:pPr>
              <w:jc w:val="center"/>
              <w:rPr>
                <w:rFonts w:ascii="Times New Roman" w:hAnsi="Times New Roman" w:cs="Times New Roman"/>
                <w:b/>
                <w:sz w:val="24"/>
                <w:szCs w:val="24"/>
              </w:rPr>
            </w:pPr>
            <w:r w:rsidRPr="00471BDC">
              <w:rPr>
                <w:rFonts w:ascii="Times New Roman" w:hAnsi="Times New Roman" w:cs="Times New Roman"/>
                <w:b/>
                <w:i/>
                <w:sz w:val="24"/>
                <w:szCs w:val="24"/>
              </w:rPr>
              <w:t>ЗМІСТ ЗАУВАЖЕННЯ АБО ПРОПОЗИЦІЇ</w:t>
            </w:r>
          </w:p>
        </w:tc>
        <w:tc>
          <w:tcPr>
            <w:tcW w:w="4252" w:type="dxa"/>
          </w:tcPr>
          <w:p w14:paraId="4D8F61AD" w14:textId="77777777" w:rsidR="005F0FDE" w:rsidRPr="00471BDC" w:rsidRDefault="005F0FDE" w:rsidP="00471BDC">
            <w:pPr>
              <w:jc w:val="center"/>
              <w:rPr>
                <w:rFonts w:ascii="Times New Roman" w:hAnsi="Times New Roman" w:cs="Times New Roman"/>
                <w:b/>
                <w:sz w:val="24"/>
                <w:szCs w:val="24"/>
              </w:rPr>
            </w:pPr>
            <w:r w:rsidRPr="00471BDC">
              <w:rPr>
                <w:rFonts w:ascii="Times New Roman" w:hAnsi="Times New Roman" w:cs="Times New Roman"/>
                <w:b/>
                <w:i/>
                <w:sz w:val="24"/>
                <w:szCs w:val="24"/>
              </w:rPr>
              <w:t>ОБҐРУНТУВАННЯ ДО ЗАУВАЖЕНЬ ТА ПРОПОЗИЦІЙ</w:t>
            </w:r>
          </w:p>
        </w:tc>
        <w:tc>
          <w:tcPr>
            <w:tcW w:w="3402" w:type="dxa"/>
            <w:vMerge/>
          </w:tcPr>
          <w:p w14:paraId="10A2FA79" w14:textId="77777777" w:rsidR="005F0FDE" w:rsidRPr="00471BDC" w:rsidRDefault="005F0FDE" w:rsidP="00471BDC">
            <w:pPr>
              <w:jc w:val="center"/>
              <w:rPr>
                <w:rFonts w:ascii="Times New Roman" w:hAnsi="Times New Roman" w:cs="Times New Roman"/>
                <w:b/>
                <w:i/>
                <w:sz w:val="24"/>
                <w:szCs w:val="24"/>
              </w:rPr>
            </w:pPr>
          </w:p>
        </w:tc>
      </w:tr>
      <w:tr w:rsidR="005F0FDE" w:rsidRPr="00471BDC" w14:paraId="38A34519" w14:textId="77777777" w:rsidTr="001548F1">
        <w:tc>
          <w:tcPr>
            <w:tcW w:w="16160" w:type="dxa"/>
            <w:gridSpan w:val="6"/>
            <w:shd w:val="clear" w:color="auto" w:fill="E7E6E6" w:themeFill="background2"/>
          </w:tcPr>
          <w:p w14:paraId="74068182" w14:textId="77777777" w:rsidR="005F0FDE" w:rsidRPr="00471BDC" w:rsidRDefault="005F0FDE" w:rsidP="00471BDC">
            <w:pPr>
              <w:jc w:val="center"/>
              <w:rPr>
                <w:rFonts w:ascii="Times New Roman" w:hAnsi="Times New Roman" w:cs="Times New Roman"/>
                <w:b/>
                <w:sz w:val="24"/>
                <w:szCs w:val="24"/>
              </w:rPr>
            </w:pPr>
            <w:r w:rsidRPr="00471BDC">
              <w:rPr>
                <w:rFonts w:ascii="Times New Roman" w:hAnsi="Times New Roman" w:cs="Times New Roman"/>
                <w:b/>
                <w:sz w:val="24"/>
                <w:szCs w:val="24"/>
              </w:rPr>
              <w:t>I. ЗАГАЛЬНІ ПОЛОЖЕННЯ</w:t>
            </w:r>
          </w:p>
        </w:tc>
      </w:tr>
      <w:tr w:rsidR="005F0FDE" w:rsidRPr="00471BDC" w14:paraId="637C5952" w14:textId="77777777" w:rsidTr="001548F1">
        <w:tc>
          <w:tcPr>
            <w:tcW w:w="16160" w:type="dxa"/>
            <w:gridSpan w:val="6"/>
            <w:shd w:val="clear" w:color="auto" w:fill="E7E6E6" w:themeFill="background2"/>
          </w:tcPr>
          <w:p w14:paraId="6A9EA712" w14:textId="77777777" w:rsidR="005F0FDE" w:rsidRPr="00471BDC" w:rsidRDefault="005F0FDE" w:rsidP="00471BDC">
            <w:pPr>
              <w:jc w:val="center"/>
              <w:rPr>
                <w:rFonts w:ascii="Times New Roman" w:hAnsi="Times New Roman" w:cs="Times New Roman"/>
                <w:b/>
                <w:sz w:val="24"/>
                <w:szCs w:val="24"/>
              </w:rPr>
            </w:pPr>
            <w:r w:rsidRPr="00471BDC">
              <w:rPr>
                <w:rFonts w:ascii="Times New Roman" w:hAnsi="Times New Roman" w:cs="Times New Roman"/>
                <w:b/>
                <w:sz w:val="24"/>
                <w:szCs w:val="24"/>
              </w:rPr>
              <w:t>1. Визначення основних термінів та понять</w:t>
            </w:r>
          </w:p>
        </w:tc>
      </w:tr>
      <w:tr w:rsidR="005F0FDE" w:rsidRPr="00471BDC" w14:paraId="00370582" w14:textId="77777777" w:rsidTr="001548F1">
        <w:tc>
          <w:tcPr>
            <w:tcW w:w="16160" w:type="dxa"/>
            <w:gridSpan w:val="6"/>
            <w:shd w:val="clear" w:color="auto" w:fill="E7E6E6" w:themeFill="background2"/>
          </w:tcPr>
          <w:p w14:paraId="347B7B54" w14:textId="77777777" w:rsidR="005F0FDE" w:rsidRPr="00471BDC" w:rsidRDefault="005F0FDE" w:rsidP="00471BDC">
            <w:pPr>
              <w:jc w:val="center"/>
              <w:rPr>
                <w:rFonts w:ascii="Times New Roman" w:hAnsi="Times New Roman" w:cs="Times New Roman"/>
                <w:b/>
                <w:sz w:val="24"/>
                <w:szCs w:val="24"/>
              </w:rPr>
            </w:pPr>
            <w:r w:rsidRPr="00471BDC">
              <w:rPr>
                <w:rFonts w:ascii="Times New Roman" w:hAnsi="Times New Roman" w:cs="Times New Roman"/>
                <w:b/>
                <w:sz w:val="24"/>
                <w:szCs w:val="24"/>
              </w:rPr>
              <w:t>1.4. У цьому Кодексі терміни вживаються у таких значеннях:</w:t>
            </w:r>
          </w:p>
        </w:tc>
      </w:tr>
      <w:tr w:rsidR="001548F1" w:rsidRPr="00471BDC" w14:paraId="125502C4" w14:textId="77777777" w:rsidTr="001548F1">
        <w:tc>
          <w:tcPr>
            <w:tcW w:w="511" w:type="dxa"/>
          </w:tcPr>
          <w:p w14:paraId="59DB0459"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4242A60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п. 1.4</w:t>
            </w:r>
          </w:p>
          <w:p w14:paraId="11E8E8D0"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глави 1</w:t>
            </w:r>
          </w:p>
          <w:p w14:paraId="2F382DD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розділу І</w:t>
            </w:r>
          </w:p>
        </w:tc>
        <w:tc>
          <w:tcPr>
            <w:tcW w:w="3183" w:type="dxa"/>
          </w:tcPr>
          <w:p w14:paraId="1944108A"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еталонний інцидент – максимальне додатне або від’ємне відхилення потужності, що виникає миттєво між генерацією та споживанням у синхронній зоні, враховується при визначенні параметрів РПЧ;</w:t>
            </w:r>
          </w:p>
        </w:tc>
        <w:tc>
          <w:tcPr>
            <w:tcW w:w="3686" w:type="dxa"/>
          </w:tcPr>
          <w:p w14:paraId="633B39C6"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t>НЕК «УКРЕНЕРГО»</w:t>
            </w:r>
          </w:p>
          <w:p w14:paraId="7224513F" w14:textId="77777777" w:rsidR="005F0FDE" w:rsidRPr="00471BDC" w:rsidRDefault="005F0FDE" w:rsidP="00471BDC">
            <w:pPr>
              <w:jc w:val="both"/>
              <w:rPr>
                <w:rFonts w:ascii="Times New Roman" w:hAnsi="Times New Roman" w:cs="Times New Roman"/>
                <w:i/>
                <w:sz w:val="24"/>
                <w:szCs w:val="24"/>
              </w:rPr>
            </w:pPr>
            <w:r w:rsidRPr="00471BDC">
              <w:rPr>
                <w:rFonts w:ascii="Times New Roman" w:hAnsi="Times New Roman" w:cs="Times New Roman"/>
                <w:bCs/>
                <w:sz w:val="24"/>
                <w:szCs w:val="24"/>
              </w:rPr>
              <w:t>еталонний інцидент – максимальне додатне або від’ємне відхилення потужності, що виникає миттєво між</w:t>
            </w:r>
            <w:r w:rsidRPr="00471BDC">
              <w:rPr>
                <w:rFonts w:ascii="Times New Roman" w:hAnsi="Times New Roman" w:cs="Times New Roman"/>
                <w:b/>
                <w:sz w:val="24"/>
                <w:szCs w:val="24"/>
              </w:rPr>
              <w:t xml:space="preserve"> </w:t>
            </w:r>
            <w:r w:rsidRPr="00471BDC">
              <w:rPr>
                <w:rFonts w:ascii="Times New Roman" w:hAnsi="Times New Roman" w:cs="Times New Roman"/>
                <w:strike/>
                <w:sz w:val="24"/>
                <w:szCs w:val="24"/>
              </w:rPr>
              <w:t>генерацією</w:t>
            </w:r>
            <w:r w:rsidRPr="00471BDC">
              <w:rPr>
                <w:rFonts w:ascii="Times New Roman" w:hAnsi="Times New Roman" w:cs="Times New Roman"/>
                <w:sz w:val="24"/>
                <w:szCs w:val="24"/>
              </w:rPr>
              <w:t xml:space="preserve"> </w:t>
            </w:r>
            <w:r w:rsidRPr="00471BDC">
              <w:rPr>
                <w:rFonts w:ascii="Times New Roman" w:hAnsi="Times New Roman" w:cs="Times New Roman"/>
                <w:b/>
                <w:sz w:val="24"/>
                <w:szCs w:val="24"/>
              </w:rPr>
              <w:t xml:space="preserve">виробництвом </w:t>
            </w:r>
            <w:r w:rsidRPr="00471BDC">
              <w:rPr>
                <w:rFonts w:ascii="Times New Roman" w:hAnsi="Times New Roman" w:cs="Times New Roman"/>
                <w:bCs/>
                <w:sz w:val="24"/>
                <w:szCs w:val="24"/>
              </w:rPr>
              <w:t xml:space="preserve">та споживанням у синхронній </w:t>
            </w:r>
            <w:r w:rsidRPr="00471BDC">
              <w:rPr>
                <w:rFonts w:ascii="Times New Roman" w:hAnsi="Times New Roman" w:cs="Times New Roman"/>
                <w:strike/>
                <w:sz w:val="24"/>
                <w:szCs w:val="24"/>
              </w:rPr>
              <w:t>зоні</w:t>
            </w:r>
            <w:r w:rsidRPr="00471BDC">
              <w:rPr>
                <w:rFonts w:ascii="Times New Roman" w:hAnsi="Times New Roman" w:cs="Times New Roman"/>
                <w:b/>
                <w:sz w:val="24"/>
                <w:szCs w:val="24"/>
              </w:rPr>
              <w:t xml:space="preserve"> області</w:t>
            </w:r>
            <w:r w:rsidRPr="00471BDC">
              <w:rPr>
                <w:rFonts w:ascii="Times New Roman" w:hAnsi="Times New Roman" w:cs="Times New Roman"/>
                <w:bCs/>
                <w:sz w:val="24"/>
                <w:szCs w:val="24"/>
              </w:rPr>
              <w:t xml:space="preserve">, </w:t>
            </w:r>
            <w:r w:rsidRPr="00471BDC">
              <w:rPr>
                <w:rFonts w:ascii="Times New Roman" w:hAnsi="Times New Roman" w:cs="Times New Roman"/>
                <w:b/>
                <w:bCs/>
                <w:sz w:val="24"/>
                <w:szCs w:val="24"/>
              </w:rPr>
              <w:t xml:space="preserve">яке </w:t>
            </w:r>
            <w:r w:rsidRPr="00471BDC">
              <w:rPr>
                <w:rFonts w:ascii="Times New Roman" w:hAnsi="Times New Roman" w:cs="Times New Roman"/>
                <w:bCs/>
                <w:sz w:val="24"/>
                <w:szCs w:val="24"/>
              </w:rPr>
              <w:t>враховується при визначенні параметрів РПЧ;</w:t>
            </w:r>
          </w:p>
        </w:tc>
        <w:tc>
          <w:tcPr>
            <w:tcW w:w="4252" w:type="dxa"/>
          </w:tcPr>
          <w:p w14:paraId="764DC270"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t>НЕК «УКРЕНЕРГО»</w:t>
            </w:r>
          </w:p>
          <w:p w14:paraId="202939E7"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Пропонуємо замінити термін «генерація» на «виробництво». В Кодексі системи передачі в більшості випадків вживається термін «виробництво», стосовно як до електричної енергії так і до потужності.</w:t>
            </w:r>
          </w:p>
          <w:p w14:paraId="689F061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Також пропонується замінити термін «синхронна зона» на «синхронна область» для приведення у відповідність до визначення «синхронна область», що наявне у пункті 1.4 розділу </w:t>
            </w:r>
            <w:r w:rsidRPr="00471BDC">
              <w:rPr>
                <w:rFonts w:ascii="Times New Roman" w:hAnsi="Times New Roman" w:cs="Times New Roman"/>
                <w:sz w:val="24"/>
                <w:szCs w:val="24"/>
                <w:lang w:val="en-US"/>
              </w:rPr>
              <w:t>I</w:t>
            </w:r>
            <w:r w:rsidRPr="00471BDC">
              <w:rPr>
                <w:rFonts w:ascii="Times New Roman" w:hAnsi="Times New Roman" w:cs="Times New Roman"/>
                <w:sz w:val="24"/>
                <w:szCs w:val="24"/>
                <w:lang w:val="ru-RU"/>
              </w:rPr>
              <w:t xml:space="preserve"> </w:t>
            </w:r>
            <w:r w:rsidRPr="00471BDC">
              <w:rPr>
                <w:rFonts w:ascii="Times New Roman" w:hAnsi="Times New Roman" w:cs="Times New Roman"/>
                <w:sz w:val="24"/>
                <w:szCs w:val="24"/>
              </w:rPr>
              <w:t>Кодексу системи передачі:</w:t>
            </w:r>
          </w:p>
          <w:p w14:paraId="37B9A2E2"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sz w:val="24"/>
                <w:szCs w:val="24"/>
              </w:rPr>
              <w:t>синхронна область - область, охоплена синхронно об'єднаними енергосистемами інших держав;</w:t>
            </w:r>
          </w:p>
        </w:tc>
        <w:tc>
          <w:tcPr>
            <w:tcW w:w="3402" w:type="dxa"/>
          </w:tcPr>
          <w:p w14:paraId="67AA7B9C" w14:textId="2BCF6A10" w:rsidR="005F0FDE" w:rsidRPr="008C31C1" w:rsidRDefault="006D4A0A" w:rsidP="008C31C1">
            <w:pPr>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1548F1" w:rsidRPr="00471BDC" w14:paraId="5D97E9F5" w14:textId="77777777" w:rsidTr="00C3241A">
        <w:trPr>
          <w:trHeight w:val="701"/>
        </w:trPr>
        <w:tc>
          <w:tcPr>
            <w:tcW w:w="511" w:type="dxa"/>
          </w:tcPr>
          <w:p w14:paraId="6257CCAD"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5D5400E2"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п. 1.4</w:t>
            </w:r>
          </w:p>
          <w:p w14:paraId="7AB2B77D"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глави 1</w:t>
            </w:r>
          </w:p>
          <w:p w14:paraId="35362B00"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розділу І</w:t>
            </w:r>
          </w:p>
          <w:p w14:paraId="7A1C6AC0" w14:textId="77777777" w:rsidR="005F0FDE" w:rsidRPr="00471BDC" w:rsidRDefault="005F0FDE" w:rsidP="00471BDC">
            <w:pPr>
              <w:jc w:val="both"/>
              <w:rPr>
                <w:rFonts w:ascii="Times New Roman" w:hAnsi="Times New Roman" w:cs="Times New Roman"/>
                <w:sz w:val="24"/>
                <w:szCs w:val="24"/>
              </w:rPr>
            </w:pPr>
          </w:p>
        </w:tc>
        <w:tc>
          <w:tcPr>
            <w:tcW w:w="3183" w:type="dxa"/>
          </w:tcPr>
          <w:p w14:paraId="2F383A18"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звичайна аварійна ситуація – виникнення аварійної ситуації в одному елементі енергосистеми (</w:t>
            </w:r>
            <w:proofErr w:type="spellStart"/>
            <w:r w:rsidRPr="00471BDC">
              <w:rPr>
                <w:rFonts w:ascii="Times New Roman" w:hAnsi="Times New Roman" w:cs="Times New Roman"/>
                <w:b/>
                <w:sz w:val="24"/>
                <w:szCs w:val="24"/>
              </w:rPr>
              <w:t>вузлі</w:t>
            </w:r>
            <w:proofErr w:type="spellEnd"/>
            <w:r w:rsidRPr="00471BDC">
              <w:rPr>
                <w:rFonts w:ascii="Times New Roman" w:hAnsi="Times New Roman" w:cs="Times New Roman"/>
                <w:b/>
                <w:sz w:val="24"/>
                <w:szCs w:val="24"/>
              </w:rPr>
              <w:t>);</w:t>
            </w:r>
          </w:p>
        </w:tc>
        <w:tc>
          <w:tcPr>
            <w:tcW w:w="3686" w:type="dxa"/>
          </w:tcPr>
          <w:p w14:paraId="1B196564"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t>НЕК «УКРЕНЕРГО»</w:t>
            </w:r>
          </w:p>
          <w:p w14:paraId="3853696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звичайна аварійна ситуація – виникнення аварійної ситуації в одному елементі енергосистеми (</w:t>
            </w:r>
            <w:proofErr w:type="spellStart"/>
            <w:r w:rsidRPr="00471BDC">
              <w:rPr>
                <w:rFonts w:ascii="Times New Roman" w:hAnsi="Times New Roman" w:cs="Times New Roman"/>
                <w:b/>
                <w:sz w:val="24"/>
                <w:szCs w:val="24"/>
              </w:rPr>
              <w:t>енерговузлі</w:t>
            </w:r>
            <w:proofErr w:type="spellEnd"/>
            <w:r w:rsidRPr="00471BDC">
              <w:rPr>
                <w:rFonts w:ascii="Times New Roman" w:hAnsi="Times New Roman" w:cs="Times New Roman"/>
                <w:sz w:val="24"/>
                <w:szCs w:val="24"/>
              </w:rPr>
              <w:t>);</w:t>
            </w:r>
          </w:p>
        </w:tc>
        <w:tc>
          <w:tcPr>
            <w:tcW w:w="4252" w:type="dxa"/>
          </w:tcPr>
          <w:p w14:paraId="730021A2"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t>НЕК «УКРЕНЕРГО»</w:t>
            </w:r>
          </w:p>
          <w:p w14:paraId="6717360A"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Пропонуємо уточнити редакцію НКРЕКП враховуючи визначення в КСР терміну «</w:t>
            </w:r>
            <w:proofErr w:type="spellStart"/>
            <w:r w:rsidRPr="00471BDC">
              <w:rPr>
                <w:rFonts w:ascii="Times New Roman" w:hAnsi="Times New Roman" w:cs="Times New Roman"/>
                <w:b/>
                <w:sz w:val="24"/>
                <w:szCs w:val="24"/>
              </w:rPr>
              <w:t>енерговузол</w:t>
            </w:r>
            <w:proofErr w:type="spellEnd"/>
            <w:r w:rsidRPr="00471BDC">
              <w:rPr>
                <w:rFonts w:ascii="Times New Roman" w:hAnsi="Times New Roman" w:cs="Times New Roman"/>
                <w:b/>
                <w:sz w:val="24"/>
                <w:szCs w:val="24"/>
              </w:rPr>
              <w:t xml:space="preserve">»: </w:t>
            </w:r>
          </w:p>
          <w:p w14:paraId="008116F2" w14:textId="77777777" w:rsidR="005F0FDE" w:rsidRPr="00471BDC" w:rsidRDefault="005F0FDE" w:rsidP="00471BDC">
            <w:pPr>
              <w:jc w:val="both"/>
              <w:rPr>
                <w:rFonts w:ascii="Times New Roman" w:hAnsi="Times New Roman" w:cs="Times New Roman"/>
                <w:b/>
                <w:sz w:val="24"/>
                <w:szCs w:val="24"/>
              </w:rPr>
            </w:pPr>
            <w:proofErr w:type="spellStart"/>
            <w:r w:rsidRPr="00471BDC">
              <w:rPr>
                <w:rFonts w:ascii="Times New Roman" w:hAnsi="Times New Roman" w:cs="Times New Roman"/>
                <w:b/>
                <w:sz w:val="24"/>
                <w:szCs w:val="24"/>
              </w:rPr>
              <w:t>енерговузол</w:t>
            </w:r>
            <w:proofErr w:type="spellEnd"/>
            <w:r w:rsidRPr="00471BDC">
              <w:rPr>
                <w:rFonts w:ascii="Times New Roman" w:hAnsi="Times New Roman" w:cs="Times New Roman"/>
                <w:b/>
                <w:sz w:val="24"/>
                <w:szCs w:val="24"/>
              </w:rPr>
              <w:t xml:space="preserve"> - </w:t>
            </w:r>
            <w:r w:rsidRPr="00471BDC">
              <w:rPr>
                <w:rFonts w:ascii="Times New Roman" w:hAnsi="Times New Roman" w:cs="Times New Roman"/>
                <w:sz w:val="24"/>
                <w:szCs w:val="24"/>
              </w:rPr>
              <w:t xml:space="preserve">сукупність об'єктів енергосистеми, що розташовані на </w:t>
            </w:r>
            <w:r w:rsidRPr="00471BDC">
              <w:rPr>
                <w:rFonts w:ascii="Times New Roman" w:hAnsi="Times New Roman" w:cs="Times New Roman"/>
                <w:sz w:val="24"/>
                <w:szCs w:val="24"/>
              </w:rPr>
              <w:lastRenderedPageBreak/>
              <w:t>обмеженій частині території та об'єднані спільною інфраструктурою;</w:t>
            </w:r>
          </w:p>
        </w:tc>
        <w:tc>
          <w:tcPr>
            <w:tcW w:w="3402" w:type="dxa"/>
          </w:tcPr>
          <w:p w14:paraId="7359F84F" w14:textId="4C2C631F" w:rsidR="005F0FDE" w:rsidRPr="00471BDC" w:rsidRDefault="006D4A0A" w:rsidP="008C31C1">
            <w:pPr>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p>
        </w:tc>
      </w:tr>
      <w:tr w:rsidR="001548F1" w:rsidRPr="00471BDC" w14:paraId="6C11864A" w14:textId="77777777" w:rsidTr="001548F1">
        <w:tc>
          <w:tcPr>
            <w:tcW w:w="511" w:type="dxa"/>
          </w:tcPr>
          <w:p w14:paraId="27F739BE"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526EEA6A"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п. 1.4</w:t>
            </w:r>
          </w:p>
          <w:p w14:paraId="0423CDC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глави 1</w:t>
            </w:r>
          </w:p>
          <w:p w14:paraId="6C9A535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розділу І</w:t>
            </w:r>
          </w:p>
          <w:p w14:paraId="777CEB3A" w14:textId="77777777" w:rsidR="005F0FDE" w:rsidRPr="00471BDC" w:rsidRDefault="005F0FDE" w:rsidP="00471BDC">
            <w:pPr>
              <w:jc w:val="both"/>
              <w:rPr>
                <w:rFonts w:ascii="Times New Roman" w:hAnsi="Times New Roman" w:cs="Times New Roman"/>
                <w:sz w:val="24"/>
                <w:szCs w:val="24"/>
              </w:rPr>
            </w:pPr>
          </w:p>
        </w:tc>
        <w:tc>
          <w:tcPr>
            <w:tcW w:w="3183" w:type="dxa"/>
          </w:tcPr>
          <w:p w14:paraId="0E590530"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План захисту енергосистеми – підсумковий звід всіх технічних і організаційних заходів, що мають бути вжиті для запобігання поширенню або загостренню </w:t>
            </w:r>
            <w:r w:rsidRPr="00471BDC">
              <w:rPr>
                <w:rFonts w:ascii="Times New Roman" w:hAnsi="Times New Roman" w:cs="Times New Roman"/>
                <w:strike/>
                <w:sz w:val="24"/>
                <w:szCs w:val="24"/>
              </w:rPr>
              <w:t>аварії в системі передачі</w:t>
            </w:r>
            <w:r w:rsidRPr="00471BDC">
              <w:rPr>
                <w:rFonts w:ascii="Times New Roman" w:hAnsi="Times New Roman" w:cs="Times New Roman"/>
                <w:b/>
                <w:sz w:val="24"/>
                <w:szCs w:val="24"/>
              </w:rPr>
              <w:t xml:space="preserve"> технологічних порушень в енергосистемі</w:t>
            </w:r>
            <w:r w:rsidRPr="00471BDC">
              <w:rPr>
                <w:rFonts w:ascii="Times New Roman" w:hAnsi="Times New Roman" w:cs="Times New Roman"/>
                <w:sz w:val="24"/>
                <w:szCs w:val="24"/>
              </w:rPr>
              <w:t xml:space="preserve">, з метою уникнення </w:t>
            </w:r>
            <w:r w:rsidRPr="00471BDC">
              <w:rPr>
                <w:rFonts w:ascii="Times New Roman" w:hAnsi="Times New Roman" w:cs="Times New Roman"/>
                <w:strike/>
                <w:sz w:val="24"/>
                <w:szCs w:val="24"/>
              </w:rPr>
              <w:t>широкого розповсюдження порушення і режиму системної аварії</w:t>
            </w:r>
            <w:r w:rsidRPr="00471BDC">
              <w:rPr>
                <w:rFonts w:ascii="Times New Roman" w:hAnsi="Times New Roman" w:cs="Times New Roman"/>
                <w:sz w:val="24"/>
                <w:szCs w:val="24"/>
              </w:rPr>
              <w:t xml:space="preserve"> </w:t>
            </w:r>
            <w:r w:rsidRPr="00471BDC">
              <w:rPr>
                <w:rFonts w:ascii="Times New Roman" w:hAnsi="Times New Roman" w:cs="Times New Roman"/>
                <w:b/>
                <w:sz w:val="24"/>
                <w:szCs w:val="24"/>
              </w:rPr>
              <w:t>переходу системи передачі у стан широкомасштабного поширення та режим системної аварії</w:t>
            </w:r>
            <w:r w:rsidRPr="00471BDC">
              <w:rPr>
                <w:rFonts w:ascii="Times New Roman" w:hAnsi="Times New Roman" w:cs="Times New Roman"/>
                <w:sz w:val="24"/>
                <w:szCs w:val="24"/>
              </w:rPr>
              <w:t>;</w:t>
            </w:r>
          </w:p>
        </w:tc>
        <w:tc>
          <w:tcPr>
            <w:tcW w:w="3686" w:type="dxa"/>
          </w:tcPr>
          <w:p w14:paraId="0828B252"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t>НЕК «УКРЕНЕРГО»</w:t>
            </w:r>
          </w:p>
          <w:p w14:paraId="1C4DA9E4"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План захисту енергосистеми – підсумковий звід всіх технічних і організаційних заходів, що мають бути вжиті для запобігання поширенню або загостренню технологічних порушень в енергосистемі, з метою уникнення переходу системи передачі  у</w:t>
            </w:r>
            <w:r w:rsidRPr="00471BDC">
              <w:rPr>
                <w:rFonts w:ascii="Times New Roman" w:hAnsi="Times New Roman" w:cs="Times New Roman"/>
                <w:b/>
                <w:sz w:val="24"/>
                <w:szCs w:val="24"/>
              </w:rPr>
              <w:t xml:space="preserve"> широкомасштабний</w:t>
            </w:r>
            <w:r w:rsidRPr="00471BDC">
              <w:rPr>
                <w:rFonts w:ascii="Times New Roman" w:hAnsi="Times New Roman" w:cs="Times New Roman"/>
                <w:sz w:val="24"/>
                <w:szCs w:val="24"/>
              </w:rPr>
              <w:t xml:space="preserve"> стан</w:t>
            </w:r>
            <w:r w:rsidRPr="00471BDC">
              <w:rPr>
                <w:rFonts w:ascii="Times New Roman" w:hAnsi="Times New Roman" w:cs="Times New Roman"/>
                <w:b/>
                <w:sz w:val="24"/>
                <w:szCs w:val="24"/>
              </w:rPr>
              <w:t xml:space="preserve"> </w:t>
            </w:r>
            <w:r w:rsidRPr="00471BDC">
              <w:rPr>
                <w:rFonts w:ascii="Times New Roman" w:hAnsi="Times New Roman" w:cs="Times New Roman"/>
                <w:strike/>
                <w:sz w:val="24"/>
                <w:szCs w:val="24"/>
              </w:rPr>
              <w:t>широкомасштабного поширення</w:t>
            </w:r>
            <w:r w:rsidRPr="00471BDC">
              <w:rPr>
                <w:rFonts w:ascii="Times New Roman" w:hAnsi="Times New Roman" w:cs="Times New Roman"/>
                <w:b/>
                <w:sz w:val="24"/>
                <w:szCs w:val="24"/>
              </w:rPr>
              <w:t xml:space="preserve"> </w:t>
            </w:r>
            <w:r w:rsidRPr="00471BDC">
              <w:rPr>
                <w:rFonts w:ascii="Times New Roman" w:hAnsi="Times New Roman" w:cs="Times New Roman"/>
                <w:bCs/>
                <w:sz w:val="24"/>
                <w:szCs w:val="24"/>
              </w:rPr>
              <w:t>та режим системної аварії;</w:t>
            </w:r>
            <w:r w:rsidRPr="00471BDC">
              <w:rPr>
                <w:rFonts w:ascii="Times New Roman" w:hAnsi="Times New Roman" w:cs="Times New Roman"/>
                <w:sz w:val="24"/>
                <w:szCs w:val="24"/>
              </w:rPr>
              <w:t xml:space="preserve"> </w:t>
            </w:r>
          </w:p>
        </w:tc>
        <w:tc>
          <w:tcPr>
            <w:tcW w:w="4252" w:type="dxa"/>
          </w:tcPr>
          <w:p w14:paraId="6A7B48D9"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t>НЕК «УКРЕНЕРГО»</w:t>
            </w:r>
          </w:p>
          <w:p w14:paraId="16A68F71"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b/>
                <w:sz w:val="24"/>
                <w:szCs w:val="24"/>
              </w:rPr>
              <w:t>Пропозиція залишити у редакції запропонованій НЕК "УКРЕНЕРГО"</w:t>
            </w:r>
            <w:r w:rsidRPr="00471BDC">
              <w:rPr>
                <w:rFonts w:ascii="Times New Roman" w:hAnsi="Times New Roman" w:cs="Times New Roman"/>
                <w:sz w:val="24"/>
                <w:szCs w:val="24"/>
              </w:rPr>
              <w:t>.</w:t>
            </w:r>
          </w:p>
          <w:p w14:paraId="0ED99707" w14:textId="77777777" w:rsidR="005F0FDE" w:rsidRPr="00471BDC" w:rsidRDefault="005F0FDE" w:rsidP="00471BDC">
            <w:pPr>
              <w:jc w:val="both"/>
              <w:rPr>
                <w:rFonts w:ascii="Times New Roman" w:eastAsia="Calibri" w:hAnsi="Times New Roman" w:cs="Times New Roman"/>
                <w:sz w:val="24"/>
                <w:szCs w:val="24"/>
              </w:rPr>
            </w:pPr>
            <w:r w:rsidRPr="00471BDC">
              <w:rPr>
                <w:rFonts w:ascii="Times New Roman" w:hAnsi="Times New Roman" w:cs="Times New Roman"/>
                <w:sz w:val="24"/>
                <w:szCs w:val="24"/>
              </w:rPr>
              <w:t>Редакція відповідає</w:t>
            </w:r>
            <w:r w:rsidRPr="00471BDC">
              <w:rPr>
                <w:rFonts w:ascii="Times New Roman" w:hAnsi="Times New Roman" w:cs="Times New Roman"/>
                <w:b/>
                <w:sz w:val="24"/>
                <w:szCs w:val="24"/>
              </w:rPr>
              <w:t xml:space="preserve"> </w:t>
            </w:r>
            <w:r w:rsidRPr="00471BDC">
              <w:rPr>
                <w:rFonts w:ascii="Times New Roman" w:hAnsi="Times New Roman" w:cs="Times New Roman"/>
                <w:sz w:val="24"/>
                <w:szCs w:val="24"/>
              </w:rPr>
              <w:t xml:space="preserve">підпункту </w:t>
            </w:r>
            <w:proofErr w:type="spellStart"/>
            <w:r w:rsidRPr="00471BDC">
              <w:rPr>
                <w:rFonts w:ascii="Times New Roman" w:hAnsi="Times New Roman" w:cs="Times New Roman"/>
                <w:sz w:val="24"/>
                <w:szCs w:val="24"/>
              </w:rPr>
              <w:t>підпункту</w:t>
            </w:r>
            <w:proofErr w:type="spellEnd"/>
            <w:r w:rsidRPr="00471BDC">
              <w:rPr>
                <w:rFonts w:ascii="Times New Roman" w:hAnsi="Times New Roman" w:cs="Times New Roman"/>
                <w:sz w:val="24"/>
                <w:szCs w:val="24"/>
              </w:rPr>
              <w:t xml:space="preserve"> 63 частини другої статті 3 Регламенту ЄС 2017/1485 від 02.08.2017 (SOGL)</w:t>
            </w:r>
            <w:r w:rsidRPr="00471BDC">
              <w:rPr>
                <w:rFonts w:ascii="Times New Roman" w:eastAsia="Calibri" w:hAnsi="Times New Roman" w:cs="Times New Roman"/>
                <w:sz w:val="24"/>
                <w:szCs w:val="24"/>
              </w:rPr>
              <w:t>.</w:t>
            </w:r>
          </w:p>
          <w:p w14:paraId="4C83AB21" w14:textId="77777777" w:rsidR="005F0FDE" w:rsidRPr="00471BDC" w:rsidRDefault="005F0FDE" w:rsidP="00471BDC">
            <w:pPr>
              <w:pStyle w:val="a6"/>
              <w:spacing w:before="0" w:beforeAutospacing="0" w:after="0" w:afterAutospacing="0"/>
              <w:mirrorIndents/>
              <w:jc w:val="both"/>
              <w:rPr>
                <w:b/>
              </w:rPr>
            </w:pPr>
            <w:r w:rsidRPr="00471BDC">
              <w:rPr>
                <w:rFonts w:eastAsia="Calibri"/>
                <w:lang w:eastAsia="en-US"/>
              </w:rPr>
              <w:t>‘</w:t>
            </w:r>
            <w:proofErr w:type="spellStart"/>
            <w:r w:rsidRPr="00471BDC">
              <w:rPr>
                <w:rFonts w:eastAsia="Calibri"/>
                <w:b/>
                <w:lang w:eastAsia="en-US"/>
              </w:rPr>
              <w:t>system</w:t>
            </w:r>
            <w:proofErr w:type="spellEnd"/>
            <w:r w:rsidRPr="00471BDC">
              <w:rPr>
                <w:rFonts w:eastAsia="Calibri"/>
                <w:b/>
                <w:lang w:eastAsia="en-US"/>
              </w:rPr>
              <w:t xml:space="preserve"> </w:t>
            </w:r>
            <w:proofErr w:type="spellStart"/>
            <w:r w:rsidRPr="00471BDC">
              <w:rPr>
                <w:rFonts w:eastAsia="Calibri"/>
                <w:b/>
                <w:lang w:eastAsia="en-US"/>
              </w:rPr>
              <w:t>defence</w:t>
            </w:r>
            <w:proofErr w:type="spellEnd"/>
            <w:r w:rsidRPr="00471BDC">
              <w:rPr>
                <w:rFonts w:eastAsia="Calibri"/>
                <w:b/>
                <w:lang w:eastAsia="en-US"/>
              </w:rPr>
              <w:t xml:space="preserve"> </w:t>
            </w:r>
            <w:proofErr w:type="spellStart"/>
            <w:r w:rsidRPr="00471BDC">
              <w:rPr>
                <w:rFonts w:eastAsia="Calibri"/>
                <w:b/>
                <w:lang w:eastAsia="en-US"/>
              </w:rPr>
              <w:t>plan</w:t>
            </w:r>
            <w:proofErr w:type="spellEnd"/>
            <w:r w:rsidRPr="00471BDC">
              <w:rPr>
                <w:rFonts w:eastAsia="Calibri"/>
                <w:b/>
                <w:lang w:eastAsia="en-US"/>
              </w:rPr>
              <w:t>’</w:t>
            </w:r>
            <w:r w:rsidRPr="00471BDC">
              <w:rPr>
                <w:rFonts w:eastAsia="Calibri"/>
                <w:lang w:eastAsia="en-US"/>
              </w:rPr>
              <w:t xml:space="preserve"> </w:t>
            </w:r>
            <w:proofErr w:type="spellStart"/>
            <w:r w:rsidRPr="00471BDC">
              <w:rPr>
                <w:rFonts w:eastAsia="Calibri"/>
                <w:lang w:eastAsia="en-US"/>
              </w:rPr>
              <w:t>means</w:t>
            </w:r>
            <w:proofErr w:type="spellEnd"/>
            <w:r w:rsidRPr="00471BDC">
              <w:rPr>
                <w:rFonts w:eastAsia="Calibri"/>
                <w:lang w:eastAsia="en-US"/>
              </w:rPr>
              <w:t xml:space="preserve"> </w:t>
            </w:r>
            <w:proofErr w:type="spellStart"/>
            <w:r w:rsidRPr="00471BDC">
              <w:rPr>
                <w:rFonts w:eastAsia="Calibri"/>
                <w:lang w:eastAsia="en-US"/>
              </w:rPr>
              <w:t>the</w:t>
            </w:r>
            <w:proofErr w:type="spellEnd"/>
            <w:r w:rsidRPr="00471BDC">
              <w:rPr>
                <w:rFonts w:eastAsia="Calibri"/>
                <w:lang w:eastAsia="en-US"/>
              </w:rPr>
              <w:t xml:space="preserve"> </w:t>
            </w:r>
            <w:proofErr w:type="spellStart"/>
            <w:r w:rsidRPr="00471BDC">
              <w:rPr>
                <w:rFonts w:eastAsia="Calibri"/>
                <w:lang w:eastAsia="en-US"/>
              </w:rPr>
              <w:t>technical</w:t>
            </w:r>
            <w:proofErr w:type="spellEnd"/>
            <w:r w:rsidRPr="00471BDC">
              <w:rPr>
                <w:rFonts w:eastAsia="Calibri"/>
                <w:lang w:eastAsia="en-US"/>
              </w:rPr>
              <w:t xml:space="preserve"> </w:t>
            </w:r>
            <w:proofErr w:type="spellStart"/>
            <w:r w:rsidRPr="00471BDC">
              <w:rPr>
                <w:rFonts w:eastAsia="Calibri"/>
                <w:lang w:eastAsia="en-US"/>
              </w:rPr>
              <w:t>and</w:t>
            </w:r>
            <w:proofErr w:type="spellEnd"/>
            <w:r w:rsidRPr="00471BDC">
              <w:rPr>
                <w:rFonts w:eastAsia="Calibri"/>
                <w:lang w:eastAsia="en-US"/>
              </w:rPr>
              <w:t xml:space="preserve"> </w:t>
            </w:r>
            <w:proofErr w:type="spellStart"/>
            <w:r w:rsidRPr="00471BDC">
              <w:rPr>
                <w:rFonts w:eastAsia="Calibri"/>
                <w:lang w:eastAsia="en-US"/>
              </w:rPr>
              <w:t>organisational</w:t>
            </w:r>
            <w:proofErr w:type="spellEnd"/>
            <w:r w:rsidRPr="00471BDC">
              <w:rPr>
                <w:rFonts w:eastAsia="Calibri"/>
                <w:lang w:eastAsia="en-US"/>
              </w:rPr>
              <w:t xml:space="preserve"> </w:t>
            </w:r>
            <w:proofErr w:type="spellStart"/>
            <w:r w:rsidRPr="00471BDC">
              <w:rPr>
                <w:rFonts w:eastAsia="Calibri"/>
                <w:lang w:eastAsia="en-US"/>
              </w:rPr>
              <w:t>measures</w:t>
            </w:r>
            <w:proofErr w:type="spellEnd"/>
            <w:r w:rsidRPr="00471BDC">
              <w:rPr>
                <w:rFonts w:eastAsia="Calibri"/>
                <w:lang w:eastAsia="en-US"/>
              </w:rPr>
              <w:t xml:space="preserve"> </w:t>
            </w:r>
            <w:proofErr w:type="spellStart"/>
            <w:r w:rsidRPr="00471BDC">
              <w:rPr>
                <w:rFonts w:eastAsia="Calibri"/>
                <w:lang w:eastAsia="en-US"/>
              </w:rPr>
              <w:t>to</w:t>
            </w:r>
            <w:proofErr w:type="spellEnd"/>
            <w:r w:rsidRPr="00471BDC">
              <w:rPr>
                <w:rFonts w:eastAsia="Calibri"/>
                <w:lang w:eastAsia="en-US"/>
              </w:rPr>
              <w:t xml:space="preserve"> </w:t>
            </w:r>
            <w:proofErr w:type="spellStart"/>
            <w:r w:rsidRPr="00471BDC">
              <w:rPr>
                <w:rFonts w:eastAsia="Calibri"/>
                <w:lang w:eastAsia="en-US"/>
              </w:rPr>
              <w:t>be</w:t>
            </w:r>
            <w:proofErr w:type="spellEnd"/>
            <w:r w:rsidRPr="00471BDC">
              <w:rPr>
                <w:rFonts w:eastAsia="Calibri"/>
                <w:lang w:eastAsia="en-US"/>
              </w:rPr>
              <w:t xml:space="preserve"> </w:t>
            </w:r>
            <w:proofErr w:type="spellStart"/>
            <w:r w:rsidRPr="00471BDC">
              <w:rPr>
                <w:rFonts w:eastAsia="Calibri"/>
                <w:lang w:eastAsia="en-US"/>
              </w:rPr>
              <w:t>undertaken</w:t>
            </w:r>
            <w:proofErr w:type="spellEnd"/>
            <w:r w:rsidRPr="00471BDC">
              <w:rPr>
                <w:rFonts w:eastAsia="Calibri"/>
                <w:lang w:eastAsia="en-US"/>
              </w:rPr>
              <w:t xml:space="preserve"> </w:t>
            </w:r>
            <w:proofErr w:type="spellStart"/>
            <w:r w:rsidRPr="00471BDC">
              <w:rPr>
                <w:rFonts w:eastAsia="Calibri"/>
                <w:lang w:eastAsia="en-US"/>
              </w:rPr>
              <w:t>to</w:t>
            </w:r>
            <w:proofErr w:type="spellEnd"/>
            <w:r w:rsidRPr="00471BDC">
              <w:rPr>
                <w:rFonts w:eastAsia="Calibri"/>
                <w:lang w:eastAsia="en-US"/>
              </w:rPr>
              <w:t xml:space="preserve"> </w:t>
            </w:r>
            <w:proofErr w:type="spellStart"/>
            <w:r w:rsidRPr="00471BDC">
              <w:rPr>
                <w:rFonts w:eastAsia="Calibri"/>
                <w:lang w:eastAsia="en-US"/>
              </w:rPr>
              <w:t>prevent</w:t>
            </w:r>
            <w:proofErr w:type="spellEnd"/>
            <w:r w:rsidRPr="00471BDC">
              <w:rPr>
                <w:rFonts w:eastAsia="Calibri"/>
                <w:lang w:eastAsia="en-US"/>
              </w:rPr>
              <w:t xml:space="preserve"> </w:t>
            </w:r>
            <w:proofErr w:type="spellStart"/>
            <w:r w:rsidRPr="00471BDC">
              <w:rPr>
                <w:rFonts w:eastAsia="Calibri"/>
                <w:lang w:eastAsia="en-US"/>
              </w:rPr>
              <w:t>the</w:t>
            </w:r>
            <w:proofErr w:type="spellEnd"/>
            <w:r w:rsidRPr="00471BDC">
              <w:rPr>
                <w:rFonts w:eastAsia="Calibri"/>
                <w:lang w:eastAsia="en-US"/>
              </w:rPr>
              <w:t xml:space="preserve"> </w:t>
            </w:r>
            <w:proofErr w:type="spellStart"/>
            <w:r w:rsidRPr="00471BDC">
              <w:rPr>
                <w:rFonts w:eastAsia="Calibri"/>
                <w:lang w:eastAsia="en-US"/>
              </w:rPr>
              <w:t>propagation</w:t>
            </w:r>
            <w:proofErr w:type="spellEnd"/>
            <w:r w:rsidRPr="00471BDC">
              <w:rPr>
                <w:rFonts w:eastAsia="Calibri"/>
                <w:lang w:eastAsia="en-US"/>
              </w:rPr>
              <w:t xml:space="preserve"> </w:t>
            </w:r>
            <w:proofErr w:type="spellStart"/>
            <w:r w:rsidRPr="00471BDC">
              <w:rPr>
                <w:rFonts w:eastAsia="Calibri"/>
                <w:lang w:eastAsia="en-US"/>
              </w:rPr>
              <w:t>or</w:t>
            </w:r>
            <w:proofErr w:type="spellEnd"/>
            <w:r w:rsidRPr="00471BDC">
              <w:rPr>
                <w:rFonts w:eastAsia="Calibri"/>
                <w:lang w:eastAsia="en-US"/>
              </w:rPr>
              <w:t xml:space="preserve"> </w:t>
            </w:r>
            <w:proofErr w:type="spellStart"/>
            <w:r w:rsidRPr="00471BDC">
              <w:rPr>
                <w:rFonts w:eastAsia="Calibri"/>
                <w:lang w:eastAsia="en-US"/>
              </w:rPr>
              <w:t>deterioration</w:t>
            </w:r>
            <w:proofErr w:type="spellEnd"/>
            <w:r w:rsidRPr="00471BDC">
              <w:rPr>
                <w:rFonts w:eastAsia="Calibri"/>
                <w:lang w:eastAsia="en-US"/>
              </w:rPr>
              <w:t xml:space="preserve"> </w:t>
            </w:r>
            <w:proofErr w:type="spellStart"/>
            <w:r w:rsidRPr="00471BDC">
              <w:rPr>
                <w:rFonts w:eastAsia="Calibri"/>
                <w:lang w:eastAsia="en-US"/>
              </w:rPr>
              <w:t>of</w:t>
            </w:r>
            <w:proofErr w:type="spellEnd"/>
            <w:r w:rsidRPr="00471BDC">
              <w:rPr>
                <w:rFonts w:eastAsia="Calibri"/>
                <w:lang w:eastAsia="en-US"/>
              </w:rPr>
              <w:t xml:space="preserve"> a </w:t>
            </w:r>
            <w:proofErr w:type="spellStart"/>
            <w:r w:rsidRPr="00471BDC">
              <w:rPr>
                <w:rFonts w:eastAsia="Calibri"/>
                <w:u w:val="single"/>
                <w:lang w:eastAsia="en-US"/>
              </w:rPr>
              <w:t>disturbance</w:t>
            </w:r>
            <w:proofErr w:type="spellEnd"/>
            <w:r w:rsidRPr="00471BDC">
              <w:rPr>
                <w:rFonts w:eastAsia="Calibri"/>
                <w:u w:val="single"/>
                <w:lang w:eastAsia="en-US"/>
              </w:rPr>
              <w:t xml:space="preserve"> </w:t>
            </w:r>
            <w:proofErr w:type="spellStart"/>
            <w:r w:rsidRPr="00471BDC">
              <w:rPr>
                <w:rFonts w:eastAsia="Calibri"/>
                <w:lang w:eastAsia="en-US"/>
              </w:rPr>
              <w:t>in</w:t>
            </w:r>
            <w:proofErr w:type="spellEnd"/>
            <w:r w:rsidRPr="00471BDC">
              <w:rPr>
                <w:rFonts w:eastAsia="Calibri"/>
                <w:lang w:eastAsia="en-US"/>
              </w:rPr>
              <w:t xml:space="preserve"> </w:t>
            </w:r>
            <w:proofErr w:type="spellStart"/>
            <w:r w:rsidRPr="00471BDC">
              <w:rPr>
                <w:rFonts w:eastAsia="Calibri"/>
                <w:lang w:eastAsia="en-US"/>
              </w:rPr>
              <w:t>the</w:t>
            </w:r>
            <w:proofErr w:type="spellEnd"/>
            <w:r w:rsidRPr="00471BDC">
              <w:rPr>
                <w:rFonts w:eastAsia="Calibri"/>
                <w:lang w:eastAsia="en-US"/>
              </w:rPr>
              <w:t xml:space="preserve"> </w:t>
            </w:r>
            <w:proofErr w:type="spellStart"/>
            <w:r w:rsidRPr="00471BDC">
              <w:rPr>
                <w:rFonts w:eastAsia="Calibri"/>
                <w:lang w:eastAsia="en-US"/>
              </w:rPr>
              <w:t>transmission</w:t>
            </w:r>
            <w:proofErr w:type="spellEnd"/>
            <w:r w:rsidRPr="00471BDC">
              <w:rPr>
                <w:rFonts w:eastAsia="Calibri"/>
                <w:lang w:eastAsia="en-US"/>
              </w:rPr>
              <w:t xml:space="preserve"> </w:t>
            </w:r>
            <w:proofErr w:type="spellStart"/>
            <w:r w:rsidRPr="00471BDC">
              <w:rPr>
                <w:rFonts w:eastAsia="Calibri"/>
                <w:lang w:eastAsia="en-US"/>
              </w:rPr>
              <w:t>system</w:t>
            </w:r>
            <w:proofErr w:type="spellEnd"/>
            <w:r w:rsidRPr="00471BDC">
              <w:rPr>
                <w:rFonts w:eastAsia="Calibri"/>
                <w:lang w:eastAsia="en-US"/>
              </w:rPr>
              <w:t xml:space="preserve">, </w:t>
            </w:r>
            <w:proofErr w:type="spellStart"/>
            <w:r w:rsidRPr="00471BDC">
              <w:rPr>
                <w:rFonts w:eastAsia="Calibri"/>
                <w:lang w:eastAsia="en-US"/>
              </w:rPr>
              <w:t>in</w:t>
            </w:r>
            <w:proofErr w:type="spellEnd"/>
            <w:r w:rsidRPr="00471BDC">
              <w:rPr>
                <w:rFonts w:eastAsia="Calibri"/>
                <w:lang w:eastAsia="en-US"/>
              </w:rPr>
              <w:t xml:space="preserve"> </w:t>
            </w:r>
            <w:proofErr w:type="spellStart"/>
            <w:r w:rsidRPr="00471BDC">
              <w:rPr>
                <w:rFonts w:eastAsia="Calibri"/>
                <w:lang w:eastAsia="en-US"/>
              </w:rPr>
              <w:t>order</w:t>
            </w:r>
            <w:proofErr w:type="spellEnd"/>
            <w:r w:rsidRPr="00471BDC">
              <w:rPr>
                <w:rFonts w:eastAsia="Calibri"/>
                <w:lang w:eastAsia="en-US"/>
              </w:rPr>
              <w:t xml:space="preserve"> </w:t>
            </w:r>
            <w:proofErr w:type="spellStart"/>
            <w:r w:rsidRPr="00471BDC">
              <w:rPr>
                <w:rFonts w:eastAsia="Calibri"/>
                <w:lang w:eastAsia="en-US"/>
              </w:rPr>
              <w:t>to</w:t>
            </w:r>
            <w:proofErr w:type="spellEnd"/>
            <w:r w:rsidRPr="00471BDC">
              <w:rPr>
                <w:rFonts w:eastAsia="Calibri"/>
                <w:lang w:eastAsia="en-US"/>
              </w:rPr>
              <w:t xml:space="preserve"> </w:t>
            </w:r>
            <w:proofErr w:type="spellStart"/>
            <w:r w:rsidRPr="00471BDC">
              <w:rPr>
                <w:rFonts w:eastAsia="Calibri"/>
                <w:lang w:eastAsia="en-US"/>
              </w:rPr>
              <w:t>avoid</w:t>
            </w:r>
            <w:proofErr w:type="spellEnd"/>
            <w:r w:rsidRPr="00471BDC">
              <w:rPr>
                <w:rFonts w:eastAsia="Calibri"/>
                <w:lang w:eastAsia="en-US"/>
              </w:rPr>
              <w:t xml:space="preserve"> a </w:t>
            </w:r>
            <w:proofErr w:type="spellStart"/>
            <w:r w:rsidRPr="00471BDC">
              <w:rPr>
                <w:rFonts w:eastAsia="Calibri"/>
                <w:b/>
                <w:lang w:eastAsia="en-US"/>
              </w:rPr>
              <w:t>wide</w:t>
            </w:r>
            <w:proofErr w:type="spellEnd"/>
            <w:r w:rsidRPr="00471BDC">
              <w:rPr>
                <w:rFonts w:eastAsia="Calibri"/>
                <w:b/>
                <w:lang w:eastAsia="en-US"/>
              </w:rPr>
              <w:t xml:space="preserve"> </w:t>
            </w:r>
            <w:proofErr w:type="spellStart"/>
            <w:r w:rsidRPr="00471BDC">
              <w:rPr>
                <w:rFonts w:eastAsia="Calibri"/>
                <w:b/>
                <w:lang w:eastAsia="en-US"/>
              </w:rPr>
              <w:t>area</w:t>
            </w:r>
            <w:proofErr w:type="spellEnd"/>
            <w:r w:rsidRPr="00471BDC">
              <w:rPr>
                <w:rFonts w:eastAsia="Calibri"/>
                <w:b/>
                <w:lang w:eastAsia="en-US"/>
              </w:rPr>
              <w:t xml:space="preserve"> </w:t>
            </w:r>
            <w:proofErr w:type="spellStart"/>
            <w:r w:rsidRPr="00471BDC">
              <w:rPr>
                <w:rFonts w:eastAsia="Calibri"/>
                <w:b/>
                <w:lang w:eastAsia="en-US"/>
              </w:rPr>
              <w:t>state</w:t>
            </w:r>
            <w:proofErr w:type="spellEnd"/>
            <w:r w:rsidRPr="00471BDC">
              <w:rPr>
                <w:rFonts w:eastAsia="Calibri"/>
                <w:b/>
                <w:lang w:eastAsia="en-US"/>
              </w:rPr>
              <w:t xml:space="preserve"> </w:t>
            </w:r>
            <w:proofErr w:type="spellStart"/>
            <w:r w:rsidRPr="00471BDC">
              <w:rPr>
                <w:rFonts w:eastAsia="Calibri"/>
                <w:b/>
                <w:lang w:eastAsia="en-US"/>
              </w:rPr>
              <w:t>disturbance</w:t>
            </w:r>
            <w:proofErr w:type="spellEnd"/>
            <w:r w:rsidRPr="00471BDC">
              <w:rPr>
                <w:rFonts w:eastAsia="Calibri"/>
                <w:b/>
                <w:lang w:eastAsia="en-US"/>
              </w:rPr>
              <w:t xml:space="preserve"> </w:t>
            </w:r>
            <w:proofErr w:type="spellStart"/>
            <w:r w:rsidRPr="00471BDC">
              <w:rPr>
                <w:rFonts w:eastAsia="Calibri"/>
                <w:b/>
                <w:lang w:eastAsia="en-US"/>
              </w:rPr>
              <w:t>and</w:t>
            </w:r>
            <w:proofErr w:type="spellEnd"/>
            <w:r w:rsidRPr="00471BDC">
              <w:rPr>
                <w:rFonts w:eastAsia="Calibri"/>
                <w:b/>
                <w:lang w:eastAsia="en-US"/>
              </w:rPr>
              <w:t xml:space="preserve"> </w:t>
            </w:r>
            <w:proofErr w:type="spellStart"/>
            <w:r w:rsidRPr="00471BDC">
              <w:rPr>
                <w:rFonts w:eastAsia="Calibri"/>
                <w:b/>
                <w:lang w:eastAsia="en-US"/>
              </w:rPr>
              <w:t>blackout</w:t>
            </w:r>
            <w:proofErr w:type="spellEnd"/>
            <w:r w:rsidRPr="00471BDC">
              <w:rPr>
                <w:rFonts w:eastAsia="Calibri"/>
                <w:b/>
                <w:lang w:eastAsia="en-US"/>
              </w:rPr>
              <w:t xml:space="preserve"> </w:t>
            </w:r>
            <w:proofErr w:type="spellStart"/>
            <w:r w:rsidRPr="00471BDC">
              <w:rPr>
                <w:rFonts w:eastAsia="Calibri"/>
                <w:b/>
                <w:lang w:eastAsia="en-US"/>
              </w:rPr>
              <w:t>state</w:t>
            </w:r>
            <w:proofErr w:type="spellEnd"/>
          </w:p>
        </w:tc>
        <w:tc>
          <w:tcPr>
            <w:tcW w:w="3402" w:type="dxa"/>
          </w:tcPr>
          <w:p w14:paraId="7179E34A" w14:textId="7A4D9414" w:rsidR="005F0FDE" w:rsidRPr="00471BDC" w:rsidRDefault="006D4A0A" w:rsidP="004609E3">
            <w:pPr>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1548F1" w:rsidRPr="00471BDC" w14:paraId="2E284907" w14:textId="77777777" w:rsidTr="001548F1">
        <w:tc>
          <w:tcPr>
            <w:tcW w:w="511" w:type="dxa"/>
          </w:tcPr>
          <w:p w14:paraId="7759C130"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49553577"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п. 1.4</w:t>
            </w:r>
          </w:p>
          <w:p w14:paraId="64F0E6C7"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глави 1</w:t>
            </w:r>
          </w:p>
          <w:p w14:paraId="08D24440"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розділу І</w:t>
            </w:r>
          </w:p>
          <w:p w14:paraId="05910A91" w14:textId="77777777" w:rsidR="005F0FDE" w:rsidRPr="00471BDC" w:rsidRDefault="005F0FDE" w:rsidP="00471BDC">
            <w:pPr>
              <w:jc w:val="both"/>
              <w:rPr>
                <w:rFonts w:ascii="Times New Roman" w:hAnsi="Times New Roman" w:cs="Times New Roman"/>
                <w:sz w:val="24"/>
                <w:szCs w:val="24"/>
              </w:rPr>
            </w:pPr>
          </w:p>
        </w:tc>
        <w:tc>
          <w:tcPr>
            <w:tcW w:w="3183" w:type="dxa"/>
          </w:tcPr>
          <w:p w14:paraId="284F22CF"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 xml:space="preserve">режим широкомасштабного стану – виникнення такого </w:t>
            </w:r>
            <w:proofErr w:type="spellStart"/>
            <w:r w:rsidRPr="00471BDC">
              <w:rPr>
                <w:rFonts w:ascii="Times New Roman" w:hAnsi="Times New Roman" w:cs="Times New Roman"/>
                <w:b/>
                <w:sz w:val="24"/>
                <w:szCs w:val="24"/>
              </w:rPr>
              <w:t>передаварійного</w:t>
            </w:r>
            <w:proofErr w:type="spellEnd"/>
            <w:r w:rsidRPr="00471BDC">
              <w:rPr>
                <w:rFonts w:ascii="Times New Roman" w:hAnsi="Times New Roman" w:cs="Times New Roman"/>
                <w:b/>
                <w:sz w:val="24"/>
                <w:szCs w:val="24"/>
              </w:rPr>
              <w:t xml:space="preserve"> режиму, або аварійного режиму, або режиму системної аварії, коли існує ризик їх поширення на суміжні системи передачі;</w:t>
            </w:r>
          </w:p>
        </w:tc>
        <w:tc>
          <w:tcPr>
            <w:tcW w:w="3686" w:type="dxa"/>
          </w:tcPr>
          <w:p w14:paraId="7EF739A2"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t>НЕК «УКРЕНЕРГО»</w:t>
            </w:r>
          </w:p>
          <w:p w14:paraId="6D6B0545"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b/>
                <w:sz w:val="24"/>
                <w:szCs w:val="24"/>
              </w:rPr>
              <w:t xml:space="preserve">широкомасштабний стан </w:t>
            </w:r>
            <w:r w:rsidRPr="00471BDC">
              <w:rPr>
                <w:rFonts w:ascii="Times New Roman" w:hAnsi="Times New Roman" w:cs="Times New Roman"/>
                <w:strike/>
                <w:sz w:val="24"/>
                <w:szCs w:val="24"/>
              </w:rPr>
              <w:t>режим широкомасштабного стану</w:t>
            </w:r>
            <w:r w:rsidRPr="00471BDC">
              <w:rPr>
                <w:rFonts w:ascii="Times New Roman" w:hAnsi="Times New Roman" w:cs="Times New Roman"/>
                <w:sz w:val="24"/>
                <w:szCs w:val="24"/>
              </w:rPr>
              <w:t xml:space="preserve"> – виникнення такого </w:t>
            </w:r>
            <w:proofErr w:type="spellStart"/>
            <w:r w:rsidRPr="00471BDC">
              <w:rPr>
                <w:rFonts w:ascii="Times New Roman" w:hAnsi="Times New Roman" w:cs="Times New Roman"/>
                <w:sz w:val="24"/>
                <w:szCs w:val="24"/>
              </w:rPr>
              <w:t>передаварійного</w:t>
            </w:r>
            <w:proofErr w:type="spellEnd"/>
            <w:r w:rsidRPr="00471BDC">
              <w:rPr>
                <w:rFonts w:ascii="Times New Roman" w:hAnsi="Times New Roman" w:cs="Times New Roman"/>
                <w:sz w:val="24"/>
                <w:szCs w:val="24"/>
              </w:rPr>
              <w:t xml:space="preserve"> режиму, або аварійного режиму, або режиму системної аварії, коли існує ризик </w:t>
            </w:r>
            <w:r w:rsidRPr="00471BDC">
              <w:rPr>
                <w:rFonts w:ascii="Times New Roman" w:hAnsi="Times New Roman" w:cs="Times New Roman"/>
                <w:strike/>
                <w:sz w:val="24"/>
                <w:szCs w:val="24"/>
              </w:rPr>
              <w:t>їх</w:t>
            </w:r>
            <w:r w:rsidRPr="00471BDC">
              <w:rPr>
                <w:rFonts w:ascii="Times New Roman" w:hAnsi="Times New Roman" w:cs="Times New Roman"/>
                <w:sz w:val="24"/>
                <w:szCs w:val="24"/>
              </w:rPr>
              <w:t xml:space="preserve"> </w:t>
            </w:r>
            <w:r w:rsidRPr="00471BDC">
              <w:rPr>
                <w:rFonts w:ascii="Times New Roman" w:hAnsi="Times New Roman" w:cs="Times New Roman"/>
                <w:b/>
                <w:sz w:val="24"/>
                <w:szCs w:val="24"/>
              </w:rPr>
              <w:t>його</w:t>
            </w:r>
            <w:r w:rsidRPr="00471BDC">
              <w:rPr>
                <w:rFonts w:ascii="Times New Roman" w:hAnsi="Times New Roman" w:cs="Times New Roman"/>
                <w:sz w:val="24"/>
                <w:szCs w:val="24"/>
              </w:rPr>
              <w:t xml:space="preserve"> поширення на суміжні системи передачі;</w:t>
            </w:r>
          </w:p>
        </w:tc>
        <w:tc>
          <w:tcPr>
            <w:tcW w:w="4252" w:type="dxa"/>
          </w:tcPr>
          <w:p w14:paraId="3DB60700"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t>НЕК «УКРЕНЕРГО»</w:t>
            </w:r>
          </w:p>
          <w:p w14:paraId="0B376A3D" w14:textId="77777777" w:rsidR="005F0FDE" w:rsidRPr="00471BDC" w:rsidRDefault="005F0FDE" w:rsidP="00471BDC">
            <w:pPr>
              <w:pStyle w:val="a6"/>
              <w:spacing w:before="0" w:beforeAutospacing="0" w:after="0" w:afterAutospacing="0"/>
              <w:mirrorIndents/>
              <w:jc w:val="both"/>
            </w:pPr>
            <w:r w:rsidRPr="00471BDC">
              <w:rPr>
                <w:b/>
              </w:rPr>
              <w:t xml:space="preserve">Пропозиція залишити у редакції запропонованій НЕК "УКРЕНЕРГО" </w:t>
            </w:r>
            <w:r w:rsidRPr="00471BDC">
              <w:t xml:space="preserve">та використовувати цей термін у всьому </w:t>
            </w:r>
            <w:proofErr w:type="spellStart"/>
            <w:r w:rsidRPr="00471BDC">
              <w:t>Проєкті</w:t>
            </w:r>
            <w:proofErr w:type="spellEnd"/>
            <w:r w:rsidRPr="00471BDC">
              <w:t xml:space="preserve"> (у новому пункті 2.9 до глави 2 розділу V КСП та </w:t>
            </w:r>
            <w:proofErr w:type="spellStart"/>
            <w:r w:rsidRPr="00471BDC">
              <w:t>внести</w:t>
            </w:r>
            <w:proofErr w:type="spellEnd"/>
            <w:r w:rsidRPr="00471BDC">
              <w:t xml:space="preserve"> відповідні зміни до підпункту 13.2.8 пункту 13.2 глави 13 розділу V КСП). </w:t>
            </w:r>
          </w:p>
          <w:p w14:paraId="67F35477" w14:textId="77777777" w:rsidR="005F0FDE" w:rsidRPr="00471BDC" w:rsidRDefault="005F0FDE" w:rsidP="00471BDC">
            <w:pPr>
              <w:pStyle w:val="a6"/>
              <w:spacing w:before="0" w:beforeAutospacing="0" w:after="0" w:afterAutospacing="0"/>
              <w:mirrorIndents/>
              <w:jc w:val="both"/>
              <w:rPr>
                <w:rFonts w:eastAsia="Calibri"/>
                <w:lang w:eastAsia="en-US"/>
              </w:rPr>
            </w:pPr>
            <w:r w:rsidRPr="00471BDC">
              <w:t>Редакція відповідає</w:t>
            </w:r>
            <w:r w:rsidRPr="00471BDC">
              <w:rPr>
                <w:b/>
              </w:rPr>
              <w:t xml:space="preserve"> </w:t>
            </w:r>
            <w:r w:rsidRPr="00471BDC">
              <w:t>підпункту 63 частини другої статті 3 Регламенту ЄС 2017/1485 від 02.08.2017 (SOGL)</w:t>
            </w:r>
            <w:r w:rsidRPr="00471BDC">
              <w:rPr>
                <w:rFonts w:eastAsia="Calibri"/>
                <w:lang w:eastAsia="en-US"/>
              </w:rPr>
              <w:t>.</w:t>
            </w:r>
          </w:p>
          <w:p w14:paraId="7CFC3CCF"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shd w:val="clear" w:color="auto" w:fill="FFFFFF"/>
                <w:lang w:val="en-US"/>
              </w:rPr>
              <w:t>‘</w:t>
            </w:r>
            <w:proofErr w:type="spellStart"/>
            <w:r w:rsidRPr="00471BDC">
              <w:rPr>
                <w:rFonts w:ascii="Times New Roman" w:eastAsia="Calibri" w:hAnsi="Times New Roman" w:cs="Times New Roman"/>
                <w:b/>
                <w:sz w:val="24"/>
                <w:szCs w:val="24"/>
              </w:rPr>
              <w:t>wide</w:t>
            </w:r>
            <w:proofErr w:type="spellEnd"/>
            <w:r w:rsidRPr="00471BDC">
              <w:rPr>
                <w:rFonts w:ascii="Times New Roman" w:eastAsia="Calibri" w:hAnsi="Times New Roman" w:cs="Times New Roman"/>
                <w:b/>
                <w:sz w:val="24"/>
                <w:szCs w:val="24"/>
              </w:rPr>
              <w:t xml:space="preserve"> </w:t>
            </w:r>
            <w:proofErr w:type="spellStart"/>
            <w:r w:rsidRPr="00471BDC">
              <w:rPr>
                <w:rFonts w:ascii="Times New Roman" w:eastAsia="Calibri" w:hAnsi="Times New Roman" w:cs="Times New Roman"/>
                <w:b/>
                <w:sz w:val="24"/>
                <w:szCs w:val="24"/>
              </w:rPr>
              <w:t>area</w:t>
            </w:r>
            <w:proofErr w:type="spellEnd"/>
            <w:r w:rsidRPr="00471BDC">
              <w:rPr>
                <w:rFonts w:ascii="Times New Roman" w:eastAsia="Calibri" w:hAnsi="Times New Roman" w:cs="Times New Roman"/>
                <w:b/>
                <w:sz w:val="24"/>
                <w:szCs w:val="24"/>
              </w:rPr>
              <w:t xml:space="preserve"> </w:t>
            </w:r>
            <w:proofErr w:type="spellStart"/>
            <w:r w:rsidRPr="00471BDC">
              <w:rPr>
                <w:rFonts w:ascii="Times New Roman" w:eastAsia="Calibri" w:hAnsi="Times New Roman" w:cs="Times New Roman"/>
                <w:b/>
                <w:sz w:val="24"/>
                <w:szCs w:val="24"/>
              </w:rPr>
              <w:t>state</w:t>
            </w:r>
            <w:proofErr w:type="spellEnd"/>
            <w:r w:rsidRPr="00471BDC">
              <w:rPr>
                <w:rFonts w:ascii="Times New Roman" w:eastAsia="Calibri" w:hAnsi="Times New Roman" w:cs="Times New Roman"/>
                <w:b/>
                <w:sz w:val="24"/>
                <w:szCs w:val="24"/>
              </w:rPr>
              <w:t>’</w:t>
            </w:r>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means</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the</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qualification</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of</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an</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alert</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state</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emergency</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state</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or</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blackout</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state</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when</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there</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is</w:t>
            </w:r>
            <w:proofErr w:type="spellEnd"/>
            <w:r w:rsidRPr="00471BDC">
              <w:rPr>
                <w:rFonts w:ascii="Times New Roman" w:eastAsia="Calibri" w:hAnsi="Times New Roman" w:cs="Times New Roman"/>
                <w:sz w:val="24"/>
                <w:szCs w:val="24"/>
              </w:rPr>
              <w:t xml:space="preserve"> a </w:t>
            </w:r>
            <w:proofErr w:type="spellStart"/>
            <w:r w:rsidRPr="00471BDC">
              <w:rPr>
                <w:rFonts w:ascii="Times New Roman" w:eastAsia="Calibri" w:hAnsi="Times New Roman" w:cs="Times New Roman"/>
                <w:sz w:val="24"/>
                <w:szCs w:val="24"/>
              </w:rPr>
              <w:t>risk</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of</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propagation</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to</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the</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interconnected</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transmission</w:t>
            </w:r>
            <w:proofErr w:type="spellEnd"/>
            <w:r w:rsidRPr="00471BDC">
              <w:rPr>
                <w:rFonts w:ascii="Times New Roman" w:eastAsia="Calibri" w:hAnsi="Times New Roman" w:cs="Times New Roman"/>
                <w:sz w:val="24"/>
                <w:szCs w:val="24"/>
              </w:rPr>
              <w:t xml:space="preserve"> </w:t>
            </w:r>
            <w:proofErr w:type="spellStart"/>
            <w:r w:rsidRPr="00471BDC">
              <w:rPr>
                <w:rFonts w:ascii="Times New Roman" w:eastAsia="Calibri" w:hAnsi="Times New Roman" w:cs="Times New Roman"/>
                <w:sz w:val="24"/>
                <w:szCs w:val="24"/>
              </w:rPr>
              <w:t>systems</w:t>
            </w:r>
            <w:proofErr w:type="spellEnd"/>
            <w:r w:rsidRPr="00471BDC">
              <w:rPr>
                <w:rFonts w:ascii="Times New Roman" w:eastAsia="Calibri" w:hAnsi="Times New Roman" w:cs="Times New Roman"/>
                <w:sz w:val="24"/>
                <w:szCs w:val="24"/>
              </w:rPr>
              <w:t>;</w:t>
            </w:r>
          </w:p>
          <w:p w14:paraId="73B5BA65"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lastRenderedPageBreak/>
              <w:t>Необхідно врахувати, що відповідно до КСП:</w:t>
            </w:r>
          </w:p>
          <w:p w14:paraId="1DBCB5CC" w14:textId="77777777" w:rsidR="005F0FDE" w:rsidRPr="00471BDC" w:rsidRDefault="005F0FDE" w:rsidP="00471BDC">
            <w:pPr>
              <w:pStyle w:val="a8"/>
              <w:rPr>
                <w:rFonts w:ascii="Times New Roman" w:hAnsi="Times New Roman" w:cs="Times New Roman"/>
                <w:sz w:val="24"/>
                <w:szCs w:val="24"/>
              </w:rPr>
            </w:pPr>
            <w:r w:rsidRPr="00471BDC">
              <w:rPr>
                <w:rFonts w:ascii="Times New Roman" w:hAnsi="Times New Roman" w:cs="Times New Roman"/>
                <w:sz w:val="24"/>
                <w:szCs w:val="24"/>
                <w:u w:val="single"/>
              </w:rPr>
              <w:t>режим системи</w:t>
            </w:r>
            <w:r w:rsidRPr="00471BDC">
              <w:rPr>
                <w:rFonts w:ascii="Times New Roman" w:hAnsi="Times New Roman" w:cs="Times New Roman"/>
                <w:sz w:val="24"/>
                <w:szCs w:val="24"/>
              </w:rPr>
              <w:t xml:space="preserve"> - робочий режим системи передачі по відношенню до меж операційної безпеки, </w:t>
            </w:r>
            <w:r w:rsidRPr="00471BDC">
              <w:rPr>
                <w:rFonts w:ascii="Times New Roman" w:hAnsi="Times New Roman" w:cs="Times New Roman"/>
                <w:sz w:val="24"/>
                <w:szCs w:val="24"/>
                <w:u w:val="single"/>
              </w:rPr>
              <w:t xml:space="preserve">який може бути </w:t>
            </w:r>
            <w:r w:rsidRPr="00471BDC">
              <w:rPr>
                <w:rFonts w:ascii="Times New Roman" w:hAnsi="Times New Roman" w:cs="Times New Roman"/>
                <w:b/>
                <w:sz w:val="24"/>
                <w:szCs w:val="24"/>
                <w:u w:val="single"/>
              </w:rPr>
              <w:t xml:space="preserve">нормальним, </w:t>
            </w:r>
            <w:proofErr w:type="spellStart"/>
            <w:r w:rsidRPr="00471BDC">
              <w:rPr>
                <w:rFonts w:ascii="Times New Roman" w:hAnsi="Times New Roman" w:cs="Times New Roman"/>
                <w:b/>
                <w:sz w:val="24"/>
                <w:szCs w:val="24"/>
                <w:u w:val="single"/>
              </w:rPr>
              <w:t>передаварійним</w:t>
            </w:r>
            <w:proofErr w:type="spellEnd"/>
            <w:r w:rsidRPr="00471BDC">
              <w:rPr>
                <w:rFonts w:ascii="Times New Roman" w:hAnsi="Times New Roman" w:cs="Times New Roman"/>
                <w:b/>
                <w:sz w:val="24"/>
                <w:szCs w:val="24"/>
                <w:u w:val="single"/>
              </w:rPr>
              <w:t>, аварійним, системної аварії, а також відновлення;</w:t>
            </w:r>
          </w:p>
          <w:p w14:paraId="6B970562"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Уточнення. Поширення стосується кожного режиму окремо, а не всіх разом.</w:t>
            </w:r>
          </w:p>
        </w:tc>
        <w:tc>
          <w:tcPr>
            <w:tcW w:w="3402" w:type="dxa"/>
          </w:tcPr>
          <w:p w14:paraId="42C8D88C" w14:textId="09B35BCF" w:rsidR="008C31C1" w:rsidRPr="00A579BF" w:rsidRDefault="006D4A0A" w:rsidP="00D20E1B">
            <w:pPr>
              <w:pStyle w:val="a6"/>
              <w:spacing w:before="0" w:beforeAutospacing="0" w:after="0" w:afterAutospacing="0"/>
              <w:mirrorIndents/>
              <w:jc w:val="center"/>
              <w:rPr>
                <w:b/>
              </w:rPr>
            </w:pPr>
            <w:r>
              <w:rPr>
                <w:b/>
              </w:rPr>
              <w:lastRenderedPageBreak/>
              <w:t>Пропонується врахувати</w:t>
            </w:r>
          </w:p>
        </w:tc>
      </w:tr>
      <w:tr w:rsidR="005F0FDE" w:rsidRPr="00471BDC" w14:paraId="712BA7C6" w14:textId="77777777" w:rsidTr="001548F1">
        <w:tc>
          <w:tcPr>
            <w:tcW w:w="16160" w:type="dxa"/>
            <w:gridSpan w:val="6"/>
            <w:shd w:val="clear" w:color="auto" w:fill="E7E6E6" w:themeFill="background2"/>
          </w:tcPr>
          <w:p w14:paraId="5A866709" w14:textId="77777777" w:rsidR="005F0FDE" w:rsidRPr="00471BDC" w:rsidRDefault="005F0FDE" w:rsidP="00471BDC">
            <w:pPr>
              <w:jc w:val="center"/>
              <w:rPr>
                <w:rFonts w:ascii="Times New Roman" w:hAnsi="Times New Roman" w:cs="Times New Roman"/>
                <w:b/>
                <w:sz w:val="24"/>
                <w:szCs w:val="24"/>
              </w:rPr>
            </w:pPr>
            <w:r w:rsidRPr="00471BDC">
              <w:rPr>
                <w:rFonts w:ascii="Times New Roman" w:hAnsi="Times New Roman" w:cs="Times New Roman"/>
                <w:b/>
                <w:sz w:val="24"/>
                <w:szCs w:val="24"/>
              </w:rPr>
              <w:t>II. ПЛАНУВАННЯ РОЗВИТКУ СИСТЕМИ ПЕРЕДАЧІ</w:t>
            </w:r>
          </w:p>
        </w:tc>
      </w:tr>
      <w:tr w:rsidR="005F0FDE" w:rsidRPr="00471BDC" w14:paraId="792DB8D3" w14:textId="77777777" w:rsidTr="001548F1">
        <w:tc>
          <w:tcPr>
            <w:tcW w:w="16160" w:type="dxa"/>
            <w:gridSpan w:val="6"/>
            <w:shd w:val="clear" w:color="auto" w:fill="E7E6E6" w:themeFill="background2"/>
          </w:tcPr>
          <w:p w14:paraId="32D03929" w14:textId="77777777" w:rsidR="005F0FDE" w:rsidRPr="00471BDC" w:rsidRDefault="005F0FDE" w:rsidP="00471BDC">
            <w:pPr>
              <w:jc w:val="center"/>
              <w:rPr>
                <w:rFonts w:ascii="Times New Roman" w:hAnsi="Times New Roman" w:cs="Times New Roman"/>
                <w:b/>
                <w:sz w:val="24"/>
                <w:szCs w:val="24"/>
              </w:rPr>
            </w:pPr>
            <w:r w:rsidRPr="00471BDC">
              <w:rPr>
                <w:rFonts w:ascii="Times New Roman" w:hAnsi="Times New Roman" w:cs="Times New Roman"/>
                <w:b/>
                <w:sz w:val="24"/>
                <w:szCs w:val="24"/>
              </w:rPr>
              <w:t>6. Вимоги до змісту Плану та етапів його розроблення</w:t>
            </w:r>
          </w:p>
        </w:tc>
      </w:tr>
      <w:tr w:rsidR="001548F1" w:rsidRPr="00471BDC" w14:paraId="00D581C4" w14:textId="77777777" w:rsidTr="001548F1">
        <w:tc>
          <w:tcPr>
            <w:tcW w:w="511" w:type="dxa"/>
          </w:tcPr>
          <w:p w14:paraId="6A187C2C"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48609833"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п. 6.2</w:t>
            </w:r>
          </w:p>
          <w:p w14:paraId="3CBBABCD"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глави 2</w:t>
            </w:r>
          </w:p>
          <w:p w14:paraId="06BAB80F"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розділу ІІ</w:t>
            </w:r>
          </w:p>
        </w:tc>
        <w:tc>
          <w:tcPr>
            <w:tcW w:w="3183" w:type="dxa"/>
          </w:tcPr>
          <w:p w14:paraId="4433D01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6.2. План повинен містити:</w:t>
            </w:r>
          </w:p>
          <w:p w14:paraId="12C30ED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опис методології розробки Плану із зазначенням методів та засобів, які були використані при проведенні відповідних досліджень та моделювань;</w:t>
            </w:r>
          </w:p>
          <w:p w14:paraId="601D646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аналіз роботи ОЕС України за останні 3 - 5 років та опис поточної ситуації;</w:t>
            </w:r>
          </w:p>
          <w:p w14:paraId="62A1F83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аналіз виконання попереднього Плану;</w:t>
            </w:r>
          </w:p>
          <w:p w14:paraId="7ABC61A5"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аналіз отриманих результатів досліджень та моделювання, у тому числі виявлених "вузьких місць" та обмежень пропускної спроможності системи передачі, та формування вимог щодо цільових показників роботи системи передачі;</w:t>
            </w:r>
          </w:p>
          <w:p w14:paraId="27FAE6F6"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lastRenderedPageBreak/>
              <w:t>перелік необхідних заходів з розвитку системи передачі на наступні 10 років, спрямованих на забезпечення ефективного функціонування системи передачі, з обґрунтуванням необхідності та/або доцільності їх реалізації та визначенням пріоритетності їх реалізації;</w:t>
            </w:r>
          </w:p>
          <w:p w14:paraId="5F7B341F"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аналіз ризиків при неповній реалізації запланованих рішень з розвитку системи передачі, можливих форс-мажорних обставин тощо;</w:t>
            </w:r>
          </w:p>
          <w:p w14:paraId="148B716A"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інформацію щодо заходів спрямованих на виконання Концепції впровадження “розумних мереж” в Україні до 2035 року, схваленої розпорядженням Кабінету Міністрів Україні від 14 жовтня 2022 року;</w:t>
            </w:r>
          </w:p>
          <w:p w14:paraId="448AB56A"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перелік основних об'єктів системи передачі, будівництво або реконструкція яких є доцільними протягом наступних 10 років;</w:t>
            </w:r>
          </w:p>
          <w:p w14:paraId="185E8F6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інформацію щодо об'єктів системи передачі, які мають бути збудовані та/або реконструйовані протягом наступних 10 років, строки </w:t>
            </w:r>
            <w:r w:rsidRPr="00471BDC">
              <w:rPr>
                <w:rFonts w:ascii="Times New Roman" w:hAnsi="Times New Roman" w:cs="Times New Roman"/>
                <w:sz w:val="24"/>
                <w:szCs w:val="24"/>
              </w:rPr>
              <w:lastRenderedPageBreak/>
              <w:t>їх будівництва та/або реконструкції, джерела фінансування;</w:t>
            </w:r>
          </w:p>
          <w:p w14:paraId="7EB051D5"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інформацію про інвестиції в об'єкти системи передачі, щодо яких уже прийняті рішення та які перебувають на стадії реалізації, із зазначенням прогнозних інвестицій, що мають бути здійснені протягом наступних 3 років.</w:t>
            </w:r>
          </w:p>
        </w:tc>
        <w:tc>
          <w:tcPr>
            <w:tcW w:w="3686" w:type="dxa"/>
          </w:tcPr>
          <w:p w14:paraId="4D405C67"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3925B75B"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6.2. План повинен містити:</w:t>
            </w:r>
          </w:p>
          <w:p w14:paraId="76F7F306"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опис методології розробки Плану із зазначенням методів та засобів, які були використані при проведенні відповідних досліджень та моделювань;</w:t>
            </w:r>
          </w:p>
          <w:p w14:paraId="21332CA3"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аналіз роботи ОЕС України за останні 3 - 5 років та опис поточної ситуації;</w:t>
            </w:r>
          </w:p>
          <w:p w14:paraId="43441BA4"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аналіз виконання попереднього Плану;</w:t>
            </w:r>
          </w:p>
          <w:p w14:paraId="26E545C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аналіз отриманих результатів досліджень та моделювання, у тому числі виявлених "вузьких місць" та обмежень пропускної спроможності системи передачі, та формування вимог щодо цільових показників роботи системи передачі;</w:t>
            </w:r>
          </w:p>
          <w:p w14:paraId="44B2F661"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перелік необхідних заходів з розвитку системи передачі на наступні 10 років, спрямованих </w:t>
            </w:r>
            <w:r w:rsidRPr="00471BDC">
              <w:rPr>
                <w:rFonts w:ascii="Times New Roman" w:hAnsi="Times New Roman" w:cs="Times New Roman"/>
                <w:sz w:val="24"/>
                <w:szCs w:val="24"/>
              </w:rPr>
              <w:lastRenderedPageBreak/>
              <w:t>на забезпечення ефективного функціонування системи передачі, з обґрунтуванням необхідності та/або доцільності їх реалізації та визначенням пріоритетності їх реалізації;</w:t>
            </w:r>
          </w:p>
          <w:p w14:paraId="20A2B03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аналіз ризиків при неповній реалізації запланованих рішень з розвитку системи передачі, можливих форс-мажорних обставин тощо;</w:t>
            </w:r>
          </w:p>
          <w:p w14:paraId="1C4F2B0A" w14:textId="77777777" w:rsidR="005F0FDE" w:rsidRPr="00471BDC" w:rsidRDefault="005F0FDE" w:rsidP="00471BDC">
            <w:pPr>
              <w:pStyle w:val="a8"/>
              <w:jc w:val="both"/>
              <w:rPr>
                <w:rFonts w:ascii="Times New Roman" w:hAnsi="Times New Roman" w:cs="Times New Roman"/>
                <w:sz w:val="24"/>
                <w:szCs w:val="24"/>
              </w:rPr>
            </w:pPr>
            <w:r w:rsidRPr="00471BDC">
              <w:rPr>
                <w:rFonts w:ascii="Times New Roman" w:hAnsi="Times New Roman" w:cs="Times New Roman"/>
                <w:sz w:val="24"/>
                <w:szCs w:val="24"/>
              </w:rPr>
              <w:t xml:space="preserve">інформацію щодо заходів, </w:t>
            </w:r>
            <w:r w:rsidRPr="00471BDC">
              <w:rPr>
                <w:rFonts w:ascii="Times New Roman" w:hAnsi="Times New Roman" w:cs="Times New Roman"/>
                <w:b/>
                <w:sz w:val="24"/>
                <w:szCs w:val="24"/>
              </w:rPr>
              <w:t xml:space="preserve">що здійснюються ОСП </w:t>
            </w:r>
            <w:r w:rsidRPr="00471BDC">
              <w:rPr>
                <w:rFonts w:ascii="Times New Roman" w:hAnsi="Times New Roman" w:cs="Times New Roman"/>
                <w:sz w:val="24"/>
                <w:szCs w:val="24"/>
              </w:rPr>
              <w:t xml:space="preserve">спрямованих на </w:t>
            </w:r>
            <w:r w:rsidRPr="00471BDC">
              <w:rPr>
                <w:rFonts w:ascii="Times New Roman" w:hAnsi="Times New Roman" w:cs="Times New Roman"/>
                <w:b/>
                <w:sz w:val="24"/>
                <w:szCs w:val="24"/>
              </w:rPr>
              <w:t>впровадження та розвиток «розумних мереж»</w:t>
            </w:r>
            <w:r w:rsidRPr="00471BDC">
              <w:rPr>
                <w:rFonts w:ascii="Times New Roman" w:hAnsi="Times New Roman" w:cs="Times New Roman"/>
                <w:sz w:val="24"/>
                <w:szCs w:val="24"/>
              </w:rPr>
              <w:t>;</w:t>
            </w:r>
          </w:p>
          <w:p w14:paraId="2432D82E"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w:t>
            </w:r>
          </w:p>
        </w:tc>
        <w:tc>
          <w:tcPr>
            <w:tcW w:w="4252" w:type="dxa"/>
          </w:tcPr>
          <w:p w14:paraId="4D9C235E"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7A05B200"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sz w:val="24"/>
                <w:szCs w:val="24"/>
              </w:rPr>
              <w:t>Відповідно до запропонованої НКРЕКП редакції НЕК «УКРЕНЕРГО» має відповідати за виконання усієї Концепції.</w:t>
            </w:r>
          </w:p>
          <w:p w14:paraId="478A9692"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Прийняте розпорядження Кабінету Міністрів України від 14 жовтня 2022 року № 908-р «Про схвалення Концепції впровадження “розумних мереж” в Україні до 2035 року» містить як схвалену Концепцію впровадження «розумних мереж» так і затверджений План-заходів щодо реалізації Концепції. У запропонованій редакції НКРЕКП посилаються лише на Концепцію, але не на План-заходів. Укренерго може відповідати за виконання заходів згідно Плану заходів щодо реалізації </w:t>
            </w:r>
            <w:hyperlink r:id="rId10" w:anchor="n13" w:history="1">
              <w:r w:rsidRPr="00471BDC">
                <w:rPr>
                  <w:rFonts w:ascii="Times New Roman" w:hAnsi="Times New Roman" w:cs="Times New Roman"/>
                  <w:sz w:val="24"/>
                  <w:szCs w:val="24"/>
                </w:rPr>
                <w:t>Концепції</w:t>
              </w:r>
            </w:hyperlink>
            <w:r w:rsidRPr="00471BDC">
              <w:rPr>
                <w:rFonts w:ascii="Times New Roman" w:hAnsi="Times New Roman" w:cs="Times New Roman"/>
                <w:sz w:val="24"/>
                <w:szCs w:val="24"/>
              </w:rPr>
              <w:t>.</w:t>
            </w:r>
          </w:p>
          <w:p w14:paraId="2ABF4086"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Пропонуємо видалити посилання на розпорядження КМУ та врахувати в уточненій редакції проєкту постанови НКРЕКП, </w:t>
            </w:r>
            <w:hyperlink r:id="rId11" w:history="1">
              <w:r w:rsidRPr="00471BDC">
                <w:rPr>
                  <w:rStyle w:val="a4"/>
                  <w:rFonts w:ascii="Times New Roman" w:hAnsi="Times New Roman" w:cs="Times New Roman"/>
                  <w:color w:val="auto"/>
                  <w:sz w:val="24"/>
                  <w:szCs w:val="24"/>
                </w:rPr>
                <w:t xml:space="preserve">оприлюдненого на </w:t>
              </w:r>
              <w:proofErr w:type="spellStart"/>
              <w:r w:rsidRPr="00471BDC">
                <w:rPr>
                  <w:rStyle w:val="a4"/>
                  <w:rFonts w:ascii="Times New Roman" w:hAnsi="Times New Roman" w:cs="Times New Roman"/>
                  <w:color w:val="auto"/>
                  <w:sz w:val="24"/>
                  <w:szCs w:val="24"/>
                </w:rPr>
                <w:t>вебсайті</w:t>
              </w:r>
              <w:proofErr w:type="spellEnd"/>
              <w:r w:rsidRPr="00471BDC">
                <w:rPr>
                  <w:rStyle w:val="a4"/>
                  <w:rFonts w:ascii="Times New Roman" w:hAnsi="Times New Roman" w:cs="Times New Roman"/>
                  <w:color w:val="auto"/>
                  <w:sz w:val="24"/>
                  <w:szCs w:val="24"/>
                </w:rPr>
                <w:t xml:space="preserve"> </w:t>
              </w:r>
              <w:r w:rsidRPr="00471BDC">
                <w:rPr>
                  <w:rStyle w:val="a4"/>
                  <w:rFonts w:ascii="Times New Roman" w:hAnsi="Times New Roman" w:cs="Times New Roman"/>
                  <w:color w:val="auto"/>
                  <w:sz w:val="24"/>
                  <w:szCs w:val="24"/>
                </w:rPr>
                <w:lastRenderedPageBreak/>
                <w:t>НКРЕКП 25.11.2022</w:t>
              </w:r>
            </w:hyperlink>
            <w:r w:rsidRPr="00471BDC">
              <w:rPr>
                <w:rFonts w:ascii="Times New Roman" w:hAnsi="Times New Roman" w:cs="Times New Roman"/>
                <w:sz w:val="24"/>
                <w:szCs w:val="24"/>
              </w:rPr>
              <w:t xml:space="preserve"> разом із відповідними матеріалами (файл</w:t>
            </w:r>
            <w:r w:rsidRPr="00471BDC">
              <w:rPr>
                <w:rFonts w:ascii="Times New Roman" w:hAnsi="Times New Roman" w:cs="Times New Roman"/>
                <w:b/>
                <w:sz w:val="24"/>
                <w:szCs w:val="24"/>
              </w:rPr>
              <w:t xml:space="preserve"> «pr_143-d-2022.doc»</w:t>
            </w:r>
            <w:r w:rsidRPr="00471BDC">
              <w:rPr>
                <w:rFonts w:ascii="Times New Roman" w:hAnsi="Times New Roman" w:cs="Times New Roman"/>
                <w:sz w:val="24"/>
                <w:szCs w:val="24"/>
              </w:rPr>
              <w:t xml:space="preserve">), у якому зазначено: </w:t>
            </w:r>
          </w:p>
          <w:p w14:paraId="061B143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«2.</w:t>
            </w:r>
            <w:r w:rsidRPr="00471BDC">
              <w:rPr>
                <w:rFonts w:ascii="Times New Roman" w:hAnsi="Times New Roman" w:cs="Times New Roman"/>
                <w:sz w:val="24"/>
                <w:szCs w:val="24"/>
              </w:rPr>
              <w:tab/>
              <w:t>У пункті 6.2 глави 6 розділу ІІ після абзацу восьмого доповнити новим абзацом дев’ятим такого змісту:</w:t>
            </w:r>
          </w:p>
          <w:p w14:paraId="57E38361"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w:t>
            </w:r>
            <w:r w:rsidRPr="00471BDC">
              <w:rPr>
                <w:rFonts w:ascii="Times New Roman" w:hAnsi="Times New Roman" w:cs="Times New Roman"/>
                <w:b/>
                <w:sz w:val="24"/>
                <w:szCs w:val="24"/>
              </w:rPr>
              <w:t>інформацію щодо заходів, спрямованих на впровадження та розвиток «розумних мереж»</w:t>
            </w:r>
            <w:r w:rsidRPr="00471BDC">
              <w:rPr>
                <w:rFonts w:ascii="Times New Roman" w:hAnsi="Times New Roman" w:cs="Times New Roman"/>
                <w:sz w:val="24"/>
                <w:szCs w:val="24"/>
              </w:rPr>
              <w:t>;».</w:t>
            </w:r>
          </w:p>
        </w:tc>
        <w:tc>
          <w:tcPr>
            <w:tcW w:w="3402" w:type="dxa"/>
          </w:tcPr>
          <w:p w14:paraId="4E3414AD" w14:textId="7B4D6F5C" w:rsidR="005F0FDE" w:rsidRDefault="006D4A0A" w:rsidP="003050DE">
            <w:pPr>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н</w:t>
            </w:r>
            <w:r w:rsidR="003050DE" w:rsidRPr="003050DE">
              <w:rPr>
                <w:rFonts w:ascii="Times New Roman" w:hAnsi="Times New Roman" w:cs="Times New Roman"/>
                <w:b/>
                <w:sz w:val="24"/>
                <w:szCs w:val="24"/>
              </w:rPr>
              <w:t>е врахов</w:t>
            </w:r>
            <w:r>
              <w:rPr>
                <w:rFonts w:ascii="Times New Roman" w:hAnsi="Times New Roman" w:cs="Times New Roman"/>
                <w:b/>
                <w:sz w:val="24"/>
                <w:szCs w:val="24"/>
              </w:rPr>
              <w:t>увати</w:t>
            </w:r>
            <w:r w:rsidR="003050DE" w:rsidRPr="003050DE">
              <w:rPr>
                <w:rFonts w:ascii="Times New Roman" w:hAnsi="Times New Roman" w:cs="Times New Roman"/>
                <w:b/>
                <w:sz w:val="24"/>
                <w:szCs w:val="24"/>
              </w:rPr>
              <w:t xml:space="preserve"> </w:t>
            </w:r>
          </w:p>
          <w:p w14:paraId="3F0A1507" w14:textId="77777777" w:rsidR="003050DE" w:rsidRPr="003050DE" w:rsidRDefault="003050DE" w:rsidP="003050DE">
            <w:pPr>
              <w:jc w:val="center"/>
              <w:rPr>
                <w:rFonts w:ascii="Times New Roman" w:hAnsi="Times New Roman" w:cs="Times New Roman"/>
                <w:sz w:val="24"/>
                <w:szCs w:val="24"/>
              </w:rPr>
            </w:pPr>
            <w:r w:rsidRPr="003050DE">
              <w:rPr>
                <w:rFonts w:ascii="Times New Roman" w:hAnsi="Times New Roman" w:cs="Times New Roman"/>
                <w:sz w:val="24"/>
                <w:szCs w:val="24"/>
              </w:rPr>
              <w:t>Недостатнє обґрунтування</w:t>
            </w:r>
          </w:p>
        </w:tc>
      </w:tr>
      <w:tr w:rsidR="005F0FDE" w:rsidRPr="00471BDC" w14:paraId="3FEC2D05" w14:textId="77777777" w:rsidTr="001548F1">
        <w:tc>
          <w:tcPr>
            <w:tcW w:w="16160" w:type="dxa"/>
            <w:gridSpan w:val="6"/>
            <w:shd w:val="clear" w:color="auto" w:fill="E7E6E6" w:themeFill="background2"/>
          </w:tcPr>
          <w:p w14:paraId="19DFF5FA" w14:textId="77777777" w:rsidR="005F0FDE" w:rsidRPr="00471BDC" w:rsidRDefault="005F0FDE" w:rsidP="00471BDC">
            <w:pPr>
              <w:pStyle w:val="a5"/>
              <w:ind w:left="0"/>
              <w:contextualSpacing w:val="0"/>
              <w:jc w:val="center"/>
              <w:rPr>
                <w:rFonts w:ascii="Times New Roman" w:hAnsi="Times New Roman" w:cs="Times New Roman"/>
                <w:b/>
                <w:sz w:val="24"/>
                <w:szCs w:val="24"/>
              </w:rPr>
            </w:pPr>
            <w:r w:rsidRPr="00471BDC">
              <w:rPr>
                <w:rFonts w:ascii="Times New Roman" w:hAnsi="Times New Roman" w:cs="Times New Roman"/>
                <w:b/>
                <w:sz w:val="24"/>
                <w:szCs w:val="24"/>
              </w:rPr>
              <w:lastRenderedPageBreak/>
              <w:t>III. УМОВИ ТА ПОРЯДОК ПРИЄДНАННЯ ДО СИСТЕМИ ПЕРЕДАЧІ, ТЕХНІЧНІ ВИМОГИ ДО ЕЛЕКТРОУСТАНОВОК ОБ'ЄКТІВ ЕЛЕКТРОЕНЕРГЕТИКИ</w:t>
            </w:r>
          </w:p>
        </w:tc>
      </w:tr>
      <w:tr w:rsidR="005F0FDE" w:rsidRPr="00471BDC" w14:paraId="15FA6738" w14:textId="77777777" w:rsidTr="001548F1">
        <w:tc>
          <w:tcPr>
            <w:tcW w:w="16160" w:type="dxa"/>
            <w:gridSpan w:val="6"/>
            <w:shd w:val="clear" w:color="auto" w:fill="E7E6E6" w:themeFill="background2"/>
          </w:tcPr>
          <w:p w14:paraId="6287FCCE" w14:textId="77777777" w:rsidR="005F0FDE" w:rsidRPr="00471BDC" w:rsidRDefault="005F0FDE" w:rsidP="00471BDC">
            <w:pPr>
              <w:pStyle w:val="a5"/>
              <w:ind w:left="0"/>
              <w:contextualSpacing w:val="0"/>
              <w:jc w:val="center"/>
              <w:rPr>
                <w:rFonts w:ascii="Times New Roman" w:hAnsi="Times New Roman" w:cs="Times New Roman"/>
                <w:b/>
                <w:sz w:val="24"/>
                <w:szCs w:val="24"/>
              </w:rPr>
            </w:pPr>
            <w:r w:rsidRPr="00471BDC">
              <w:rPr>
                <w:rFonts w:ascii="Times New Roman" w:hAnsi="Times New Roman" w:cs="Times New Roman"/>
                <w:b/>
                <w:sz w:val="24"/>
                <w:szCs w:val="24"/>
              </w:rPr>
              <w:t>2. Технічні вимоги до енергогенеруючих об'єктів, які приєднуються до системи передачі або впливають на режими роботи системи передачі</w:t>
            </w:r>
          </w:p>
        </w:tc>
      </w:tr>
      <w:tr w:rsidR="001548F1" w:rsidRPr="00471BDC" w14:paraId="194D7729" w14:textId="77777777" w:rsidTr="001548F1">
        <w:trPr>
          <w:trHeight w:val="2822"/>
        </w:trPr>
        <w:tc>
          <w:tcPr>
            <w:tcW w:w="511" w:type="dxa"/>
          </w:tcPr>
          <w:p w14:paraId="425696E7"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0EE7E14E" w14:textId="77777777" w:rsidR="005F0FDE" w:rsidRPr="00471BDC" w:rsidRDefault="005F0FDE" w:rsidP="00471BDC">
            <w:pPr>
              <w:rPr>
                <w:rFonts w:ascii="Times New Roman" w:hAnsi="Times New Roman" w:cs="Times New Roman"/>
                <w:sz w:val="24"/>
                <w:szCs w:val="24"/>
              </w:rPr>
            </w:pPr>
            <w:r w:rsidRPr="00471BDC">
              <w:rPr>
                <w:rFonts w:ascii="Times New Roman" w:hAnsi="Times New Roman" w:cs="Times New Roman"/>
                <w:sz w:val="24"/>
                <w:szCs w:val="24"/>
              </w:rPr>
              <w:t xml:space="preserve">п. 2.3 </w:t>
            </w:r>
          </w:p>
          <w:p w14:paraId="70BB2874" w14:textId="77777777" w:rsidR="005F0FDE" w:rsidRPr="00471BDC" w:rsidRDefault="005F0FDE" w:rsidP="00471BDC">
            <w:pPr>
              <w:rPr>
                <w:rFonts w:ascii="Times New Roman" w:hAnsi="Times New Roman" w:cs="Times New Roman"/>
                <w:sz w:val="24"/>
                <w:szCs w:val="24"/>
              </w:rPr>
            </w:pPr>
            <w:r w:rsidRPr="00471BDC">
              <w:rPr>
                <w:rFonts w:ascii="Times New Roman" w:hAnsi="Times New Roman" w:cs="Times New Roman"/>
                <w:sz w:val="24"/>
                <w:szCs w:val="24"/>
              </w:rPr>
              <w:t>глави 2</w:t>
            </w:r>
          </w:p>
          <w:p w14:paraId="570BD00B"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розділу ІІІ</w:t>
            </w:r>
          </w:p>
          <w:p w14:paraId="7B391108" w14:textId="77777777" w:rsidR="005F0FDE" w:rsidRPr="00471BDC" w:rsidRDefault="005F0FDE" w:rsidP="00471BDC">
            <w:pPr>
              <w:jc w:val="both"/>
              <w:rPr>
                <w:rFonts w:ascii="Times New Roman" w:hAnsi="Times New Roman" w:cs="Times New Roman"/>
                <w:sz w:val="24"/>
                <w:szCs w:val="24"/>
              </w:rPr>
            </w:pPr>
          </w:p>
        </w:tc>
        <w:tc>
          <w:tcPr>
            <w:tcW w:w="3183" w:type="dxa"/>
          </w:tcPr>
          <w:p w14:paraId="574F545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2.3. Технічні вимоги щодо стабільності частоти:</w:t>
            </w:r>
          </w:p>
          <w:p w14:paraId="1963984D"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w:t>
            </w:r>
          </w:p>
          <w:p w14:paraId="1CD67DC5"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10) штучна інерція:</w:t>
            </w:r>
          </w:p>
          <w:p w14:paraId="6BA3A017"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одиниці енергоцентру мають бути здатними забезпечувати штучну інерцію.</w:t>
            </w:r>
          </w:p>
          <w:p w14:paraId="7F419507"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Принципи роботи систем управління, встановлені для забезпечення штучної інерції, та відповідні параметри визначаються ОСП шляхом надання технічних рекомендацій.</w:t>
            </w:r>
          </w:p>
        </w:tc>
        <w:tc>
          <w:tcPr>
            <w:tcW w:w="3686" w:type="dxa"/>
          </w:tcPr>
          <w:p w14:paraId="11FF255B"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t>НЕК «УКРЕНЕРГО»</w:t>
            </w:r>
          </w:p>
          <w:p w14:paraId="0448D89F"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2.3. Технічні вимоги щодо стабільності частоти:</w:t>
            </w:r>
          </w:p>
          <w:p w14:paraId="79AB06F4"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w:t>
            </w:r>
          </w:p>
          <w:p w14:paraId="3136AB83"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10) штучна інерція:</w:t>
            </w:r>
          </w:p>
          <w:p w14:paraId="195E9796"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одиниці енергоцентру мають бути здатними забезпечувати штучну інерцію.</w:t>
            </w:r>
          </w:p>
          <w:p w14:paraId="5CEA048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Принципи роботи систем управління, встановле</w:t>
            </w:r>
            <w:r w:rsidRPr="00471BDC">
              <w:rPr>
                <w:rFonts w:ascii="Times New Roman" w:hAnsi="Times New Roman" w:cs="Times New Roman"/>
                <w:b/>
                <w:sz w:val="24"/>
                <w:szCs w:val="24"/>
              </w:rPr>
              <w:t>них</w:t>
            </w:r>
            <w:r w:rsidRPr="00471BDC">
              <w:rPr>
                <w:rFonts w:ascii="Times New Roman" w:hAnsi="Times New Roman" w:cs="Times New Roman"/>
                <w:sz w:val="24"/>
                <w:szCs w:val="24"/>
              </w:rPr>
              <w:t xml:space="preserve"> для забезпечення штучної інерції, та відповідні параметри визначаються ОСП</w:t>
            </w:r>
            <w:r w:rsidRPr="00471BDC">
              <w:rPr>
                <w:rFonts w:ascii="Times New Roman" w:hAnsi="Times New Roman" w:cs="Times New Roman"/>
                <w:b/>
                <w:sz w:val="24"/>
                <w:szCs w:val="24"/>
              </w:rPr>
              <w:t xml:space="preserve"> </w:t>
            </w:r>
            <w:r w:rsidRPr="00471BDC">
              <w:rPr>
                <w:rFonts w:ascii="Times New Roman" w:hAnsi="Times New Roman" w:cs="Times New Roman"/>
                <w:strike/>
                <w:sz w:val="24"/>
                <w:szCs w:val="24"/>
              </w:rPr>
              <w:t>шляхом надання технічних рекомендацій.</w:t>
            </w:r>
          </w:p>
        </w:tc>
        <w:tc>
          <w:tcPr>
            <w:tcW w:w="4252" w:type="dxa"/>
          </w:tcPr>
          <w:p w14:paraId="18BD4B66"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t>НЕК «УКРЕНЕРГО»</w:t>
            </w:r>
          </w:p>
          <w:p w14:paraId="3102480B"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Редакція цього пункту </w:t>
            </w:r>
            <w:r w:rsidRPr="00471BDC">
              <w:rPr>
                <w:rFonts w:ascii="Times New Roman" w:hAnsi="Times New Roman" w:cs="Times New Roman"/>
                <w:bCs/>
                <w:sz w:val="24"/>
                <w:szCs w:val="24"/>
              </w:rPr>
              <w:t>відповідає</w:t>
            </w:r>
            <w:r w:rsidRPr="00471BDC">
              <w:rPr>
                <w:rFonts w:ascii="Times New Roman" w:hAnsi="Times New Roman" w:cs="Times New Roman"/>
                <w:sz w:val="24"/>
                <w:szCs w:val="24"/>
              </w:rPr>
              <w:t xml:space="preserve"> пункту 2 (b) статті 20(21) </w:t>
            </w:r>
            <w:r w:rsidRPr="00471BDC">
              <w:rPr>
                <w:rStyle w:val="af5"/>
                <w:rFonts w:ascii="Times New Roman" w:hAnsi="Times New Roman" w:cs="Times New Roman"/>
                <w:i w:val="0"/>
                <w:sz w:val="24"/>
                <w:szCs w:val="24"/>
                <w:shd w:val="clear" w:color="auto" w:fill="FFFFFF"/>
              </w:rPr>
              <w:t>Регламенту</w:t>
            </w:r>
            <w:r w:rsidRPr="00471BDC">
              <w:rPr>
                <w:rFonts w:ascii="Times New Roman" w:hAnsi="Times New Roman" w:cs="Times New Roman"/>
                <w:i/>
                <w:sz w:val="24"/>
                <w:szCs w:val="24"/>
                <w:shd w:val="clear" w:color="auto" w:fill="FFFFFF"/>
              </w:rPr>
              <w:t xml:space="preserve"> </w:t>
            </w:r>
            <w:r w:rsidRPr="00471BDC">
              <w:rPr>
                <w:rFonts w:ascii="Times New Roman" w:hAnsi="Times New Roman" w:cs="Times New Roman"/>
                <w:sz w:val="24"/>
                <w:szCs w:val="24"/>
                <w:shd w:val="clear" w:color="auto" w:fill="FFFFFF"/>
              </w:rPr>
              <w:t xml:space="preserve">ЄС </w:t>
            </w:r>
            <w:r w:rsidRPr="00471BDC">
              <w:rPr>
                <w:rFonts w:ascii="Times New Roman" w:hAnsi="Times New Roman" w:cs="Times New Roman"/>
                <w:sz w:val="24"/>
                <w:szCs w:val="24"/>
              </w:rPr>
              <w:t>2016/631</w:t>
            </w:r>
            <w:r w:rsidRPr="00471BDC">
              <w:rPr>
                <w:rFonts w:ascii="Times New Roman" w:hAnsi="Times New Roman" w:cs="Times New Roman"/>
                <w:sz w:val="24"/>
                <w:szCs w:val="24"/>
                <w:shd w:val="clear" w:color="auto" w:fill="FFFFFF"/>
              </w:rPr>
              <w:t xml:space="preserve"> від 14.04.2016 </w:t>
            </w:r>
            <w:proofErr w:type="spellStart"/>
            <w:r w:rsidRPr="00471BDC">
              <w:rPr>
                <w:rFonts w:ascii="Times New Roman" w:hAnsi="Times New Roman" w:cs="Times New Roman"/>
                <w:sz w:val="24"/>
                <w:szCs w:val="24"/>
              </w:rPr>
              <w:t>RfG</w:t>
            </w:r>
            <w:proofErr w:type="spellEnd"/>
            <w:r w:rsidRPr="00471BDC">
              <w:rPr>
                <w:rFonts w:ascii="Times New Roman" w:hAnsi="Times New Roman" w:cs="Times New Roman"/>
                <w:sz w:val="24"/>
                <w:szCs w:val="24"/>
                <w:shd w:val="clear" w:color="auto" w:fill="FFFFFF"/>
              </w:rPr>
              <w:t>)</w:t>
            </w:r>
            <w:r w:rsidRPr="00471BDC">
              <w:rPr>
                <w:rFonts w:ascii="Times New Roman" w:hAnsi="Times New Roman" w:cs="Times New Roman"/>
                <w:sz w:val="24"/>
                <w:szCs w:val="24"/>
              </w:rPr>
              <w:t>, яке стосується штучної інерції:</w:t>
            </w:r>
          </w:p>
          <w:p w14:paraId="3F92AC7B"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sz w:val="24"/>
                <w:szCs w:val="24"/>
              </w:rPr>
              <w:t xml:space="preserve">((b)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operating</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principle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of</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b/>
                <w:sz w:val="24"/>
                <w:szCs w:val="24"/>
              </w:rPr>
              <w:t>control</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systems</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b/>
                <w:sz w:val="24"/>
                <w:szCs w:val="24"/>
              </w:rPr>
              <w:t>installed</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to</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provide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synthetic</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inertia</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and</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associated</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performance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parameters</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b/>
                <w:sz w:val="24"/>
                <w:szCs w:val="24"/>
              </w:rPr>
              <w:t>shall</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be</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specified</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by</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the</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relevant</w:t>
            </w:r>
            <w:proofErr w:type="spellEnd"/>
            <w:r w:rsidRPr="00471BDC">
              <w:rPr>
                <w:rFonts w:ascii="Times New Roman" w:hAnsi="Times New Roman" w:cs="Times New Roman"/>
                <w:b/>
                <w:sz w:val="24"/>
                <w:szCs w:val="24"/>
              </w:rPr>
              <w:t xml:space="preserve"> TSO).</w:t>
            </w:r>
          </w:p>
          <w:p w14:paraId="78EFC665" w14:textId="77777777" w:rsidR="005F0FDE" w:rsidRPr="00471BDC" w:rsidRDefault="005F0FDE" w:rsidP="00471BDC">
            <w:pPr>
              <w:jc w:val="both"/>
              <w:rPr>
                <w:rFonts w:ascii="Times New Roman" w:hAnsi="Times New Roman" w:cs="Times New Roman"/>
                <w:sz w:val="24"/>
                <w:szCs w:val="24"/>
              </w:rPr>
            </w:pPr>
          </w:p>
          <w:p w14:paraId="219AF71F"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sz w:val="24"/>
                <w:szCs w:val="24"/>
              </w:rPr>
              <w:t>Згідно цього ж пункту Регламенту відсутні слова «шляхом надання технічних рекомендацій».</w:t>
            </w:r>
          </w:p>
        </w:tc>
        <w:tc>
          <w:tcPr>
            <w:tcW w:w="3402" w:type="dxa"/>
          </w:tcPr>
          <w:p w14:paraId="4D06E605" w14:textId="388AC086" w:rsidR="005F0FDE" w:rsidRPr="00D20E1B" w:rsidRDefault="001476CA" w:rsidP="00702771">
            <w:pPr>
              <w:jc w:val="center"/>
              <w:rPr>
                <w:rFonts w:ascii="Times New Roman" w:hAnsi="Times New Roman" w:cs="Times New Roman"/>
                <w:b/>
                <w:sz w:val="24"/>
                <w:szCs w:val="24"/>
              </w:rPr>
            </w:pPr>
            <w:r>
              <w:rPr>
                <w:rFonts w:ascii="Times New Roman" w:hAnsi="Times New Roman" w:cs="Times New Roman"/>
                <w:b/>
                <w:sz w:val="24"/>
                <w:szCs w:val="24"/>
              </w:rPr>
              <w:t>Пропонується ч</w:t>
            </w:r>
            <w:r w:rsidR="00A34BE4">
              <w:rPr>
                <w:rFonts w:ascii="Times New Roman" w:hAnsi="Times New Roman" w:cs="Times New Roman"/>
                <w:b/>
                <w:sz w:val="24"/>
                <w:szCs w:val="24"/>
              </w:rPr>
              <w:t>астково врах</w:t>
            </w:r>
            <w:r>
              <w:rPr>
                <w:rFonts w:ascii="Times New Roman" w:hAnsi="Times New Roman" w:cs="Times New Roman"/>
                <w:b/>
                <w:sz w:val="24"/>
                <w:szCs w:val="24"/>
              </w:rPr>
              <w:t>увати</w:t>
            </w:r>
            <w:r w:rsidR="00A34BE4">
              <w:rPr>
                <w:rFonts w:ascii="Times New Roman" w:hAnsi="Times New Roman" w:cs="Times New Roman"/>
                <w:b/>
                <w:sz w:val="24"/>
                <w:szCs w:val="24"/>
              </w:rPr>
              <w:t xml:space="preserve"> у наступній редакції</w:t>
            </w:r>
            <w:r w:rsidR="00D20E1B" w:rsidRPr="00D20E1B">
              <w:rPr>
                <w:rFonts w:ascii="Times New Roman" w:hAnsi="Times New Roman" w:cs="Times New Roman"/>
                <w:b/>
                <w:sz w:val="24"/>
                <w:szCs w:val="24"/>
              </w:rPr>
              <w:t xml:space="preserve"> </w:t>
            </w:r>
          </w:p>
          <w:p w14:paraId="1ACB18F4" w14:textId="77777777" w:rsidR="00A34BE4" w:rsidRPr="00471BDC" w:rsidRDefault="00A34BE4" w:rsidP="00A34BE4">
            <w:pPr>
              <w:jc w:val="both"/>
              <w:rPr>
                <w:rFonts w:ascii="Times New Roman" w:hAnsi="Times New Roman" w:cs="Times New Roman"/>
                <w:sz w:val="24"/>
                <w:szCs w:val="24"/>
              </w:rPr>
            </w:pPr>
            <w:r w:rsidRPr="00471BDC">
              <w:rPr>
                <w:rFonts w:ascii="Times New Roman" w:hAnsi="Times New Roman" w:cs="Times New Roman"/>
                <w:sz w:val="24"/>
                <w:szCs w:val="24"/>
              </w:rPr>
              <w:t>2.3. Технічні вимоги щодо стабільності частоти:</w:t>
            </w:r>
          </w:p>
          <w:p w14:paraId="7C891238" w14:textId="77777777" w:rsidR="00A34BE4" w:rsidRPr="00471BDC" w:rsidRDefault="00A34BE4" w:rsidP="00A34BE4">
            <w:pPr>
              <w:jc w:val="both"/>
              <w:rPr>
                <w:rFonts w:ascii="Times New Roman" w:hAnsi="Times New Roman" w:cs="Times New Roman"/>
                <w:sz w:val="24"/>
                <w:szCs w:val="24"/>
              </w:rPr>
            </w:pPr>
            <w:r w:rsidRPr="00471BDC">
              <w:rPr>
                <w:rFonts w:ascii="Times New Roman" w:hAnsi="Times New Roman" w:cs="Times New Roman"/>
                <w:sz w:val="24"/>
                <w:szCs w:val="24"/>
              </w:rPr>
              <w:t>…</w:t>
            </w:r>
          </w:p>
          <w:p w14:paraId="318CD66C" w14:textId="77777777" w:rsidR="00A34BE4" w:rsidRPr="00471BDC" w:rsidRDefault="00A34BE4" w:rsidP="00A34BE4">
            <w:pPr>
              <w:jc w:val="both"/>
              <w:rPr>
                <w:rFonts w:ascii="Times New Roman" w:hAnsi="Times New Roman" w:cs="Times New Roman"/>
                <w:sz w:val="24"/>
                <w:szCs w:val="24"/>
              </w:rPr>
            </w:pPr>
            <w:r w:rsidRPr="00471BDC">
              <w:rPr>
                <w:rFonts w:ascii="Times New Roman" w:hAnsi="Times New Roman" w:cs="Times New Roman"/>
                <w:sz w:val="24"/>
                <w:szCs w:val="24"/>
              </w:rPr>
              <w:t>10) штучна інерція:</w:t>
            </w:r>
          </w:p>
          <w:p w14:paraId="030AAC41" w14:textId="77777777" w:rsidR="00A34BE4" w:rsidRPr="00471BDC" w:rsidRDefault="00A34BE4" w:rsidP="00A34BE4">
            <w:pPr>
              <w:jc w:val="both"/>
              <w:rPr>
                <w:rFonts w:ascii="Times New Roman" w:hAnsi="Times New Roman" w:cs="Times New Roman"/>
                <w:sz w:val="24"/>
                <w:szCs w:val="24"/>
              </w:rPr>
            </w:pPr>
            <w:r w:rsidRPr="00471BDC">
              <w:rPr>
                <w:rFonts w:ascii="Times New Roman" w:hAnsi="Times New Roman" w:cs="Times New Roman"/>
                <w:sz w:val="24"/>
                <w:szCs w:val="24"/>
              </w:rPr>
              <w:t>одиниці енергоцентру мають бути здатними забезпечувати штучну інерцію.</w:t>
            </w:r>
          </w:p>
          <w:p w14:paraId="51071F6D" w14:textId="69BB7938" w:rsidR="00F05F89" w:rsidRPr="006D4A0A" w:rsidRDefault="00A34BE4" w:rsidP="00A34BE4">
            <w:pPr>
              <w:jc w:val="both"/>
              <w:rPr>
                <w:rFonts w:ascii="Times New Roman" w:hAnsi="Times New Roman" w:cs="Times New Roman"/>
                <w:sz w:val="24"/>
                <w:szCs w:val="24"/>
              </w:rPr>
            </w:pPr>
            <w:r w:rsidRPr="00471BDC">
              <w:rPr>
                <w:rFonts w:ascii="Times New Roman" w:hAnsi="Times New Roman" w:cs="Times New Roman"/>
                <w:sz w:val="24"/>
                <w:szCs w:val="24"/>
              </w:rPr>
              <w:t>Принципи роботи систем управління, встановле</w:t>
            </w:r>
            <w:r w:rsidRPr="00471BDC">
              <w:rPr>
                <w:rFonts w:ascii="Times New Roman" w:hAnsi="Times New Roman" w:cs="Times New Roman"/>
                <w:b/>
                <w:sz w:val="24"/>
                <w:szCs w:val="24"/>
              </w:rPr>
              <w:t>них</w:t>
            </w:r>
            <w:r w:rsidRPr="00471BDC">
              <w:rPr>
                <w:rFonts w:ascii="Times New Roman" w:hAnsi="Times New Roman" w:cs="Times New Roman"/>
                <w:sz w:val="24"/>
                <w:szCs w:val="24"/>
              </w:rPr>
              <w:t xml:space="preserve"> для забезпечення штучної інерції, та відповідні параметри визначаються ОСП</w:t>
            </w:r>
            <w:r w:rsidRPr="00471BDC">
              <w:rPr>
                <w:rFonts w:ascii="Times New Roman" w:hAnsi="Times New Roman" w:cs="Times New Roman"/>
                <w:b/>
                <w:sz w:val="24"/>
                <w:szCs w:val="24"/>
              </w:rPr>
              <w:t xml:space="preserve"> </w:t>
            </w:r>
            <w:r w:rsidRPr="00A34BE4">
              <w:rPr>
                <w:rFonts w:ascii="Times New Roman" w:hAnsi="Times New Roman" w:cs="Times New Roman"/>
                <w:b/>
                <w:sz w:val="24"/>
                <w:szCs w:val="24"/>
              </w:rPr>
              <w:t>шляхом публік</w:t>
            </w:r>
            <w:r>
              <w:rPr>
                <w:rFonts w:ascii="Times New Roman" w:hAnsi="Times New Roman" w:cs="Times New Roman"/>
                <w:b/>
                <w:sz w:val="24"/>
                <w:szCs w:val="24"/>
              </w:rPr>
              <w:t>ації</w:t>
            </w:r>
            <w:r w:rsidRPr="00A34BE4">
              <w:rPr>
                <w:rFonts w:ascii="Times New Roman" w:hAnsi="Times New Roman" w:cs="Times New Roman"/>
                <w:b/>
                <w:sz w:val="24"/>
                <w:szCs w:val="24"/>
              </w:rPr>
              <w:t xml:space="preserve"> ОСП на офіційному </w:t>
            </w:r>
            <w:proofErr w:type="spellStart"/>
            <w:r w:rsidRPr="00A34BE4">
              <w:rPr>
                <w:rFonts w:ascii="Times New Roman" w:hAnsi="Times New Roman" w:cs="Times New Roman"/>
                <w:b/>
                <w:sz w:val="24"/>
                <w:szCs w:val="24"/>
              </w:rPr>
              <w:t>вебсайті</w:t>
            </w:r>
            <w:proofErr w:type="spellEnd"/>
            <w:r w:rsidRPr="00A34BE4">
              <w:rPr>
                <w:rFonts w:ascii="Times New Roman" w:hAnsi="Times New Roman" w:cs="Times New Roman"/>
                <w:b/>
                <w:sz w:val="24"/>
                <w:szCs w:val="24"/>
              </w:rPr>
              <w:t xml:space="preserve"> рекомендацій.</w:t>
            </w:r>
            <w:r w:rsidR="00F05F89" w:rsidRPr="006D4A0A">
              <w:rPr>
                <w:rFonts w:ascii="Times New Roman" w:hAnsi="Times New Roman" w:cs="Times New Roman"/>
                <w:sz w:val="24"/>
                <w:szCs w:val="24"/>
              </w:rPr>
              <w:t xml:space="preserve"> </w:t>
            </w:r>
          </w:p>
        </w:tc>
      </w:tr>
      <w:tr w:rsidR="005F0FDE" w:rsidRPr="00471BDC" w14:paraId="160425ED" w14:textId="77777777" w:rsidTr="001548F1">
        <w:tc>
          <w:tcPr>
            <w:tcW w:w="16160" w:type="dxa"/>
            <w:gridSpan w:val="6"/>
            <w:shd w:val="clear" w:color="auto" w:fill="E7E6E6" w:themeFill="background2"/>
          </w:tcPr>
          <w:p w14:paraId="4BE11C36" w14:textId="77777777" w:rsidR="005F0FDE" w:rsidRPr="00471BDC" w:rsidRDefault="005F0FDE" w:rsidP="00471BDC">
            <w:pPr>
              <w:jc w:val="center"/>
              <w:rPr>
                <w:rFonts w:ascii="Times New Roman" w:hAnsi="Times New Roman" w:cs="Times New Roman"/>
                <w:b/>
                <w:sz w:val="24"/>
                <w:szCs w:val="24"/>
              </w:rPr>
            </w:pPr>
            <w:r w:rsidRPr="00471BDC">
              <w:rPr>
                <w:rFonts w:ascii="Times New Roman" w:hAnsi="Times New Roman" w:cs="Times New Roman"/>
                <w:b/>
                <w:sz w:val="24"/>
                <w:szCs w:val="24"/>
              </w:rPr>
              <w:t>4. Технічні вимоги до систем постійного струму високої напруги, які приєднані до системи передачі або впливають на режими роботи системи передачі</w:t>
            </w:r>
          </w:p>
        </w:tc>
      </w:tr>
      <w:tr w:rsidR="001548F1" w:rsidRPr="00471BDC" w14:paraId="4EB8A18F" w14:textId="77777777" w:rsidTr="001548F1">
        <w:tc>
          <w:tcPr>
            <w:tcW w:w="511" w:type="dxa"/>
          </w:tcPr>
          <w:p w14:paraId="382FB490"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192ECC62" w14:textId="77777777" w:rsidR="005F0FDE" w:rsidRPr="00471BDC" w:rsidRDefault="005F0FDE" w:rsidP="00471BDC">
            <w:pPr>
              <w:rPr>
                <w:rFonts w:ascii="Times New Roman" w:hAnsi="Times New Roman" w:cs="Times New Roman"/>
                <w:sz w:val="24"/>
                <w:szCs w:val="24"/>
              </w:rPr>
            </w:pPr>
            <w:r w:rsidRPr="00471BDC">
              <w:rPr>
                <w:rFonts w:ascii="Times New Roman" w:hAnsi="Times New Roman" w:cs="Times New Roman"/>
                <w:sz w:val="24"/>
                <w:szCs w:val="24"/>
              </w:rPr>
              <w:t xml:space="preserve">п. 4.1 </w:t>
            </w:r>
          </w:p>
          <w:p w14:paraId="33639DCD" w14:textId="77777777" w:rsidR="005F0FDE" w:rsidRPr="00471BDC" w:rsidRDefault="005F0FDE" w:rsidP="00471BDC">
            <w:pPr>
              <w:rPr>
                <w:rFonts w:ascii="Times New Roman" w:hAnsi="Times New Roman" w:cs="Times New Roman"/>
                <w:sz w:val="24"/>
                <w:szCs w:val="24"/>
              </w:rPr>
            </w:pPr>
            <w:r w:rsidRPr="00471BDC">
              <w:rPr>
                <w:rFonts w:ascii="Times New Roman" w:hAnsi="Times New Roman" w:cs="Times New Roman"/>
                <w:sz w:val="24"/>
                <w:szCs w:val="24"/>
              </w:rPr>
              <w:t>глава 4</w:t>
            </w:r>
          </w:p>
          <w:p w14:paraId="0FA97EEB"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розділу ІІІ</w:t>
            </w:r>
          </w:p>
          <w:p w14:paraId="7476AEBF" w14:textId="77777777" w:rsidR="005F0FDE" w:rsidRPr="00471BDC" w:rsidRDefault="005F0FDE" w:rsidP="00471BDC">
            <w:pPr>
              <w:jc w:val="both"/>
              <w:rPr>
                <w:rFonts w:ascii="Times New Roman" w:hAnsi="Times New Roman" w:cs="Times New Roman"/>
                <w:sz w:val="24"/>
                <w:szCs w:val="24"/>
              </w:rPr>
            </w:pPr>
          </w:p>
        </w:tc>
        <w:tc>
          <w:tcPr>
            <w:tcW w:w="3183" w:type="dxa"/>
          </w:tcPr>
          <w:p w14:paraId="081ACA21"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4.1. Вимоги до систем ПСВН щодо частоти, регулювання активної потужності та діапазонів регулювання:</w:t>
            </w:r>
          </w:p>
          <w:p w14:paraId="06C9077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w:t>
            </w:r>
          </w:p>
          <w:p w14:paraId="693031E6"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8) на вимогу ОСП системи ПСВН повинні бути обладнані незалежним модулем керування для модуляції вихідної активної потужності перетворювальної підстанції ПСВН в залежності від значення частоти у всіх точках підключення системи ПСВН для підтримки стабільної частоти енергосистеми. Принципи роботи, параметри та критерії активації цього регулятора частоти визначаються ОСП шляхом надання технічних рекомендацій.</w:t>
            </w:r>
          </w:p>
        </w:tc>
        <w:tc>
          <w:tcPr>
            <w:tcW w:w="3686" w:type="dxa"/>
          </w:tcPr>
          <w:p w14:paraId="78F7444E"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t>НЕК «УКРЕНЕРГО»</w:t>
            </w:r>
          </w:p>
          <w:p w14:paraId="410458ED" w14:textId="77777777" w:rsidR="005F0FDE" w:rsidRPr="00471BDC" w:rsidRDefault="005F0FDE" w:rsidP="00471BDC">
            <w:pPr>
              <w:pStyle w:val="rvps2"/>
              <w:shd w:val="clear" w:color="auto" w:fill="FFFFFF"/>
              <w:spacing w:before="0" w:beforeAutospacing="0" w:after="0" w:afterAutospacing="0"/>
              <w:jc w:val="both"/>
            </w:pPr>
            <w:r w:rsidRPr="00471BDC">
              <w:t>4.1. Вимоги до систем ПСВН щодо частоти, регулювання активної потужності та діапазонів регулювання:</w:t>
            </w:r>
          </w:p>
          <w:p w14:paraId="5ED447D9" w14:textId="77777777" w:rsidR="005F0FDE" w:rsidRPr="00471BDC" w:rsidRDefault="005F0FDE" w:rsidP="00471BDC">
            <w:pPr>
              <w:pStyle w:val="rvps2"/>
              <w:shd w:val="clear" w:color="auto" w:fill="FFFFFF"/>
              <w:spacing w:before="0" w:beforeAutospacing="0" w:after="0" w:afterAutospacing="0"/>
              <w:jc w:val="both"/>
            </w:pPr>
            <w:r w:rsidRPr="00471BDC">
              <w:t>…</w:t>
            </w:r>
          </w:p>
          <w:p w14:paraId="10D5422D"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8) На вимогу ОСП системи ПСВН повинні бути обладнані незалежним модулем керування для модуляції вихідної активної потужності перетворювальної підстанції ПСВН в залежності від значення частоти у всіх точках підключення системи ПСВН для підтримки стабільної частоти енергосистеми. Принципи роботи, параметри та критерії активації цього регулятора частоти визначаються ОСП </w:t>
            </w:r>
            <w:r w:rsidRPr="00471BDC">
              <w:rPr>
                <w:rFonts w:ascii="Times New Roman" w:hAnsi="Times New Roman" w:cs="Times New Roman"/>
                <w:strike/>
                <w:sz w:val="24"/>
                <w:szCs w:val="24"/>
              </w:rPr>
              <w:t>шляхом надання технічних рекомендацій</w:t>
            </w:r>
            <w:r w:rsidRPr="00471BDC">
              <w:rPr>
                <w:rFonts w:ascii="Times New Roman" w:hAnsi="Times New Roman" w:cs="Times New Roman"/>
                <w:sz w:val="24"/>
                <w:szCs w:val="24"/>
              </w:rPr>
              <w:t>.</w:t>
            </w:r>
          </w:p>
        </w:tc>
        <w:tc>
          <w:tcPr>
            <w:tcW w:w="4252" w:type="dxa"/>
          </w:tcPr>
          <w:p w14:paraId="605872DD"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t>НЕК «УКРЕНЕРГО»</w:t>
            </w:r>
          </w:p>
          <w:p w14:paraId="3C3B832B"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Редакція цього пункту відповідає статті 16 Регламенту ЄС 2016/1447 від 26.08.2016 (HVDC).</w:t>
            </w:r>
          </w:p>
          <w:p w14:paraId="5223DE43"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1.If </w:t>
            </w:r>
            <w:proofErr w:type="spellStart"/>
            <w:r w:rsidRPr="00471BDC">
              <w:rPr>
                <w:rFonts w:ascii="Times New Roman" w:hAnsi="Times New Roman" w:cs="Times New Roman"/>
                <w:sz w:val="24"/>
                <w:szCs w:val="24"/>
              </w:rPr>
              <w:t>specified</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by</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relevant</w:t>
            </w:r>
            <w:proofErr w:type="spellEnd"/>
            <w:r w:rsidRPr="00471BDC">
              <w:rPr>
                <w:rFonts w:ascii="Times New Roman" w:hAnsi="Times New Roman" w:cs="Times New Roman"/>
                <w:sz w:val="24"/>
                <w:szCs w:val="24"/>
              </w:rPr>
              <w:t xml:space="preserve"> TSO, </w:t>
            </w:r>
            <w:proofErr w:type="spellStart"/>
            <w:r w:rsidRPr="00471BDC">
              <w:rPr>
                <w:rFonts w:ascii="Times New Roman" w:hAnsi="Times New Roman" w:cs="Times New Roman"/>
                <w:sz w:val="24"/>
                <w:szCs w:val="24"/>
              </w:rPr>
              <w:t>an</w:t>
            </w:r>
            <w:proofErr w:type="spellEnd"/>
            <w:r w:rsidRPr="00471BDC">
              <w:rPr>
                <w:rFonts w:ascii="Times New Roman" w:hAnsi="Times New Roman" w:cs="Times New Roman"/>
                <w:sz w:val="24"/>
                <w:szCs w:val="24"/>
              </w:rPr>
              <w:t xml:space="preserve"> HVDC </w:t>
            </w:r>
            <w:proofErr w:type="spellStart"/>
            <w:r w:rsidRPr="00471BDC">
              <w:rPr>
                <w:rFonts w:ascii="Times New Roman" w:hAnsi="Times New Roman" w:cs="Times New Roman"/>
                <w:sz w:val="24"/>
                <w:szCs w:val="24"/>
              </w:rPr>
              <w:t>system</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shall</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be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equipped</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with</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an</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independent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control</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mode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to</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modulate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active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power</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output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of</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HVDC </w:t>
            </w:r>
            <w:proofErr w:type="spellStart"/>
            <w:r w:rsidRPr="00471BDC">
              <w:rPr>
                <w:rFonts w:ascii="Times New Roman" w:hAnsi="Times New Roman" w:cs="Times New Roman"/>
                <w:sz w:val="24"/>
                <w:szCs w:val="24"/>
              </w:rPr>
              <w:t>converter</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station</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depending</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on</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frequencies</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all</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connection</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points</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of</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HVDC </w:t>
            </w:r>
            <w:proofErr w:type="spellStart"/>
            <w:r w:rsidRPr="00471BDC">
              <w:rPr>
                <w:rFonts w:ascii="Times New Roman" w:hAnsi="Times New Roman" w:cs="Times New Roman"/>
                <w:sz w:val="24"/>
                <w:szCs w:val="24"/>
              </w:rPr>
              <w:t>system</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in</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order</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to</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maintain</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stable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system</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frequencies</w:t>
            </w:r>
            <w:proofErr w:type="spellEnd"/>
            <w:r w:rsidRPr="00471BDC">
              <w:rPr>
                <w:rFonts w:ascii="Times New Roman" w:hAnsi="Times New Roman" w:cs="Times New Roman"/>
                <w:sz w:val="24"/>
                <w:szCs w:val="24"/>
              </w:rPr>
              <w:t xml:space="preserve">. </w:t>
            </w:r>
          </w:p>
          <w:p w14:paraId="4512A1C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2. </w:t>
            </w:r>
            <w:proofErr w:type="spellStart"/>
            <w:r w:rsidRPr="00471BDC">
              <w:rPr>
                <w:rFonts w:ascii="Times New Roman" w:hAnsi="Times New Roman" w:cs="Times New Roman"/>
                <w:b/>
                <w:sz w:val="24"/>
                <w:szCs w:val="24"/>
              </w:rPr>
              <w:t>The</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relevant</w:t>
            </w:r>
            <w:proofErr w:type="spellEnd"/>
            <w:r w:rsidRPr="00471BDC">
              <w:rPr>
                <w:rFonts w:ascii="Times New Roman" w:hAnsi="Times New Roman" w:cs="Times New Roman"/>
                <w:b/>
                <w:sz w:val="24"/>
                <w:szCs w:val="24"/>
              </w:rPr>
              <w:t xml:space="preserve"> TSO </w:t>
            </w:r>
            <w:proofErr w:type="spellStart"/>
            <w:r w:rsidRPr="00471BDC">
              <w:rPr>
                <w:rFonts w:ascii="Times New Roman" w:hAnsi="Times New Roman" w:cs="Times New Roman"/>
                <w:b/>
                <w:sz w:val="24"/>
                <w:szCs w:val="24"/>
              </w:rPr>
              <w:t>shall</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specify</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the</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operating</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principle</w:t>
            </w:r>
            <w:proofErr w:type="spellEnd"/>
            <w:r w:rsidRPr="00471BDC">
              <w:rPr>
                <w:rFonts w:ascii="Times New Roman" w:hAnsi="Times New Roman" w:cs="Times New Roman"/>
                <w:b/>
                <w:sz w:val="24"/>
                <w:szCs w:val="24"/>
              </w:rPr>
              <w:t>,</w:t>
            </w:r>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associated</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performance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parameters</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and</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activation</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criteria</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of</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frequency</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control</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referred</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to</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in</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paragraph</w:t>
            </w:r>
            <w:proofErr w:type="spellEnd"/>
            <w:r w:rsidRPr="00471BDC">
              <w:rPr>
                <w:rFonts w:ascii="Times New Roman" w:hAnsi="Times New Roman" w:cs="Times New Roman"/>
                <w:sz w:val="24"/>
                <w:szCs w:val="24"/>
              </w:rPr>
              <w:t xml:space="preserve"> 1.</w:t>
            </w:r>
          </w:p>
          <w:p w14:paraId="76D54FA4"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Згідно цього ж пункту Регламенту відсутні слова «шляхом надання технічних рекомендацій».</w:t>
            </w:r>
          </w:p>
        </w:tc>
        <w:tc>
          <w:tcPr>
            <w:tcW w:w="3402" w:type="dxa"/>
          </w:tcPr>
          <w:p w14:paraId="6FD0E254" w14:textId="77777777" w:rsidR="001476CA" w:rsidRPr="00D20E1B" w:rsidRDefault="001476CA" w:rsidP="001476CA">
            <w:pPr>
              <w:jc w:val="center"/>
              <w:rPr>
                <w:rFonts w:ascii="Times New Roman" w:hAnsi="Times New Roman" w:cs="Times New Roman"/>
                <w:b/>
                <w:sz w:val="24"/>
                <w:szCs w:val="24"/>
              </w:rPr>
            </w:pPr>
            <w:r>
              <w:rPr>
                <w:rFonts w:ascii="Times New Roman" w:hAnsi="Times New Roman" w:cs="Times New Roman"/>
                <w:b/>
                <w:sz w:val="24"/>
                <w:szCs w:val="24"/>
              </w:rPr>
              <w:t>Пропонується частково врахувати у наступній редакції</w:t>
            </w:r>
            <w:r w:rsidRPr="00D20E1B">
              <w:rPr>
                <w:rFonts w:ascii="Times New Roman" w:hAnsi="Times New Roman" w:cs="Times New Roman"/>
                <w:b/>
                <w:sz w:val="24"/>
                <w:szCs w:val="24"/>
              </w:rPr>
              <w:t xml:space="preserve"> </w:t>
            </w:r>
          </w:p>
          <w:p w14:paraId="70FAA012" w14:textId="77777777" w:rsidR="00A34BE4" w:rsidRPr="00471BDC" w:rsidRDefault="00A34BE4" w:rsidP="00A34BE4">
            <w:pPr>
              <w:pStyle w:val="rvps2"/>
              <w:shd w:val="clear" w:color="auto" w:fill="FFFFFF"/>
              <w:spacing w:before="0" w:beforeAutospacing="0" w:after="0" w:afterAutospacing="0"/>
              <w:jc w:val="both"/>
            </w:pPr>
            <w:r w:rsidRPr="00471BDC">
              <w:t>4.1. Вимоги до систем ПСВН щодо частоти, регулювання активної потужності та діапазонів регулювання:</w:t>
            </w:r>
          </w:p>
          <w:p w14:paraId="59DBCE65" w14:textId="77777777" w:rsidR="00A34BE4" w:rsidRPr="00471BDC" w:rsidRDefault="00A34BE4" w:rsidP="00A34BE4">
            <w:pPr>
              <w:pStyle w:val="rvps2"/>
              <w:shd w:val="clear" w:color="auto" w:fill="FFFFFF"/>
              <w:spacing w:before="0" w:beforeAutospacing="0" w:after="0" w:afterAutospacing="0"/>
              <w:jc w:val="both"/>
            </w:pPr>
            <w:r w:rsidRPr="00471BDC">
              <w:t>…</w:t>
            </w:r>
          </w:p>
          <w:p w14:paraId="464E8E5F" w14:textId="2821D8C6" w:rsidR="005F0FDE" w:rsidRPr="00471BDC" w:rsidRDefault="00A34BE4" w:rsidP="00A34BE4">
            <w:pPr>
              <w:jc w:val="both"/>
              <w:rPr>
                <w:rFonts w:ascii="Times New Roman" w:hAnsi="Times New Roman" w:cs="Times New Roman"/>
                <w:sz w:val="24"/>
                <w:szCs w:val="24"/>
              </w:rPr>
            </w:pPr>
            <w:r w:rsidRPr="00471BDC">
              <w:rPr>
                <w:rFonts w:ascii="Times New Roman" w:hAnsi="Times New Roman" w:cs="Times New Roman"/>
                <w:sz w:val="24"/>
                <w:szCs w:val="24"/>
              </w:rPr>
              <w:t xml:space="preserve">8) На вимогу ОСП системи ПСВН повинні бути обладнані незалежним модулем керування для модуляції вихідної активної потужності перетворювальної підстанції ПСВН в залежності від значення частоти у всіх точках підключення системи ПСВН для підтримки стабільної частоти енергосистеми. Принципи роботи, параметри та критерії активації цього регулятора частоти визначаються ОСП </w:t>
            </w:r>
            <w:r w:rsidRPr="00A34BE4">
              <w:rPr>
                <w:rFonts w:ascii="Times New Roman" w:hAnsi="Times New Roman" w:cs="Times New Roman"/>
                <w:b/>
                <w:sz w:val="24"/>
                <w:szCs w:val="24"/>
              </w:rPr>
              <w:t>шляхом публік</w:t>
            </w:r>
            <w:r>
              <w:rPr>
                <w:rFonts w:ascii="Times New Roman" w:hAnsi="Times New Roman" w:cs="Times New Roman"/>
                <w:b/>
                <w:sz w:val="24"/>
                <w:szCs w:val="24"/>
              </w:rPr>
              <w:t>ації</w:t>
            </w:r>
            <w:r w:rsidRPr="00A34BE4">
              <w:rPr>
                <w:rFonts w:ascii="Times New Roman" w:hAnsi="Times New Roman" w:cs="Times New Roman"/>
                <w:b/>
                <w:sz w:val="24"/>
                <w:szCs w:val="24"/>
              </w:rPr>
              <w:t xml:space="preserve"> ОСП на офіційному </w:t>
            </w:r>
            <w:proofErr w:type="spellStart"/>
            <w:r w:rsidRPr="00A34BE4">
              <w:rPr>
                <w:rFonts w:ascii="Times New Roman" w:hAnsi="Times New Roman" w:cs="Times New Roman"/>
                <w:b/>
                <w:sz w:val="24"/>
                <w:szCs w:val="24"/>
              </w:rPr>
              <w:t>вебсайті</w:t>
            </w:r>
            <w:proofErr w:type="spellEnd"/>
            <w:r w:rsidRPr="00A34BE4">
              <w:rPr>
                <w:rFonts w:ascii="Times New Roman" w:hAnsi="Times New Roman" w:cs="Times New Roman"/>
                <w:b/>
                <w:sz w:val="24"/>
                <w:szCs w:val="24"/>
              </w:rPr>
              <w:t xml:space="preserve"> рекомендацій.</w:t>
            </w:r>
          </w:p>
        </w:tc>
      </w:tr>
      <w:tr w:rsidR="001548F1" w:rsidRPr="00471BDC" w14:paraId="7698FC4D" w14:textId="77777777" w:rsidTr="001548F1">
        <w:tc>
          <w:tcPr>
            <w:tcW w:w="511" w:type="dxa"/>
          </w:tcPr>
          <w:p w14:paraId="1C1ADCFE"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4D9CC148" w14:textId="77777777" w:rsidR="005F0FDE" w:rsidRPr="00471BDC" w:rsidRDefault="005F0FDE" w:rsidP="00471BDC">
            <w:pPr>
              <w:rPr>
                <w:rFonts w:ascii="Times New Roman" w:hAnsi="Times New Roman" w:cs="Times New Roman"/>
                <w:sz w:val="24"/>
                <w:szCs w:val="24"/>
              </w:rPr>
            </w:pPr>
            <w:r w:rsidRPr="00471BDC">
              <w:rPr>
                <w:rFonts w:ascii="Times New Roman" w:hAnsi="Times New Roman" w:cs="Times New Roman"/>
                <w:sz w:val="24"/>
                <w:szCs w:val="24"/>
              </w:rPr>
              <w:t>п. 4.4</w:t>
            </w:r>
          </w:p>
          <w:p w14:paraId="11AFCC2A" w14:textId="77777777" w:rsidR="005F0FDE" w:rsidRPr="00471BDC" w:rsidRDefault="005F0FDE" w:rsidP="00471BDC">
            <w:pPr>
              <w:rPr>
                <w:rFonts w:ascii="Times New Roman" w:hAnsi="Times New Roman" w:cs="Times New Roman"/>
                <w:sz w:val="24"/>
                <w:szCs w:val="24"/>
              </w:rPr>
            </w:pPr>
            <w:r w:rsidRPr="00471BDC">
              <w:rPr>
                <w:rFonts w:ascii="Times New Roman" w:hAnsi="Times New Roman" w:cs="Times New Roman"/>
                <w:sz w:val="24"/>
                <w:szCs w:val="24"/>
              </w:rPr>
              <w:t>глава 4</w:t>
            </w:r>
          </w:p>
          <w:p w14:paraId="2038150B"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розділу ІІІ</w:t>
            </w:r>
          </w:p>
          <w:p w14:paraId="228BF9CD" w14:textId="77777777" w:rsidR="005F0FDE" w:rsidRPr="00471BDC" w:rsidRDefault="005F0FDE" w:rsidP="00471BDC">
            <w:pPr>
              <w:jc w:val="both"/>
              <w:rPr>
                <w:rFonts w:ascii="Times New Roman" w:hAnsi="Times New Roman" w:cs="Times New Roman"/>
                <w:sz w:val="24"/>
                <w:szCs w:val="24"/>
              </w:rPr>
            </w:pPr>
          </w:p>
        </w:tc>
        <w:tc>
          <w:tcPr>
            <w:tcW w:w="3183" w:type="dxa"/>
          </w:tcPr>
          <w:p w14:paraId="6EFAE6CA"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4.4. Вимоги до систем ПСВН щодо реактивної потужності:</w:t>
            </w:r>
          </w:p>
          <w:p w14:paraId="2A74D1DD"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w:t>
            </w:r>
          </w:p>
          <w:p w14:paraId="5EA3D623"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 xml:space="preserve">5) власник системи ПСВН повинен забезпечити, щоб реактивна потужність його перетворювальної підстанції ПСВН, що обмінюється з мережею в </w:t>
            </w:r>
            <w:r w:rsidRPr="00471BDC">
              <w:rPr>
                <w:rFonts w:ascii="Times New Roman" w:hAnsi="Times New Roman" w:cs="Times New Roman"/>
                <w:b/>
                <w:sz w:val="24"/>
                <w:szCs w:val="24"/>
              </w:rPr>
              <w:lastRenderedPageBreak/>
              <w:t xml:space="preserve">точці приєднання, була обмежена значеннями, визначеними відповідним системним оператором у координації з ОСП. </w:t>
            </w:r>
          </w:p>
          <w:p w14:paraId="4E5AE82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b/>
                <w:sz w:val="24"/>
                <w:szCs w:val="24"/>
              </w:rPr>
              <w:t>Зміни реактивної потужності, спричинені роботою регулювання реактивною потужністю перетворювальної підстанції ПСВН, не повинні призводити до зміни напруги, яка перевищує допустиме значення в точці приєднання. Максимально допустиме значення регулювання напруги визначає відповідний оператор за узгодженням з ОСП.</w:t>
            </w:r>
          </w:p>
        </w:tc>
        <w:tc>
          <w:tcPr>
            <w:tcW w:w="3686" w:type="dxa"/>
          </w:tcPr>
          <w:p w14:paraId="108958DF"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00230CAD"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4.4. Вимоги до систем ПСВН щодо реактивної потужності:</w:t>
            </w:r>
          </w:p>
          <w:p w14:paraId="5BA9FC06"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w:t>
            </w:r>
          </w:p>
          <w:p w14:paraId="23364E58"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Cs/>
                <w:sz w:val="24"/>
                <w:szCs w:val="24"/>
              </w:rPr>
              <w:t xml:space="preserve">5) власник системи ПСВН повинен забезпечити, щоб реактивна потужність його перетворювальної підстанції ПСВН, що обмінюється з мережею в точці приєднання, </w:t>
            </w:r>
            <w:r w:rsidRPr="00471BDC">
              <w:rPr>
                <w:rFonts w:ascii="Times New Roman" w:hAnsi="Times New Roman" w:cs="Times New Roman"/>
                <w:bCs/>
                <w:sz w:val="24"/>
                <w:szCs w:val="24"/>
              </w:rPr>
              <w:lastRenderedPageBreak/>
              <w:t>була обмежена значеннями, визначеними відповідним</w:t>
            </w:r>
            <w:r w:rsidRPr="00471BDC">
              <w:rPr>
                <w:rFonts w:ascii="Times New Roman" w:hAnsi="Times New Roman" w:cs="Times New Roman"/>
                <w:b/>
                <w:sz w:val="24"/>
                <w:szCs w:val="24"/>
              </w:rPr>
              <w:t xml:space="preserve"> </w:t>
            </w:r>
            <w:r w:rsidRPr="00471BDC">
              <w:rPr>
                <w:rFonts w:ascii="Times New Roman" w:hAnsi="Times New Roman" w:cs="Times New Roman"/>
                <w:strike/>
                <w:sz w:val="24"/>
                <w:szCs w:val="24"/>
              </w:rPr>
              <w:t>системним</w:t>
            </w:r>
            <w:r w:rsidRPr="00471BDC">
              <w:rPr>
                <w:rFonts w:ascii="Times New Roman" w:hAnsi="Times New Roman" w:cs="Times New Roman"/>
                <w:b/>
                <w:sz w:val="24"/>
                <w:szCs w:val="24"/>
              </w:rPr>
              <w:t xml:space="preserve"> Оператором </w:t>
            </w:r>
            <w:r w:rsidRPr="00471BDC">
              <w:rPr>
                <w:rFonts w:ascii="Times New Roman" w:hAnsi="Times New Roman" w:cs="Times New Roman"/>
                <w:strike/>
                <w:sz w:val="24"/>
                <w:szCs w:val="24"/>
              </w:rPr>
              <w:t>у координації</w:t>
            </w:r>
            <w:r w:rsidRPr="00471BDC">
              <w:rPr>
                <w:rFonts w:ascii="Times New Roman" w:hAnsi="Times New Roman" w:cs="Times New Roman"/>
                <w:b/>
                <w:sz w:val="24"/>
                <w:szCs w:val="24"/>
              </w:rPr>
              <w:t xml:space="preserve"> за узгодженням </w:t>
            </w:r>
            <w:r w:rsidRPr="00471BDC">
              <w:rPr>
                <w:rFonts w:ascii="Times New Roman" w:hAnsi="Times New Roman" w:cs="Times New Roman"/>
                <w:bCs/>
                <w:sz w:val="24"/>
                <w:szCs w:val="24"/>
              </w:rPr>
              <w:t>з ОСП.</w:t>
            </w:r>
          </w:p>
          <w:p w14:paraId="756857DD"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bCs/>
                <w:sz w:val="24"/>
                <w:szCs w:val="24"/>
              </w:rPr>
              <w:t>Зміни реактивної потужності, спричинені роботою регулювання реактивною потужністю перетворювальної підстанції ПСВН, не повинні призводити до зміни напруги, яка перевищує допустиме значення в точці приєднання. Максимально допустиме значення регулювання напруги визначає відповідний</w:t>
            </w:r>
            <w:r w:rsidRPr="00471BDC">
              <w:rPr>
                <w:rFonts w:ascii="Times New Roman" w:hAnsi="Times New Roman" w:cs="Times New Roman"/>
                <w:b/>
                <w:sz w:val="24"/>
                <w:szCs w:val="24"/>
              </w:rPr>
              <w:t xml:space="preserve"> Оператор </w:t>
            </w:r>
            <w:r w:rsidRPr="00471BDC">
              <w:rPr>
                <w:rFonts w:ascii="Times New Roman" w:hAnsi="Times New Roman" w:cs="Times New Roman"/>
                <w:bCs/>
                <w:sz w:val="24"/>
                <w:szCs w:val="24"/>
              </w:rPr>
              <w:t>за узгодженням з ОСП.</w:t>
            </w:r>
          </w:p>
        </w:tc>
        <w:tc>
          <w:tcPr>
            <w:tcW w:w="4252" w:type="dxa"/>
          </w:tcPr>
          <w:p w14:paraId="3EFFA794"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70CCC0FD"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Пропозиція уточнити редакцію цього пункту. Відповідно до КСП:</w:t>
            </w:r>
          </w:p>
          <w:p w14:paraId="7A149D26"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«відповідні Оператори - ОСП та/або ОСР, до системи якого приєднані або будуть приєднані генеруюча одиниця та/або УЗЕ, об'єкт енергоспоживання, у тому числі з УЗЕ, електрична розподільна мережа чи система ПСВН;»</w:t>
            </w:r>
          </w:p>
          <w:p w14:paraId="03DDA2B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lastRenderedPageBreak/>
              <w:t xml:space="preserve">Відповідно до пункту 1 статті 21 Регламенту </w:t>
            </w:r>
            <w:r w:rsidRPr="00471BDC">
              <w:rPr>
                <w:rFonts w:ascii="Times New Roman" w:hAnsi="Times New Roman" w:cs="Times New Roman"/>
                <w:sz w:val="24"/>
                <w:szCs w:val="24"/>
                <w:shd w:val="clear" w:color="auto" w:fill="FFFFFF"/>
              </w:rPr>
              <w:t>ЄС </w:t>
            </w:r>
            <w:r w:rsidRPr="00471BDC">
              <w:rPr>
                <w:rFonts w:ascii="Times New Roman" w:hAnsi="Times New Roman" w:cs="Times New Roman"/>
                <w:sz w:val="24"/>
                <w:szCs w:val="24"/>
              </w:rPr>
              <w:t xml:space="preserve">2016/1447 </w:t>
            </w:r>
            <w:r w:rsidRPr="00471BDC">
              <w:rPr>
                <w:rFonts w:ascii="Times New Roman" w:hAnsi="Times New Roman" w:cs="Times New Roman"/>
                <w:sz w:val="24"/>
                <w:szCs w:val="24"/>
                <w:shd w:val="clear" w:color="auto" w:fill="FFFFFF"/>
              </w:rPr>
              <w:t>від 26.08.2016 (</w:t>
            </w:r>
            <w:r w:rsidRPr="00471BDC">
              <w:rPr>
                <w:rFonts w:ascii="Times New Roman" w:hAnsi="Times New Roman" w:cs="Times New Roman"/>
                <w:sz w:val="24"/>
                <w:szCs w:val="24"/>
              </w:rPr>
              <w:t>HVDC</w:t>
            </w:r>
            <w:r w:rsidRPr="00471BDC">
              <w:rPr>
                <w:rFonts w:ascii="Times New Roman" w:hAnsi="Times New Roman" w:cs="Times New Roman"/>
                <w:sz w:val="24"/>
                <w:szCs w:val="24"/>
                <w:shd w:val="clear" w:color="auto" w:fill="FFFFFF"/>
              </w:rPr>
              <w:t>):</w:t>
            </w:r>
          </w:p>
          <w:p w14:paraId="68B8B75F" w14:textId="77777777" w:rsidR="005F0FDE" w:rsidRPr="00471BDC" w:rsidRDefault="005F0FDE" w:rsidP="00471BDC">
            <w:pPr>
              <w:jc w:val="both"/>
              <w:rPr>
                <w:rFonts w:ascii="Times New Roman" w:hAnsi="Times New Roman" w:cs="Times New Roman"/>
                <w:sz w:val="24"/>
                <w:szCs w:val="24"/>
                <w:lang w:val="en-US"/>
              </w:rPr>
            </w:pPr>
            <w:r w:rsidRPr="00471BDC">
              <w:rPr>
                <w:rFonts w:ascii="Times New Roman" w:hAnsi="Times New Roman" w:cs="Times New Roman"/>
                <w:sz w:val="24"/>
                <w:szCs w:val="24"/>
                <w:lang w:val="en-US"/>
              </w:rPr>
              <w:t xml:space="preserve">1. The HVDC system owner shall ensure that the reactive power of its HVDC converter station exchanged with the network at the connection point is limited to values specified </w:t>
            </w:r>
            <w:r w:rsidRPr="00471BDC">
              <w:rPr>
                <w:rFonts w:ascii="Times New Roman" w:hAnsi="Times New Roman" w:cs="Times New Roman"/>
                <w:b/>
                <w:bCs/>
                <w:sz w:val="24"/>
                <w:szCs w:val="24"/>
                <w:lang w:val="en-US"/>
              </w:rPr>
              <w:t>by the relevant system operator in coordination with the relevant TSO</w:t>
            </w:r>
            <w:r w:rsidRPr="00471BDC">
              <w:rPr>
                <w:rFonts w:ascii="Times New Roman" w:hAnsi="Times New Roman" w:cs="Times New Roman"/>
                <w:sz w:val="24"/>
                <w:szCs w:val="24"/>
                <w:lang w:val="en-US"/>
              </w:rPr>
              <w:t>.</w:t>
            </w:r>
          </w:p>
          <w:p w14:paraId="115FB6BE"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2.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reactive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power</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variation</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caused</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by</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reactive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power</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control</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mode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operation</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of</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HVDC </w:t>
            </w:r>
            <w:proofErr w:type="spellStart"/>
            <w:r w:rsidRPr="00471BDC">
              <w:rPr>
                <w:rFonts w:ascii="Times New Roman" w:hAnsi="Times New Roman" w:cs="Times New Roman"/>
                <w:sz w:val="24"/>
                <w:szCs w:val="24"/>
              </w:rPr>
              <w:t>converter</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Station</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referred</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to</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in</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Article</w:t>
            </w:r>
            <w:proofErr w:type="spellEnd"/>
            <w:r w:rsidRPr="00471BDC">
              <w:rPr>
                <w:rFonts w:ascii="Times New Roman" w:hAnsi="Times New Roman" w:cs="Times New Roman"/>
                <w:sz w:val="24"/>
                <w:szCs w:val="24"/>
              </w:rPr>
              <w:t xml:space="preserve"> 22(1), </w:t>
            </w:r>
            <w:proofErr w:type="spellStart"/>
            <w:r w:rsidRPr="00471BDC">
              <w:rPr>
                <w:rFonts w:ascii="Times New Roman" w:hAnsi="Times New Roman" w:cs="Times New Roman"/>
                <w:sz w:val="24"/>
                <w:szCs w:val="24"/>
              </w:rPr>
              <w:t>shall</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not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result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in</w:t>
            </w:r>
            <w:proofErr w:type="spellEnd"/>
            <w:r w:rsidRPr="00471BDC">
              <w:rPr>
                <w:rFonts w:ascii="Times New Roman" w:hAnsi="Times New Roman" w:cs="Times New Roman"/>
                <w:sz w:val="24"/>
                <w:szCs w:val="24"/>
              </w:rPr>
              <w:t xml:space="preserve"> a </w:t>
            </w:r>
            <w:proofErr w:type="spellStart"/>
            <w:r w:rsidRPr="00471BDC">
              <w:rPr>
                <w:rFonts w:ascii="Times New Roman" w:hAnsi="Times New Roman" w:cs="Times New Roman"/>
                <w:sz w:val="24"/>
                <w:szCs w:val="24"/>
              </w:rPr>
              <w:t>voltage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step</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exceeding</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allowed</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value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connection</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point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b/>
                <w:sz w:val="24"/>
                <w:szCs w:val="24"/>
              </w:rPr>
              <w:t>The</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relevant</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system</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operator</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in</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coordination</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with</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the</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relevant</w:t>
            </w:r>
            <w:proofErr w:type="spellEnd"/>
            <w:r w:rsidRPr="00471BDC">
              <w:rPr>
                <w:rFonts w:ascii="Times New Roman" w:hAnsi="Times New Roman" w:cs="Times New Roman"/>
                <w:b/>
                <w:sz w:val="24"/>
                <w:szCs w:val="24"/>
              </w:rPr>
              <w:t xml:space="preserve"> TSO</w:t>
            </w:r>
            <w:r w:rsidRPr="00471BDC">
              <w:rPr>
                <w:rFonts w:ascii="Times New Roman" w:hAnsi="Times New Roman" w:cs="Times New Roman"/>
                <w:sz w:val="24"/>
                <w:szCs w:val="24"/>
                <w:u w:val="single"/>
              </w:rPr>
              <w:t>,</w:t>
            </w:r>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shall</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specify</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this</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maximum</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tolerable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voltage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step</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value</w:t>
            </w:r>
            <w:proofErr w:type="spellEnd"/>
            <w:r w:rsidRPr="00471BDC">
              <w:rPr>
                <w:rFonts w:ascii="Times New Roman" w:hAnsi="Times New Roman" w:cs="Times New Roman"/>
                <w:sz w:val="24"/>
                <w:szCs w:val="24"/>
              </w:rPr>
              <w:t>.</w:t>
            </w:r>
          </w:p>
          <w:p w14:paraId="1FF25AD6" w14:textId="77777777" w:rsidR="005F0FDE" w:rsidRPr="00471BDC" w:rsidRDefault="005F0FDE" w:rsidP="00471BDC">
            <w:pPr>
              <w:jc w:val="both"/>
              <w:rPr>
                <w:rFonts w:ascii="Times New Roman" w:hAnsi="Times New Roman" w:cs="Times New Roman"/>
                <w:sz w:val="24"/>
                <w:szCs w:val="24"/>
              </w:rPr>
            </w:pPr>
          </w:p>
          <w:p w14:paraId="2F9385FB"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Пропонуємо у першому та другому абзацах цього підпункту використовувати єдиний вираз «</w:t>
            </w:r>
            <w:r w:rsidRPr="00471BDC">
              <w:rPr>
                <w:rFonts w:ascii="Times New Roman" w:hAnsi="Times New Roman" w:cs="Times New Roman"/>
                <w:bCs/>
                <w:sz w:val="24"/>
                <w:szCs w:val="24"/>
              </w:rPr>
              <w:t>за узгодженням з ОСП.</w:t>
            </w:r>
          </w:p>
        </w:tc>
        <w:tc>
          <w:tcPr>
            <w:tcW w:w="3402" w:type="dxa"/>
          </w:tcPr>
          <w:p w14:paraId="4987B78A" w14:textId="64CFE437" w:rsidR="005F0FDE" w:rsidRPr="00702771" w:rsidRDefault="006D4A0A" w:rsidP="00702771">
            <w:pPr>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p>
        </w:tc>
      </w:tr>
      <w:tr w:rsidR="001548F1" w:rsidRPr="00471BDC" w14:paraId="650F8C5A" w14:textId="77777777" w:rsidTr="001548F1">
        <w:tc>
          <w:tcPr>
            <w:tcW w:w="511" w:type="dxa"/>
          </w:tcPr>
          <w:p w14:paraId="661407A3"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2975E72F" w14:textId="77777777" w:rsidR="005F0FDE" w:rsidRPr="00471BDC" w:rsidRDefault="005F0FDE" w:rsidP="00471BDC">
            <w:pPr>
              <w:rPr>
                <w:rFonts w:ascii="Times New Roman" w:hAnsi="Times New Roman" w:cs="Times New Roman"/>
                <w:sz w:val="24"/>
                <w:szCs w:val="24"/>
              </w:rPr>
            </w:pPr>
            <w:r w:rsidRPr="00471BDC">
              <w:rPr>
                <w:rFonts w:ascii="Times New Roman" w:hAnsi="Times New Roman" w:cs="Times New Roman"/>
                <w:sz w:val="24"/>
                <w:szCs w:val="24"/>
              </w:rPr>
              <w:t>п. 4.9</w:t>
            </w:r>
          </w:p>
          <w:p w14:paraId="2B32D04A" w14:textId="77777777" w:rsidR="005F0FDE" w:rsidRPr="00471BDC" w:rsidRDefault="005F0FDE" w:rsidP="00471BDC">
            <w:pPr>
              <w:rPr>
                <w:rFonts w:ascii="Times New Roman" w:hAnsi="Times New Roman" w:cs="Times New Roman"/>
                <w:sz w:val="24"/>
                <w:szCs w:val="24"/>
              </w:rPr>
            </w:pPr>
            <w:r w:rsidRPr="00471BDC">
              <w:rPr>
                <w:rFonts w:ascii="Times New Roman" w:hAnsi="Times New Roman" w:cs="Times New Roman"/>
                <w:sz w:val="24"/>
                <w:szCs w:val="24"/>
              </w:rPr>
              <w:t>глава 4</w:t>
            </w:r>
          </w:p>
          <w:p w14:paraId="576D750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розділу ІІІ</w:t>
            </w:r>
          </w:p>
          <w:p w14:paraId="1D2F9F0E" w14:textId="77777777" w:rsidR="005F0FDE" w:rsidRPr="00471BDC" w:rsidRDefault="005F0FDE" w:rsidP="00471BDC">
            <w:pPr>
              <w:jc w:val="both"/>
              <w:rPr>
                <w:rFonts w:ascii="Times New Roman" w:hAnsi="Times New Roman" w:cs="Times New Roman"/>
                <w:sz w:val="24"/>
                <w:szCs w:val="24"/>
              </w:rPr>
            </w:pPr>
          </w:p>
        </w:tc>
        <w:tc>
          <w:tcPr>
            <w:tcW w:w="3183" w:type="dxa"/>
          </w:tcPr>
          <w:p w14:paraId="46F5AC2F"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4.9. Експлуатація систем ПСВН.</w:t>
            </w:r>
          </w:p>
          <w:p w14:paraId="59DB6795"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 xml:space="preserve">Кожен агрегат перетворювача ПСВН системи ПСВН повинен бути обладнаний автоматичним контролером, здатним отримувати оперативні команди від ОСП. Цей автоматичний контролер має бути здатний </w:t>
            </w:r>
            <w:r w:rsidRPr="00471BDC">
              <w:rPr>
                <w:rFonts w:ascii="Times New Roman" w:hAnsi="Times New Roman" w:cs="Times New Roman"/>
                <w:b/>
                <w:sz w:val="24"/>
                <w:szCs w:val="24"/>
              </w:rPr>
              <w:lastRenderedPageBreak/>
              <w:t xml:space="preserve">узгоджено керувати агрегатами перетворювача ПСВН системи ПСВН. Відповідний Оператор повинен визначити ієрархію автоматичного контролера для кожного </w:t>
            </w:r>
            <w:proofErr w:type="spellStart"/>
            <w:r w:rsidRPr="00471BDC">
              <w:rPr>
                <w:rFonts w:ascii="Times New Roman" w:hAnsi="Times New Roman" w:cs="Times New Roman"/>
                <w:b/>
                <w:sz w:val="24"/>
                <w:szCs w:val="24"/>
              </w:rPr>
              <w:t>агрегата</w:t>
            </w:r>
            <w:proofErr w:type="spellEnd"/>
            <w:r w:rsidRPr="00471BDC">
              <w:rPr>
                <w:rFonts w:ascii="Times New Roman" w:hAnsi="Times New Roman" w:cs="Times New Roman"/>
                <w:b/>
                <w:sz w:val="24"/>
                <w:szCs w:val="24"/>
              </w:rPr>
              <w:t xml:space="preserve"> перетворювача ПСВН.</w:t>
            </w:r>
          </w:p>
          <w:p w14:paraId="5121972B"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Автоматичний контролер системи ПСВН має бути здатний передавати такі типи сигналів ОСП – оперативні сигнали та сигнали тривоги.</w:t>
            </w:r>
          </w:p>
          <w:p w14:paraId="10B136DF"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Оперативні сигнали, що передаються, забезпечують:</w:t>
            </w:r>
          </w:p>
          <w:p w14:paraId="7992D237"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сигнали запуску;</w:t>
            </w:r>
          </w:p>
          <w:p w14:paraId="10977395"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вимірювання змінної та постійної напруги;</w:t>
            </w:r>
          </w:p>
          <w:p w14:paraId="1D39C850"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вимірювання змінного та постійного струму;</w:t>
            </w:r>
          </w:p>
          <w:p w14:paraId="4CC66CD8"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вимірювання активної та реактивної потужності на стороні змінного струму;</w:t>
            </w:r>
          </w:p>
          <w:p w14:paraId="734A74C1"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вимірювання потужності постійного струму;</w:t>
            </w:r>
          </w:p>
          <w:p w14:paraId="0A6E0B99"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рівень (режим) роботи агрегату перетворювача ПСВН у багатополюсному перетворювачі ПСВН;</w:t>
            </w:r>
          </w:p>
          <w:p w14:paraId="3ABFAD3F"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 xml:space="preserve">статус елементів мережі та топології; </w:t>
            </w:r>
          </w:p>
          <w:p w14:paraId="66661A5C"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 xml:space="preserve">діапазони активної потужності в режимах </w:t>
            </w:r>
            <w:r w:rsidRPr="00471BDC">
              <w:rPr>
                <w:rFonts w:ascii="Times New Roman" w:hAnsi="Times New Roman" w:cs="Times New Roman"/>
                <w:b/>
                <w:sz w:val="24"/>
                <w:szCs w:val="24"/>
              </w:rPr>
              <w:lastRenderedPageBreak/>
              <w:t>роботи FSM, LFSM-O та LFSM-U.</w:t>
            </w:r>
          </w:p>
          <w:p w14:paraId="760E1868"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Сигнали тривоги, що передаються, забезпечують:</w:t>
            </w:r>
          </w:p>
          <w:p w14:paraId="15CB3795"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аварійне блокування;</w:t>
            </w:r>
          </w:p>
          <w:p w14:paraId="302014E3"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блокування лінійної зміни навантаження;</w:t>
            </w:r>
          </w:p>
          <w:p w14:paraId="59CE266C"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швидке реверсування активної потужності.</w:t>
            </w:r>
          </w:p>
          <w:p w14:paraId="54A4F4E5"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Автоматичний контролер повинен мати можливість приймати такі типи сигналів від ОСП – оперативні сигнали та сигнали тривоги.</w:t>
            </w:r>
          </w:p>
          <w:p w14:paraId="5753D21A"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Оперативні сигнали, що приймаються, забезпечують:</w:t>
            </w:r>
          </w:p>
          <w:p w14:paraId="45B01247"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команду запуску;</w:t>
            </w:r>
          </w:p>
          <w:p w14:paraId="0EB9F7AD"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задані значення уставки активної потужності;</w:t>
            </w:r>
          </w:p>
          <w:p w14:paraId="0F5F5F13"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налаштування режиму, чутливого до частоти;</w:t>
            </w:r>
          </w:p>
          <w:p w14:paraId="58CF0A5B"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уставки реактивної потужності, напруги або подібні задані значення уставок;</w:t>
            </w:r>
          </w:p>
          <w:p w14:paraId="19CD3694"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режими регулювання реактивної потужності;</w:t>
            </w:r>
          </w:p>
          <w:p w14:paraId="70B3865B"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управління демпфіруванням коливань потужності;</w:t>
            </w:r>
          </w:p>
          <w:p w14:paraId="323652E9"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штучну інерцію.</w:t>
            </w:r>
          </w:p>
          <w:p w14:paraId="6917863D"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lastRenderedPageBreak/>
              <w:t>Сигнали тривоги, що приймаються, забезпечують:</w:t>
            </w:r>
          </w:p>
          <w:p w14:paraId="4685CAF2"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команду аварійного блокування;</w:t>
            </w:r>
          </w:p>
          <w:p w14:paraId="15C77843"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команда блокування лінійної зміни навантаження;</w:t>
            </w:r>
          </w:p>
          <w:p w14:paraId="205D6DB8"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 xml:space="preserve">напрямок </w:t>
            </w:r>
            <w:proofErr w:type="spellStart"/>
            <w:r w:rsidRPr="00471BDC">
              <w:rPr>
                <w:rFonts w:ascii="Times New Roman" w:hAnsi="Times New Roman" w:cs="Times New Roman"/>
                <w:b/>
                <w:sz w:val="24"/>
                <w:szCs w:val="24"/>
              </w:rPr>
              <w:t>перетоку</w:t>
            </w:r>
            <w:proofErr w:type="spellEnd"/>
            <w:r w:rsidRPr="00471BDC">
              <w:rPr>
                <w:rFonts w:ascii="Times New Roman" w:hAnsi="Times New Roman" w:cs="Times New Roman"/>
                <w:b/>
                <w:sz w:val="24"/>
                <w:szCs w:val="24"/>
              </w:rPr>
              <w:t xml:space="preserve"> активної потужності;</w:t>
            </w:r>
          </w:p>
          <w:p w14:paraId="3B46FB58"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команду швидкого реверсу активної потужності.</w:t>
            </w:r>
          </w:p>
          <w:p w14:paraId="2D252E18"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Щодо кожного сигналу ОСП може визначати якість сигналу, що подається.</w:t>
            </w:r>
          </w:p>
        </w:tc>
        <w:tc>
          <w:tcPr>
            <w:tcW w:w="3686" w:type="dxa"/>
          </w:tcPr>
          <w:p w14:paraId="0666215E"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171AD40A"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b/>
                <w:sz w:val="24"/>
                <w:szCs w:val="24"/>
              </w:rPr>
              <w:t>4</w:t>
            </w:r>
            <w:r w:rsidRPr="00471BDC">
              <w:rPr>
                <w:rFonts w:ascii="Times New Roman" w:hAnsi="Times New Roman" w:cs="Times New Roman"/>
                <w:sz w:val="24"/>
                <w:szCs w:val="24"/>
              </w:rPr>
              <w:t>.9. Експлуатація систем ПСВН.</w:t>
            </w:r>
          </w:p>
          <w:p w14:paraId="7B4542A5"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Кожен агрегат перетворювача ПСВН системи ПСВН повинен бути обладнаний автоматичним контролером, здатним отримувати оперативні команди від ОСП. Цей автоматичний контролер має бути здатний узгоджено керувати агрегатами перетворювача ПСВН системи ПСВН. Відповідний Оператор </w:t>
            </w:r>
            <w:r w:rsidRPr="00471BDC">
              <w:rPr>
                <w:rFonts w:ascii="Times New Roman" w:hAnsi="Times New Roman" w:cs="Times New Roman"/>
                <w:sz w:val="24"/>
                <w:szCs w:val="24"/>
              </w:rPr>
              <w:lastRenderedPageBreak/>
              <w:t xml:space="preserve">повинен визначити ієрархію автоматичного контролера для кожного </w:t>
            </w:r>
            <w:proofErr w:type="spellStart"/>
            <w:r w:rsidRPr="00471BDC">
              <w:rPr>
                <w:rFonts w:ascii="Times New Roman" w:hAnsi="Times New Roman" w:cs="Times New Roman"/>
                <w:sz w:val="24"/>
                <w:szCs w:val="24"/>
              </w:rPr>
              <w:t>агрегата</w:t>
            </w:r>
            <w:proofErr w:type="spellEnd"/>
            <w:r w:rsidRPr="00471BDC">
              <w:rPr>
                <w:rFonts w:ascii="Times New Roman" w:hAnsi="Times New Roman" w:cs="Times New Roman"/>
                <w:sz w:val="24"/>
                <w:szCs w:val="24"/>
              </w:rPr>
              <w:t xml:space="preserve"> перетворювача ПСВН.</w:t>
            </w:r>
          </w:p>
          <w:p w14:paraId="2B1AAAEE"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Автоматичний контролер системи ПСВН має бути здатний передавати такі типи сигналів ОСП – оперативні сигнали та сигнали тривоги.</w:t>
            </w:r>
          </w:p>
          <w:p w14:paraId="391C3105"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Оперативні сигнали, що передаються, забезпечують:</w:t>
            </w:r>
          </w:p>
          <w:p w14:paraId="09916E60"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сигнали запуску;</w:t>
            </w:r>
          </w:p>
          <w:p w14:paraId="2B441F62"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вимірювання змінної та постійної напруги;</w:t>
            </w:r>
          </w:p>
          <w:p w14:paraId="6F74C984"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вимірювання змінного та постійного струму;</w:t>
            </w:r>
          </w:p>
          <w:p w14:paraId="6E63C1C4"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вимірювання активної та реактивної потужності на стороні змінного струму;</w:t>
            </w:r>
          </w:p>
          <w:p w14:paraId="040D5CF1"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вимірювання потужності постійного струму;</w:t>
            </w:r>
          </w:p>
          <w:p w14:paraId="0FB329D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рівень (режим) роботи агрегату перетворювача ПСВН у багатополюсному перетворювачі ПСВН;</w:t>
            </w:r>
          </w:p>
          <w:p w14:paraId="67592852"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статус елементів мережі та топології; </w:t>
            </w:r>
          </w:p>
          <w:p w14:paraId="626CBE5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діапазони активної потужності в режимах роботи FSM, LFSM-O та LFSM-U.</w:t>
            </w:r>
          </w:p>
          <w:p w14:paraId="00CFB0D5"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Сигнали тривоги, що передаються, забезпечують:</w:t>
            </w:r>
          </w:p>
          <w:p w14:paraId="3ABF93F3"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аварійне блокування;</w:t>
            </w:r>
          </w:p>
          <w:p w14:paraId="629BB070" w14:textId="77777777" w:rsidR="005F0FDE" w:rsidRPr="00471BDC" w:rsidRDefault="005F0FDE" w:rsidP="00471BDC">
            <w:pPr>
              <w:pStyle w:val="HTML"/>
              <w:jc w:val="both"/>
              <w:rPr>
                <w:rStyle w:val="tlid-translationtranslation"/>
                <w:rFonts w:ascii="Times New Roman" w:hAnsi="Times New Roman"/>
                <w:b/>
                <w:sz w:val="24"/>
                <w:szCs w:val="24"/>
              </w:rPr>
            </w:pPr>
            <w:r w:rsidRPr="00471BDC">
              <w:rPr>
                <w:rStyle w:val="tlid-translationtranslation"/>
                <w:rFonts w:ascii="Times New Roman" w:hAnsi="Times New Roman"/>
                <w:sz w:val="24"/>
                <w:szCs w:val="24"/>
              </w:rPr>
              <w:t>блокування</w:t>
            </w:r>
            <w:r w:rsidRPr="00471BDC">
              <w:rPr>
                <w:rStyle w:val="tlid-translationtranslation"/>
                <w:rFonts w:ascii="Times New Roman" w:hAnsi="Times New Roman"/>
                <w:b/>
                <w:sz w:val="24"/>
                <w:szCs w:val="24"/>
              </w:rPr>
              <w:t xml:space="preserve"> </w:t>
            </w:r>
            <w:r w:rsidRPr="00471BDC">
              <w:rPr>
                <w:rStyle w:val="tlid-translationtranslation"/>
                <w:rFonts w:ascii="Times New Roman" w:hAnsi="Times New Roman"/>
                <w:strike/>
                <w:sz w:val="24"/>
                <w:szCs w:val="24"/>
              </w:rPr>
              <w:t>лінійної зміни навантаження</w:t>
            </w:r>
            <w:r w:rsidRPr="00471BDC">
              <w:rPr>
                <w:rStyle w:val="tlid-translationtranslation"/>
                <w:rFonts w:ascii="Times New Roman" w:hAnsi="Times New Roman"/>
                <w:b/>
                <w:sz w:val="24"/>
                <w:szCs w:val="24"/>
              </w:rPr>
              <w:t xml:space="preserve"> зміни активної потужності;</w:t>
            </w:r>
          </w:p>
          <w:p w14:paraId="09CC91DB"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lastRenderedPageBreak/>
              <w:t>швидке реверсування активної потужності.</w:t>
            </w:r>
          </w:p>
          <w:p w14:paraId="080437E2"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Автоматичний контролер повинен мати можливість приймати такі типи сигналів від ОСП – оперативні сигнали та сигнали тривоги.</w:t>
            </w:r>
          </w:p>
          <w:p w14:paraId="24E08ADB"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Оперативні сигнали, що приймаються, забезпечують: </w:t>
            </w:r>
          </w:p>
          <w:p w14:paraId="553BBE6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команду запуску;</w:t>
            </w:r>
          </w:p>
          <w:p w14:paraId="7004AD97"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задані значення уставки активної потужності;</w:t>
            </w:r>
          </w:p>
          <w:p w14:paraId="7E8465D3"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налаштування режиму, чутливого до частоти;</w:t>
            </w:r>
          </w:p>
          <w:p w14:paraId="3843461D"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уставки реактивної потужності, напруги або подібні задані значення уставок;</w:t>
            </w:r>
          </w:p>
          <w:p w14:paraId="07E5A71F"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режими регулювання реактивної потужності;</w:t>
            </w:r>
          </w:p>
          <w:p w14:paraId="104908E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управління демпфіруванням коливань потужності;</w:t>
            </w:r>
          </w:p>
          <w:p w14:paraId="5CE7926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штучну інерцію.</w:t>
            </w:r>
          </w:p>
          <w:p w14:paraId="3AE88FBA"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Сигнали тривоги, що приймаються, забезпечують: команду аварійного блокування;</w:t>
            </w:r>
          </w:p>
          <w:p w14:paraId="06DE9449" w14:textId="77777777" w:rsidR="005F0FDE" w:rsidRPr="00471BDC" w:rsidRDefault="005F0FDE" w:rsidP="00471BDC">
            <w:pPr>
              <w:pStyle w:val="HTML"/>
              <w:jc w:val="both"/>
              <w:rPr>
                <w:rStyle w:val="tlid-translationtranslation"/>
                <w:rFonts w:ascii="Times New Roman" w:hAnsi="Times New Roman"/>
                <w:b/>
                <w:sz w:val="24"/>
                <w:szCs w:val="24"/>
              </w:rPr>
            </w:pPr>
            <w:r w:rsidRPr="00471BDC">
              <w:rPr>
                <w:rFonts w:ascii="Times New Roman" w:hAnsi="Times New Roman" w:cs="Times New Roman"/>
                <w:strike/>
                <w:sz w:val="24"/>
                <w:szCs w:val="24"/>
              </w:rPr>
              <w:t>команда</w:t>
            </w:r>
            <w:r w:rsidRPr="00471BDC">
              <w:rPr>
                <w:rFonts w:ascii="Times New Roman" w:hAnsi="Times New Roman" w:cs="Times New Roman"/>
                <w:sz w:val="24"/>
                <w:szCs w:val="24"/>
              </w:rPr>
              <w:t xml:space="preserve"> </w:t>
            </w:r>
            <w:r w:rsidRPr="00471BDC">
              <w:rPr>
                <w:rStyle w:val="tlid-translationtranslation"/>
                <w:rFonts w:ascii="Times New Roman" w:hAnsi="Times New Roman"/>
                <w:b/>
                <w:sz w:val="24"/>
                <w:szCs w:val="24"/>
              </w:rPr>
              <w:t>команду</w:t>
            </w:r>
            <w:r w:rsidRPr="00471BDC">
              <w:rPr>
                <w:rFonts w:ascii="Times New Roman" w:hAnsi="Times New Roman" w:cs="Times New Roman"/>
                <w:sz w:val="24"/>
                <w:szCs w:val="24"/>
              </w:rPr>
              <w:t xml:space="preserve"> блокування </w:t>
            </w:r>
            <w:r w:rsidRPr="00471BDC">
              <w:rPr>
                <w:rFonts w:ascii="Times New Roman" w:hAnsi="Times New Roman" w:cs="Times New Roman"/>
                <w:strike/>
                <w:sz w:val="24"/>
                <w:szCs w:val="24"/>
              </w:rPr>
              <w:t>лінійної зміни навантаження</w:t>
            </w:r>
            <w:r w:rsidRPr="00471BDC">
              <w:rPr>
                <w:rStyle w:val="tlid-translationtranslation"/>
                <w:rFonts w:ascii="Times New Roman" w:hAnsi="Times New Roman"/>
                <w:b/>
                <w:sz w:val="24"/>
                <w:szCs w:val="24"/>
              </w:rPr>
              <w:t xml:space="preserve"> зміни активної потужності;</w:t>
            </w:r>
          </w:p>
          <w:p w14:paraId="23EB7376"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напрямок </w:t>
            </w:r>
            <w:proofErr w:type="spellStart"/>
            <w:r w:rsidRPr="00471BDC">
              <w:rPr>
                <w:rFonts w:ascii="Times New Roman" w:hAnsi="Times New Roman" w:cs="Times New Roman"/>
                <w:sz w:val="24"/>
                <w:szCs w:val="24"/>
              </w:rPr>
              <w:t>перетоку</w:t>
            </w:r>
            <w:proofErr w:type="spellEnd"/>
            <w:r w:rsidRPr="00471BDC">
              <w:rPr>
                <w:rFonts w:ascii="Times New Roman" w:hAnsi="Times New Roman" w:cs="Times New Roman"/>
                <w:sz w:val="24"/>
                <w:szCs w:val="24"/>
              </w:rPr>
              <w:t xml:space="preserve"> активної потужності;</w:t>
            </w:r>
          </w:p>
          <w:p w14:paraId="1AB93F86"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команду швидкого реверсу активної потужності.</w:t>
            </w:r>
          </w:p>
          <w:p w14:paraId="4FC6C05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bCs/>
                <w:sz w:val="24"/>
                <w:szCs w:val="24"/>
              </w:rPr>
              <w:t>Щодо кожного сигналу</w:t>
            </w:r>
            <w:r w:rsidRPr="00471BDC">
              <w:rPr>
                <w:rFonts w:ascii="Times New Roman" w:hAnsi="Times New Roman" w:cs="Times New Roman"/>
                <w:b/>
                <w:sz w:val="24"/>
                <w:szCs w:val="24"/>
              </w:rPr>
              <w:t xml:space="preserve"> </w:t>
            </w:r>
            <w:r w:rsidRPr="00471BDC">
              <w:rPr>
                <w:rFonts w:ascii="Times New Roman" w:hAnsi="Times New Roman" w:cs="Times New Roman"/>
                <w:strike/>
                <w:sz w:val="24"/>
                <w:szCs w:val="24"/>
              </w:rPr>
              <w:t>ОСП</w:t>
            </w:r>
            <w:r w:rsidRPr="00471BDC">
              <w:rPr>
                <w:rFonts w:ascii="Times New Roman" w:hAnsi="Times New Roman" w:cs="Times New Roman"/>
                <w:b/>
                <w:sz w:val="24"/>
                <w:szCs w:val="24"/>
              </w:rPr>
              <w:t xml:space="preserve"> відповідний Оператор </w:t>
            </w:r>
            <w:r w:rsidRPr="00471BDC">
              <w:rPr>
                <w:rFonts w:ascii="Times New Roman" w:hAnsi="Times New Roman" w:cs="Times New Roman"/>
                <w:bCs/>
                <w:sz w:val="24"/>
                <w:szCs w:val="24"/>
              </w:rPr>
              <w:t>може визначати якість сигналу, що подається.</w:t>
            </w:r>
          </w:p>
        </w:tc>
        <w:tc>
          <w:tcPr>
            <w:tcW w:w="4252" w:type="dxa"/>
          </w:tcPr>
          <w:p w14:paraId="16CE6A9B"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07DC8657" w14:textId="77777777" w:rsidR="005F0FDE" w:rsidRPr="00471BDC" w:rsidRDefault="005F0FDE" w:rsidP="00471BDC">
            <w:pPr>
              <w:jc w:val="both"/>
              <w:rPr>
                <w:rFonts w:ascii="Times New Roman" w:eastAsiaTheme="minorEastAsia" w:hAnsi="Times New Roman" w:cs="Times New Roman"/>
                <w:bCs/>
                <w:sz w:val="24"/>
                <w:szCs w:val="24"/>
                <w:lang w:eastAsia="uk-UA"/>
              </w:rPr>
            </w:pPr>
            <w:r w:rsidRPr="00471BDC">
              <w:rPr>
                <w:rFonts w:ascii="Times New Roman" w:hAnsi="Times New Roman" w:cs="Times New Roman"/>
                <w:sz w:val="24"/>
                <w:szCs w:val="24"/>
              </w:rPr>
              <w:t>Пропозиція уточнити редакцію цього пункту.</w:t>
            </w:r>
            <w:r w:rsidRPr="00471BDC">
              <w:rPr>
                <w:rFonts w:ascii="Times New Roman" w:eastAsiaTheme="minorEastAsia" w:hAnsi="Times New Roman" w:cs="Times New Roman"/>
                <w:bCs/>
                <w:sz w:val="24"/>
                <w:szCs w:val="24"/>
                <w:lang w:eastAsia="uk-UA"/>
              </w:rPr>
              <w:t xml:space="preserve"> Відповідно до статті 51</w:t>
            </w:r>
            <w:r w:rsidRPr="00471BDC">
              <w:rPr>
                <w:rFonts w:ascii="Times New Roman" w:eastAsiaTheme="minorEastAsia" w:hAnsi="Times New Roman" w:cs="Times New Roman"/>
                <w:b/>
                <w:bCs/>
                <w:sz w:val="24"/>
                <w:szCs w:val="24"/>
                <w:lang w:eastAsia="uk-UA"/>
              </w:rPr>
              <w:t xml:space="preserve"> </w:t>
            </w:r>
            <w:r w:rsidRPr="00471BDC">
              <w:rPr>
                <w:rStyle w:val="af5"/>
                <w:rFonts w:ascii="Times New Roman" w:hAnsi="Times New Roman" w:cs="Times New Roman"/>
                <w:i w:val="0"/>
                <w:sz w:val="24"/>
                <w:szCs w:val="24"/>
                <w:shd w:val="clear" w:color="auto" w:fill="FFFFFF"/>
              </w:rPr>
              <w:t>Регламенту</w:t>
            </w:r>
            <w:r w:rsidRPr="00471BDC">
              <w:rPr>
                <w:rFonts w:ascii="Times New Roman" w:hAnsi="Times New Roman" w:cs="Times New Roman"/>
                <w:i/>
                <w:sz w:val="24"/>
                <w:szCs w:val="24"/>
                <w:shd w:val="clear" w:color="auto" w:fill="FFFFFF"/>
              </w:rPr>
              <w:t> </w:t>
            </w:r>
            <w:r w:rsidRPr="00471BDC">
              <w:rPr>
                <w:rFonts w:ascii="Times New Roman" w:hAnsi="Times New Roman" w:cs="Times New Roman"/>
                <w:sz w:val="24"/>
                <w:szCs w:val="24"/>
                <w:shd w:val="clear" w:color="auto" w:fill="FFFFFF"/>
              </w:rPr>
              <w:t>ЄС </w:t>
            </w:r>
            <w:r w:rsidRPr="00471BDC">
              <w:rPr>
                <w:rFonts w:ascii="Times New Roman" w:hAnsi="Times New Roman" w:cs="Times New Roman"/>
                <w:sz w:val="24"/>
                <w:szCs w:val="24"/>
              </w:rPr>
              <w:t>2016/1447</w:t>
            </w:r>
            <w:r w:rsidRPr="00471BDC">
              <w:rPr>
                <w:rFonts w:ascii="Times New Roman" w:hAnsi="Times New Roman" w:cs="Times New Roman"/>
                <w:sz w:val="24"/>
                <w:szCs w:val="24"/>
                <w:shd w:val="clear" w:color="auto" w:fill="FFFFFF"/>
              </w:rPr>
              <w:t> від 26.08.2016 (</w:t>
            </w:r>
            <w:r w:rsidRPr="00471BDC">
              <w:rPr>
                <w:rFonts w:ascii="Times New Roman" w:hAnsi="Times New Roman" w:cs="Times New Roman"/>
                <w:sz w:val="24"/>
                <w:szCs w:val="24"/>
              </w:rPr>
              <w:t>HVDC</w:t>
            </w:r>
            <w:r w:rsidRPr="00471BDC">
              <w:rPr>
                <w:rFonts w:ascii="Times New Roman" w:hAnsi="Times New Roman" w:cs="Times New Roman"/>
                <w:sz w:val="24"/>
                <w:szCs w:val="24"/>
                <w:shd w:val="clear" w:color="auto" w:fill="FFFFFF"/>
              </w:rPr>
              <w:t>):</w:t>
            </w:r>
          </w:p>
          <w:p w14:paraId="321A7CC4" w14:textId="77777777" w:rsidR="005F0FDE" w:rsidRPr="00471BDC" w:rsidRDefault="005F0FDE" w:rsidP="00471BDC">
            <w:pPr>
              <w:jc w:val="both"/>
              <w:rPr>
                <w:rFonts w:ascii="Times New Roman" w:eastAsiaTheme="minorEastAsia" w:hAnsi="Times New Roman" w:cs="Times New Roman"/>
                <w:bCs/>
                <w:sz w:val="24"/>
                <w:szCs w:val="24"/>
                <w:lang w:eastAsia="uk-UA"/>
              </w:rPr>
            </w:pPr>
            <w:proofErr w:type="spellStart"/>
            <w:r w:rsidRPr="00471BDC">
              <w:rPr>
                <w:rFonts w:ascii="Times New Roman" w:eastAsiaTheme="minorEastAsia" w:hAnsi="Times New Roman" w:cs="Times New Roman"/>
                <w:bCs/>
                <w:sz w:val="24"/>
                <w:szCs w:val="24"/>
                <w:lang w:eastAsia="uk-UA"/>
              </w:rPr>
              <w:t>Operation</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of</w:t>
            </w:r>
            <w:proofErr w:type="spellEnd"/>
            <w:r w:rsidRPr="00471BDC">
              <w:rPr>
                <w:rFonts w:ascii="Times New Roman" w:eastAsiaTheme="minorEastAsia" w:hAnsi="Times New Roman" w:cs="Times New Roman"/>
                <w:bCs/>
                <w:sz w:val="24"/>
                <w:szCs w:val="24"/>
                <w:lang w:eastAsia="uk-UA"/>
              </w:rPr>
              <w:t xml:space="preserve"> HVDC </w:t>
            </w:r>
            <w:proofErr w:type="spellStart"/>
            <w:r w:rsidRPr="00471BDC">
              <w:rPr>
                <w:rFonts w:ascii="Times New Roman" w:eastAsiaTheme="minorEastAsia" w:hAnsi="Times New Roman" w:cs="Times New Roman"/>
                <w:bCs/>
                <w:sz w:val="24"/>
                <w:szCs w:val="24"/>
                <w:lang w:eastAsia="uk-UA"/>
              </w:rPr>
              <w:t>systems</w:t>
            </w:r>
            <w:proofErr w:type="spellEnd"/>
            <w:r w:rsidRPr="00471BDC">
              <w:rPr>
                <w:rFonts w:ascii="Times New Roman" w:eastAsiaTheme="minorEastAsia" w:hAnsi="Times New Roman" w:cs="Times New Roman"/>
                <w:bCs/>
                <w:sz w:val="24"/>
                <w:szCs w:val="24"/>
                <w:lang w:eastAsia="uk-UA"/>
              </w:rPr>
              <w:t xml:space="preserve">: </w:t>
            </w:r>
          </w:p>
          <w:p w14:paraId="3D3137C8" w14:textId="77777777" w:rsidR="005F0FDE" w:rsidRPr="00471BDC" w:rsidRDefault="005F0FDE" w:rsidP="00471BDC">
            <w:pPr>
              <w:jc w:val="both"/>
              <w:rPr>
                <w:rFonts w:ascii="Times New Roman" w:eastAsiaTheme="minorEastAsia" w:hAnsi="Times New Roman" w:cs="Times New Roman"/>
                <w:bCs/>
                <w:sz w:val="24"/>
                <w:szCs w:val="24"/>
                <w:lang w:eastAsia="uk-UA"/>
              </w:rPr>
            </w:pPr>
            <w:r w:rsidRPr="00471BDC">
              <w:rPr>
                <w:rFonts w:ascii="Times New Roman" w:eastAsiaTheme="minorEastAsia" w:hAnsi="Times New Roman" w:cs="Times New Roman"/>
                <w:bCs/>
                <w:sz w:val="24"/>
                <w:szCs w:val="24"/>
                <w:lang w:eastAsia="uk-UA"/>
              </w:rPr>
              <w:t xml:space="preserve">1. </w:t>
            </w:r>
            <w:proofErr w:type="spellStart"/>
            <w:r w:rsidRPr="00471BDC">
              <w:rPr>
                <w:rFonts w:ascii="Times New Roman" w:eastAsiaTheme="minorEastAsia" w:hAnsi="Times New Roman" w:cs="Times New Roman"/>
                <w:bCs/>
                <w:sz w:val="24"/>
                <w:szCs w:val="24"/>
                <w:lang w:eastAsia="uk-UA"/>
              </w:rPr>
              <w:t>With</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regard</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to</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instrumentation</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for</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the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operation</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each</w:t>
            </w:r>
            <w:proofErr w:type="spellEnd"/>
            <w:r w:rsidRPr="00471BDC">
              <w:rPr>
                <w:rFonts w:ascii="Times New Roman" w:eastAsiaTheme="minorEastAsia" w:hAnsi="Times New Roman" w:cs="Times New Roman"/>
                <w:bCs/>
                <w:sz w:val="24"/>
                <w:szCs w:val="24"/>
                <w:lang w:eastAsia="uk-UA"/>
              </w:rPr>
              <w:t xml:space="preserve"> HVDC </w:t>
            </w:r>
            <w:proofErr w:type="spellStart"/>
            <w:r w:rsidRPr="00471BDC">
              <w:rPr>
                <w:rFonts w:ascii="Times New Roman" w:eastAsiaTheme="minorEastAsia" w:hAnsi="Times New Roman" w:cs="Times New Roman"/>
                <w:bCs/>
                <w:sz w:val="24"/>
                <w:szCs w:val="24"/>
                <w:lang w:eastAsia="uk-UA"/>
              </w:rPr>
              <w:t>converter</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unit</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of</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an</w:t>
            </w:r>
            <w:proofErr w:type="spellEnd"/>
            <w:r w:rsidRPr="00471BDC">
              <w:rPr>
                <w:rFonts w:ascii="Times New Roman" w:eastAsiaTheme="minorEastAsia" w:hAnsi="Times New Roman" w:cs="Times New Roman"/>
                <w:bCs/>
                <w:sz w:val="24"/>
                <w:szCs w:val="24"/>
                <w:lang w:eastAsia="uk-UA"/>
              </w:rPr>
              <w:t xml:space="preserve"> HVDC </w:t>
            </w:r>
            <w:proofErr w:type="spellStart"/>
            <w:r w:rsidRPr="00471BDC">
              <w:rPr>
                <w:rFonts w:ascii="Times New Roman" w:eastAsiaTheme="minorEastAsia" w:hAnsi="Times New Roman" w:cs="Times New Roman"/>
                <w:bCs/>
                <w:sz w:val="24"/>
                <w:szCs w:val="24"/>
                <w:lang w:eastAsia="uk-UA"/>
              </w:rPr>
              <w:t>system</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shall</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be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equipped</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with</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an</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automatic</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controller</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capable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of</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receiving</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instructions</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from</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the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relevant</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system</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operator</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and</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from</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the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relevant</w:t>
            </w:r>
            <w:proofErr w:type="spellEnd"/>
            <w:r w:rsidRPr="00471BDC">
              <w:rPr>
                <w:rFonts w:ascii="Times New Roman" w:eastAsiaTheme="minorEastAsia" w:hAnsi="Times New Roman" w:cs="Times New Roman"/>
                <w:bCs/>
                <w:sz w:val="24"/>
                <w:szCs w:val="24"/>
                <w:lang w:eastAsia="uk-UA"/>
              </w:rPr>
              <w:t xml:space="preserve"> </w:t>
            </w:r>
            <w:r w:rsidRPr="00471BDC">
              <w:rPr>
                <w:rFonts w:ascii="Times New Roman" w:eastAsiaTheme="minorEastAsia" w:hAnsi="Times New Roman" w:cs="Times New Roman"/>
                <w:bCs/>
                <w:sz w:val="24"/>
                <w:szCs w:val="24"/>
                <w:lang w:eastAsia="uk-UA"/>
              </w:rPr>
              <w:lastRenderedPageBreak/>
              <w:t xml:space="preserve">TSO. </w:t>
            </w:r>
            <w:proofErr w:type="spellStart"/>
            <w:r w:rsidRPr="00471BDC">
              <w:rPr>
                <w:rFonts w:ascii="Times New Roman" w:eastAsiaTheme="minorEastAsia" w:hAnsi="Times New Roman" w:cs="Times New Roman"/>
                <w:bCs/>
                <w:sz w:val="24"/>
                <w:szCs w:val="24"/>
                <w:lang w:eastAsia="uk-UA"/>
              </w:rPr>
              <w:t>This</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automatic</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controller</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shall</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be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capable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of</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operating</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the</w:t>
            </w:r>
            <w:proofErr w:type="spellEnd"/>
            <w:r w:rsidRPr="00471BDC">
              <w:rPr>
                <w:rFonts w:ascii="Times New Roman" w:eastAsiaTheme="minorEastAsia" w:hAnsi="Times New Roman" w:cs="Times New Roman"/>
                <w:bCs/>
                <w:sz w:val="24"/>
                <w:szCs w:val="24"/>
                <w:lang w:eastAsia="uk-UA"/>
              </w:rPr>
              <w:t xml:space="preserve"> HVDC </w:t>
            </w:r>
            <w:proofErr w:type="spellStart"/>
            <w:r w:rsidRPr="00471BDC">
              <w:rPr>
                <w:rFonts w:ascii="Times New Roman" w:eastAsiaTheme="minorEastAsia" w:hAnsi="Times New Roman" w:cs="Times New Roman"/>
                <w:bCs/>
                <w:sz w:val="24"/>
                <w:szCs w:val="24"/>
                <w:lang w:eastAsia="uk-UA"/>
              </w:rPr>
              <w:t>converter</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units</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of</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the</w:t>
            </w:r>
            <w:proofErr w:type="spellEnd"/>
            <w:r w:rsidRPr="00471BDC">
              <w:rPr>
                <w:rFonts w:ascii="Times New Roman" w:eastAsiaTheme="minorEastAsia" w:hAnsi="Times New Roman" w:cs="Times New Roman"/>
                <w:bCs/>
                <w:sz w:val="24"/>
                <w:szCs w:val="24"/>
                <w:lang w:eastAsia="uk-UA"/>
              </w:rPr>
              <w:t xml:space="preserve"> HVDC </w:t>
            </w:r>
            <w:proofErr w:type="spellStart"/>
            <w:r w:rsidRPr="00471BDC">
              <w:rPr>
                <w:rFonts w:ascii="Times New Roman" w:eastAsiaTheme="minorEastAsia" w:hAnsi="Times New Roman" w:cs="Times New Roman"/>
                <w:bCs/>
                <w:sz w:val="24"/>
                <w:szCs w:val="24"/>
                <w:lang w:eastAsia="uk-UA"/>
              </w:rPr>
              <w:t>system</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in</w:t>
            </w:r>
            <w:proofErr w:type="spellEnd"/>
            <w:r w:rsidRPr="00471BDC">
              <w:rPr>
                <w:rFonts w:ascii="Times New Roman" w:eastAsiaTheme="minorEastAsia" w:hAnsi="Times New Roman" w:cs="Times New Roman"/>
                <w:bCs/>
                <w:sz w:val="24"/>
                <w:szCs w:val="24"/>
                <w:lang w:eastAsia="uk-UA"/>
              </w:rPr>
              <w:t xml:space="preserve"> a </w:t>
            </w:r>
            <w:proofErr w:type="spellStart"/>
            <w:r w:rsidRPr="00471BDC">
              <w:rPr>
                <w:rFonts w:ascii="Times New Roman" w:eastAsiaTheme="minorEastAsia" w:hAnsi="Times New Roman" w:cs="Times New Roman"/>
                <w:bCs/>
                <w:sz w:val="24"/>
                <w:szCs w:val="24"/>
                <w:lang w:eastAsia="uk-UA"/>
              </w:rPr>
              <w:t>coordinated</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way</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The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relevant</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system</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operator</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shall</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specify</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the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automatic</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controller</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hierarchy</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per</w:t>
            </w:r>
            <w:proofErr w:type="spellEnd"/>
            <w:r w:rsidRPr="00471BDC">
              <w:rPr>
                <w:rFonts w:ascii="Times New Roman" w:eastAsiaTheme="minorEastAsia" w:hAnsi="Times New Roman" w:cs="Times New Roman"/>
                <w:bCs/>
                <w:sz w:val="24"/>
                <w:szCs w:val="24"/>
                <w:lang w:eastAsia="uk-UA"/>
              </w:rPr>
              <w:t xml:space="preserve"> HVDC </w:t>
            </w:r>
            <w:proofErr w:type="spellStart"/>
            <w:r w:rsidRPr="00471BDC">
              <w:rPr>
                <w:rFonts w:ascii="Times New Roman" w:eastAsiaTheme="minorEastAsia" w:hAnsi="Times New Roman" w:cs="Times New Roman"/>
                <w:bCs/>
                <w:sz w:val="24"/>
                <w:szCs w:val="24"/>
                <w:lang w:eastAsia="uk-UA"/>
              </w:rPr>
              <w:t>converter</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unit</w:t>
            </w:r>
            <w:proofErr w:type="spellEnd"/>
            <w:r w:rsidRPr="00471BDC">
              <w:rPr>
                <w:rFonts w:ascii="Times New Roman" w:eastAsiaTheme="minorEastAsia" w:hAnsi="Times New Roman" w:cs="Times New Roman"/>
                <w:bCs/>
                <w:sz w:val="24"/>
                <w:szCs w:val="24"/>
                <w:lang w:eastAsia="uk-UA"/>
              </w:rPr>
              <w:t>.</w:t>
            </w:r>
          </w:p>
          <w:p w14:paraId="2435BF90"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2.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automatic</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controller</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of</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HVDC </w:t>
            </w:r>
            <w:proofErr w:type="spellStart"/>
            <w:r w:rsidRPr="00471BDC">
              <w:rPr>
                <w:rFonts w:ascii="Times New Roman" w:hAnsi="Times New Roman" w:cs="Times New Roman"/>
                <w:sz w:val="24"/>
                <w:szCs w:val="24"/>
              </w:rPr>
              <w:t>system</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referred</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to</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in</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paragraph</w:t>
            </w:r>
            <w:proofErr w:type="spellEnd"/>
            <w:r w:rsidRPr="00471BDC">
              <w:rPr>
                <w:rFonts w:ascii="Times New Roman" w:hAnsi="Times New Roman" w:cs="Times New Roman"/>
                <w:sz w:val="24"/>
                <w:szCs w:val="24"/>
              </w:rPr>
              <w:t xml:space="preserve"> 1 </w:t>
            </w:r>
            <w:proofErr w:type="spellStart"/>
            <w:r w:rsidRPr="00471BDC">
              <w:rPr>
                <w:rFonts w:ascii="Times New Roman" w:hAnsi="Times New Roman" w:cs="Times New Roman"/>
                <w:sz w:val="24"/>
                <w:szCs w:val="24"/>
              </w:rPr>
              <w:t>shall</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be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capable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of</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sending</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following</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signal</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types</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to</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relevant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system</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operator</w:t>
            </w:r>
            <w:proofErr w:type="spellEnd"/>
            <w:r w:rsidRPr="00471BDC">
              <w:rPr>
                <w:rFonts w:ascii="Times New Roman" w:hAnsi="Times New Roman" w:cs="Times New Roman"/>
                <w:sz w:val="24"/>
                <w:szCs w:val="24"/>
              </w:rPr>
              <w:t>:</w:t>
            </w:r>
          </w:p>
          <w:p w14:paraId="3D02AADD"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(a) </w:t>
            </w:r>
            <w:proofErr w:type="spellStart"/>
            <w:r w:rsidRPr="00471BDC">
              <w:rPr>
                <w:rFonts w:ascii="Times New Roman" w:hAnsi="Times New Roman" w:cs="Times New Roman"/>
                <w:sz w:val="24"/>
                <w:szCs w:val="24"/>
              </w:rPr>
              <w:t>operational</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signals</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providing</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least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following</w:t>
            </w:r>
            <w:proofErr w:type="spellEnd"/>
            <w:r w:rsidRPr="00471BDC">
              <w:rPr>
                <w:rFonts w:ascii="Times New Roman" w:hAnsi="Times New Roman" w:cs="Times New Roman"/>
                <w:sz w:val="24"/>
                <w:szCs w:val="24"/>
              </w:rPr>
              <w:t>:</w:t>
            </w:r>
          </w:p>
          <w:p w14:paraId="2A61B8ED"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(i) </w:t>
            </w:r>
            <w:proofErr w:type="spellStart"/>
            <w:r w:rsidRPr="00471BDC">
              <w:rPr>
                <w:rFonts w:ascii="Times New Roman" w:hAnsi="Times New Roman" w:cs="Times New Roman"/>
                <w:sz w:val="24"/>
                <w:szCs w:val="24"/>
              </w:rPr>
              <w:t>start-up</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signals</w:t>
            </w:r>
            <w:proofErr w:type="spellEnd"/>
            <w:r w:rsidRPr="00471BDC">
              <w:rPr>
                <w:rFonts w:ascii="Times New Roman" w:hAnsi="Times New Roman" w:cs="Times New Roman"/>
                <w:sz w:val="24"/>
                <w:szCs w:val="24"/>
              </w:rPr>
              <w:t>;</w:t>
            </w:r>
          </w:p>
          <w:p w14:paraId="0200315F"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(ii) AC </w:t>
            </w:r>
            <w:proofErr w:type="spellStart"/>
            <w:r w:rsidRPr="00471BDC">
              <w:rPr>
                <w:rFonts w:ascii="Times New Roman" w:hAnsi="Times New Roman" w:cs="Times New Roman"/>
                <w:sz w:val="24"/>
                <w:szCs w:val="24"/>
              </w:rPr>
              <w:t>and</w:t>
            </w:r>
            <w:proofErr w:type="spellEnd"/>
            <w:r w:rsidRPr="00471BDC">
              <w:rPr>
                <w:rFonts w:ascii="Times New Roman" w:hAnsi="Times New Roman" w:cs="Times New Roman"/>
                <w:sz w:val="24"/>
                <w:szCs w:val="24"/>
              </w:rPr>
              <w:t xml:space="preserve"> DC </w:t>
            </w:r>
            <w:proofErr w:type="spellStart"/>
            <w:r w:rsidRPr="00471BDC">
              <w:rPr>
                <w:rFonts w:ascii="Times New Roman" w:hAnsi="Times New Roman" w:cs="Times New Roman"/>
                <w:sz w:val="24"/>
                <w:szCs w:val="24"/>
              </w:rPr>
              <w:t>voltage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measurements</w:t>
            </w:r>
            <w:proofErr w:type="spellEnd"/>
            <w:r w:rsidRPr="00471BDC">
              <w:rPr>
                <w:rFonts w:ascii="Times New Roman" w:hAnsi="Times New Roman" w:cs="Times New Roman"/>
                <w:sz w:val="24"/>
                <w:szCs w:val="24"/>
              </w:rPr>
              <w:t>;</w:t>
            </w:r>
          </w:p>
          <w:p w14:paraId="5C72B1BF"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(iii) AC </w:t>
            </w:r>
            <w:proofErr w:type="spellStart"/>
            <w:r w:rsidRPr="00471BDC">
              <w:rPr>
                <w:rFonts w:ascii="Times New Roman" w:hAnsi="Times New Roman" w:cs="Times New Roman"/>
                <w:sz w:val="24"/>
                <w:szCs w:val="24"/>
              </w:rPr>
              <w:t>and</w:t>
            </w:r>
            <w:proofErr w:type="spellEnd"/>
            <w:r w:rsidRPr="00471BDC">
              <w:rPr>
                <w:rFonts w:ascii="Times New Roman" w:hAnsi="Times New Roman" w:cs="Times New Roman"/>
                <w:sz w:val="24"/>
                <w:szCs w:val="24"/>
              </w:rPr>
              <w:t xml:space="preserve"> DC </w:t>
            </w:r>
            <w:proofErr w:type="spellStart"/>
            <w:r w:rsidRPr="00471BDC">
              <w:rPr>
                <w:rFonts w:ascii="Times New Roman" w:hAnsi="Times New Roman" w:cs="Times New Roman"/>
                <w:sz w:val="24"/>
                <w:szCs w:val="24"/>
              </w:rPr>
              <w:t>current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measurements</w:t>
            </w:r>
            <w:proofErr w:type="spellEnd"/>
            <w:r w:rsidRPr="00471BDC">
              <w:rPr>
                <w:rFonts w:ascii="Times New Roman" w:hAnsi="Times New Roman" w:cs="Times New Roman"/>
                <w:sz w:val="24"/>
                <w:szCs w:val="24"/>
              </w:rPr>
              <w:t>;</w:t>
            </w:r>
          </w:p>
          <w:p w14:paraId="3719DAF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(iv) </w:t>
            </w:r>
            <w:proofErr w:type="spellStart"/>
            <w:r w:rsidRPr="00471BDC">
              <w:rPr>
                <w:rFonts w:ascii="Times New Roman" w:hAnsi="Times New Roman" w:cs="Times New Roman"/>
                <w:sz w:val="24"/>
                <w:szCs w:val="24"/>
              </w:rPr>
              <w:t>active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and</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reactive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power</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measurements</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on</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AC </w:t>
            </w:r>
            <w:proofErr w:type="spellStart"/>
            <w:r w:rsidRPr="00471BDC">
              <w:rPr>
                <w:rFonts w:ascii="Times New Roman" w:hAnsi="Times New Roman" w:cs="Times New Roman"/>
                <w:sz w:val="24"/>
                <w:szCs w:val="24"/>
              </w:rPr>
              <w:t>side</w:t>
            </w:r>
            <w:proofErr w:type="spellEnd"/>
            <w:r w:rsidRPr="00471BDC">
              <w:rPr>
                <w:rFonts w:ascii="Times New Roman" w:hAnsi="Times New Roman" w:cs="Times New Roman"/>
                <w:sz w:val="24"/>
                <w:szCs w:val="24"/>
              </w:rPr>
              <w:t>;</w:t>
            </w:r>
          </w:p>
          <w:p w14:paraId="75F2C3EB"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(v) DC </w:t>
            </w:r>
            <w:proofErr w:type="spellStart"/>
            <w:r w:rsidRPr="00471BDC">
              <w:rPr>
                <w:rFonts w:ascii="Times New Roman" w:hAnsi="Times New Roman" w:cs="Times New Roman"/>
                <w:sz w:val="24"/>
                <w:szCs w:val="24"/>
              </w:rPr>
              <w:t>power</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measurements</w:t>
            </w:r>
            <w:proofErr w:type="spellEnd"/>
            <w:r w:rsidRPr="00471BDC">
              <w:rPr>
                <w:rFonts w:ascii="Times New Roman" w:hAnsi="Times New Roman" w:cs="Times New Roman"/>
                <w:sz w:val="24"/>
                <w:szCs w:val="24"/>
              </w:rPr>
              <w:t>;</w:t>
            </w:r>
          </w:p>
          <w:p w14:paraId="7D530E6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(vi) HVDC </w:t>
            </w:r>
            <w:proofErr w:type="spellStart"/>
            <w:r w:rsidRPr="00471BDC">
              <w:rPr>
                <w:rFonts w:ascii="Times New Roman" w:hAnsi="Times New Roman" w:cs="Times New Roman"/>
                <w:sz w:val="24"/>
                <w:szCs w:val="24"/>
              </w:rPr>
              <w:t>converter</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unit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level</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operation</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in</w:t>
            </w:r>
            <w:proofErr w:type="spellEnd"/>
            <w:r w:rsidRPr="00471BDC">
              <w:rPr>
                <w:rFonts w:ascii="Times New Roman" w:hAnsi="Times New Roman" w:cs="Times New Roman"/>
                <w:sz w:val="24"/>
                <w:szCs w:val="24"/>
              </w:rPr>
              <w:t xml:space="preserve"> a </w:t>
            </w:r>
            <w:proofErr w:type="spellStart"/>
            <w:r w:rsidRPr="00471BDC">
              <w:rPr>
                <w:rFonts w:ascii="Times New Roman" w:hAnsi="Times New Roman" w:cs="Times New Roman"/>
                <w:sz w:val="24"/>
                <w:szCs w:val="24"/>
              </w:rPr>
              <w:t>multi-pole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type</w:t>
            </w:r>
            <w:proofErr w:type="spellEnd"/>
            <w:r w:rsidRPr="00471BDC">
              <w:rPr>
                <w:rFonts w:ascii="Times New Roman" w:hAnsi="Times New Roman" w:cs="Times New Roman"/>
                <w:sz w:val="24"/>
                <w:szCs w:val="24"/>
              </w:rPr>
              <w:t xml:space="preserve"> HVDC </w:t>
            </w:r>
            <w:proofErr w:type="spellStart"/>
            <w:r w:rsidRPr="00471BDC">
              <w:rPr>
                <w:rFonts w:ascii="Times New Roman" w:hAnsi="Times New Roman" w:cs="Times New Roman"/>
                <w:sz w:val="24"/>
                <w:szCs w:val="24"/>
              </w:rPr>
              <w:t>converter</w:t>
            </w:r>
            <w:proofErr w:type="spellEnd"/>
            <w:r w:rsidRPr="00471BDC">
              <w:rPr>
                <w:rFonts w:ascii="Times New Roman" w:hAnsi="Times New Roman" w:cs="Times New Roman"/>
                <w:sz w:val="24"/>
                <w:szCs w:val="24"/>
              </w:rPr>
              <w:t>;</w:t>
            </w:r>
          </w:p>
          <w:p w14:paraId="765D2F6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(vii) </w:t>
            </w:r>
            <w:proofErr w:type="spellStart"/>
            <w:r w:rsidRPr="00471BDC">
              <w:rPr>
                <w:rFonts w:ascii="Times New Roman" w:hAnsi="Times New Roman" w:cs="Times New Roman"/>
                <w:sz w:val="24"/>
                <w:szCs w:val="24"/>
              </w:rPr>
              <w:t>elements</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and</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topology</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status</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and</w:t>
            </w:r>
            <w:proofErr w:type="spellEnd"/>
          </w:p>
          <w:p w14:paraId="6FF09174"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(viii) FSM, LFSM-O </w:t>
            </w:r>
            <w:proofErr w:type="spellStart"/>
            <w:r w:rsidRPr="00471BDC">
              <w:rPr>
                <w:rFonts w:ascii="Times New Roman" w:hAnsi="Times New Roman" w:cs="Times New Roman"/>
                <w:sz w:val="24"/>
                <w:szCs w:val="24"/>
              </w:rPr>
              <w:t>and</w:t>
            </w:r>
            <w:proofErr w:type="spellEnd"/>
            <w:r w:rsidRPr="00471BDC">
              <w:rPr>
                <w:rFonts w:ascii="Times New Roman" w:hAnsi="Times New Roman" w:cs="Times New Roman"/>
                <w:sz w:val="24"/>
                <w:szCs w:val="24"/>
              </w:rPr>
              <w:t xml:space="preserve"> LFSM-U </w:t>
            </w:r>
            <w:proofErr w:type="spellStart"/>
            <w:r w:rsidRPr="00471BDC">
              <w:rPr>
                <w:rFonts w:ascii="Times New Roman" w:hAnsi="Times New Roman" w:cs="Times New Roman"/>
                <w:sz w:val="24"/>
                <w:szCs w:val="24"/>
              </w:rPr>
              <w:t>active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power</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ranges</w:t>
            </w:r>
            <w:proofErr w:type="spellEnd"/>
            <w:r w:rsidRPr="00471BDC">
              <w:rPr>
                <w:rFonts w:ascii="Times New Roman" w:hAnsi="Times New Roman" w:cs="Times New Roman"/>
                <w:sz w:val="24"/>
                <w:szCs w:val="24"/>
              </w:rPr>
              <w:t>.</w:t>
            </w:r>
          </w:p>
          <w:p w14:paraId="7B0905E6"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(b) </w:t>
            </w:r>
            <w:proofErr w:type="spellStart"/>
            <w:r w:rsidRPr="00471BDC">
              <w:rPr>
                <w:rFonts w:ascii="Times New Roman" w:hAnsi="Times New Roman" w:cs="Times New Roman"/>
                <w:sz w:val="24"/>
                <w:szCs w:val="24"/>
              </w:rPr>
              <w:t>alarm</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signals</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providing</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least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following</w:t>
            </w:r>
            <w:proofErr w:type="spellEnd"/>
            <w:r w:rsidRPr="00471BDC">
              <w:rPr>
                <w:rFonts w:ascii="Times New Roman" w:hAnsi="Times New Roman" w:cs="Times New Roman"/>
                <w:sz w:val="24"/>
                <w:szCs w:val="24"/>
              </w:rPr>
              <w:t>:</w:t>
            </w:r>
          </w:p>
          <w:p w14:paraId="24344503"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(i) </w:t>
            </w:r>
            <w:proofErr w:type="spellStart"/>
            <w:r w:rsidRPr="00471BDC">
              <w:rPr>
                <w:rFonts w:ascii="Times New Roman" w:hAnsi="Times New Roman" w:cs="Times New Roman"/>
                <w:sz w:val="24"/>
                <w:szCs w:val="24"/>
              </w:rPr>
              <w:t>emergency</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blocking</w:t>
            </w:r>
            <w:proofErr w:type="spellEnd"/>
            <w:r w:rsidRPr="00471BDC">
              <w:rPr>
                <w:rFonts w:ascii="Times New Roman" w:hAnsi="Times New Roman" w:cs="Times New Roman"/>
                <w:sz w:val="24"/>
                <w:szCs w:val="24"/>
              </w:rPr>
              <w:t>;</w:t>
            </w:r>
          </w:p>
          <w:p w14:paraId="044852B2"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 xml:space="preserve">(ii) </w:t>
            </w:r>
            <w:proofErr w:type="spellStart"/>
            <w:r w:rsidRPr="00471BDC">
              <w:rPr>
                <w:rFonts w:ascii="Times New Roman" w:hAnsi="Times New Roman" w:cs="Times New Roman"/>
                <w:b/>
                <w:sz w:val="24"/>
                <w:szCs w:val="24"/>
              </w:rPr>
              <w:t>ramp</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blocking</w:t>
            </w:r>
            <w:proofErr w:type="spellEnd"/>
            <w:r w:rsidRPr="00471BDC">
              <w:rPr>
                <w:rFonts w:ascii="Times New Roman" w:hAnsi="Times New Roman" w:cs="Times New Roman"/>
                <w:b/>
                <w:sz w:val="24"/>
                <w:szCs w:val="24"/>
              </w:rPr>
              <w:t>;</w:t>
            </w:r>
          </w:p>
          <w:p w14:paraId="6599188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(iii) </w:t>
            </w:r>
            <w:proofErr w:type="spellStart"/>
            <w:r w:rsidRPr="00471BDC">
              <w:rPr>
                <w:rFonts w:ascii="Times New Roman" w:hAnsi="Times New Roman" w:cs="Times New Roman"/>
                <w:sz w:val="24"/>
                <w:szCs w:val="24"/>
              </w:rPr>
              <w:t>fast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active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power</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reversal</w:t>
            </w:r>
            <w:proofErr w:type="spellEnd"/>
            <w:r w:rsidRPr="00471BDC">
              <w:rPr>
                <w:rFonts w:ascii="Times New Roman" w:hAnsi="Times New Roman" w:cs="Times New Roman"/>
                <w:sz w:val="24"/>
                <w:szCs w:val="24"/>
              </w:rPr>
              <w:t>.</w:t>
            </w:r>
          </w:p>
          <w:p w14:paraId="3D4EF724"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3.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automatic</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controller</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referred</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to</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in</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paragraph</w:t>
            </w:r>
            <w:proofErr w:type="spellEnd"/>
            <w:r w:rsidRPr="00471BDC">
              <w:rPr>
                <w:rFonts w:ascii="Times New Roman" w:hAnsi="Times New Roman" w:cs="Times New Roman"/>
                <w:sz w:val="24"/>
                <w:szCs w:val="24"/>
              </w:rPr>
              <w:t xml:space="preserve"> 1 </w:t>
            </w:r>
            <w:proofErr w:type="spellStart"/>
            <w:r w:rsidRPr="00471BDC">
              <w:rPr>
                <w:rFonts w:ascii="Times New Roman" w:hAnsi="Times New Roman" w:cs="Times New Roman"/>
                <w:sz w:val="24"/>
                <w:szCs w:val="24"/>
              </w:rPr>
              <w:t>shall</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be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capable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of</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receiving</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following</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signal</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types</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from</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relevant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system</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operator</w:t>
            </w:r>
            <w:proofErr w:type="spellEnd"/>
            <w:r w:rsidRPr="00471BDC">
              <w:rPr>
                <w:rFonts w:ascii="Times New Roman" w:hAnsi="Times New Roman" w:cs="Times New Roman"/>
                <w:sz w:val="24"/>
                <w:szCs w:val="24"/>
              </w:rPr>
              <w:t>:</w:t>
            </w:r>
          </w:p>
          <w:p w14:paraId="196C02D6" w14:textId="77777777" w:rsidR="005F0FDE" w:rsidRPr="00471BDC" w:rsidRDefault="005F0FDE" w:rsidP="00471BDC">
            <w:pPr>
              <w:jc w:val="both"/>
              <w:rPr>
                <w:rFonts w:ascii="Times New Roman" w:hAnsi="Times New Roman" w:cs="Times New Roman"/>
                <w:b/>
                <w:bCs/>
                <w:sz w:val="24"/>
                <w:szCs w:val="24"/>
              </w:rPr>
            </w:pPr>
            <w:r w:rsidRPr="00471BDC">
              <w:rPr>
                <w:rFonts w:ascii="Times New Roman" w:hAnsi="Times New Roman" w:cs="Times New Roman"/>
                <w:sz w:val="24"/>
                <w:szCs w:val="24"/>
              </w:rPr>
              <w:t xml:space="preserve">(a) </w:t>
            </w:r>
            <w:proofErr w:type="spellStart"/>
            <w:r w:rsidRPr="00471BDC">
              <w:rPr>
                <w:rFonts w:ascii="Times New Roman" w:hAnsi="Times New Roman" w:cs="Times New Roman"/>
                <w:sz w:val="24"/>
                <w:szCs w:val="24"/>
              </w:rPr>
              <w:t>operational</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signals</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receiving</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at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least</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bCs/>
                <w:sz w:val="24"/>
                <w:szCs w:val="24"/>
              </w:rPr>
              <w:t>following</w:t>
            </w:r>
            <w:proofErr w:type="spellEnd"/>
            <w:r w:rsidRPr="00471BDC">
              <w:rPr>
                <w:rFonts w:ascii="Times New Roman" w:hAnsi="Times New Roman" w:cs="Times New Roman"/>
                <w:bCs/>
                <w:sz w:val="24"/>
                <w:szCs w:val="24"/>
              </w:rPr>
              <w:t>:</w:t>
            </w:r>
          </w:p>
          <w:p w14:paraId="5FB58EA7" w14:textId="77777777" w:rsidR="005F0FDE" w:rsidRPr="00471BDC" w:rsidRDefault="005F0FDE" w:rsidP="00471BDC">
            <w:pPr>
              <w:jc w:val="both"/>
              <w:rPr>
                <w:rFonts w:ascii="Times New Roman" w:eastAsiaTheme="minorEastAsia" w:hAnsi="Times New Roman" w:cs="Times New Roman"/>
                <w:bCs/>
                <w:sz w:val="24"/>
                <w:szCs w:val="24"/>
                <w:lang w:eastAsia="uk-UA"/>
              </w:rPr>
            </w:pPr>
            <w:r w:rsidRPr="00471BDC">
              <w:rPr>
                <w:rFonts w:ascii="Times New Roman" w:eastAsiaTheme="minorEastAsia" w:hAnsi="Times New Roman" w:cs="Times New Roman"/>
                <w:bCs/>
                <w:sz w:val="24"/>
                <w:szCs w:val="24"/>
                <w:lang w:eastAsia="uk-UA"/>
              </w:rPr>
              <w:t xml:space="preserve">(i) </w:t>
            </w:r>
            <w:proofErr w:type="spellStart"/>
            <w:r w:rsidRPr="00471BDC">
              <w:rPr>
                <w:rFonts w:ascii="Times New Roman" w:eastAsiaTheme="minorEastAsia" w:hAnsi="Times New Roman" w:cs="Times New Roman"/>
                <w:bCs/>
                <w:sz w:val="24"/>
                <w:szCs w:val="24"/>
                <w:lang w:eastAsia="uk-UA"/>
              </w:rPr>
              <w:t>start-up</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command</w:t>
            </w:r>
            <w:proofErr w:type="spellEnd"/>
            <w:r w:rsidRPr="00471BDC">
              <w:rPr>
                <w:rFonts w:ascii="Times New Roman" w:eastAsiaTheme="minorEastAsia" w:hAnsi="Times New Roman" w:cs="Times New Roman"/>
                <w:bCs/>
                <w:sz w:val="24"/>
                <w:szCs w:val="24"/>
                <w:lang w:eastAsia="uk-UA"/>
              </w:rPr>
              <w:t>;</w:t>
            </w:r>
          </w:p>
          <w:p w14:paraId="532E7E60" w14:textId="77777777" w:rsidR="005F0FDE" w:rsidRPr="00471BDC" w:rsidRDefault="005F0FDE" w:rsidP="00471BDC">
            <w:pPr>
              <w:jc w:val="both"/>
              <w:rPr>
                <w:rFonts w:ascii="Times New Roman" w:eastAsiaTheme="minorEastAsia" w:hAnsi="Times New Roman" w:cs="Times New Roman"/>
                <w:bCs/>
                <w:sz w:val="24"/>
                <w:szCs w:val="24"/>
                <w:lang w:eastAsia="uk-UA"/>
              </w:rPr>
            </w:pPr>
            <w:r w:rsidRPr="00471BDC">
              <w:rPr>
                <w:rFonts w:ascii="Times New Roman" w:eastAsiaTheme="minorEastAsia" w:hAnsi="Times New Roman" w:cs="Times New Roman"/>
                <w:bCs/>
                <w:sz w:val="24"/>
                <w:szCs w:val="24"/>
                <w:lang w:eastAsia="uk-UA"/>
              </w:rPr>
              <w:lastRenderedPageBreak/>
              <w:t xml:space="preserve">(ii) </w:t>
            </w:r>
            <w:proofErr w:type="spellStart"/>
            <w:r w:rsidRPr="00471BDC">
              <w:rPr>
                <w:rFonts w:ascii="Times New Roman" w:eastAsiaTheme="minorEastAsia" w:hAnsi="Times New Roman" w:cs="Times New Roman"/>
                <w:bCs/>
                <w:sz w:val="24"/>
                <w:szCs w:val="24"/>
                <w:lang w:eastAsia="uk-UA"/>
              </w:rPr>
              <w:t>active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power</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setpoints</w:t>
            </w:r>
            <w:proofErr w:type="spellEnd"/>
            <w:r w:rsidRPr="00471BDC">
              <w:rPr>
                <w:rFonts w:ascii="Times New Roman" w:eastAsiaTheme="minorEastAsia" w:hAnsi="Times New Roman" w:cs="Times New Roman"/>
                <w:bCs/>
                <w:sz w:val="24"/>
                <w:szCs w:val="24"/>
                <w:lang w:eastAsia="uk-UA"/>
              </w:rPr>
              <w:t>;</w:t>
            </w:r>
          </w:p>
          <w:p w14:paraId="39B2FD52" w14:textId="77777777" w:rsidR="005F0FDE" w:rsidRPr="00471BDC" w:rsidRDefault="005F0FDE" w:rsidP="00471BDC">
            <w:pPr>
              <w:jc w:val="both"/>
              <w:rPr>
                <w:rFonts w:ascii="Times New Roman" w:eastAsiaTheme="minorEastAsia" w:hAnsi="Times New Roman" w:cs="Times New Roman"/>
                <w:bCs/>
                <w:sz w:val="24"/>
                <w:szCs w:val="24"/>
                <w:lang w:eastAsia="uk-UA"/>
              </w:rPr>
            </w:pPr>
            <w:r w:rsidRPr="00471BDC">
              <w:rPr>
                <w:rFonts w:ascii="Times New Roman" w:eastAsiaTheme="minorEastAsia" w:hAnsi="Times New Roman" w:cs="Times New Roman"/>
                <w:bCs/>
                <w:sz w:val="24"/>
                <w:szCs w:val="24"/>
                <w:lang w:eastAsia="uk-UA"/>
              </w:rPr>
              <w:t xml:space="preserve">(iii) </w:t>
            </w:r>
            <w:proofErr w:type="spellStart"/>
            <w:r w:rsidRPr="00471BDC">
              <w:rPr>
                <w:rFonts w:ascii="Times New Roman" w:eastAsiaTheme="minorEastAsia" w:hAnsi="Times New Roman" w:cs="Times New Roman"/>
                <w:bCs/>
                <w:sz w:val="24"/>
                <w:szCs w:val="24"/>
                <w:lang w:eastAsia="uk-UA"/>
              </w:rPr>
              <w:t>frequency</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sensitive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mode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settings</w:t>
            </w:r>
            <w:proofErr w:type="spellEnd"/>
            <w:r w:rsidRPr="00471BDC">
              <w:rPr>
                <w:rFonts w:ascii="Times New Roman" w:eastAsiaTheme="minorEastAsia" w:hAnsi="Times New Roman" w:cs="Times New Roman"/>
                <w:bCs/>
                <w:sz w:val="24"/>
                <w:szCs w:val="24"/>
                <w:lang w:eastAsia="uk-UA"/>
              </w:rPr>
              <w:t>;</w:t>
            </w:r>
          </w:p>
          <w:p w14:paraId="22AD0177" w14:textId="77777777" w:rsidR="005F0FDE" w:rsidRPr="00471BDC" w:rsidRDefault="005F0FDE" w:rsidP="00471BDC">
            <w:pPr>
              <w:jc w:val="both"/>
              <w:rPr>
                <w:rFonts w:ascii="Times New Roman" w:eastAsiaTheme="minorEastAsia" w:hAnsi="Times New Roman" w:cs="Times New Roman"/>
                <w:bCs/>
                <w:sz w:val="24"/>
                <w:szCs w:val="24"/>
                <w:lang w:eastAsia="uk-UA"/>
              </w:rPr>
            </w:pPr>
            <w:r w:rsidRPr="00471BDC">
              <w:rPr>
                <w:rFonts w:ascii="Times New Roman" w:eastAsiaTheme="minorEastAsia" w:hAnsi="Times New Roman" w:cs="Times New Roman"/>
                <w:bCs/>
                <w:sz w:val="24"/>
                <w:szCs w:val="24"/>
                <w:lang w:eastAsia="uk-UA"/>
              </w:rPr>
              <w:t xml:space="preserve">(iv) </w:t>
            </w:r>
            <w:proofErr w:type="spellStart"/>
            <w:r w:rsidRPr="00471BDC">
              <w:rPr>
                <w:rFonts w:ascii="Times New Roman" w:eastAsiaTheme="minorEastAsia" w:hAnsi="Times New Roman" w:cs="Times New Roman"/>
                <w:bCs/>
                <w:sz w:val="24"/>
                <w:szCs w:val="24"/>
                <w:lang w:eastAsia="uk-UA"/>
              </w:rPr>
              <w:t>reactive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power</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voltage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or</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similar</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setpoints</w:t>
            </w:r>
            <w:proofErr w:type="spellEnd"/>
            <w:r w:rsidRPr="00471BDC">
              <w:rPr>
                <w:rFonts w:ascii="Times New Roman" w:eastAsiaTheme="minorEastAsia" w:hAnsi="Times New Roman" w:cs="Times New Roman"/>
                <w:bCs/>
                <w:sz w:val="24"/>
                <w:szCs w:val="24"/>
                <w:lang w:eastAsia="uk-UA"/>
              </w:rPr>
              <w:t>;</w:t>
            </w:r>
          </w:p>
          <w:p w14:paraId="621E016E" w14:textId="77777777" w:rsidR="005F0FDE" w:rsidRPr="00471BDC" w:rsidRDefault="005F0FDE" w:rsidP="00471BDC">
            <w:pPr>
              <w:jc w:val="both"/>
              <w:rPr>
                <w:rFonts w:ascii="Times New Roman" w:eastAsiaTheme="minorEastAsia" w:hAnsi="Times New Roman" w:cs="Times New Roman"/>
                <w:bCs/>
                <w:sz w:val="24"/>
                <w:szCs w:val="24"/>
                <w:lang w:eastAsia="uk-UA"/>
              </w:rPr>
            </w:pPr>
            <w:r w:rsidRPr="00471BDC">
              <w:rPr>
                <w:rFonts w:ascii="Times New Roman" w:eastAsiaTheme="minorEastAsia" w:hAnsi="Times New Roman" w:cs="Times New Roman"/>
                <w:bCs/>
                <w:sz w:val="24"/>
                <w:szCs w:val="24"/>
                <w:lang w:eastAsia="uk-UA"/>
              </w:rPr>
              <w:t xml:space="preserve">(v) </w:t>
            </w:r>
            <w:proofErr w:type="spellStart"/>
            <w:r w:rsidRPr="00471BDC">
              <w:rPr>
                <w:rFonts w:ascii="Times New Roman" w:eastAsiaTheme="minorEastAsia" w:hAnsi="Times New Roman" w:cs="Times New Roman"/>
                <w:bCs/>
                <w:sz w:val="24"/>
                <w:szCs w:val="24"/>
                <w:lang w:eastAsia="uk-UA"/>
              </w:rPr>
              <w:t>reactive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power</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control</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modes</w:t>
            </w:r>
            <w:proofErr w:type="spellEnd"/>
            <w:r w:rsidRPr="00471BDC">
              <w:rPr>
                <w:rFonts w:ascii="Times New Roman" w:eastAsiaTheme="minorEastAsia" w:hAnsi="Times New Roman" w:cs="Times New Roman"/>
                <w:bCs/>
                <w:sz w:val="24"/>
                <w:szCs w:val="24"/>
                <w:lang w:eastAsia="uk-UA"/>
              </w:rPr>
              <w:t>;</w:t>
            </w:r>
          </w:p>
          <w:p w14:paraId="3429B294" w14:textId="77777777" w:rsidR="005F0FDE" w:rsidRPr="00471BDC" w:rsidRDefault="005F0FDE" w:rsidP="00471BDC">
            <w:pPr>
              <w:jc w:val="both"/>
              <w:rPr>
                <w:rFonts w:ascii="Times New Roman" w:eastAsiaTheme="minorEastAsia" w:hAnsi="Times New Roman" w:cs="Times New Roman"/>
                <w:bCs/>
                <w:sz w:val="24"/>
                <w:szCs w:val="24"/>
                <w:lang w:eastAsia="uk-UA"/>
              </w:rPr>
            </w:pPr>
            <w:r w:rsidRPr="00471BDC">
              <w:rPr>
                <w:rFonts w:ascii="Times New Roman" w:eastAsiaTheme="minorEastAsia" w:hAnsi="Times New Roman" w:cs="Times New Roman"/>
                <w:bCs/>
                <w:sz w:val="24"/>
                <w:szCs w:val="24"/>
                <w:lang w:eastAsia="uk-UA"/>
              </w:rPr>
              <w:t xml:space="preserve">(vi) </w:t>
            </w:r>
            <w:proofErr w:type="spellStart"/>
            <w:r w:rsidRPr="00471BDC">
              <w:rPr>
                <w:rFonts w:ascii="Times New Roman" w:eastAsiaTheme="minorEastAsia" w:hAnsi="Times New Roman" w:cs="Times New Roman"/>
                <w:bCs/>
                <w:sz w:val="24"/>
                <w:szCs w:val="24"/>
                <w:lang w:eastAsia="uk-UA"/>
              </w:rPr>
              <w:t>power</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oscillation</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damping</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control</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and</w:t>
            </w:r>
            <w:proofErr w:type="spellEnd"/>
          </w:p>
          <w:p w14:paraId="3EB49488" w14:textId="77777777" w:rsidR="005F0FDE" w:rsidRPr="00471BDC" w:rsidRDefault="005F0FDE" w:rsidP="00471BDC">
            <w:pPr>
              <w:jc w:val="both"/>
              <w:rPr>
                <w:rFonts w:ascii="Times New Roman" w:eastAsiaTheme="minorEastAsia" w:hAnsi="Times New Roman" w:cs="Times New Roman"/>
                <w:bCs/>
                <w:sz w:val="24"/>
                <w:szCs w:val="24"/>
                <w:lang w:eastAsia="uk-UA"/>
              </w:rPr>
            </w:pPr>
            <w:r w:rsidRPr="00471BDC">
              <w:rPr>
                <w:rFonts w:ascii="Times New Roman" w:eastAsiaTheme="minorEastAsia" w:hAnsi="Times New Roman" w:cs="Times New Roman"/>
                <w:bCs/>
                <w:sz w:val="24"/>
                <w:szCs w:val="24"/>
                <w:lang w:eastAsia="uk-UA"/>
              </w:rPr>
              <w:t xml:space="preserve">(vii) </w:t>
            </w:r>
            <w:proofErr w:type="spellStart"/>
            <w:r w:rsidRPr="00471BDC">
              <w:rPr>
                <w:rFonts w:ascii="Times New Roman" w:eastAsiaTheme="minorEastAsia" w:hAnsi="Times New Roman" w:cs="Times New Roman"/>
                <w:bCs/>
                <w:sz w:val="24"/>
                <w:szCs w:val="24"/>
                <w:lang w:eastAsia="uk-UA"/>
              </w:rPr>
              <w:t>synthetic</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inertia</w:t>
            </w:r>
            <w:proofErr w:type="spellEnd"/>
            <w:r w:rsidRPr="00471BDC">
              <w:rPr>
                <w:rFonts w:ascii="Times New Roman" w:eastAsiaTheme="minorEastAsia" w:hAnsi="Times New Roman" w:cs="Times New Roman"/>
                <w:bCs/>
                <w:sz w:val="24"/>
                <w:szCs w:val="24"/>
                <w:lang w:eastAsia="uk-UA"/>
              </w:rPr>
              <w:t>.</w:t>
            </w:r>
          </w:p>
          <w:p w14:paraId="30B30B29" w14:textId="77777777" w:rsidR="005F0FDE" w:rsidRPr="00471BDC" w:rsidRDefault="005F0FDE" w:rsidP="00471BDC">
            <w:pPr>
              <w:jc w:val="both"/>
              <w:rPr>
                <w:rFonts w:ascii="Times New Roman" w:eastAsiaTheme="minorEastAsia" w:hAnsi="Times New Roman" w:cs="Times New Roman"/>
                <w:bCs/>
                <w:sz w:val="24"/>
                <w:szCs w:val="24"/>
                <w:lang w:eastAsia="uk-UA"/>
              </w:rPr>
            </w:pPr>
            <w:r w:rsidRPr="00471BDC">
              <w:rPr>
                <w:rFonts w:ascii="Times New Roman" w:eastAsiaTheme="minorEastAsia" w:hAnsi="Times New Roman" w:cs="Times New Roman"/>
                <w:bCs/>
                <w:sz w:val="24"/>
                <w:szCs w:val="24"/>
                <w:lang w:eastAsia="uk-UA"/>
              </w:rPr>
              <w:t xml:space="preserve">(b) </w:t>
            </w:r>
            <w:proofErr w:type="spellStart"/>
            <w:r w:rsidRPr="00471BDC">
              <w:rPr>
                <w:rFonts w:ascii="Times New Roman" w:eastAsiaTheme="minorEastAsia" w:hAnsi="Times New Roman" w:cs="Times New Roman"/>
                <w:bCs/>
                <w:sz w:val="24"/>
                <w:szCs w:val="24"/>
                <w:lang w:eastAsia="uk-UA"/>
              </w:rPr>
              <w:t>alarm</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signals</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receiving</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at</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least</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the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following</w:t>
            </w:r>
            <w:proofErr w:type="spellEnd"/>
            <w:r w:rsidRPr="00471BDC">
              <w:rPr>
                <w:rFonts w:ascii="Times New Roman" w:eastAsiaTheme="minorEastAsia" w:hAnsi="Times New Roman" w:cs="Times New Roman"/>
                <w:bCs/>
                <w:sz w:val="24"/>
                <w:szCs w:val="24"/>
                <w:lang w:eastAsia="uk-UA"/>
              </w:rPr>
              <w:t>:</w:t>
            </w:r>
          </w:p>
          <w:p w14:paraId="5FBFF0FE" w14:textId="77777777" w:rsidR="005F0FDE" w:rsidRPr="00471BDC" w:rsidRDefault="005F0FDE" w:rsidP="00471BDC">
            <w:pPr>
              <w:jc w:val="both"/>
              <w:rPr>
                <w:rFonts w:ascii="Times New Roman" w:eastAsiaTheme="minorEastAsia" w:hAnsi="Times New Roman" w:cs="Times New Roman"/>
                <w:bCs/>
                <w:sz w:val="24"/>
                <w:szCs w:val="24"/>
                <w:lang w:eastAsia="uk-UA"/>
              </w:rPr>
            </w:pPr>
            <w:r w:rsidRPr="00471BDC">
              <w:rPr>
                <w:rFonts w:ascii="Times New Roman" w:eastAsiaTheme="minorEastAsia" w:hAnsi="Times New Roman" w:cs="Times New Roman"/>
                <w:bCs/>
                <w:sz w:val="24"/>
                <w:szCs w:val="24"/>
                <w:lang w:eastAsia="uk-UA"/>
              </w:rPr>
              <w:t xml:space="preserve">(i) </w:t>
            </w:r>
            <w:proofErr w:type="spellStart"/>
            <w:r w:rsidRPr="00471BDC">
              <w:rPr>
                <w:rFonts w:ascii="Times New Roman" w:eastAsiaTheme="minorEastAsia" w:hAnsi="Times New Roman" w:cs="Times New Roman"/>
                <w:bCs/>
                <w:sz w:val="24"/>
                <w:szCs w:val="24"/>
                <w:lang w:eastAsia="uk-UA"/>
              </w:rPr>
              <w:t>emergency</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blocking</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command</w:t>
            </w:r>
            <w:proofErr w:type="spellEnd"/>
            <w:r w:rsidRPr="00471BDC">
              <w:rPr>
                <w:rFonts w:ascii="Times New Roman" w:eastAsiaTheme="minorEastAsia" w:hAnsi="Times New Roman" w:cs="Times New Roman"/>
                <w:bCs/>
                <w:sz w:val="24"/>
                <w:szCs w:val="24"/>
                <w:lang w:eastAsia="uk-UA"/>
              </w:rPr>
              <w:t>;</w:t>
            </w:r>
          </w:p>
          <w:p w14:paraId="618D3CF4" w14:textId="77777777" w:rsidR="005F0FDE" w:rsidRPr="00471BDC" w:rsidRDefault="005F0FDE" w:rsidP="00471BDC">
            <w:pPr>
              <w:jc w:val="both"/>
              <w:rPr>
                <w:rFonts w:ascii="Times New Roman" w:eastAsiaTheme="minorEastAsia" w:hAnsi="Times New Roman" w:cs="Times New Roman"/>
                <w:bCs/>
                <w:sz w:val="24"/>
                <w:szCs w:val="24"/>
                <w:lang w:eastAsia="uk-UA"/>
              </w:rPr>
            </w:pPr>
            <w:r w:rsidRPr="00471BDC">
              <w:rPr>
                <w:rFonts w:ascii="Times New Roman" w:eastAsiaTheme="minorEastAsia" w:hAnsi="Times New Roman" w:cs="Times New Roman"/>
                <w:bCs/>
                <w:sz w:val="24"/>
                <w:szCs w:val="24"/>
                <w:lang w:eastAsia="uk-UA"/>
              </w:rPr>
              <w:t xml:space="preserve">(ii) </w:t>
            </w:r>
            <w:proofErr w:type="spellStart"/>
            <w:r w:rsidRPr="00471BDC">
              <w:rPr>
                <w:rFonts w:ascii="Times New Roman" w:eastAsiaTheme="minorEastAsia" w:hAnsi="Times New Roman" w:cs="Times New Roman"/>
                <w:b/>
                <w:bCs/>
                <w:sz w:val="24"/>
                <w:szCs w:val="24"/>
                <w:lang w:eastAsia="uk-UA"/>
              </w:rPr>
              <w:t>ramp</w:t>
            </w:r>
            <w:proofErr w:type="spellEnd"/>
            <w:r w:rsidRPr="00471BDC">
              <w:rPr>
                <w:rFonts w:ascii="Times New Roman" w:eastAsiaTheme="minorEastAsia" w:hAnsi="Times New Roman" w:cs="Times New Roman"/>
                <w:b/>
                <w:bCs/>
                <w:sz w:val="24"/>
                <w:szCs w:val="24"/>
                <w:lang w:eastAsia="uk-UA"/>
              </w:rPr>
              <w:t xml:space="preserve"> </w:t>
            </w:r>
            <w:proofErr w:type="spellStart"/>
            <w:r w:rsidRPr="00471BDC">
              <w:rPr>
                <w:rFonts w:ascii="Times New Roman" w:eastAsiaTheme="minorEastAsia" w:hAnsi="Times New Roman" w:cs="Times New Roman"/>
                <w:b/>
                <w:bCs/>
                <w:sz w:val="24"/>
                <w:szCs w:val="24"/>
                <w:lang w:eastAsia="uk-UA"/>
              </w:rPr>
              <w:t>blocking</w:t>
            </w:r>
            <w:proofErr w:type="spellEnd"/>
            <w:r w:rsidRPr="00471BDC">
              <w:rPr>
                <w:rFonts w:ascii="Times New Roman" w:eastAsiaTheme="minorEastAsia" w:hAnsi="Times New Roman" w:cs="Times New Roman"/>
                <w:b/>
                <w:bCs/>
                <w:sz w:val="24"/>
                <w:szCs w:val="24"/>
                <w:lang w:eastAsia="uk-UA"/>
              </w:rPr>
              <w:t xml:space="preserve"> </w:t>
            </w:r>
            <w:proofErr w:type="spellStart"/>
            <w:r w:rsidRPr="00471BDC">
              <w:rPr>
                <w:rFonts w:ascii="Times New Roman" w:eastAsiaTheme="minorEastAsia" w:hAnsi="Times New Roman" w:cs="Times New Roman"/>
                <w:b/>
                <w:bCs/>
                <w:sz w:val="24"/>
                <w:szCs w:val="24"/>
                <w:lang w:eastAsia="uk-UA"/>
              </w:rPr>
              <w:t>command</w:t>
            </w:r>
            <w:proofErr w:type="spellEnd"/>
            <w:r w:rsidRPr="00471BDC">
              <w:rPr>
                <w:rFonts w:ascii="Times New Roman" w:eastAsiaTheme="minorEastAsia" w:hAnsi="Times New Roman" w:cs="Times New Roman"/>
                <w:b/>
                <w:bCs/>
                <w:sz w:val="24"/>
                <w:szCs w:val="24"/>
                <w:lang w:eastAsia="uk-UA"/>
              </w:rPr>
              <w:t>;</w:t>
            </w:r>
          </w:p>
          <w:p w14:paraId="02684013" w14:textId="77777777" w:rsidR="005F0FDE" w:rsidRPr="00471BDC" w:rsidRDefault="005F0FDE" w:rsidP="00471BDC">
            <w:pPr>
              <w:jc w:val="both"/>
              <w:rPr>
                <w:rFonts w:ascii="Times New Roman" w:eastAsiaTheme="minorEastAsia" w:hAnsi="Times New Roman" w:cs="Times New Roman"/>
                <w:bCs/>
                <w:sz w:val="24"/>
                <w:szCs w:val="24"/>
                <w:lang w:eastAsia="uk-UA"/>
              </w:rPr>
            </w:pPr>
            <w:r w:rsidRPr="00471BDC">
              <w:rPr>
                <w:rFonts w:ascii="Times New Roman" w:eastAsiaTheme="minorEastAsia" w:hAnsi="Times New Roman" w:cs="Times New Roman"/>
                <w:bCs/>
                <w:sz w:val="24"/>
                <w:szCs w:val="24"/>
                <w:lang w:eastAsia="uk-UA"/>
              </w:rPr>
              <w:t xml:space="preserve">(iii) </w:t>
            </w:r>
            <w:proofErr w:type="spellStart"/>
            <w:r w:rsidRPr="00471BDC">
              <w:rPr>
                <w:rFonts w:ascii="Times New Roman" w:eastAsiaTheme="minorEastAsia" w:hAnsi="Times New Roman" w:cs="Times New Roman"/>
                <w:bCs/>
                <w:sz w:val="24"/>
                <w:szCs w:val="24"/>
                <w:lang w:eastAsia="uk-UA"/>
              </w:rPr>
              <w:t>active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power</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flow</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direction</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and</w:t>
            </w:r>
            <w:proofErr w:type="spellEnd"/>
          </w:p>
          <w:p w14:paraId="746ECDCD" w14:textId="77777777" w:rsidR="005F0FDE" w:rsidRPr="00471BDC" w:rsidRDefault="005F0FDE" w:rsidP="00471BDC">
            <w:pPr>
              <w:jc w:val="both"/>
              <w:rPr>
                <w:rFonts w:ascii="Times New Roman" w:eastAsiaTheme="minorEastAsia" w:hAnsi="Times New Roman" w:cs="Times New Roman"/>
                <w:bCs/>
                <w:sz w:val="24"/>
                <w:szCs w:val="24"/>
                <w:lang w:eastAsia="uk-UA"/>
              </w:rPr>
            </w:pPr>
            <w:r w:rsidRPr="00471BDC">
              <w:rPr>
                <w:rFonts w:ascii="Times New Roman" w:eastAsiaTheme="minorEastAsia" w:hAnsi="Times New Roman" w:cs="Times New Roman"/>
                <w:bCs/>
                <w:sz w:val="24"/>
                <w:szCs w:val="24"/>
                <w:lang w:eastAsia="uk-UA"/>
              </w:rPr>
              <w:t xml:space="preserve">(iv) </w:t>
            </w:r>
            <w:proofErr w:type="spellStart"/>
            <w:r w:rsidRPr="00471BDC">
              <w:rPr>
                <w:rFonts w:ascii="Times New Roman" w:eastAsiaTheme="minorEastAsia" w:hAnsi="Times New Roman" w:cs="Times New Roman"/>
                <w:bCs/>
                <w:sz w:val="24"/>
                <w:szCs w:val="24"/>
                <w:lang w:eastAsia="uk-UA"/>
              </w:rPr>
              <w:t>fast</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active</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power</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reversal</w:t>
            </w:r>
            <w:proofErr w:type="spellEnd"/>
            <w:r w:rsidRPr="00471BDC">
              <w:rPr>
                <w:rFonts w:ascii="Times New Roman" w:eastAsiaTheme="minorEastAsia" w:hAnsi="Times New Roman" w:cs="Times New Roman"/>
                <w:bCs/>
                <w:sz w:val="24"/>
                <w:szCs w:val="24"/>
                <w:lang w:eastAsia="uk-UA"/>
              </w:rPr>
              <w:t xml:space="preserve"> </w:t>
            </w:r>
            <w:proofErr w:type="spellStart"/>
            <w:r w:rsidRPr="00471BDC">
              <w:rPr>
                <w:rFonts w:ascii="Times New Roman" w:eastAsiaTheme="minorEastAsia" w:hAnsi="Times New Roman" w:cs="Times New Roman"/>
                <w:bCs/>
                <w:sz w:val="24"/>
                <w:szCs w:val="24"/>
                <w:lang w:eastAsia="uk-UA"/>
              </w:rPr>
              <w:t>command</w:t>
            </w:r>
            <w:proofErr w:type="spellEnd"/>
            <w:r w:rsidRPr="00471BDC">
              <w:rPr>
                <w:rFonts w:ascii="Times New Roman" w:eastAsiaTheme="minorEastAsia" w:hAnsi="Times New Roman" w:cs="Times New Roman"/>
                <w:bCs/>
                <w:sz w:val="24"/>
                <w:szCs w:val="24"/>
                <w:lang w:eastAsia="uk-UA"/>
              </w:rPr>
              <w:t>.</w:t>
            </w:r>
          </w:p>
          <w:p w14:paraId="59DA1474"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4. </w:t>
            </w:r>
            <w:proofErr w:type="spellStart"/>
            <w:r w:rsidRPr="00471BDC">
              <w:rPr>
                <w:rFonts w:ascii="Times New Roman" w:hAnsi="Times New Roman" w:cs="Times New Roman"/>
                <w:sz w:val="24"/>
                <w:szCs w:val="24"/>
              </w:rPr>
              <w:t>With</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regards</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to</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each</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signal</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b/>
                <w:sz w:val="24"/>
                <w:szCs w:val="24"/>
              </w:rPr>
              <w:t>the</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relevant</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system</w:t>
            </w:r>
            <w:proofErr w:type="spellEnd"/>
            <w:r w:rsidRPr="00471BDC">
              <w:rPr>
                <w:rFonts w:ascii="Times New Roman" w:hAnsi="Times New Roman" w:cs="Times New Roman"/>
                <w:b/>
                <w:sz w:val="24"/>
                <w:szCs w:val="24"/>
              </w:rPr>
              <w:t xml:space="preserve"> </w:t>
            </w:r>
            <w:proofErr w:type="spellStart"/>
            <w:r w:rsidRPr="00471BDC">
              <w:rPr>
                <w:rFonts w:ascii="Times New Roman" w:hAnsi="Times New Roman" w:cs="Times New Roman"/>
                <w:b/>
                <w:sz w:val="24"/>
                <w:szCs w:val="24"/>
              </w:rPr>
              <w:t>operator</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may</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specify</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quality</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of</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the</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supplied</w:t>
            </w:r>
            <w:proofErr w:type="spellEnd"/>
            <w:r w:rsidRPr="00471BDC">
              <w:rPr>
                <w:rFonts w:ascii="Times New Roman" w:hAnsi="Times New Roman" w:cs="Times New Roman"/>
                <w:sz w:val="24"/>
                <w:szCs w:val="24"/>
              </w:rPr>
              <w:t xml:space="preserve"> </w:t>
            </w:r>
            <w:proofErr w:type="spellStart"/>
            <w:r w:rsidRPr="00471BDC">
              <w:rPr>
                <w:rFonts w:ascii="Times New Roman" w:hAnsi="Times New Roman" w:cs="Times New Roman"/>
                <w:sz w:val="24"/>
                <w:szCs w:val="24"/>
              </w:rPr>
              <w:t>signal</w:t>
            </w:r>
            <w:proofErr w:type="spellEnd"/>
            <w:r w:rsidRPr="00471BDC">
              <w:rPr>
                <w:rFonts w:ascii="Times New Roman" w:hAnsi="Times New Roman" w:cs="Times New Roman"/>
                <w:sz w:val="24"/>
                <w:szCs w:val="24"/>
              </w:rPr>
              <w:t>.</w:t>
            </w:r>
          </w:p>
          <w:p w14:paraId="1E4F94F6"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sz w:val="24"/>
                <w:szCs w:val="24"/>
                <w:shd w:val="clear" w:color="auto" w:fill="FFFFFF"/>
              </w:rPr>
              <w:t>Статтею 13 Регламенту ЄС 2016/1447 від 26.08.2016 (HVDC) обумовлено питання керованості активною потужністю, діапазон регулювання та швидкість зміни активної потужності. Так, пунктом 3 цієї статті визначено можливість забезпечення блокування зміни активної потужності (тобто блокування FSM, LFSM-O, LFSM-U). Зважаючи на зазначене, пропонуємо залишити цей пункт в уточненій редакції запропонованій НЕК «УКРЕНЕРГО».</w:t>
            </w:r>
          </w:p>
        </w:tc>
        <w:tc>
          <w:tcPr>
            <w:tcW w:w="3402" w:type="dxa"/>
          </w:tcPr>
          <w:p w14:paraId="6E126DA4" w14:textId="5529224B" w:rsidR="00702771" w:rsidRDefault="006D4A0A" w:rsidP="00702771">
            <w:pPr>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r w:rsidR="00702771" w:rsidRPr="003050DE">
              <w:rPr>
                <w:rFonts w:ascii="Times New Roman" w:hAnsi="Times New Roman" w:cs="Times New Roman"/>
                <w:b/>
                <w:sz w:val="24"/>
                <w:szCs w:val="24"/>
              </w:rPr>
              <w:t xml:space="preserve"> </w:t>
            </w:r>
          </w:p>
          <w:p w14:paraId="54052955" w14:textId="77777777" w:rsidR="005F0FDE" w:rsidRPr="00471BDC" w:rsidRDefault="005F0FDE" w:rsidP="00702771">
            <w:pPr>
              <w:jc w:val="both"/>
              <w:rPr>
                <w:rFonts w:ascii="Times New Roman" w:hAnsi="Times New Roman" w:cs="Times New Roman"/>
                <w:sz w:val="24"/>
                <w:szCs w:val="24"/>
              </w:rPr>
            </w:pPr>
          </w:p>
        </w:tc>
      </w:tr>
      <w:tr w:rsidR="005F0FDE" w:rsidRPr="00471BDC" w14:paraId="24AB5C12" w14:textId="77777777" w:rsidTr="001548F1">
        <w:tc>
          <w:tcPr>
            <w:tcW w:w="16160" w:type="dxa"/>
            <w:gridSpan w:val="6"/>
            <w:shd w:val="clear" w:color="auto" w:fill="E7E6E6" w:themeFill="background2"/>
          </w:tcPr>
          <w:p w14:paraId="208836CF" w14:textId="77777777" w:rsidR="005F0FDE" w:rsidRPr="00471BDC" w:rsidRDefault="005F0FDE" w:rsidP="00471BDC">
            <w:pPr>
              <w:pStyle w:val="a5"/>
              <w:ind w:left="0"/>
              <w:contextualSpacing w:val="0"/>
              <w:jc w:val="center"/>
              <w:rPr>
                <w:rFonts w:ascii="Times New Roman" w:hAnsi="Times New Roman" w:cs="Times New Roman"/>
                <w:b/>
                <w:sz w:val="24"/>
                <w:szCs w:val="24"/>
              </w:rPr>
            </w:pPr>
            <w:r w:rsidRPr="00471BDC">
              <w:rPr>
                <w:rFonts w:ascii="Times New Roman" w:hAnsi="Times New Roman" w:cs="Times New Roman"/>
                <w:b/>
                <w:sz w:val="24"/>
                <w:szCs w:val="24"/>
              </w:rPr>
              <w:lastRenderedPageBreak/>
              <w:t>7. Порядок організації приєднання до системи передачі</w:t>
            </w:r>
          </w:p>
        </w:tc>
      </w:tr>
      <w:tr w:rsidR="005F0FDE" w:rsidRPr="00471BDC" w14:paraId="2F3A1BD6" w14:textId="77777777" w:rsidTr="001548F1">
        <w:tc>
          <w:tcPr>
            <w:tcW w:w="16160" w:type="dxa"/>
            <w:gridSpan w:val="6"/>
            <w:shd w:val="clear" w:color="auto" w:fill="E7E6E6" w:themeFill="background2"/>
          </w:tcPr>
          <w:p w14:paraId="5CF7F335" w14:textId="77777777" w:rsidR="005F0FDE" w:rsidRPr="00471BDC" w:rsidRDefault="005F0FDE" w:rsidP="00471BDC">
            <w:pPr>
              <w:pStyle w:val="a5"/>
              <w:ind w:left="0"/>
              <w:contextualSpacing w:val="0"/>
              <w:jc w:val="center"/>
              <w:rPr>
                <w:rFonts w:ascii="Times New Roman" w:hAnsi="Times New Roman" w:cs="Times New Roman"/>
                <w:b/>
                <w:sz w:val="24"/>
                <w:szCs w:val="24"/>
              </w:rPr>
            </w:pPr>
            <w:r w:rsidRPr="00471BDC">
              <w:rPr>
                <w:rFonts w:ascii="Times New Roman" w:hAnsi="Times New Roman" w:cs="Times New Roman"/>
                <w:b/>
                <w:sz w:val="24"/>
                <w:szCs w:val="24"/>
              </w:rPr>
              <w:t>7.4. Розроблення та надання Замовнику технічних умов на приєднання</w:t>
            </w:r>
          </w:p>
        </w:tc>
      </w:tr>
      <w:tr w:rsidR="001548F1" w:rsidRPr="00471BDC" w14:paraId="22F46D25" w14:textId="77777777" w:rsidTr="001548F1">
        <w:tc>
          <w:tcPr>
            <w:tcW w:w="511" w:type="dxa"/>
          </w:tcPr>
          <w:p w14:paraId="634AA394"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41723F81" w14:textId="77777777" w:rsidR="005F0FDE" w:rsidRPr="00471BDC" w:rsidRDefault="005F0FDE" w:rsidP="00471BDC">
            <w:pPr>
              <w:jc w:val="both"/>
              <w:rPr>
                <w:rFonts w:ascii="Times New Roman" w:hAnsi="Times New Roman" w:cs="Times New Roman"/>
                <w:sz w:val="24"/>
                <w:szCs w:val="24"/>
              </w:rPr>
            </w:pPr>
          </w:p>
          <w:p w14:paraId="56FB106D" w14:textId="77777777" w:rsidR="005F0FDE" w:rsidRPr="00471BDC" w:rsidRDefault="005F0FDE" w:rsidP="00471BDC">
            <w:pPr>
              <w:jc w:val="both"/>
              <w:rPr>
                <w:rFonts w:ascii="Times New Roman" w:hAnsi="Times New Roman" w:cs="Times New Roman"/>
                <w:sz w:val="24"/>
                <w:szCs w:val="24"/>
                <w:lang w:val="ru-RU"/>
              </w:rPr>
            </w:pPr>
            <w:r w:rsidRPr="00471BDC">
              <w:rPr>
                <w:rFonts w:ascii="Times New Roman" w:hAnsi="Times New Roman" w:cs="Times New Roman"/>
                <w:sz w:val="24"/>
                <w:szCs w:val="24"/>
                <w:lang w:val="ru-RU"/>
              </w:rPr>
              <w:t>глава 7</w:t>
            </w:r>
          </w:p>
          <w:p w14:paraId="78B21A42" w14:textId="77777777" w:rsidR="005F0FDE" w:rsidRPr="00471BDC" w:rsidRDefault="005F0FDE" w:rsidP="00471BDC">
            <w:pPr>
              <w:jc w:val="both"/>
              <w:rPr>
                <w:rFonts w:ascii="Times New Roman" w:hAnsi="Times New Roman" w:cs="Times New Roman"/>
                <w:sz w:val="24"/>
                <w:szCs w:val="24"/>
                <w:lang w:val="ru-RU"/>
              </w:rPr>
            </w:pPr>
            <w:proofErr w:type="spellStart"/>
            <w:r w:rsidRPr="00471BDC">
              <w:rPr>
                <w:rFonts w:ascii="Times New Roman" w:hAnsi="Times New Roman" w:cs="Times New Roman"/>
                <w:sz w:val="24"/>
                <w:szCs w:val="24"/>
                <w:lang w:val="ru-RU"/>
              </w:rPr>
              <w:t>розділ</w:t>
            </w:r>
            <w:proofErr w:type="spellEnd"/>
            <w:r w:rsidRPr="00471BDC">
              <w:rPr>
                <w:rFonts w:ascii="Times New Roman" w:hAnsi="Times New Roman" w:cs="Times New Roman"/>
                <w:sz w:val="24"/>
                <w:szCs w:val="24"/>
                <w:lang w:val="ru-RU"/>
              </w:rPr>
              <w:t xml:space="preserve"> ІІІ</w:t>
            </w:r>
          </w:p>
          <w:p w14:paraId="63A64F0F" w14:textId="77777777" w:rsidR="005F0FDE" w:rsidRPr="00471BDC" w:rsidRDefault="005F0FDE" w:rsidP="00471BDC">
            <w:pPr>
              <w:jc w:val="both"/>
              <w:rPr>
                <w:rFonts w:ascii="Times New Roman" w:hAnsi="Times New Roman" w:cs="Times New Roman"/>
                <w:sz w:val="24"/>
                <w:szCs w:val="24"/>
              </w:rPr>
            </w:pPr>
          </w:p>
        </w:tc>
        <w:tc>
          <w:tcPr>
            <w:tcW w:w="3183" w:type="dxa"/>
          </w:tcPr>
          <w:p w14:paraId="7E33E0AA"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7.4.4. У разі зміни Замовника (сторони договору) до технічних умов на приєднання (та всіх додатків до договору про приєднання) вносяться лише ті зміни, що стосуються зміни Замовника, за умови, що він підтвердив ОСП листом-повідомленням незмінність технічних параметрів та вимог до категорії з надійності електропостачання об'єкта будівництва, визначених у технічних умовах на приєднання.</w:t>
            </w:r>
          </w:p>
          <w:p w14:paraId="273EE161"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lastRenderedPageBreak/>
              <w:t>У випадку зміни (за ініціативою Замовника) комплексу умов та вимог до інженерного забезпечення об'єкта Замовника, визначених у технічних умовах на приєднання, а саме типу електроустановки (споживання електричної енергії/виробництва електричної енергії/зберігання енергії), точки приєднання, рівня напруги в точці приєднання та замовленої потужності (якщо зміна потужності призводить до зміни точки забезпечення потужності) у встановленому законодавством порядку відбувається розірвання існуючого договору про приєднання у порядку, визначеному підпунктом 7.6.8 пункту 7.6 цієї глави, та після звернення Замовника із заявою про приєднання у порядку, встановленому пунктом 7.2 цієї глави, укладається новий договір про приєднання за цим об'єктом.</w:t>
            </w:r>
          </w:p>
        </w:tc>
        <w:tc>
          <w:tcPr>
            <w:tcW w:w="3686" w:type="dxa"/>
          </w:tcPr>
          <w:p w14:paraId="32591763"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1EE2FFF1"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7.4.4. У разі зміни Замовника (сторони договору) до технічних умов на приєднання (та всіх додатків до договору про приєднання) вносяться лише ті зміни, що стосуються зміни Замовника, за умови, що він підтвердив ОСП листом-повідомленням незмінність технічних параметрів та вимог до категорії з надійності електропостачання об'єкта будівництва, визначених у технічних умовах на приєднання.</w:t>
            </w:r>
          </w:p>
          <w:p w14:paraId="05818544" w14:textId="77777777" w:rsidR="005F0FDE"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У випадку зміни (за ініціативою Замовника) комплексу умов та вимог до інженерного </w:t>
            </w:r>
            <w:r w:rsidRPr="00471BDC">
              <w:rPr>
                <w:rFonts w:ascii="Times New Roman" w:hAnsi="Times New Roman" w:cs="Times New Roman"/>
                <w:sz w:val="24"/>
                <w:szCs w:val="24"/>
              </w:rPr>
              <w:lastRenderedPageBreak/>
              <w:t>забезпечення об'єкта Замовника, визначених у технічних умовах на приєднання, а саме типу електроустановки (споживання електричної енергії/виробництва електричної енергії/зберігання енергії,</w:t>
            </w:r>
            <w:r w:rsidRPr="00471BDC">
              <w:rPr>
                <w:rFonts w:ascii="Times New Roman" w:hAnsi="Times New Roman" w:cs="Times New Roman"/>
                <w:b/>
                <w:sz w:val="24"/>
                <w:szCs w:val="24"/>
              </w:rPr>
              <w:t xml:space="preserve"> зміна джерела енергії для виробництва), </w:t>
            </w:r>
            <w:r w:rsidRPr="00471BDC">
              <w:rPr>
                <w:rFonts w:ascii="Times New Roman" w:hAnsi="Times New Roman" w:cs="Times New Roman"/>
                <w:sz w:val="24"/>
                <w:szCs w:val="24"/>
              </w:rPr>
              <w:t>точки приєднання, рівня напруги в точці приєднання та замовленої потужності (якщо зміна потужності призводить до зміни точки забезпечення потужності) у встановленому законодавством порядку відбувається розірвання існуючого договору про приєднання у порядку, визначеному підпунктом 7.6.8 пункту 7.6 цієї глави, та після звернення Замовника із заявою про приєднання у порядку, встановленому пунктом 7.2 цієї глави, укладається новий договір про приєднання за цим об'єктом.</w:t>
            </w:r>
          </w:p>
          <w:p w14:paraId="54E22478" w14:textId="77777777" w:rsidR="00757A3E" w:rsidRDefault="00757A3E" w:rsidP="00471BDC">
            <w:pPr>
              <w:jc w:val="both"/>
              <w:rPr>
                <w:rFonts w:ascii="Times New Roman" w:hAnsi="Times New Roman" w:cs="Times New Roman"/>
                <w:sz w:val="24"/>
                <w:szCs w:val="24"/>
              </w:rPr>
            </w:pPr>
          </w:p>
          <w:p w14:paraId="029DF43A" w14:textId="77777777" w:rsidR="00757A3E" w:rsidRDefault="00757A3E" w:rsidP="00757A3E">
            <w:pPr>
              <w:jc w:val="center"/>
              <w:rPr>
                <w:rFonts w:ascii="Times New Roman" w:hAnsi="Times New Roman" w:cs="Times New Roman"/>
                <w:b/>
                <w:sz w:val="24"/>
                <w:szCs w:val="24"/>
              </w:rPr>
            </w:pPr>
            <w:r w:rsidRPr="00757A3E">
              <w:rPr>
                <w:rFonts w:ascii="Times New Roman" w:hAnsi="Times New Roman" w:cs="Times New Roman"/>
                <w:b/>
                <w:sz w:val="24"/>
                <w:szCs w:val="24"/>
              </w:rPr>
              <w:t>ТОВ «ДТЕК ВДЕ»</w:t>
            </w:r>
          </w:p>
          <w:p w14:paraId="00AF0661" w14:textId="77777777" w:rsidR="00757A3E" w:rsidRDefault="00757A3E" w:rsidP="00757A3E">
            <w:pPr>
              <w:jc w:val="both"/>
              <w:rPr>
                <w:rFonts w:ascii="Times New Roman" w:hAnsi="Times New Roman" w:cs="Times New Roman"/>
                <w:sz w:val="24"/>
                <w:szCs w:val="24"/>
              </w:rPr>
            </w:pPr>
            <w:r>
              <w:rPr>
                <w:rFonts w:ascii="Times New Roman" w:hAnsi="Times New Roman" w:cs="Times New Roman"/>
                <w:sz w:val="24"/>
                <w:szCs w:val="24"/>
              </w:rPr>
              <w:t>7.4.4.</w:t>
            </w:r>
          </w:p>
          <w:p w14:paraId="55945848" w14:textId="77777777" w:rsidR="00757A3E" w:rsidRPr="00757A3E" w:rsidRDefault="00757A3E" w:rsidP="00757A3E">
            <w:pPr>
              <w:jc w:val="both"/>
              <w:rPr>
                <w:rFonts w:ascii="Times New Roman" w:hAnsi="Times New Roman" w:cs="Times New Roman"/>
                <w:sz w:val="24"/>
                <w:szCs w:val="24"/>
              </w:rPr>
            </w:pPr>
            <w:r w:rsidRPr="00757A3E">
              <w:rPr>
                <w:rFonts w:ascii="Times New Roman" w:hAnsi="Times New Roman" w:cs="Times New Roman"/>
                <w:sz w:val="24"/>
                <w:szCs w:val="24"/>
              </w:rPr>
              <w:t>…</w:t>
            </w:r>
          </w:p>
          <w:p w14:paraId="370BB6F7" w14:textId="77777777" w:rsidR="00757A3E" w:rsidRPr="00757A3E" w:rsidRDefault="00757A3E" w:rsidP="00757A3E">
            <w:pPr>
              <w:jc w:val="both"/>
              <w:rPr>
                <w:rFonts w:ascii="Times New Roman" w:hAnsi="Times New Roman" w:cs="Times New Roman"/>
                <w:b/>
                <w:sz w:val="24"/>
                <w:szCs w:val="24"/>
              </w:rPr>
            </w:pPr>
            <w:r w:rsidRPr="00757A3E">
              <w:rPr>
                <w:rFonts w:ascii="Times New Roman" w:hAnsi="Times New Roman" w:cs="Times New Roman"/>
                <w:sz w:val="24"/>
                <w:szCs w:val="24"/>
              </w:rPr>
              <w:t xml:space="preserve">У випадку зміни (за ініціативою Замовника) комплексу умов та вимог до інженерного забезпечення об'єкта Замовника, визначених у технічних умовах на приєднання, а саме типу електроустановки (споживання електричної енергії/ виробництва </w:t>
            </w:r>
            <w:r w:rsidRPr="00757A3E">
              <w:rPr>
                <w:rFonts w:ascii="Times New Roman" w:hAnsi="Times New Roman" w:cs="Times New Roman"/>
                <w:sz w:val="24"/>
                <w:szCs w:val="24"/>
              </w:rPr>
              <w:lastRenderedPageBreak/>
              <w:t>електричної енергії/зберігання енергії), точки приєднання, рівня напруги в точці приєднання</w:t>
            </w:r>
            <w:r w:rsidRPr="00757A3E">
              <w:rPr>
                <w:rFonts w:ascii="Times New Roman" w:hAnsi="Times New Roman" w:cs="Times New Roman"/>
                <w:b/>
                <w:sz w:val="24"/>
                <w:szCs w:val="24"/>
              </w:rPr>
              <w:t xml:space="preserve"> (якщо зміна точки приєднання та/або рівня напруги в точці приєднання пов’язана із зміною схеми споживання або видачі електроенергії) </w:t>
            </w:r>
            <w:r w:rsidRPr="00757A3E">
              <w:rPr>
                <w:rFonts w:ascii="Times New Roman" w:hAnsi="Times New Roman" w:cs="Times New Roman"/>
                <w:sz w:val="24"/>
                <w:szCs w:val="24"/>
              </w:rPr>
              <w:t>та замовленої потужності (якщо зміна потужності призводить до зміни точки забезпечення потужності) у встановленому законодавством порядку відбувається розірвання існуючого договору про приєднання у порядку, визначеному підпунктом 7.6.8 пункту 7.6 цієї глави, та після звернення Замовника із заявою про приєднання у порядку, встановленому пунктом 7.2 цієї глави, укладається новий договір про приєднання за цим об'єктом.</w:t>
            </w:r>
          </w:p>
          <w:p w14:paraId="5776EF48" w14:textId="77777777" w:rsidR="005F0FDE" w:rsidRPr="00471BDC" w:rsidRDefault="005F0FDE" w:rsidP="00471BDC">
            <w:pPr>
              <w:jc w:val="both"/>
              <w:rPr>
                <w:rFonts w:ascii="Times New Roman" w:hAnsi="Times New Roman" w:cs="Times New Roman"/>
                <w:sz w:val="24"/>
                <w:szCs w:val="24"/>
              </w:rPr>
            </w:pPr>
          </w:p>
        </w:tc>
        <w:tc>
          <w:tcPr>
            <w:tcW w:w="4252" w:type="dxa"/>
          </w:tcPr>
          <w:p w14:paraId="08C676ED"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40CD0670"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Пропонуємо залишити у редакції запропонованій «УКРЕНЕРГО».</w:t>
            </w:r>
          </w:p>
          <w:p w14:paraId="147CD433"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 xml:space="preserve">Зазначена пропозиція враховує, що Замовник ініціює зміну джерела енергії для виробництва електричної енергії, наприклад, СЕС на ВЕС чи </w:t>
            </w:r>
            <w:proofErr w:type="spellStart"/>
            <w:r w:rsidRPr="00471BDC">
              <w:rPr>
                <w:rFonts w:ascii="Times New Roman" w:hAnsi="Times New Roman" w:cs="Times New Roman"/>
                <w:b/>
                <w:sz w:val="24"/>
                <w:szCs w:val="24"/>
              </w:rPr>
              <w:t>БіоЕС</w:t>
            </w:r>
            <w:proofErr w:type="spellEnd"/>
            <w:r w:rsidRPr="00471BDC">
              <w:rPr>
                <w:rFonts w:ascii="Times New Roman" w:hAnsi="Times New Roman" w:cs="Times New Roman"/>
                <w:b/>
                <w:sz w:val="24"/>
                <w:szCs w:val="24"/>
              </w:rPr>
              <w:t xml:space="preserve"> чи </w:t>
            </w:r>
            <w:proofErr w:type="spellStart"/>
            <w:r w:rsidRPr="00471BDC">
              <w:rPr>
                <w:rFonts w:ascii="Times New Roman" w:hAnsi="Times New Roman" w:cs="Times New Roman"/>
                <w:b/>
                <w:sz w:val="24"/>
                <w:szCs w:val="24"/>
              </w:rPr>
              <w:t>високоманеврену</w:t>
            </w:r>
            <w:proofErr w:type="spellEnd"/>
            <w:r w:rsidRPr="00471BDC">
              <w:rPr>
                <w:rFonts w:ascii="Times New Roman" w:hAnsi="Times New Roman" w:cs="Times New Roman"/>
                <w:b/>
                <w:sz w:val="24"/>
                <w:szCs w:val="24"/>
              </w:rPr>
              <w:t xml:space="preserve"> генерацію.</w:t>
            </w:r>
          </w:p>
          <w:p w14:paraId="13E57661" w14:textId="77777777" w:rsidR="005F0FDE" w:rsidRDefault="005F0FDE" w:rsidP="00471BDC">
            <w:pPr>
              <w:jc w:val="both"/>
              <w:rPr>
                <w:rFonts w:ascii="Times New Roman" w:hAnsi="Times New Roman" w:cs="Times New Roman"/>
                <w:b/>
                <w:sz w:val="24"/>
                <w:szCs w:val="24"/>
              </w:rPr>
            </w:pPr>
            <w:r w:rsidRPr="00471BDC">
              <w:rPr>
                <w:rFonts w:ascii="Times New Roman" w:hAnsi="Times New Roman" w:cs="Times New Roman"/>
                <w:sz w:val="24"/>
                <w:szCs w:val="24"/>
              </w:rPr>
              <w:t xml:space="preserve">При цьому тип джерела енергії прямо впливає на специфіку роботи електростанції (графік роботи, вимоги до надійності схеми живлення), що в свою чергу впливає на суттєві умови договору як то точка приєднання (наприклад, ТЕС чи ВМГ не можуть бути приєднані по одній лінії, а СЕС чи ВЕС можуть), точка забезпечення </w:t>
            </w:r>
            <w:r w:rsidRPr="00471BDC">
              <w:rPr>
                <w:rFonts w:ascii="Times New Roman" w:hAnsi="Times New Roman" w:cs="Times New Roman"/>
                <w:sz w:val="24"/>
                <w:szCs w:val="24"/>
              </w:rPr>
              <w:lastRenderedPageBreak/>
              <w:t xml:space="preserve">потужності (відповідно до п.14.4 СОУ-Н ЕЕ 40.1-00100227-101:2014 «Норми технологічного проектування енергетичних систем і електричних мереж 35 кВ і вище» для кожного виду генерації виконуються режимні розрахунки в певних режимах роботи мережі, що впливає на визначення «вузьких місць» в мережі та як результат на </w:t>
            </w:r>
            <w:proofErr w:type="spellStart"/>
            <w:r w:rsidRPr="00471BDC">
              <w:rPr>
                <w:rFonts w:ascii="Times New Roman" w:hAnsi="Times New Roman" w:cs="Times New Roman"/>
                <w:sz w:val="24"/>
                <w:szCs w:val="24"/>
              </w:rPr>
              <w:t>т.з.п</w:t>
            </w:r>
            <w:proofErr w:type="spellEnd"/>
            <w:r w:rsidRPr="00471BDC">
              <w:rPr>
                <w:rFonts w:ascii="Times New Roman" w:hAnsi="Times New Roman" w:cs="Times New Roman"/>
                <w:sz w:val="24"/>
                <w:szCs w:val="24"/>
              </w:rPr>
              <w:t>. для конкретного виду генерації), термін дії ТУ, що впливає на термін дії Договору (СЕС – 2 роки, ВЕС – 3 роки, ВМГ – не має обмежень по терміну дії ТУ).</w:t>
            </w:r>
            <w:r w:rsidRPr="00471BDC">
              <w:rPr>
                <w:rFonts w:ascii="Times New Roman" w:hAnsi="Times New Roman" w:cs="Times New Roman"/>
                <w:b/>
                <w:sz w:val="24"/>
                <w:szCs w:val="24"/>
              </w:rPr>
              <w:t xml:space="preserve"> </w:t>
            </w:r>
          </w:p>
          <w:p w14:paraId="64FB3683" w14:textId="77777777" w:rsidR="00757A3E" w:rsidRDefault="00757A3E" w:rsidP="00471BDC">
            <w:pPr>
              <w:jc w:val="both"/>
              <w:rPr>
                <w:rFonts w:ascii="Times New Roman" w:hAnsi="Times New Roman" w:cs="Times New Roman"/>
                <w:b/>
                <w:sz w:val="24"/>
                <w:szCs w:val="24"/>
              </w:rPr>
            </w:pPr>
          </w:p>
          <w:p w14:paraId="1467202D" w14:textId="77777777" w:rsidR="00757A3E" w:rsidRDefault="00757A3E" w:rsidP="00471BDC">
            <w:pPr>
              <w:jc w:val="both"/>
              <w:rPr>
                <w:rFonts w:ascii="Times New Roman" w:hAnsi="Times New Roman" w:cs="Times New Roman"/>
                <w:b/>
                <w:sz w:val="24"/>
                <w:szCs w:val="24"/>
              </w:rPr>
            </w:pPr>
          </w:p>
          <w:p w14:paraId="534A16FE" w14:textId="77777777" w:rsidR="00757A3E" w:rsidRDefault="00757A3E" w:rsidP="00471BDC">
            <w:pPr>
              <w:jc w:val="both"/>
              <w:rPr>
                <w:rFonts w:ascii="Times New Roman" w:hAnsi="Times New Roman" w:cs="Times New Roman"/>
                <w:b/>
                <w:sz w:val="24"/>
                <w:szCs w:val="24"/>
              </w:rPr>
            </w:pPr>
          </w:p>
          <w:p w14:paraId="5C60F466" w14:textId="77777777" w:rsidR="00757A3E" w:rsidRDefault="00757A3E" w:rsidP="00471BDC">
            <w:pPr>
              <w:jc w:val="both"/>
              <w:rPr>
                <w:rFonts w:ascii="Times New Roman" w:hAnsi="Times New Roman" w:cs="Times New Roman"/>
                <w:b/>
                <w:sz w:val="24"/>
                <w:szCs w:val="24"/>
              </w:rPr>
            </w:pPr>
          </w:p>
          <w:p w14:paraId="0E8CDD00" w14:textId="77777777" w:rsidR="00757A3E" w:rsidRDefault="00757A3E" w:rsidP="00471BDC">
            <w:pPr>
              <w:jc w:val="both"/>
              <w:rPr>
                <w:rFonts w:ascii="Times New Roman" w:hAnsi="Times New Roman" w:cs="Times New Roman"/>
                <w:b/>
                <w:sz w:val="24"/>
                <w:szCs w:val="24"/>
              </w:rPr>
            </w:pPr>
          </w:p>
          <w:p w14:paraId="4D070AB6" w14:textId="77777777" w:rsidR="00757A3E" w:rsidRDefault="00757A3E" w:rsidP="00471BDC">
            <w:pPr>
              <w:jc w:val="both"/>
              <w:rPr>
                <w:rFonts w:ascii="Times New Roman" w:hAnsi="Times New Roman" w:cs="Times New Roman"/>
                <w:b/>
                <w:sz w:val="24"/>
                <w:szCs w:val="24"/>
              </w:rPr>
            </w:pPr>
          </w:p>
          <w:p w14:paraId="2232CD6C" w14:textId="77777777" w:rsidR="00757A3E" w:rsidRDefault="00757A3E" w:rsidP="00471BDC">
            <w:pPr>
              <w:jc w:val="both"/>
              <w:rPr>
                <w:rFonts w:ascii="Times New Roman" w:hAnsi="Times New Roman" w:cs="Times New Roman"/>
                <w:b/>
                <w:sz w:val="24"/>
                <w:szCs w:val="24"/>
              </w:rPr>
            </w:pPr>
          </w:p>
          <w:p w14:paraId="11FF71E4" w14:textId="77777777" w:rsidR="00757A3E" w:rsidRDefault="00757A3E" w:rsidP="00471BDC">
            <w:pPr>
              <w:jc w:val="both"/>
              <w:rPr>
                <w:rFonts w:ascii="Times New Roman" w:hAnsi="Times New Roman" w:cs="Times New Roman"/>
                <w:b/>
                <w:sz w:val="24"/>
                <w:szCs w:val="24"/>
              </w:rPr>
            </w:pPr>
          </w:p>
          <w:p w14:paraId="0FC10083" w14:textId="77777777" w:rsidR="00757A3E" w:rsidRDefault="00757A3E" w:rsidP="00471BDC">
            <w:pPr>
              <w:jc w:val="both"/>
              <w:rPr>
                <w:rFonts w:ascii="Times New Roman" w:hAnsi="Times New Roman" w:cs="Times New Roman"/>
                <w:b/>
                <w:sz w:val="24"/>
                <w:szCs w:val="24"/>
              </w:rPr>
            </w:pPr>
          </w:p>
          <w:p w14:paraId="7A3D5C68" w14:textId="77777777" w:rsidR="00757A3E" w:rsidRDefault="00757A3E" w:rsidP="00471BDC">
            <w:pPr>
              <w:jc w:val="both"/>
              <w:rPr>
                <w:rFonts w:ascii="Times New Roman" w:hAnsi="Times New Roman" w:cs="Times New Roman"/>
                <w:b/>
                <w:sz w:val="24"/>
                <w:szCs w:val="24"/>
              </w:rPr>
            </w:pPr>
          </w:p>
          <w:p w14:paraId="1F0EF22D" w14:textId="77777777" w:rsidR="00757A3E" w:rsidRDefault="00757A3E" w:rsidP="00471BDC">
            <w:pPr>
              <w:jc w:val="both"/>
              <w:rPr>
                <w:rFonts w:ascii="Times New Roman" w:hAnsi="Times New Roman" w:cs="Times New Roman"/>
                <w:b/>
                <w:sz w:val="24"/>
                <w:szCs w:val="24"/>
              </w:rPr>
            </w:pPr>
          </w:p>
          <w:p w14:paraId="1B6D6D82" w14:textId="77777777" w:rsidR="00757A3E" w:rsidRDefault="00757A3E" w:rsidP="00757A3E">
            <w:pPr>
              <w:jc w:val="center"/>
              <w:rPr>
                <w:rFonts w:ascii="Times New Roman" w:hAnsi="Times New Roman" w:cs="Times New Roman"/>
                <w:b/>
                <w:sz w:val="24"/>
                <w:szCs w:val="24"/>
              </w:rPr>
            </w:pPr>
            <w:r w:rsidRPr="00757A3E">
              <w:rPr>
                <w:rFonts w:ascii="Times New Roman" w:hAnsi="Times New Roman" w:cs="Times New Roman"/>
                <w:b/>
                <w:sz w:val="24"/>
                <w:szCs w:val="24"/>
              </w:rPr>
              <w:t>ТОВ «ДТЕК ВДЕ»</w:t>
            </w:r>
          </w:p>
          <w:p w14:paraId="500EE0CD" w14:textId="77777777" w:rsidR="00757A3E" w:rsidRPr="00757A3E" w:rsidRDefault="00757A3E" w:rsidP="00757A3E">
            <w:pPr>
              <w:jc w:val="both"/>
              <w:rPr>
                <w:rFonts w:ascii="Times New Roman" w:hAnsi="Times New Roman" w:cs="Times New Roman"/>
                <w:color w:val="000000"/>
                <w:sz w:val="24"/>
                <w:szCs w:val="24"/>
              </w:rPr>
            </w:pPr>
            <w:r w:rsidRPr="00757A3E">
              <w:rPr>
                <w:rFonts w:ascii="Times New Roman" w:hAnsi="Times New Roman" w:cs="Times New Roman"/>
                <w:color w:val="000000"/>
                <w:sz w:val="24"/>
                <w:szCs w:val="24"/>
              </w:rPr>
              <w:t xml:space="preserve">Запропонована НЕК «УКРЕНЕРГО» редакція п.7.4.4. розділу ІІІ КСП дублює вже існуючу вимогу п.4.1.24 глави 4.1 розділу IV КСР та не враховує відмінностей у порядках приєднання електроустановок замовників до систем розподілу та передачі, відповідно, насамперед в частині визначення плати за приєднання, </w:t>
            </w:r>
            <w:r w:rsidRPr="00757A3E">
              <w:rPr>
                <w:rFonts w:ascii="Times New Roman" w:hAnsi="Times New Roman" w:cs="Times New Roman"/>
                <w:color w:val="000000"/>
                <w:sz w:val="24"/>
                <w:szCs w:val="24"/>
              </w:rPr>
              <w:lastRenderedPageBreak/>
              <w:t xml:space="preserve">строку надання послуги з приєднання, виконання проектних робіт. </w:t>
            </w:r>
          </w:p>
          <w:p w14:paraId="65D30ABC" w14:textId="77777777" w:rsidR="00757A3E" w:rsidRPr="00757A3E" w:rsidRDefault="00757A3E" w:rsidP="00757A3E">
            <w:pPr>
              <w:jc w:val="both"/>
              <w:rPr>
                <w:rFonts w:ascii="Times New Roman" w:hAnsi="Times New Roman" w:cs="Times New Roman"/>
                <w:color w:val="000000"/>
                <w:sz w:val="24"/>
                <w:szCs w:val="24"/>
              </w:rPr>
            </w:pPr>
            <w:r w:rsidRPr="00757A3E">
              <w:rPr>
                <w:rFonts w:ascii="Times New Roman" w:hAnsi="Times New Roman" w:cs="Times New Roman"/>
                <w:color w:val="000000"/>
                <w:sz w:val="24"/>
                <w:szCs w:val="24"/>
              </w:rPr>
              <w:t>Так, згідно КСР плата за приєднання (повністю або частково) визначається на момент укладання договору про приєднання, згідно ставок, визначених ,в т. ч. з урахуванням рівня напруги у точці приєднання, місця знаходження точки приєднання строки надання послуги з приєднання для переважної частини замовників є фіксованими, розробка проектної документації виконується як Замовником, так і ОСР. За вказаних умов, дійсно, зміна точки приєднання або рівня напруги  у точці приєднання призводить до зміни  суттєвих умов договору, зокрема вартості послуги з приєднання, строку її надання і вказана редакція є доречною.</w:t>
            </w:r>
          </w:p>
          <w:p w14:paraId="6C4FCE92" w14:textId="77777777" w:rsidR="00757A3E" w:rsidRPr="00757A3E" w:rsidRDefault="00757A3E" w:rsidP="00757A3E">
            <w:pPr>
              <w:jc w:val="both"/>
              <w:rPr>
                <w:rFonts w:ascii="Times New Roman" w:hAnsi="Times New Roman" w:cs="Times New Roman"/>
                <w:color w:val="000000"/>
                <w:sz w:val="24"/>
                <w:szCs w:val="24"/>
              </w:rPr>
            </w:pPr>
            <w:r w:rsidRPr="00757A3E">
              <w:rPr>
                <w:rFonts w:ascii="Times New Roman" w:hAnsi="Times New Roman" w:cs="Times New Roman"/>
                <w:color w:val="000000"/>
                <w:sz w:val="24"/>
                <w:szCs w:val="24"/>
              </w:rPr>
              <w:t>У випадку КСП визначено інший порядок, зокрема, на момент укладання договору ні вартість послуги, ні строк її надання договором не визначені, а узгоджуються сторонами тільки після розробки Замовником проектної документації у повному обсязі.</w:t>
            </w:r>
          </w:p>
          <w:p w14:paraId="4CB4B60B" w14:textId="77777777" w:rsidR="00757A3E" w:rsidRPr="00757A3E" w:rsidRDefault="00757A3E" w:rsidP="00757A3E">
            <w:pPr>
              <w:jc w:val="both"/>
              <w:rPr>
                <w:rFonts w:ascii="Times New Roman" w:hAnsi="Times New Roman" w:cs="Times New Roman"/>
                <w:color w:val="000000"/>
                <w:sz w:val="24"/>
                <w:szCs w:val="24"/>
              </w:rPr>
            </w:pPr>
            <w:r w:rsidRPr="00757A3E">
              <w:rPr>
                <w:rFonts w:ascii="Times New Roman" w:hAnsi="Times New Roman" w:cs="Times New Roman"/>
                <w:color w:val="000000"/>
                <w:sz w:val="24"/>
                <w:szCs w:val="24"/>
              </w:rPr>
              <w:t xml:space="preserve">При цьому, вартість послуги з приєднання не залежить від напруги приєднання і місця знаходження  точки приєднання і визначається разом із строком надання послуги з приєднання на підставі розробленої Замовником проектної документації. Таким чином, внесення змін до ТУ в частині зміни точки приєднання та/або рівня напруги </w:t>
            </w:r>
            <w:r w:rsidRPr="00757A3E">
              <w:rPr>
                <w:rFonts w:ascii="Times New Roman" w:hAnsi="Times New Roman" w:cs="Times New Roman"/>
                <w:color w:val="000000"/>
                <w:sz w:val="24"/>
                <w:szCs w:val="24"/>
              </w:rPr>
              <w:lastRenderedPageBreak/>
              <w:t>в точці приєднання не впливає на зобов’язання ОСП, а має вплив виключно на розробника проектної документації, тобто Замовника, який є ініціатором цих змін.</w:t>
            </w:r>
          </w:p>
          <w:p w14:paraId="4BB89957" w14:textId="77777777" w:rsidR="00757A3E" w:rsidRPr="00757A3E" w:rsidRDefault="00757A3E" w:rsidP="00757A3E">
            <w:pPr>
              <w:jc w:val="both"/>
              <w:rPr>
                <w:rFonts w:ascii="Times New Roman" w:hAnsi="Times New Roman" w:cs="Times New Roman"/>
                <w:color w:val="000000"/>
                <w:sz w:val="24"/>
                <w:szCs w:val="24"/>
              </w:rPr>
            </w:pPr>
            <w:r w:rsidRPr="00757A3E">
              <w:rPr>
                <w:rFonts w:ascii="Times New Roman" w:hAnsi="Times New Roman" w:cs="Times New Roman"/>
                <w:color w:val="000000"/>
                <w:sz w:val="24"/>
                <w:szCs w:val="24"/>
              </w:rPr>
              <w:t xml:space="preserve">Стосовно зміни точки приєднання і напруги приєднання можна навести наступний приклад. Точка приєднання  визначається на межі земельної ділянки Замовника або за згодою Замовника, безпосередньо на земельній ділянці. У разі якщо, на етапі укладання договору про приєднання точку приєднання та відповідну напругу в ній було визначено на межі земельної ділянки, а в ході його виконання (наприклад, на етапі  проектування), сторонами було досягнуто згоди  щодо її (їх) зміни і встановлення точки приєднання на земельній ділянці Замовника (без зміни схеми споживання або видачі електроенергії), для сторін договору, фактично нічого не змінюється, оскільки Замовник як виконував проектні роботи так їх і виконує, а для ОСП зобов’язання щодо строків надання послуги та їх вартості, ще не визначені. Вважаємо, що для даного випадку відсутня необхідність в отриманні нових ТУ та укладанні нового договору про приєднання. З метою запобігання зловживанням щодо отримання фактично нових ТУ під виглядом  внесення змін до діючих, пропонуємо  передбачити умову, стосовно збереження схеми </w:t>
            </w:r>
            <w:r w:rsidRPr="00757A3E">
              <w:rPr>
                <w:rFonts w:ascii="Times New Roman" w:hAnsi="Times New Roman" w:cs="Times New Roman"/>
                <w:color w:val="000000"/>
                <w:sz w:val="24"/>
                <w:szCs w:val="24"/>
              </w:rPr>
              <w:lastRenderedPageBreak/>
              <w:t>споживання або видачі електроенергії, передбаченої початковою редакцією ТУ.</w:t>
            </w:r>
          </w:p>
          <w:p w14:paraId="03DF742D" w14:textId="77777777" w:rsidR="00757A3E" w:rsidRPr="00471BDC" w:rsidRDefault="00757A3E" w:rsidP="00471BDC">
            <w:pPr>
              <w:jc w:val="both"/>
              <w:rPr>
                <w:rFonts w:ascii="Times New Roman" w:hAnsi="Times New Roman" w:cs="Times New Roman"/>
                <w:b/>
                <w:sz w:val="24"/>
                <w:szCs w:val="24"/>
              </w:rPr>
            </w:pPr>
            <w:r w:rsidRPr="00757A3E">
              <w:rPr>
                <w:rFonts w:ascii="Times New Roman" w:hAnsi="Times New Roman" w:cs="Times New Roman"/>
                <w:color w:val="000000"/>
                <w:sz w:val="24"/>
                <w:szCs w:val="24"/>
              </w:rPr>
              <w:t>Одночасно, при збереженні існуючої схеми споживання або видачі електроенергії зберігається і відповідна  точка забезпечення потужності, що узгоджується з наступною умовою стосовно зміни величини потужності.</w:t>
            </w:r>
          </w:p>
        </w:tc>
        <w:tc>
          <w:tcPr>
            <w:tcW w:w="3402" w:type="dxa"/>
          </w:tcPr>
          <w:p w14:paraId="2E78A675" w14:textId="28A5EB29" w:rsidR="00750F4D" w:rsidRDefault="00C10CE7" w:rsidP="00750F4D">
            <w:pPr>
              <w:jc w:val="center"/>
              <w:rPr>
                <w:rFonts w:ascii="Times New Roman" w:hAnsi="Times New Roman" w:cs="Times New Roman"/>
                <w:b/>
                <w:sz w:val="24"/>
                <w:szCs w:val="24"/>
              </w:rPr>
            </w:pPr>
            <w:r>
              <w:rPr>
                <w:rFonts w:ascii="Times New Roman" w:hAnsi="Times New Roman" w:cs="Times New Roman"/>
                <w:b/>
                <w:sz w:val="24"/>
                <w:szCs w:val="24"/>
              </w:rPr>
              <w:lastRenderedPageBreak/>
              <w:t>Потребує обговорення</w:t>
            </w:r>
          </w:p>
          <w:p w14:paraId="619BCA44" w14:textId="003B4D41" w:rsidR="00750F4D" w:rsidRDefault="00750F4D" w:rsidP="00750F4D">
            <w:pPr>
              <w:jc w:val="center"/>
              <w:rPr>
                <w:rFonts w:ascii="Times New Roman" w:hAnsi="Times New Roman" w:cs="Times New Roman"/>
                <w:sz w:val="24"/>
                <w:szCs w:val="24"/>
              </w:rPr>
            </w:pPr>
          </w:p>
          <w:p w14:paraId="7E0F636B" w14:textId="77777777" w:rsidR="00C10CE7" w:rsidRDefault="00C10CE7" w:rsidP="00750F4D">
            <w:pPr>
              <w:jc w:val="center"/>
              <w:rPr>
                <w:rFonts w:ascii="Times New Roman" w:hAnsi="Times New Roman" w:cs="Times New Roman"/>
                <w:b/>
                <w:sz w:val="24"/>
                <w:szCs w:val="24"/>
              </w:rPr>
            </w:pPr>
          </w:p>
          <w:p w14:paraId="30AB8DBD" w14:textId="77777777" w:rsidR="00750F4D" w:rsidRDefault="00750F4D" w:rsidP="00750F4D">
            <w:pPr>
              <w:jc w:val="center"/>
              <w:rPr>
                <w:rFonts w:ascii="Times New Roman" w:hAnsi="Times New Roman" w:cs="Times New Roman"/>
                <w:b/>
                <w:sz w:val="24"/>
                <w:szCs w:val="24"/>
              </w:rPr>
            </w:pPr>
          </w:p>
          <w:p w14:paraId="406948E0" w14:textId="77777777" w:rsidR="00750F4D" w:rsidRDefault="00750F4D" w:rsidP="00750F4D">
            <w:pPr>
              <w:jc w:val="center"/>
              <w:rPr>
                <w:rFonts w:ascii="Times New Roman" w:hAnsi="Times New Roman" w:cs="Times New Roman"/>
                <w:b/>
                <w:sz w:val="24"/>
                <w:szCs w:val="24"/>
              </w:rPr>
            </w:pPr>
          </w:p>
          <w:p w14:paraId="221DA294" w14:textId="77777777" w:rsidR="00750F4D" w:rsidRDefault="00750F4D" w:rsidP="00750F4D">
            <w:pPr>
              <w:jc w:val="center"/>
              <w:rPr>
                <w:rFonts w:ascii="Times New Roman" w:hAnsi="Times New Roman" w:cs="Times New Roman"/>
                <w:b/>
                <w:sz w:val="24"/>
                <w:szCs w:val="24"/>
              </w:rPr>
            </w:pPr>
          </w:p>
          <w:p w14:paraId="65F2BC23" w14:textId="77777777" w:rsidR="00750F4D" w:rsidRDefault="00750F4D" w:rsidP="00750F4D">
            <w:pPr>
              <w:jc w:val="center"/>
              <w:rPr>
                <w:rFonts w:ascii="Times New Roman" w:hAnsi="Times New Roman" w:cs="Times New Roman"/>
                <w:b/>
                <w:sz w:val="24"/>
                <w:szCs w:val="24"/>
              </w:rPr>
            </w:pPr>
          </w:p>
          <w:p w14:paraId="2C2889A5" w14:textId="77777777" w:rsidR="00750F4D" w:rsidRDefault="00750F4D" w:rsidP="00750F4D">
            <w:pPr>
              <w:jc w:val="center"/>
              <w:rPr>
                <w:rFonts w:ascii="Times New Roman" w:hAnsi="Times New Roman" w:cs="Times New Roman"/>
                <w:b/>
                <w:sz w:val="24"/>
                <w:szCs w:val="24"/>
              </w:rPr>
            </w:pPr>
          </w:p>
          <w:p w14:paraId="2A354D3E" w14:textId="77777777" w:rsidR="00750F4D" w:rsidRDefault="00750F4D" w:rsidP="00750F4D">
            <w:pPr>
              <w:jc w:val="center"/>
              <w:rPr>
                <w:rFonts w:ascii="Times New Roman" w:hAnsi="Times New Roman" w:cs="Times New Roman"/>
                <w:b/>
                <w:sz w:val="24"/>
                <w:szCs w:val="24"/>
              </w:rPr>
            </w:pPr>
          </w:p>
          <w:p w14:paraId="59E1163E" w14:textId="77777777" w:rsidR="00750F4D" w:rsidRDefault="00750F4D" w:rsidP="00750F4D">
            <w:pPr>
              <w:jc w:val="center"/>
              <w:rPr>
                <w:rFonts w:ascii="Times New Roman" w:hAnsi="Times New Roman" w:cs="Times New Roman"/>
                <w:b/>
                <w:sz w:val="24"/>
                <w:szCs w:val="24"/>
              </w:rPr>
            </w:pPr>
          </w:p>
          <w:p w14:paraId="2B1F36BF" w14:textId="77777777" w:rsidR="00750F4D" w:rsidRDefault="00750F4D" w:rsidP="00750F4D">
            <w:pPr>
              <w:jc w:val="center"/>
              <w:rPr>
                <w:rFonts w:ascii="Times New Roman" w:hAnsi="Times New Roman" w:cs="Times New Roman"/>
                <w:b/>
                <w:sz w:val="24"/>
                <w:szCs w:val="24"/>
              </w:rPr>
            </w:pPr>
          </w:p>
          <w:p w14:paraId="6783F847" w14:textId="77777777" w:rsidR="00750F4D" w:rsidRDefault="00750F4D" w:rsidP="00750F4D">
            <w:pPr>
              <w:jc w:val="center"/>
              <w:rPr>
                <w:rFonts w:ascii="Times New Roman" w:hAnsi="Times New Roman" w:cs="Times New Roman"/>
                <w:b/>
                <w:sz w:val="24"/>
                <w:szCs w:val="24"/>
              </w:rPr>
            </w:pPr>
          </w:p>
          <w:p w14:paraId="4CD8B327" w14:textId="77777777" w:rsidR="00750F4D" w:rsidRDefault="00750F4D" w:rsidP="00750F4D">
            <w:pPr>
              <w:jc w:val="center"/>
              <w:rPr>
                <w:rFonts w:ascii="Times New Roman" w:hAnsi="Times New Roman" w:cs="Times New Roman"/>
                <w:b/>
                <w:sz w:val="24"/>
                <w:szCs w:val="24"/>
              </w:rPr>
            </w:pPr>
          </w:p>
          <w:p w14:paraId="305DC692" w14:textId="77777777" w:rsidR="00750F4D" w:rsidRDefault="00750F4D" w:rsidP="00750F4D">
            <w:pPr>
              <w:jc w:val="center"/>
              <w:rPr>
                <w:rFonts w:ascii="Times New Roman" w:hAnsi="Times New Roman" w:cs="Times New Roman"/>
                <w:b/>
                <w:sz w:val="24"/>
                <w:szCs w:val="24"/>
              </w:rPr>
            </w:pPr>
          </w:p>
          <w:p w14:paraId="18979BFE" w14:textId="77777777" w:rsidR="00750F4D" w:rsidRDefault="00750F4D" w:rsidP="00750F4D">
            <w:pPr>
              <w:jc w:val="center"/>
              <w:rPr>
                <w:rFonts w:ascii="Times New Roman" w:hAnsi="Times New Roman" w:cs="Times New Roman"/>
                <w:b/>
                <w:sz w:val="24"/>
                <w:szCs w:val="24"/>
              </w:rPr>
            </w:pPr>
          </w:p>
          <w:p w14:paraId="0B4827A8" w14:textId="77777777" w:rsidR="00750F4D" w:rsidRDefault="00750F4D" w:rsidP="00750F4D">
            <w:pPr>
              <w:jc w:val="center"/>
              <w:rPr>
                <w:rFonts w:ascii="Times New Roman" w:hAnsi="Times New Roman" w:cs="Times New Roman"/>
                <w:b/>
                <w:sz w:val="24"/>
                <w:szCs w:val="24"/>
              </w:rPr>
            </w:pPr>
          </w:p>
          <w:p w14:paraId="6A261D56" w14:textId="77777777" w:rsidR="00750F4D" w:rsidRDefault="00750F4D" w:rsidP="00750F4D">
            <w:pPr>
              <w:jc w:val="center"/>
              <w:rPr>
                <w:rFonts w:ascii="Times New Roman" w:hAnsi="Times New Roman" w:cs="Times New Roman"/>
                <w:b/>
                <w:sz w:val="24"/>
                <w:szCs w:val="24"/>
              </w:rPr>
            </w:pPr>
          </w:p>
          <w:p w14:paraId="53406D1E" w14:textId="77777777" w:rsidR="00750F4D" w:rsidRDefault="00750F4D" w:rsidP="00750F4D">
            <w:pPr>
              <w:jc w:val="center"/>
              <w:rPr>
                <w:rFonts w:ascii="Times New Roman" w:hAnsi="Times New Roman" w:cs="Times New Roman"/>
                <w:b/>
                <w:sz w:val="24"/>
                <w:szCs w:val="24"/>
              </w:rPr>
            </w:pPr>
          </w:p>
          <w:p w14:paraId="69A701EB" w14:textId="77777777" w:rsidR="00750F4D" w:rsidRDefault="00750F4D" w:rsidP="00750F4D">
            <w:pPr>
              <w:jc w:val="center"/>
              <w:rPr>
                <w:rFonts w:ascii="Times New Roman" w:hAnsi="Times New Roman" w:cs="Times New Roman"/>
                <w:b/>
                <w:sz w:val="24"/>
                <w:szCs w:val="24"/>
              </w:rPr>
            </w:pPr>
          </w:p>
          <w:p w14:paraId="47019566" w14:textId="77777777" w:rsidR="00750F4D" w:rsidRDefault="00750F4D" w:rsidP="00750F4D">
            <w:pPr>
              <w:jc w:val="center"/>
              <w:rPr>
                <w:rFonts w:ascii="Times New Roman" w:hAnsi="Times New Roman" w:cs="Times New Roman"/>
                <w:b/>
                <w:sz w:val="24"/>
                <w:szCs w:val="24"/>
              </w:rPr>
            </w:pPr>
          </w:p>
          <w:p w14:paraId="22CD3BA7" w14:textId="77777777" w:rsidR="00750F4D" w:rsidRDefault="00750F4D" w:rsidP="00750F4D">
            <w:pPr>
              <w:jc w:val="center"/>
              <w:rPr>
                <w:rFonts w:ascii="Times New Roman" w:hAnsi="Times New Roman" w:cs="Times New Roman"/>
                <w:b/>
                <w:sz w:val="24"/>
                <w:szCs w:val="24"/>
              </w:rPr>
            </w:pPr>
          </w:p>
          <w:p w14:paraId="36764817" w14:textId="77777777" w:rsidR="00750F4D" w:rsidRDefault="00750F4D" w:rsidP="00750F4D">
            <w:pPr>
              <w:jc w:val="center"/>
              <w:rPr>
                <w:rFonts w:ascii="Times New Roman" w:hAnsi="Times New Roman" w:cs="Times New Roman"/>
                <w:b/>
                <w:sz w:val="24"/>
                <w:szCs w:val="24"/>
              </w:rPr>
            </w:pPr>
          </w:p>
          <w:p w14:paraId="72B86CB3" w14:textId="77777777" w:rsidR="00750F4D" w:rsidRDefault="00750F4D" w:rsidP="00750F4D">
            <w:pPr>
              <w:jc w:val="center"/>
              <w:rPr>
                <w:rFonts w:ascii="Times New Roman" w:hAnsi="Times New Roman" w:cs="Times New Roman"/>
                <w:b/>
                <w:sz w:val="24"/>
                <w:szCs w:val="24"/>
              </w:rPr>
            </w:pPr>
          </w:p>
          <w:p w14:paraId="282F00C5" w14:textId="77777777" w:rsidR="00750F4D" w:rsidRDefault="00750F4D" w:rsidP="00750F4D">
            <w:pPr>
              <w:jc w:val="center"/>
              <w:rPr>
                <w:rFonts w:ascii="Times New Roman" w:hAnsi="Times New Roman" w:cs="Times New Roman"/>
                <w:b/>
                <w:sz w:val="24"/>
                <w:szCs w:val="24"/>
              </w:rPr>
            </w:pPr>
          </w:p>
          <w:p w14:paraId="2E3D5537" w14:textId="77777777" w:rsidR="00750F4D" w:rsidRDefault="00750F4D" w:rsidP="00750F4D">
            <w:pPr>
              <w:jc w:val="center"/>
              <w:rPr>
                <w:rFonts w:ascii="Times New Roman" w:hAnsi="Times New Roman" w:cs="Times New Roman"/>
                <w:b/>
                <w:sz w:val="24"/>
                <w:szCs w:val="24"/>
              </w:rPr>
            </w:pPr>
          </w:p>
          <w:p w14:paraId="01FAFC0C" w14:textId="77777777" w:rsidR="00750F4D" w:rsidRDefault="00750F4D" w:rsidP="00750F4D">
            <w:pPr>
              <w:jc w:val="center"/>
              <w:rPr>
                <w:rFonts w:ascii="Times New Roman" w:hAnsi="Times New Roman" w:cs="Times New Roman"/>
                <w:b/>
                <w:sz w:val="24"/>
                <w:szCs w:val="24"/>
              </w:rPr>
            </w:pPr>
          </w:p>
          <w:p w14:paraId="14A3FC67" w14:textId="77777777" w:rsidR="00750F4D" w:rsidRDefault="00750F4D" w:rsidP="00750F4D">
            <w:pPr>
              <w:jc w:val="center"/>
              <w:rPr>
                <w:rFonts w:ascii="Times New Roman" w:hAnsi="Times New Roman" w:cs="Times New Roman"/>
                <w:b/>
                <w:sz w:val="24"/>
                <w:szCs w:val="24"/>
              </w:rPr>
            </w:pPr>
          </w:p>
          <w:p w14:paraId="7216BD0E" w14:textId="77777777" w:rsidR="00750F4D" w:rsidRDefault="00750F4D" w:rsidP="00750F4D">
            <w:pPr>
              <w:jc w:val="center"/>
              <w:rPr>
                <w:rFonts w:ascii="Times New Roman" w:hAnsi="Times New Roman" w:cs="Times New Roman"/>
                <w:b/>
                <w:sz w:val="24"/>
                <w:szCs w:val="24"/>
              </w:rPr>
            </w:pPr>
          </w:p>
          <w:p w14:paraId="6D5FB76C" w14:textId="77777777" w:rsidR="00750F4D" w:rsidRDefault="00750F4D" w:rsidP="00750F4D">
            <w:pPr>
              <w:jc w:val="center"/>
              <w:rPr>
                <w:rFonts w:ascii="Times New Roman" w:hAnsi="Times New Roman" w:cs="Times New Roman"/>
                <w:b/>
                <w:sz w:val="24"/>
                <w:szCs w:val="24"/>
              </w:rPr>
            </w:pPr>
          </w:p>
          <w:p w14:paraId="0C0C9576" w14:textId="77777777" w:rsidR="00750F4D" w:rsidRDefault="00750F4D" w:rsidP="00750F4D">
            <w:pPr>
              <w:jc w:val="center"/>
              <w:rPr>
                <w:rFonts w:ascii="Times New Roman" w:hAnsi="Times New Roman" w:cs="Times New Roman"/>
                <w:b/>
                <w:sz w:val="24"/>
                <w:szCs w:val="24"/>
              </w:rPr>
            </w:pPr>
          </w:p>
          <w:p w14:paraId="59CE80A5" w14:textId="77777777" w:rsidR="00750F4D" w:rsidRDefault="00750F4D" w:rsidP="00750F4D">
            <w:pPr>
              <w:jc w:val="center"/>
              <w:rPr>
                <w:rFonts w:ascii="Times New Roman" w:hAnsi="Times New Roman" w:cs="Times New Roman"/>
                <w:b/>
                <w:sz w:val="24"/>
                <w:szCs w:val="24"/>
              </w:rPr>
            </w:pPr>
          </w:p>
          <w:p w14:paraId="622A1D4B" w14:textId="77777777" w:rsidR="00750F4D" w:rsidRDefault="00750F4D" w:rsidP="00750F4D">
            <w:pPr>
              <w:jc w:val="center"/>
              <w:rPr>
                <w:rFonts w:ascii="Times New Roman" w:hAnsi="Times New Roman" w:cs="Times New Roman"/>
                <w:b/>
                <w:sz w:val="24"/>
                <w:szCs w:val="24"/>
              </w:rPr>
            </w:pPr>
          </w:p>
          <w:p w14:paraId="04B2C0E8" w14:textId="77777777" w:rsidR="00750F4D" w:rsidRDefault="00750F4D" w:rsidP="00750F4D">
            <w:pPr>
              <w:jc w:val="center"/>
              <w:rPr>
                <w:rFonts w:ascii="Times New Roman" w:hAnsi="Times New Roman" w:cs="Times New Roman"/>
                <w:b/>
                <w:sz w:val="24"/>
                <w:szCs w:val="24"/>
              </w:rPr>
            </w:pPr>
          </w:p>
          <w:p w14:paraId="589F4505" w14:textId="77777777" w:rsidR="00750F4D" w:rsidRDefault="00750F4D" w:rsidP="00750F4D">
            <w:pPr>
              <w:jc w:val="center"/>
              <w:rPr>
                <w:rFonts w:ascii="Times New Roman" w:hAnsi="Times New Roman" w:cs="Times New Roman"/>
                <w:b/>
                <w:sz w:val="24"/>
                <w:szCs w:val="24"/>
              </w:rPr>
            </w:pPr>
          </w:p>
          <w:p w14:paraId="7127A841" w14:textId="77777777" w:rsidR="00750F4D" w:rsidRDefault="00750F4D" w:rsidP="00750F4D">
            <w:pPr>
              <w:jc w:val="center"/>
              <w:rPr>
                <w:rFonts w:ascii="Times New Roman" w:hAnsi="Times New Roman" w:cs="Times New Roman"/>
                <w:b/>
                <w:sz w:val="24"/>
                <w:szCs w:val="24"/>
              </w:rPr>
            </w:pPr>
          </w:p>
          <w:p w14:paraId="196EC4D8" w14:textId="272744C3" w:rsidR="00750F4D" w:rsidRDefault="00750F4D" w:rsidP="00750F4D">
            <w:pPr>
              <w:jc w:val="center"/>
              <w:rPr>
                <w:rFonts w:ascii="Times New Roman" w:hAnsi="Times New Roman" w:cs="Times New Roman"/>
                <w:b/>
                <w:sz w:val="24"/>
                <w:szCs w:val="24"/>
              </w:rPr>
            </w:pPr>
          </w:p>
          <w:p w14:paraId="2885A4F7" w14:textId="77777777" w:rsidR="00F30A24" w:rsidRDefault="00F30A24" w:rsidP="00750F4D">
            <w:pPr>
              <w:jc w:val="center"/>
              <w:rPr>
                <w:rFonts w:ascii="Times New Roman" w:hAnsi="Times New Roman" w:cs="Times New Roman"/>
                <w:b/>
                <w:sz w:val="24"/>
                <w:szCs w:val="24"/>
              </w:rPr>
            </w:pPr>
          </w:p>
          <w:p w14:paraId="4982566E" w14:textId="77777777" w:rsidR="00750F4D" w:rsidRDefault="00750F4D" w:rsidP="00750F4D">
            <w:pPr>
              <w:jc w:val="center"/>
              <w:rPr>
                <w:rFonts w:ascii="Times New Roman" w:hAnsi="Times New Roman" w:cs="Times New Roman"/>
                <w:b/>
                <w:sz w:val="24"/>
                <w:szCs w:val="24"/>
              </w:rPr>
            </w:pPr>
          </w:p>
          <w:p w14:paraId="283A8A23" w14:textId="77777777" w:rsidR="00750F4D" w:rsidRDefault="00750F4D" w:rsidP="00750F4D">
            <w:pPr>
              <w:jc w:val="center"/>
              <w:rPr>
                <w:rFonts w:ascii="Times New Roman" w:hAnsi="Times New Roman" w:cs="Times New Roman"/>
                <w:b/>
                <w:sz w:val="24"/>
                <w:szCs w:val="24"/>
              </w:rPr>
            </w:pPr>
          </w:p>
          <w:p w14:paraId="68D221D3" w14:textId="77777777" w:rsidR="00750F4D" w:rsidRDefault="00750F4D" w:rsidP="00750F4D">
            <w:pPr>
              <w:jc w:val="center"/>
              <w:rPr>
                <w:rFonts w:ascii="Times New Roman" w:hAnsi="Times New Roman" w:cs="Times New Roman"/>
                <w:b/>
                <w:sz w:val="24"/>
                <w:szCs w:val="24"/>
              </w:rPr>
            </w:pPr>
          </w:p>
          <w:p w14:paraId="606895EF" w14:textId="77777777" w:rsidR="00750F4D" w:rsidRDefault="00750F4D" w:rsidP="00750F4D">
            <w:pPr>
              <w:jc w:val="center"/>
              <w:rPr>
                <w:rFonts w:ascii="Times New Roman" w:hAnsi="Times New Roman" w:cs="Times New Roman"/>
                <w:b/>
                <w:sz w:val="24"/>
                <w:szCs w:val="24"/>
              </w:rPr>
            </w:pPr>
          </w:p>
          <w:p w14:paraId="274CDC73" w14:textId="77777777" w:rsidR="00750F4D" w:rsidRDefault="00750F4D" w:rsidP="00750F4D">
            <w:pPr>
              <w:jc w:val="center"/>
              <w:rPr>
                <w:rFonts w:ascii="Times New Roman" w:hAnsi="Times New Roman" w:cs="Times New Roman"/>
                <w:b/>
                <w:sz w:val="24"/>
                <w:szCs w:val="24"/>
              </w:rPr>
            </w:pPr>
          </w:p>
          <w:p w14:paraId="4AB1ED76" w14:textId="77777777" w:rsidR="00750F4D" w:rsidRDefault="00750F4D" w:rsidP="00750F4D">
            <w:pPr>
              <w:jc w:val="center"/>
              <w:rPr>
                <w:rFonts w:ascii="Times New Roman" w:hAnsi="Times New Roman" w:cs="Times New Roman"/>
                <w:b/>
                <w:sz w:val="24"/>
                <w:szCs w:val="24"/>
              </w:rPr>
            </w:pPr>
          </w:p>
          <w:p w14:paraId="26EF9EDC" w14:textId="5670841E" w:rsidR="00750F4D" w:rsidRDefault="004F2503" w:rsidP="00750F4D">
            <w:pPr>
              <w:jc w:val="center"/>
              <w:rPr>
                <w:rFonts w:ascii="Times New Roman" w:hAnsi="Times New Roman" w:cs="Times New Roman"/>
                <w:b/>
                <w:sz w:val="24"/>
                <w:szCs w:val="24"/>
              </w:rPr>
            </w:pPr>
            <w:r>
              <w:rPr>
                <w:rFonts w:ascii="Times New Roman" w:hAnsi="Times New Roman" w:cs="Times New Roman"/>
                <w:b/>
                <w:sz w:val="24"/>
                <w:szCs w:val="24"/>
              </w:rPr>
              <w:t xml:space="preserve">Потребує обговорення </w:t>
            </w:r>
          </w:p>
          <w:p w14:paraId="51AE3357" w14:textId="35894BEA" w:rsidR="00F05F89" w:rsidRPr="00F05F89" w:rsidRDefault="00F05F89" w:rsidP="00750F4D">
            <w:pPr>
              <w:jc w:val="center"/>
              <w:rPr>
                <w:rFonts w:ascii="Times New Roman" w:hAnsi="Times New Roman" w:cs="Times New Roman"/>
                <w:b/>
                <w:sz w:val="24"/>
                <w:szCs w:val="24"/>
                <w:lang w:val="en-US"/>
              </w:rPr>
            </w:pPr>
            <w:r>
              <w:rPr>
                <w:rFonts w:ascii="Times New Roman" w:hAnsi="Times New Roman" w:cs="Times New Roman"/>
                <w:b/>
                <w:sz w:val="24"/>
                <w:szCs w:val="24"/>
                <w:lang w:val="en-US"/>
              </w:rPr>
              <w:t xml:space="preserve"> </w:t>
            </w:r>
          </w:p>
        </w:tc>
      </w:tr>
      <w:tr w:rsidR="001548F1" w:rsidRPr="00471BDC" w14:paraId="4AE2DA3A" w14:textId="77777777" w:rsidTr="001548F1">
        <w:tc>
          <w:tcPr>
            <w:tcW w:w="511" w:type="dxa"/>
          </w:tcPr>
          <w:p w14:paraId="160BE46F" w14:textId="77777777" w:rsidR="004D6B45" w:rsidRPr="00471BDC" w:rsidRDefault="004D6B45"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61472E72" w14:textId="77777777" w:rsidR="004D6B45" w:rsidRPr="00471BDC" w:rsidRDefault="004D6B45" w:rsidP="00471BDC">
            <w:pPr>
              <w:jc w:val="both"/>
              <w:rPr>
                <w:rFonts w:ascii="Times New Roman" w:hAnsi="Times New Roman" w:cs="Times New Roman"/>
                <w:sz w:val="24"/>
                <w:szCs w:val="24"/>
              </w:rPr>
            </w:pPr>
          </w:p>
        </w:tc>
        <w:tc>
          <w:tcPr>
            <w:tcW w:w="3183" w:type="dxa"/>
          </w:tcPr>
          <w:p w14:paraId="02CDA721" w14:textId="77777777" w:rsidR="004D6B45" w:rsidRPr="00471BDC" w:rsidRDefault="004D6B45" w:rsidP="00471BDC">
            <w:pPr>
              <w:jc w:val="both"/>
              <w:rPr>
                <w:rFonts w:ascii="Times New Roman" w:hAnsi="Times New Roman" w:cs="Times New Roman"/>
                <w:b/>
                <w:sz w:val="24"/>
                <w:szCs w:val="24"/>
              </w:rPr>
            </w:pPr>
          </w:p>
        </w:tc>
        <w:tc>
          <w:tcPr>
            <w:tcW w:w="3686" w:type="dxa"/>
          </w:tcPr>
          <w:p w14:paraId="26915D0E" w14:textId="77777777" w:rsidR="00E549A7" w:rsidRPr="00E549A7" w:rsidRDefault="00E549A7" w:rsidP="00E549A7">
            <w:pPr>
              <w:jc w:val="center"/>
              <w:rPr>
                <w:rFonts w:ascii="Times New Roman" w:hAnsi="Times New Roman" w:cs="Times New Roman"/>
                <w:b/>
                <w:sz w:val="24"/>
                <w:szCs w:val="24"/>
              </w:rPr>
            </w:pPr>
            <w:r w:rsidRPr="00E549A7">
              <w:rPr>
                <w:rFonts w:ascii="Times New Roman" w:hAnsi="Times New Roman" w:cs="Times New Roman"/>
                <w:b/>
                <w:sz w:val="24"/>
                <w:szCs w:val="24"/>
              </w:rPr>
              <w:t>ТОВ «ДТЕК ВДЕ»</w:t>
            </w:r>
          </w:p>
          <w:p w14:paraId="31ABA12E" w14:textId="77777777" w:rsidR="00E549A7" w:rsidRPr="00E549A7" w:rsidRDefault="00E549A7" w:rsidP="00E549A7">
            <w:pPr>
              <w:jc w:val="both"/>
              <w:rPr>
                <w:rFonts w:ascii="Times New Roman" w:hAnsi="Times New Roman" w:cs="Times New Roman"/>
                <w:sz w:val="24"/>
              </w:rPr>
            </w:pPr>
            <w:r w:rsidRPr="00E549A7">
              <w:rPr>
                <w:rFonts w:ascii="Times New Roman" w:hAnsi="Times New Roman" w:cs="Times New Roman"/>
                <w:sz w:val="24"/>
              </w:rPr>
              <w:t>7.6.4. Термін виконання договору про приєднання встановлюється сторонами з урахуванням часу, необхідного для нового будівництва, реконструкції та технічного переоснащення електричних мереж, пов'язаних з приєднанням електроустановок Замовника.</w:t>
            </w:r>
          </w:p>
          <w:p w14:paraId="205329F2" w14:textId="77777777" w:rsidR="00E549A7" w:rsidRPr="00E549A7" w:rsidRDefault="00E549A7" w:rsidP="00E549A7">
            <w:pPr>
              <w:jc w:val="both"/>
              <w:rPr>
                <w:rFonts w:ascii="Times New Roman" w:hAnsi="Times New Roman" w:cs="Times New Roman"/>
                <w:b/>
                <w:sz w:val="24"/>
                <w:szCs w:val="24"/>
              </w:rPr>
            </w:pPr>
            <w:r w:rsidRPr="00E549A7">
              <w:rPr>
                <w:rFonts w:ascii="Times New Roman" w:hAnsi="Times New Roman" w:cs="Times New Roman"/>
                <w:b/>
                <w:sz w:val="24"/>
                <w:szCs w:val="24"/>
              </w:rPr>
              <w:t xml:space="preserve">Договір про приєднання може бути продовжений на узгоджений сторонами строк після закінчення строку дії технічних умов визначеного Законом України «Про регулювання містобудівної діяльності», за умови, що протягом строку дії технічних умов оператором системи передачі було узгоджено проектну документацію на будівництво, реконструкцію та/або технічне переоснащення електричних мереж зовнішнього електрозабезпечення </w:t>
            </w:r>
            <w:r w:rsidRPr="00E549A7">
              <w:rPr>
                <w:rFonts w:ascii="Times New Roman" w:hAnsi="Times New Roman" w:cs="Times New Roman"/>
                <w:b/>
                <w:sz w:val="24"/>
                <w:szCs w:val="24"/>
              </w:rPr>
              <w:lastRenderedPageBreak/>
              <w:t xml:space="preserve">електроустановок замовника, або </w:t>
            </w:r>
            <w:proofErr w:type="spellStart"/>
            <w:r w:rsidRPr="00E549A7">
              <w:rPr>
                <w:rFonts w:ascii="Times New Roman" w:hAnsi="Times New Roman" w:cs="Times New Roman"/>
                <w:b/>
                <w:sz w:val="24"/>
                <w:szCs w:val="24"/>
              </w:rPr>
              <w:t>оплачено</w:t>
            </w:r>
            <w:proofErr w:type="spellEnd"/>
            <w:r w:rsidRPr="00E549A7">
              <w:rPr>
                <w:rFonts w:ascii="Times New Roman" w:hAnsi="Times New Roman" w:cs="Times New Roman"/>
                <w:b/>
                <w:sz w:val="24"/>
                <w:szCs w:val="24"/>
              </w:rPr>
              <w:t xml:space="preserve"> частково плату за приєднання .</w:t>
            </w:r>
          </w:p>
          <w:p w14:paraId="317CE04A" w14:textId="77777777" w:rsidR="00E549A7" w:rsidRPr="00E549A7" w:rsidRDefault="00E549A7" w:rsidP="00E549A7">
            <w:pPr>
              <w:jc w:val="both"/>
              <w:rPr>
                <w:rFonts w:ascii="Times New Roman" w:hAnsi="Times New Roman" w:cs="Times New Roman"/>
                <w:sz w:val="24"/>
              </w:rPr>
            </w:pPr>
            <w:r w:rsidRPr="00E549A7">
              <w:rPr>
                <w:rFonts w:ascii="Times New Roman" w:hAnsi="Times New Roman" w:cs="Times New Roman"/>
                <w:sz w:val="24"/>
              </w:rPr>
              <w:t>Під час дії договору про приєднання виконання технічних умов на приєднання до системи передачі є обов'язковим для всіх сторін договору.</w:t>
            </w:r>
          </w:p>
          <w:p w14:paraId="1EB53347" w14:textId="77777777" w:rsidR="004D6B45" w:rsidRPr="00E549A7" w:rsidRDefault="00E549A7" w:rsidP="00E549A7">
            <w:pPr>
              <w:jc w:val="both"/>
              <w:rPr>
                <w:rFonts w:ascii="Times New Roman" w:hAnsi="Times New Roman" w:cs="Times New Roman"/>
                <w:b/>
                <w:sz w:val="24"/>
                <w:szCs w:val="24"/>
              </w:rPr>
            </w:pPr>
            <w:r w:rsidRPr="00E549A7">
              <w:rPr>
                <w:rFonts w:ascii="Times New Roman" w:hAnsi="Times New Roman" w:cs="Times New Roman"/>
                <w:b/>
              </w:rPr>
              <w:t xml:space="preserve">   </w:t>
            </w:r>
            <w:r w:rsidRPr="00E549A7">
              <w:rPr>
                <w:rFonts w:ascii="Times New Roman" w:hAnsi="Times New Roman" w:cs="Times New Roman"/>
                <w:b/>
                <w:sz w:val="24"/>
                <w:szCs w:val="24"/>
              </w:rPr>
              <w:t>У разі відсутності проектної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узгодженої оператором системи передачі протягом строку дії технічних умов або відсутності часткової оплати плати за приєднання у встановленому законодавством порядку відбувається розірвання існуючого договору про приєднання.</w:t>
            </w:r>
          </w:p>
        </w:tc>
        <w:tc>
          <w:tcPr>
            <w:tcW w:w="4252" w:type="dxa"/>
          </w:tcPr>
          <w:p w14:paraId="287CEDB5" w14:textId="77777777" w:rsidR="00E549A7" w:rsidRPr="00E549A7" w:rsidRDefault="00E549A7" w:rsidP="00654A72">
            <w:pPr>
              <w:jc w:val="center"/>
              <w:rPr>
                <w:rFonts w:ascii="Times New Roman" w:hAnsi="Times New Roman" w:cs="Times New Roman"/>
                <w:b/>
                <w:sz w:val="24"/>
                <w:szCs w:val="24"/>
              </w:rPr>
            </w:pPr>
            <w:r w:rsidRPr="00E549A7">
              <w:rPr>
                <w:rFonts w:ascii="Times New Roman" w:hAnsi="Times New Roman" w:cs="Times New Roman"/>
                <w:b/>
                <w:sz w:val="24"/>
                <w:szCs w:val="24"/>
              </w:rPr>
              <w:lastRenderedPageBreak/>
              <w:t>ТОВ «ДТЕК ВДЕ»</w:t>
            </w:r>
          </w:p>
          <w:p w14:paraId="5BB7F419" w14:textId="77777777" w:rsidR="00E549A7" w:rsidRPr="00E549A7" w:rsidRDefault="00E549A7" w:rsidP="00E549A7">
            <w:pPr>
              <w:jc w:val="both"/>
              <w:rPr>
                <w:rFonts w:ascii="Times New Roman" w:hAnsi="Times New Roman" w:cs="Times New Roman"/>
                <w:color w:val="000000"/>
                <w:sz w:val="24"/>
                <w:szCs w:val="24"/>
              </w:rPr>
            </w:pPr>
            <w:r w:rsidRPr="00E549A7">
              <w:rPr>
                <w:rFonts w:ascii="Times New Roman" w:hAnsi="Times New Roman" w:cs="Times New Roman"/>
                <w:color w:val="000000"/>
                <w:sz w:val="24"/>
                <w:szCs w:val="24"/>
              </w:rPr>
              <w:t>Згідно положень п.7.3 типового договору про приєднання електроустановок, призначених для виробництва електричної енергії, до системи передачі, строк дії Договору може бути продовжений за вмотивованим зверненням однієї зі Сторін у передбаченому законодавством порядку.</w:t>
            </w:r>
          </w:p>
          <w:p w14:paraId="3B1C3787" w14:textId="77777777" w:rsidR="00E549A7" w:rsidRPr="00E549A7" w:rsidRDefault="00E549A7" w:rsidP="00E549A7">
            <w:pPr>
              <w:jc w:val="both"/>
              <w:rPr>
                <w:rFonts w:ascii="Times New Roman" w:hAnsi="Times New Roman" w:cs="Times New Roman"/>
                <w:color w:val="000000"/>
                <w:sz w:val="24"/>
                <w:szCs w:val="24"/>
              </w:rPr>
            </w:pPr>
            <w:r w:rsidRPr="00E549A7">
              <w:rPr>
                <w:rFonts w:ascii="Times New Roman" w:hAnsi="Times New Roman" w:cs="Times New Roman"/>
                <w:color w:val="000000"/>
                <w:sz w:val="24"/>
                <w:szCs w:val="24"/>
              </w:rPr>
              <w:t xml:space="preserve">Одночасно, згідно ст.30 ЗУ «Про регулювання містобудівної діяльності», технічні умови є вихідними даними для проектування. </w:t>
            </w:r>
          </w:p>
          <w:p w14:paraId="448B04B8" w14:textId="77777777" w:rsidR="00E549A7" w:rsidRPr="00E549A7" w:rsidRDefault="00E549A7" w:rsidP="00E549A7">
            <w:pPr>
              <w:jc w:val="both"/>
              <w:rPr>
                <w:rFonts w:ascii="Times New Roman" w:hAnsi="Times New Roman" w:cs="Times New Roman"/>
                <w:bCs/>
                <w:sz w:val="24"/>
                <w:szCs w:val="24"/>
              </w:rPr>
            </w:pPr>
            <w:r w:rsidRPr="00E549A7">
              <w:rPr>
                <w:rFonts w:ascii="Times New Roman" w:hAnsi="Times New Roman" w:cs="Times New Roman"/>
                <w:color w:val="000000"/>
                <w:sz w:val="24"/>
                <w:szCs w:val="24"/>
              </w:rPr>
              <w:t>Враховуючи, вищезазначене, а також положення абзацу першого даного пункту, строк дії ТУ і строк дії договору про приєднання не є тотожними. На сьогодні, як правило, строк дії договору про приєднання визначається  з урахуванням строку дії ТУ. Пропонується конкретизувати умови продовження строку дії договорів про приєднання.</w:t>
            </w:r>
            <w:r w:rsidRPr="00E549A7">
              <w:rPr>
                <w:rFonts w:ascii="Times New Roman" w:hAnsi="Times New Roman" w:cs="Times New Roman"/>
                <w:bCs/>
                <w:sz w:val="24"/>
                <w:szCs w:val="24"/>
              </w:rPr>
              <w:t xml:space="preserve"> </w:t>
            </w:r>
          </w:p>
          <w:p w14:paraId="2440D60C" w14:textId="77777777" w:rsidR="004D6B45" w:rsidRPr="00E549A7" w:rsidRDefault="00E549A7" w:rsidP="00E549A7">
            <w:pPr>
              <w:jc w:val="both"/>
              <w:rPr>
                <w:rFonts w:ascii="Times New Roman" w:hAnsi="Times New Roman" w:cs="Times New Roman"/>
                <w:b/>
                <w:sz w:val="24"/>
                <w:szCs w:val="24"/>
              </w:rPr>
            </w:pPr>
            <w:r w:rsidRPr="00E549A7">
              <w:rPr>
                <w:rFonts w:ascii="Times New Roman" w:hAnsi="Times New Roman" w:cs="Times New Roman"/>
                <w:bCs/>
                <w:sz w:val="24"/>
                <w:szCs w:val="24"/>
              </w:rPr>
              <w:t xml:space="preserve">Проте, з урахуванням дії воєнного стану на території України та, відповідно, форс мажорних обставин з </w:t>
            </w:r>
            <w:r w:rsidRPr="00E549A7">
              <w:rPr>
                <w:rFonts w:ascii="Times New Roman" w:hAnsi="Times New Roman" w:cs="Times New Roman"/>
                <w:bCs/>
                <w:sz w:val="24"/>
                <w:szCs w:val="24"/>
              </w:rPr>
              <w:lastRenderedPageBreak/>
              <w:t>метою уникнення, некоректного застосування даної норми, пропонуємо її застосовувати виключно для договорів про приєднання укладених після 24.02.2022 року або після набуття чинності змін до даного пункту.</w:t>
            </w:r>
          </w:p>
        </w:tc>
        <w:tc>
          <w:tcPr>
            <w:tcW w:w="3402" w:type="dxa"/>
          </w:tcPr>
          <w:p w14:paraId="66603D9C" w14:textId="5E018825" w:rsidR="004D6B45" w:rsidRDefault="001476CA" w:rsidP="00D07EA1">
            <w:pPr>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не враховувати</w:t>
            </w:r>
          </w:p>
          <w:p w14:paraId="15286CCE" w14:textId="51789C42" w:rsidR="00D07EA1" w:rsidRPr="004F2503" w:rsidRDefault="00F05F89" w:rsidP="00D07EA1">
            <w:pPr>
              <w:jc w:val="center"/>
              <w:rPr>
                <w:rFonts w:ascii="Times New Roman" w:hAnsi="Times New Roman" w:cs="Times New Roman"/>
                <w:sz w:val="24"/>
                <w:szCs w:val="24"/>
              </w:rPr>
            </w:pPr>
            <w:r w:rsidRPr="004F2503">
              <w:rPr>
                <w:rFonts w:ascii="Times New Roman" w:hAnsi="Times New Roman" w:cs="Times New Roman"/>
                <w:sz w:val="24"/>
                <w:szCs w:val="24"/>
              </w:rPr>
              <w:t>Не відповідає вимогам</w:t>
            </w:r>
            <w:r w:rsidR="00D07EA1" w:rsidRPr="004F2503">
              <w:rPr>
                <w:rFonts w:ascii="Times New Roman" w:hAnsi="Times New Roman" w:cs="Times New Roman"/>
                <w:sz w:val="24"/>
                <w:szCs w:val="24"/>
              </w:rPr>
              <w:t xml:space="preserve"> Закону України «Про регулювання містобудівної діяльності»</w:t>
            </w:r>
          </w:p>
        </w:tc>
      </w:tr>
      <w:tr w:rsidR="005F0FDE" w:rsidRPr="00471BDC" w14:paraId="0FA55E4E" w14:textId="77777777" w:rsidTr="001548F1">
        <w:tc>
          <w:tcPr>
            <w:tcW w:w="16160" w:type="dxa"/>
            <w:gridSpan w:val="6"/>
            <w:shd w:val="clear" w:color="auto" w:fill="E7E6E6" w:themeFill="background2"/>
          </w:tcPr>
          <w:p w14:paraId="7BDAB02B" w14:textId="77777777" w:rsidR="005F0FDE" w:rsidRPr="00471BDC" w:rsidRDefault="005F0FDE" w:rsidP="00471BDC">
            <w:pPr>
              <w:pStyle w:val="a5"/>
              <w:ind w:left="0"/>
              <w:contextualSpacing w:val="0"/>
              <w:jc w:val="center"/>
              <w:rPr>
                <w:rFonts w:ascii="Times New Roman" w:hAnsi="Times New Roman" w:cs="Times New Roman"/>
                <w:b/>
                <w:sz w:val="24"/>
                <w:szCs w:val="24"/>
              </w:rPr>
            </w:pPr>
            <w:r w:rsidRPr="00471BDC">
              <w:rPr>
                <w:rFonts w:ascii="Times New Roman" w:hAnsi="Times New Roman" w:cs="Times New Roman"/>
                <w:b/>
                <w:sz w:val="24"/>
                <w:szCs w:val="24"/>
              </w:rPr>
              <w:t>V. ОПЕРАЦІЙНА БЕЗПЕКА СИСТЕМИ</w:t>
            </w:r>
          </w:p>
        </w:tc>
      </w:tr>
      <w:tr w:rsidR="005F0FDE" w:rsidRPr="00471BDC" w14:paraId="1466B1AF" w14:textId="77777777" w:rsidTr="001548F1">
        <w:tc>
          <w:tcPr>
            <w:tcW w:w="16160" w:type="dxa"/>
            <w:gridSpan w:val="6"/>
            <w:shd w:val="clear" w:color="auto" w:fill="E7E6E6" w:themeFill="background2"/>
          </w:tcPr>
          <w:p w14:paraId="561F9367" w14:textId="77777777" w:rsidR="005F0FDE" w:rsidRPr="00471BDC" w:rsidRDefault="005F0FDE" w:rsidP="00471BDC">
            <w:pPr>
              <w:pStyle w:val="a5"/>
              <w:ind w:left="0"/>
              <w:contextualSpacing w:val="0"/>
              <w:jc w:val="center"/>
              <w:rPr>
                <w:rFonts w:ascii="Times New Roman" w:hAnsi="Times New Roman" w:cs="Times New Roman"/>
                <w:b/>
                <w:sz w:val="24"/>
                <w:szCs w:val="24"/>
              </w:rPr>
            </w:pPr>
            <w:r w:rsidRPr="00471BDC">
              <w:rPr>
                <w:rFonts w:ascii="Times New Roman" w:hAnsi="Times New Roman" w:cs="Times New Roman"/>
                <w:b/>
                <w:sz w:val="24"/>
                <w:szCs w:val="24"/>
              </w:rPr>
              <w:t>8. Регулювання частоти та активної потужності</w:t>
            </w:r>
          </w:p>
        </w:tc>
      </w:tr>
      <w:tr w:rsidR="005F0FDE" w:rsidRPr="00471BDC" w14:paraId="250D869E" w14:textId="77777777" w:rsidTr="001548F1">
        <w:tc>
          <w:tcPr>
            <w:tcW w:w="16160" w:type="dxa"/>
            <w:gridSpan w:val="6"/>
            <w:shd w:val="clear" w:color="auto" w:fill="E7E6E6" w:themeFill="background2"/>
          </w:tcPr>
          <w:p w14:paraId="42BB4331" w14:textId="77777777" w:rsidR="005F0FDE" w:rsidRPr="00471BDC" w:rsidRDefault="005F0FDE" w:rsidP="00471BDC">
            <w:pPr>
              <w:pStyle w:val="a5"/>
              <w:ind w:left="0"/>
              <w:contextualSpacing w:val="0"/>
              <w:jc w:val="center"/>
              <w:rPr>
                <w:rFonts w:ascii="Times New Roman" w:hAnsi="Times New Roman" w:cs="Times New Roman"/>
                <w:b/>
                <w:sz w:val="24"/>
                <w:szCs w:val="24"/>
              </w:rPr>
            </w:pPr>
            <w:r w:rsidRPr="00471BDC">
              <w:rPr>
                <w:rFonts w:ascii="Times New Roman" w:hAnsi="Times New Roman" w:cs="Times New Roman"/>
                <w:b/>
                <w:sz w:val="24"/>
                <w:szCs w:val="24"/>
              </w:rPr>
              <w:t>8.4. Регулювання частоти та потужності</w:t>
            </w:r>
          </w:p>
        </w:tc>
      </w:tr>
      <w:tr w:rsidR="005F0FDE" w:rsidRPr="00471BDC" w14:paraId="7044BE97" w14:textId="77777777" w:rsidTr="001548F1">
        <w:tc>
          <w:tcPr>
            <w:tcW w:w="16160" w:type="dxa"/>
            <w:gridSpan w:val="6"/>
            <w:shd w:val="clear" w:color="auto" w:fill="E7E6E6" w:themeFill="background2"/>
          </w:tcPr>
          <w:p w14:paraId="12F230BF" w14:textId="77777777" w:rsidR="005F0FDE" w:rsidRPr="00471BDC" w:rsidRDefault="005F0FDE" w:rsidP="00471BDC">
            <w:pPr>
              <w:pStyle w:val="a5"/>
              <w:ind w:left="0"/>
              <w:contextualSpacing w:val="0"/>
              <w:jc w:val="center"/>
              <w:rPr>
                <w:rFonts w:ascii="Times New Roman" w:hAnsi="Times New Roman" w:cs="Times New Roman"/>
                <w:b/>
                <w:sz w:val="24"/>
                <w:szCs w:val="24"/>
              </w:rPr>
            </w:pPr>
            <w:r w:rsidRPr="00471BDC">
              <w:rPr>
                <w:rFonts w:ascii="Times New Roman" w:hAnsi="Times New Roman" w:cs="Times New Roman"/>
                <w:b/>
                <w:sz w:val="24"/>
                <w:szCs w:val="24"/>
              </w:rPr>
              <w:t>8.4.2. Вимоги до первинного регулювання частоти та резерву підтримання частоти (резерв первинного регулювання):</w:t>
            </w:r>
          </w:p>
        </w:tc>
      </w:tr>
      <w:tr w:rsidR="001548F1" w:rsidRPr="00471BDC" w14:paraId="0EE31EDD" w14:textId="77777777" w:rsidTr="001548F1">
        <w:tc>
          <w:tcPr>
            <w:tcW w:w="511" w:type="dxa"/>
          </w:tcPr>
          <w:p w14:paraId="18509155"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65E421B3" w14:textId="77777777" w:rsidR="005F0FDE" w:rsidRPr="00471BDC" w:rsidRDefault="005F0FDE" w:rsidP="00471BDC">
            <w:pPr>
              <w:jc w:val="both"/>
              <w:rPr>
                <w:rFonts w:ascii="Times New Roman" w:hAnsi="Times New Roman" w:cs="Times New Roman"/>
                <w:sz w:val="24"/>
                <w:szCs w:val="24"/>
              </w:rPr>
            </w:pPr>
            <w:proofErr w:type="spellStart"/>
            <w:r w:rsidRPr="00471BDC">
              <w:rPr>
                <w:rFonts w:ascii="Times New Roman" w:hAnsi="Times New Roman" w:cs="Times New Roman"/>
                <w:sz w:val="24"/>
                <w:szCs w:val="24"/>
              </w:rPr>
              <w:t>п.п</w:t>
            </w:r>
            <w:proofErr w:type="spellEnd"/>
            <w:r w:rsidRPr="00471BDC">
              <w:rPr>
                <w:rFonts w:ascii="Times New Roman" w:hAnsi="Times New Roman" w:cs="Times New Roman"/>
                <w:sz w:val="24"/>
                <w:szCs w:val="24"/>
              </w:rPr>
              <w:t>. 24</w:t>
            </w:r>
          </w:p>
          <w:p w14:paraId="7BEDB63A" w14:textId="77777777" w:rsidR="005F0FDE" w:rsidRPr="00471BDC" w:rsidRDefault="005F0FDE" w:rsidP="00471BDC">
            <w:pPr>
              <w:jc w:val="both"/>
              <w:rPr>
                <w:rFonts w:ascii="Times New Roman" w:hAnsi="Times New Roman" w:cs="Times New Roman"/>
                <w:sz w:val="24"/>
                <w:szCs w:val="24"/>
              </w:rPr>
            </w:pPr>
            <w:proofErr w:type="spellStart"/>
            <w:r w:rsidRPr="00471BDC">
              <w:rPr>
                <w:rFonts w:ascii="Times New Roman" w:hAnsi="Times New Roman" w:cs="Times New Roman"/>
                <w:sz w:val="24"/>
                <w:szCs w:val="24"/>
              </w:rPr>
              <w:t>п.п</w:t>
            </w:r>
            <w:proofErr w:type="spellEnd"/>
            <w:r w:rsidRPr="00471BDC">
              <w:rPr>
                <w:rFonts w:ascii="Times New Roman" w:hAnsi="Times New Roman" w:cs="Times New Roman"/>
                <w:sz w:val="24"/>
                <w:szCs w:val="24"/>
              </w:rPr>
              <w:t>. 8.4.2</w:t>
            </w:r>
          </w:p>
          <w:p w14:paraId="6974C5FB"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п. 8.4 </w:t>
            </w:r>
          </w:p>
          <w:p w14:paraId="3FDC1237"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глави 8</w:t>
            </w:r>
          </w:p>
          <w:p w14:paraId="78B38E43"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розділу V</w:t>
            </w:r>
          </w:p>
          <w:p w14:paraId="1B6588B8" w14:textId="77777777" w:rsidR="005F0FDE" w:rsidRPr="00471BDC" w:rsidRDefault="005F0FDE" w:rsidP="00471BDC">
            <w:pPr>
              <w:jc w:val="both"/>
              <w:rPr>
                <w:rFonts w:ascii="Times New Roman" w:hAnsi="Times New Roman" w:cs="Times New Roman"/>
                <w:sz w:val="24"/>
                <w:szCs w:val="24"/>
              </w:rPr>
            </w:pPr>
          </w:p>
        </w:tc>
        <w:tc>
          <w:tcPr>
            <w:tcW w:w="3183" w:type="dxa"/>
          </w:tcPr>
          <w:p w14:paraId="213AAF5F"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Відсутня редакція</w:t>
            </w:r>
          </w:p>
        </w:tc>
        <w:tc>
          <w:tcPr>
            <w:tcW w:w="3686" w:type="dxa"/>
          </w:tcPr>
          <w:p w14:paraId="63668FA6"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t>НЕК «УКРЕНЕРГО»</w:t>
            </w:r>
          </w:p>
          <w:p w14:paraId="70A1BFB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24) величина необхідного сумарного нормованого первинного резерву для області регулювання ОЕС України/</w:t>
            </w:r>
            <w:r w:rsidRPr="00471BDC">
              <w:rPr>
                <w:rFonts w:ascii="Times New Roman" w:hAnsi="Times New Roman" w:cs="Times New Roman"/>
                <w:strike/>
                <w:sz w:val="24"/>
                <w:szCs w:val="24"/>
              </w:rPr>
              <w:t>області регулювання «острів Бурштинської ТЕС»</w:t>
            </w:r>
            <w:r w:rsidRPr="00471BDC">
              <w:rPr>
                <w:rFonts w:ascii="Times New Roman" w:hAnsi="Times New Roman" w:cs="Times New Roman"/>
                <w:sz w:val="24"/>
                <w:szCs w:val="24"/>
              </w:rPr>
              <w:t xml:space="preserve"> залежить від режиму її роботи з </w:t>
            </w:r>
            <w:r w:rsidRPr="00471BDC">
              <w:rPr>
                <w:rFonts w:ascii="Times New Roman" w:hAnsi="Times New Roman" w:cs="Times New Roman"/>
                <w:sz w:val="24"/>
                <w:szCs w:val="24"/>
              </w:rPr>
              <w:lastRenderedPageBreak/>
              <w:t xml:space="preserve">енергосистемами інших країн, які впливають на величину прийнятого в синхронній області сумарного резерву первинного регулювання і коефіцієнта розподілу </w:t>
            </w:r>
            <w:proofErr w:type="spellStart"/>
            <w:r w:rsidRPr="00471BDC">
              <w:rPr>
                <w:rFonts w:ascii="Times New Roman" w:hAnsi="Times New Roman" w:cs="Times New Roman"/>
                <w:sz w:val="24"/>
                <w:szCs w:val="24"/>
              </w:rPr>
              <w:t>Сi</w:t>
            </w:r>
            <w:proofErr w:type="spellEnd"/>
            <w:r w:rsidRPr="00471BDC">
              <w:rPr>
                <w:rFonts w:ascii="Times New Roman" w:hAnsi="Times New Roman" w:cs="Times New Roman"/>
                <w:sz w:val="24"/>
                <w:szCs w:val="24"/>
              </w:rPr>
              <w:t xml:space="preserve"> для області регулювання ОЕС України/</w:t>
            </w:r>
            <w:r w:rsidRPr="00471BDC">
              <w:rPr>
                <w:rFonts w:ascii="Times New Roman" w:hAnsi="Times New Roman" w:cs="Times New Roman"/>
                <w:strike/>
                <w:sz w:val="24"/>
                <w:szCs w:val="24"/>
              </w:rPr>
              <w:t>області регулювання «острів Бурштинської ТЕС»</w:t>
            </w:r>
            <w:r w:rsidRPr="00471BDC">
              <w:rPr>
                <w:rFonts w:ascii="Times New Roman" w:hAnsi="Times New Roman" w:cs="Times New Roman"/>
                <w:sz w:val="24"/>
                <w:szCs w:val="24"/>
              </w:rPr>
              <w:t>:</w:t>
            </w:r>
          </w:p>
          <w:p w14:paraId="0845160B"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для роботи у складі ENTSO-E становить ± 3000 МВт;</w:t>
            </w:r>
          </w:p>
          <w:p w14:paraId="5D6B64F5" w14:textId="77777777" w:rsidR="005F0FDE" w:rsidRPr="00471BDC" w:rsidRDefault="005F0FDE" w:rsidP="00471BDC">
            <w:pPr>
              <w:jc w:val="both"/>
              <w:rPr>
                <w:rFonts w:ascii="Times New Roman" w:hAnsi="Times New Roman" w:cs="Times New Roman"/>
                <w:strike/>
                <w:sz w:val="24"/>
                <w:szCs w:val="24"/>
              </w:rPr>
            </w:pPr>
            <w:r w:rsidRPr="00471BDC">
              <w:rPr>
                <w:rFonts w:ascii="Times New Roman" w:hAnsi="Times New Roman" w:cs="Times New Roman"/>
                <w:strike/>
                <w:sz w:val="24"/>
                <w:szCs w:val="24"/>
              </w:rPr>
              <w:t xml:space="preserve">для роботи у складі </w:t>
            </w:r>
            <w:proofErr w:type="spellStart"/>
            <w:r w:rsidRPr="00471BDC">
              <w:rPr>
                <w:rFonts w:ascii="Times New Roman" w:hAnsi="Times New Roman" w:cs="Times New Roman"/>
                <w:strike/>
                <w:sz w:val="24"/>
                <w:szCs w:val="24"/>
              </w:rPr>
              <w:t>енергооб’єднань</w:t>
            </w:r>
            <w:proofErr w:type="spellEnd"/>
            <w:r w:rsidRPr="00471BDC">
              <w:rPr>
                <w:rFonts w:ascii="Times New Roman" w:hAnsi="Times New Roman" w:cs="Times New Roman"/>
                <w:strike/>
                <w:sz w:val="24"/>
                <w:szCs w:val="24"/>
              </w:rPr>
              <w:t xml:space="preserve"> країн СНД, Балтії і Грузії становить ± 1200 МВт;</w:t>
            </w:r>
          </w:p>
          <w:p w14:paraId="7C0CF75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для ізольованої роботи ОЕС України ± 1000 МВт).</w:t>
            </w:r>
          </w:p>
          <w:p w14:paraId="187A0433"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Частка РПЧ, що вимагається від ОСП в якості первісного зобов’язання і ґрунтується на сумі </w:t>
            </w:r>
            <w:proofErr w:type="spellStart"/>
            <w:r w:rsidRPr="00471BDC">
              <w:rPr>
                <w:rFonts w:ascii="Times New Roman" w:hAnsi="Times New Roman" w:cs="Times New Roman"/>
                <w:sz w:val="24"/>
                <w:szCs w:val="24"/>
              </w:rPr>
              <w:t>нетто</w:t>
            </w:r>
            <w:proofErr w:type="spellEnd"/>
            <w:r w:rsidRPr="00471BDC">
              <w:rPr>
                <w:rFonts w:ascii="Times New Roman" w:hAnsi="Times New Roman" w:cs="Times New Roman"/>
                <w:sz w:val="24"/>
                <w:szCs w:val="24"/>
              </w:rPr>
              <w:t xml:space="preserve"> виробництва та споживання області його управління, поділеній на суму </w:t>
            </w:r>
            <w:proofErr w:type="spellStart"/>
            <w:r w:rsidRPr="00471BDC">
              <w:rPr>
                <w:rFonts w:ascii="Times New Roman" w:hAnsi="Times New Roman" w:cs="Times New Roman"/>
                <w:sz w:val="24"/>
                <w:szCs w:val="24"/>
              </w:rPr>
              <w:t>нетто</w:t>
            </w:r>
            <w:proofErr w:type="spellEnd"/>
            <w:r w:rsidRPr="00471BDC">
              <w:rPr>
                <w:rFonts w:ascii="Times New Roman" w:hAnsi="Times New Roman" w:cs="Times New Roman"/>
                <w:sz w:val="24"/>
                <w:szCs w:val="24"/>
              </w:rPr>
              <w:t xml:space="preserve"> виробництва та споживання синхронної області протягом періоду в один рік;</w:t>
            </w:r>
          </w:p>
        </w:tc>
        <w:tc>
          <w:tcPr>
            <w:tcW w:w="4252" w:type="dxa"/>
          </w:tcPr>
          <w:p w14:paraId="1BFFDD8A"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41E2B5C6" w14:textId="77777777" w:rsidR="005F0FDE" w:rsidRPr="00471BDC" w:rsidRDefault="005F0FDE" w:rsidP="00471BDC">
            <w:pPr>
              <w:pStyle w:val="a6"/>
              <w:spacing w:before="0" w:beforeAutospacing="0" w:after="0" w:afterAutospacing="0"/>
              <w:jc w:val="both"/>
              <w:rPr>
                <w:b/>
              </w:rPr>
            </w:pPr>
            <w:r w:rsidRPr="00471BDC">
              <w:rPr>
                <w:b/>
              </w:rPr>
              <w:t>Вважаємо за необхідне врахувати пропозицію НЕК «УКРЕНЕРГО»</w:t>
            </w:r>
            <w:r w:rsidRPr="00471BDC">
              <w:t xml:space="preserve">, </w:t>
            </w:r>
            <w:r w:rsidRPr="00471BDC">
              <w:rPr>
                <w:b/>
              </w:rPr>
              <w:t>надану НКРЕКП листом від 09.11.2022 № 01/49490.</w:t>
            </w:r>
          </w:p>
          <w:p w14:paraId="31644113" w14:textId="77777777" w:rsidR="005F0FDE" w:rsidRPr="00471BDC" w:rsidRDefault="005F0FDE" w:rsidP="00471BDC">
            <w:pPr>
              <w:pStyle w:val="a6"/>
              <w:spacing w:before="0" w:beforeAutospacing="0" w:after="0" w:afterAutospacing="0"/>
              <w:jc w:val="both"/>
              <w:rPr>
                <w:b/>
              </w:rPr>
            </w:pPr>
            <w:r w:rsidRPr="00471BDC">
              <w:t xml:space="preserve">Ці зміни взаємозалежні разом із іншими запропонованими змінами, які подавалися до Регулятора в межах </w:t>
            </w:r>
            <w:r w:rsidRPr="00471BDC">
              <w:lastRenderedPageBreak/>
              <w:t>проєкту змін до КСП, розробленого</w:t>
            </w:r>
            <w:r w:rsidRPr="00471BDC">
              <w:rPr>
                <w:b/>
              </w:rPr>
              <w:t xml:space="preserve"> </w:t>
            </w:r>
            <w:r w:rsidRPr="00471BDC">
              <w:t xml:space="preserve">з метою забезпечення виконання </w:t>
            </w:r>
            <w:hyperlink r:id="rId12" w:anchor="Text" w:history="1">
              <w:r w:rsidRPr="00471BDC">
                <w:rPr>
                  <w:rStyle w:val="a4"/>
                  <w:color w:val="auto"/>
                </w:rPr>
                <w:t>Постанови Кабінету Міністрів України</w:t>
              </w:r>
            </w:hyperlink>
            <w:r w:rsidRPr="00471BDC">
              <w:t xml:space="preserve"> від 23 серпня 2022 року № 946 «Про припинення дії Угоди між Кабінетом міністрів України та Урядом Російської Федерації про заходи щодо забезпечення паралельної роботи Об'єднаної енергетичної системи України і єдиної енергетичної системи Російської Федерації» та у зв’язку із синхронізацією ОЕС України з енергосистемою Континентальної Європи ENTSO-E та припиненням дії договору про зону регулювання «острів Бурштинської ТЕС» у складі блоку регулювання PSE.</w:t>
            </w:r>
          </w:p>
        </w:tc>
        <w:tc>
          <w:tcPr>
            <w:tcW w:w="3402" w:type="dxa"/>
          </w:tcPr>
          <w:p w14:paraId="6E214F11" w14:textId="1EDF9355" w:rsidR="005F0FDE" w:rsidRPr="00471BDC" w:rsidRDefault="006D4A0A" w:rsidP="00E166C1">
            <w:pPr>
              <w:pStyle w:val="a6"/>
              <w:spacing w:before="0" w:beforeAutospacing="0" w:after="0" w:afterAutospacing="0"/>
              <w:jc w:val="center"/>
              <w:rPr>
                <w:b/>
              </w:rPr>
            </w:pPr>
            <w:r>
              <w:rPr>
                <w:b/>
              </w:rPr>
              <w:lastRenderedPageBreak/>
              <w:t>Пропонується врахувати</w:t>
            </w:r>
          </w:p>
        </w:tc>
      </w:tr>
      <w:tr w:rsidR="001548F1" w:rsidRPr="00471BDC" w14:paraId="680A90A6" w14:textId="77777777" w:rsidTr="001548F1">
        <w:tc>
          <w:tcPr>
            <w:tcW w:w="511" w:type="dxa"/>
          </w:tcPr>
          <w:p w14:paraId="3A23B61D"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070E485C" w14:textId="77777777" w:rsidR="005F0FDE" w:rsidRPr="00471BDC" w:rsidRDefault="005F0FDE" w:rsidP="00471BDC">
            <w:pPr>
              <w:jc w:val="both"/>
              <w:rPr>
                <w:rFonts w:ascii="Times New Roman" w:hAnsi="Times New Roman" w:cs="Times New Roman"/>
                <w:sz w:val="24"/>
                <w:szCs w:val="24"/>
              </w:rPr>
            </w:pPr>
            <w:proofErr w:type="spellStart"/>
            <w:r w:rsidRPr="00471BDC">
              <w:rPr>
                <w:rFonts w:ascii="Times New Roman" w:hAnsi="Times New Roman" w:cs="Times New Roman"/>
                <w:sz w:val="24"/>
                <w:szCs w:val="24"/>
              </w:rPr>
              <w:t>п.п</w:t>
            </w:r>
            <w:proofErr w:type="spellEnd"/>
            <w:r w:rsidRPr="00471BDC">
              <w:rPr>
                <w:rFonts w:ascii="Times New Roman" w:hAnsi="Times New Roman" w:cs="Times New Roman"/>
                <w:sz w:val="24"/>
                <w:szCs w:val="24"/>
              </w:rPr>
              <w:t>. 25</w:t>
            </w:r>
          </w:p>
          <w:p w14:paraId="49FAB262" w14:textId="77777777" w:rsidR="005F0FDE" w:rsidRPr="00471BDC" w:rsidRDefault="005F0FDE" w:rsidP="00471BDC">
            <w:pPr>
              <w:jc w:val="both"/>
              <w:rPr>
                <w:rFonts w:ascii="Times New Roman" w:hAnsi="Times New Roman" w:cs="Times New Roman"/>
                <w:sz w:val="24"/>
                <w:szCs w:val="24"/>
              </w:rPr>
            </w:pPr>
            <w:proofErr w:type="spellStart"/>
            <w:r w:rsidRPr="00471BDC">
              <w:rPr>
                <w:rFonts w:ascii="Times New Roman" w:hAnsi="Times New Roman" w:cs="Times New Roman"/>
                <w:sz w:val="24"/>
                <w:szCs w:val="24"/>
              </w:rPr>
              <w:t>п.п</w:t>
            </w:r>
            <w:proofErr w:type="spellEnd"/>
            <w:r w:rsidRPr="00471BDC">
              <w:rPr>
                <w:rFonts w:ascii="Times New Roman" w:hAnsi="Times New Roman" w:cs="Times New Roman"/>
                <w:sz w:val="24"/>
                <w:szCs w:val="24"/>
              </w:rPr>
              <w:t>. 8.4.2</w:t>
            </w:r>
          </w:p>
          <w:p w14:paraId="319A45F3"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п. 8.4 </w:t>
            </w:r>
          </w:p>
          <w:p w14:paraId="067A47C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глави 8</w:t>
            </w:r>
          </w:p>
          <w:p w14:paraId="1C20889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розділу V</w:t>
            </w:r>
          </w:p>
          <w:p w14:paraId="2724E6E4" w14:textId="77777777" w:rsidR="005F0FDE" w:rsidRPr="00471BDC" w:rsidRDefault="005F0FDE" w:rsidP="00471BDC">
            <w:pPr>
              <w:jc w:val="both"/>
              <w:rPr>
                <w:rFonts w:ascii="Times New Roman" w:hAnsi="Times New Roman" w:cs="Times New Roman"/>
                <w:sz w:val="24"/>
                <w:szCs w:val="24"/>
              </w:rPr>
            </w:pPr>
          </w:p>
        </w:tc>
        <w:tc>
          <w:tcPr>
            <w:tcW w:w="3183" w:type="dxa"/>
          </w:tcPr>
          <w:p w14:paraId="4DBA911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25) прийняті величини первісних зобов’язань із первинного резерву для ОЕС України залежно від режиму її роботи:</w:t>
            </w:r>
          </w:p>
          <w:p w14:paraId="095D1E83"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в ізольованому режимі роботи ± 1000 МВт. У цьому режимі ця величина може бути загальним обсягом РПЧ та РВЧ;</w:t>
            </w:r>
          </w:p>
          <w:p w14:paraId="5468446E"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lastRenderedPageBreak/>
              <w:t xml:space="preserve">у режимі </w:t>
            </w:r>
            <w:r w:rsidRPr="00471BDC">
              <w:rPr>
                <w:rFonts w:ascii="Times New Roman" w:hAnsi="Times New Roman" w:cs="Times New Roman"/>
                <w:strike/>
                <w:sz w:val="24"/>
                <w:szCs w:val="24"/>
              </w:rPr>
              <w:t>паралельної</w:t>
            </w:r>
            <w:r w:rsidRPr="00471BDC">
              <w:rPr>
                <w:rFonts w:ascii="Times New Roman" w:hAnsi="Times New Roman" w:cs="Times New Roman"/>
                <w:sz w:val="24"/>
                <w:szCs w:val="24"/>
              </w:rPr>
              <w:t xml:space="preserve"> синхронної роботи з ENTSO-E </w:t>
            </w:r>
            <w:r w:rsidRPr="00471BDC">
              <w:rPr>
                <w:rFonts w:ascii="Times New Roman" w:hAnsi="Times New Roman" w:cs="Times New Roman"/>
                <w:strike/>
                <w:sz w:val="24"/>
                <w:szCs w:val="24"/>
              </w:rPr>
              <w:t xml:space="preserve">та </w:t>
            </w:r>
            <w:proofErr w:type="spellStart"/>
            <w:r w:rsidRPr="00471BDC">
              <w:rPr>
                <w:rFonts w:ascii="Times New Roman" w:hAnsi="Times New Roman" w:cs="Times New Roman"/>
                <w:strike/>
                <w:sz w:val="24"/>
                <w:szCs w:val="24"/>
              </w:rPr>
              <w:t>відокремлено</w:t>
            </w:r>
            <w:proofErr w:type="spellEnd"/>
            <w:r w:rsidRPr="00471BDC">
              <w:rPr>
                <w:rFonts w:ascii="Times New Roman" w:hAnsi="Times New Roman" w:cs="Times New Roman"/>
                <w:strike/>
                <w:sz w:val="24"/>
                <w:szCs w:val="24"/>
              </w:rPr>
              <w:t xml:space="preserve"> від </w:t>
            </w:r>
            <w:proofErr w:type="spellStart"/>
            <w:r w:rsidRPr="00471BDC">
              <w:rPr>
                <w:rFonts w:ascii="Times New Roman" w:hAnsi="Times New Roman" w:cs="Times New Roman"/>
                <w:strike/>
                <w:sz w:val="24"/>
                <w:szCs w:val="24"/>
              </w:rPr>
              <w:t>енергооб’єднання</w:t>
            </w:r>
            <w:proofErr w:type="spellEnd"/>
            <w:r w:rsidRPr="00471BDC">
              <w:rPr>
                <w:rFonts w:ascii="Times New Roman" w:hAnsi="Times New Roman" w:cs="Times New Roman"/>
                <w:strike/>
                <w:sz w:val="24"/>
                <w:szCs w:val="24"/>
              </w:rPr>
              <w:t xml:space="preserve"> країн СНД та Балтії </w:t>
            </w:r>
            <w:r w:rsidRPr="00471BDC">
              <w:rPr>
                <w:rFonts w:ascii="Times New Roman" w:hAnsi="Times New Roman" w:cs="Times New Roman"/>
                <w:sz w:val="24"/>
                <w:szCs w:val="24"/>
              </w:rPr>
              <w:t xml:space="preserve">прийняті величини первісних зобов’язань із первинного резерву для ОЕС України залежно від режиму її роботи визначаються ОСП відповідно до рішення асамблеї ENTSO-E та публікуються на офіційному </w:t>
            </w:r>
            <w:proofErr w:type="spellStart"/>
            <w:r w:rsidRPr="00471BDC">
              <w:rPr>
                <w:rFonts w:ascii="Times New Roman" w:hAnsi="Times New Roman" w:cs="Times New Roman"/>
                <w:sz w:val="24"/>
                <w:szCs w:val="24"/>
              </w:rPr>
              <w:t>вебсайті</w:t>
            </w:r>
            <w:proofErr w:type="spellEnd"/>
            <w:r w:rsidRPr="00471BDC">
              <w:rPr>
                <w:rFonts w:ascii="Times New Roman" w:hAnsi="Times New Roman" w:cs="Times New Roman"/>
                <w:sz w:val="24"/>
                <w:szCs w:val="24"/>
              </w:rPr>
              <w:t xml:space="preserve"> ОСП в мережі Інтернет;</w:t>
            </w:r>
          </w:p>
          <w:p w14:paraId="3F161CAF" w14:textId="77777777" w:rsidR="005F0FDE" w:rsidRPr="00471BDC" w:rsidRDefault="005F0FDE" w:rsidP="00471BDC">
            <w:pPr>
              <w:jc w:val="both"/>
              <w:rPr>
                <w:rFonts w:ascii="Times New Roman" w:hAnsi="Times New Roman" w:cs="Times New Roman"/>
                <w:b/>
                <w:strike/>
                <w:sz w:val="24"/>
                <w:szCs w:val="24"/>
              </w:rPr>
            </w:pPr>
            <w:r w:rsidRPr="00471BDC">
              <w:rPr>
                <w:rFonts w:ascii="Times New Roman" w:hAnsi="Times New Roman" w:cs="Times New Roman"/>
                <w:strike/>
                <w:sz w:val="24"/>
                <w:szCs w:val="24"/>
              </w:rPr>
              <w:t xml:space="preserve">у режимі паралельної роботи з </w:t>
            </w:r>
            <w:proofErr w:type="spellStart"/>
            <w:r w:rsidRPr="00471BDC">
              <w:rPr>
                <w:rFonts w:ascii="Times New Roman" w:hAnsi="Times New Roman" w:cs="Times New Roman"/>
                <w:strike/>
                <w:sz w:val="24"/>
                <w:szCs w:val="24"/>
              </w:rPr>
              <w:t>енергооб'єднанням</w:t>
            </w:r>
            <w:proofErr w:type="spellEnd"/>
            <w:r w:rsidRPr="00471BDC">
              <w:rPr>
                <w:rFonts w:ascii="Times New Roman" w:hAnsi="Times New Roman" w:cs="Times New Roman"/>
                <w:strike/>
                <w:sz w:val="24"/>
                <w:szCs w:val="24"/>
              </w:rPr>
              <w:t xml:space="preserve"> країн СНД і Балтії та </w:t>
            </w:r>
            <w:proofErr w:type="spellStart"/>
            <w:r w:rsidRPr="00471BDC">
              <w:rPr>
                <w:rFonts w:ascii="Times New Roman" w:hAnsi="Times New Roman" w:cs="Times New Roman"/>
                <w:strike/>
                <w:sz w:val="24"/>
                <w:szCs w:val="24"/>
              </w:rPr>
              <w:t>відокремлено</w:t>
            </w:r>
            <w:proofErr w:type="spellEnd"/>
            <w:r w:rsidRPr="00471BDC">
              <w:rPr>
                <w:rFonts w:ascii="Times New Roman" w:hAnsi="Times New Roman" w:cs="Times New Roman"/>
                <w:strike/>
                <w:sz w:val="24"/>
                <w:szCs w:val="24"/>
              </w:rPr>
              <w:t xml:space="preserve"> від ENTSO-E прийняті величини первісних зобов'язань із первинного резерву для ОЕС України залежно від режиму її роботи визначаються ОСП відповідно до рішення КОТК та публікуються на офіційному </w:t>
            </w:r>
            <w:proofErr w:type="spellStart"/>
            <w:r w:rsidRPr="00471BDC">
              <w:rPr>
                <w:rFonts w:ascii="Times New Roman" w:hAnsi="Times New Roman" w:cs="Times New Roman"/>
                <w:strike/>
                <w:sz w:val="24"/>
                <w:szCs w:val="24"/>
              </w:rPr>
              <w:t>вебсайті</w:t>
            </w:r>
            <w:proofErr w:type="spellEnd"/>
            <w:r w:rsidRPr="00471BDC">
              <w:rPr>
                <w:rFonts w:ascii="Times New Roman" w:hAnsi="Times New Roman" w:cs="Times New Roman"/>
                <w:strike/>
                <w:sz w:val="24"/>
                <w:szCs w:val="24"/>
              </w:rPr>
              <w:t xml:space="preserve"> ОСП в мережі Інтернет;</w:t>
            </w:r>
          </w:p>
        </w:tc>
        <w:tc>
          <w:tcPr>
            <w:tcW w:w="3686" w:type="dxa"/>
          </w:tcPr>
          <w:p w14:paraId="4E572E8E"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01A1D44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25) прийняті величини первісних зобов’язань із первинного резерву для ОЕС України залежно від режиму її роботи:</w:t>
            </w:r>
          </w:p>
          <w:p w14:paraId="385987B4"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в ізольованому режимі роботи ± 1000 МВт. У цьому режимі ця величина може бути загальним обсягом РПЧ та РВЧ;</w:t>
            </w:r>
          </w:p>
          <w:p w14:paraId="5DB7CB0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lastRenderedPageBreak/>
              <w:t xml:space="preserve">у режимі </w:t>
            </w:r>
            <w:r w:rsidRPr="00471BDC">
              <w:rPr>
                <w:rFonts w:ascii="Times New Roman" w:hAnsi="Times New Roman" w:cs="Times New Roman"/>
                <w:strike/>
                <w:sz w:val="24"/>
                <w:szCs w:val="24"/>
              </w:rPr>
              <w:t>паралельної</w:t>
            </w:r>
            <w:r w:rsidRPr="00471BDC">
              <w:rPr>
                <w:rFonts w:ascii="Times New Roman" w:hAnsi="Times New Roman" w:cs="Times New Roman"/>
                <w:sz w:val="24"/>
                <w:szCs w:val="24"/>
              </w:rPr>
              <w:t xml:space="preserve"> синхронної роботи з ENTSO-E </w:t>
            </w:r>
            <w:r w:rsidRPr="00471BDC">
              <w:rPr>
                <w:rFonts w:ascii="Times New Roman" w:hAnsi="Times New Roman" w:cs="Times New Roman"/>
                <w:strike/>
                <w:sz w:val="24"/>
                <w:szCs w:val="24"/>
              </w:rPr>
              <w:t xml:space="preserve">та </w:t>
            </w:r>
            <w:proofErr w:type="spellStart"/>
            <w:r w:rsidRPr="00471BDC">
              <w:rPr>
                <w:rFonts w:ascii="Times New Roman" w:hAnsi="Times New Roman" w:cs="Times New Roman"/>
                <w:strike/>
                <w:sz w:val="24"/>
                <w:szCs w:val="24"/>
              </w:rPr>
              <w:t>відокремлено</w:t>
            </w:r>
            <w:proofErr w:type="spellEnd"/>
            <w:r w:rsidRPr="00471BDC">
              <w:rPr>
                <w:rFonts w:ascii="Times New Roman" w:hAnsi="Times New Roman" w:cs="Times New Roman"/>
                <w:strike/>
                <w:sz w:val="24"/>
                <w:szCs w:val="24"/>
              </w:rPr>
              <w:t xml:space="preserve"> від </w:t>
            </w:r>
            <w:proofErr w:type="spellStart"/>
            <w:r w:rsidRPr="00471BDC">
              <w:rPr>
                <w:rFonts w:ascii="Times New Roman" w:hAnsi="Times New Roman" w:cs="Times New Roman"/>
                <w:strike/>
                <w:sz w:val="24"/>
                <w:szCs w:val="24"/>
              </w:rPr>
              <w:t>енергооб’єднання</w:t>
            </w:r>
            <w:proofErr w:type="spellEnd"/>
            <w:r w:rsidRPr="00471BDC">
              <w:rPr>
                <w:rFonts w:ascii="Times New Roman" w:hAnsi="Times New Roman" w:cs="Times New Roman"/>
                <w:strike/>
                <w:sz w:val="24"/>
                <w:szCs w:val="24"/>
              </w:rPr>
              <w:t xml:space="preserve"> країн СНД та Балтії </w:t>
            </w:r>
            <w:r w:rsidRPr="00471BDC">
              <w:rPr>
                <w:rFonts w:ascii="Times New Roman" w:hAnsi="Times New Roman" w:cs="Times New Roman"/>
                <w:sz w:val="24"/>
                <w:szCs w:val="24"/>
              </w:rPr>
              <w:t xml:space="preserve">прийняті величини первісних зобов’язань із первинного резерву для ОЕС України залежно від режиму її роботи визначаються ОСП відповідно до рішення асамблеї ENTSO-E та публікуються на офіційному </w:t>
            </w:r>
            <w:proofErr w:type="spellStart"/>
            <w:r w:rsidRPr="00471BDC">
              <w:rPr>
                <w:rFonts w:ascii="Times New Roman" w:hAnsi="Times New Roman" w:cs="Times New Roman"/>
                <w:sz w:val="24"/>
                <w:szCs w:val="24"/>
              </w:rPr>
              <w:t>вебсайті</w:t>
            </w:r>
            <w:proofErr w:type="spellEnd"/>
            <w:r w:rsidRPr="00471BDC">
              <w:rPr>
                <w:rFonts w:ascii="Times New Roman" w:hAnsi="Times New Roman" w:cs="Times New Roman"/>
                <w:sz w:val="24"/>
                <w:szCs w:val="24"/>
              </w:rPr>
              <w:t xml:space="preserve"> ОСП </w:t>
            </w:r>
            <w:r w:rsidRPr="00471BDC">
              <w:rPr>
                <w:rFonts w:ascii="Times New Roman" w:hAnsi="Times New Roman" w:cs="Times New Roman"/>
                <w:b/>
                <w:strike/>
                <w:sz w:val="24"/>
                <w:szCs w:val="24"/>
              </w:rPr>
              <w:t>в мережі Інтернет</w:t>
            </w:r>
            <w:r w:rsidRPr="00471BDC">
              <w:rPr>
                <w:rFonts w:ascii="Times New Roman" w:hAnsi="Times New Roman" w:cs="Times New Roman"/>
                <w:b/>
                <w:sz w:val="24"/>
                <w:szCs w:val="24"/>
              </w:rPr>
              <w:t>;</w:t>
            </w:r>
          </w:p>
          <w:p w14:paraId="6EF57BAD"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trike/>
                <w:sz w:val="24"/>
                <w:szCs w:val="24"/>
              </w:rPr>
              <w:t xml:space="preserve">у режимі паралельної роботи з </w:t>
            </w:r>
            <w:proofErr w:type="spellStart"/>
            <w:r w:rsidRPr="00471BDC">
              <w:rPr>
                <w:rFonts w:ascii="Times New Roman" w:hAnsi="Times New Roman" w:cs="Times New Roman"/>
                <w:strike/>
                <w:sz w:val="24"/>
                <w:szCs w:val="24"/>
              </w:rPr>
              <w:t>енергооб'єднанням</w:t>
            </w:r>
            <w:proofErr w:type="spellEnd"/>
            <w:r w:rsidRPr="00471BDC">
              <w:rPr>
                <w:rFonts w:ascii="Times New Roman" w:hAnsi="Times New Roman" w:cs="Times New Roman"/>
                <w:strike/>
                <w:sz w:val="24"/>
                <w:szCs w:val="24"/>
              </w:rPr>
              <w:t xml:space="preserve"> країн СНД і Балтії та </w:t>
            </w:r>
            <w:proofErr w:type="spellStart"/>
            <w:r w:rsidRPr="00471BDC">
              <w:rPr>
                <w:rFonts w:ascii="Times New Roman" w:hAnsi="Times New Roman" w:cs="Times New Roman"/>
                <w:strike/>
                <w:sz w:val="24"/>
                <w:szCs w:val="24"/>
              </w:rPr>
              <w:t>відокремлено</w:t>
            </w:r>
            <w:proofErr w:type="spellEnd"/>
            <w:r w:rsidRPr="00471BDC">
              <w:rPr>
                <w:rFonts w:ascii="Times New Roman" w:hAnsi="Times New Roman" w:cs="Times New Roman"/>
                <w:strike/>
                <w:sz w:val="24"/>
                <w:szCs w:val="24"/>
              </w:rPr>
              <w:t xml:space="preserve"> від ENTSO-E прийняті величини первісних зобов'язань із первинного резерву для ОЕС України залежно від режиму її роботи визначаються ОСП відповідно до рішення КОТК та публікуються на офіційному </w:t>
            </w:r>
            <w:proofErr w:type="spellStart"/>
            <w:r w:rsidRPr="00471BDC">
              <w:rPr>
                <w:rFonts w:ascii="Times New Roman" w:hAnsi="Times New Roman" w:cs="Times New Roman"/>
                <w:strike/>
                <w:sz w:val="24"/>
                <w:szCs w:val="24"/>
              </w:rPr>
              <w:t>вебсайті</w:t>
            </w:r>
            <w:proofErr w:type="spellEnd"/>
            <w:r w:rsidRPr="00471BDC">
              <w:rPr>
                <w:rFonts w:ascii="Times New Roman" w:hAnsi="Times New Roman" w:cs="Times New Roman"/>
                <w:strike/>
                <w:sz w:val="24"/>
                <w:szCs w:val="24"/>
              </w:rPr>
              <w:t xml:space="preserve"> ОСП в мережі Інтернет;</w:t>
            </w:r>
          </w:p>
        </w:tc>
        <w:tc>
          <w:tcPr>
            <w:tcW w:w="4252" w:type="dxa"/>
          </w:tcPr>
          <w:p w14:paraId="5A968066"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5AC8C044" w14:textId="77777777" w:rsidR="005F0FDE" w:rsidRPr="00471BDC" w:rsidRDefault="005F0FDE" w:rsidP="00471BDC">
            <w:pPr>
              <w:jc w:val="both"/>
              <w:rPr>
                <w:rFonts w:ascii="Times New Roman" w:hAnsi="Times New Roman" w:cs="Times New Roman"/>
                <w:sz w:val="24"/>
                <w:szCs w:val="24"/>
              </w:rPr>
            </w:pPr>
          </w:p>
          <w:p w14:paraId="6284CA2A" w14:textId="77777777" w:rsidR="005F0FDE" w:rsidRPr="00471BDC" w:rsidRDefault="005F0FDE" w:rsidP="00471BDC">
            <w:pPr>
              <w:jc w:val="both"/>
              <w:rPr>
                <w:rFonts w:ascii="Times New Roman" w:hAnsi="Times New Roman" w:cs="Times New Roman"/>
                <w:sz w:val="24"/>
                <w:szCs w:val="24"/>
              </w:rPr>
            </w:pPr>
          </w:p>
          <w:p w14:paraId="1B4CA8D1" w14:textId="77777777" w:rsidR="005F0FDE" w:rsidRPr="00471BDC" w:rsidRDefault="005F0FDE" w:rsidP="00471BDC">
            <w:pPr>
              <w:jc w:val="both"/>
              <w:rPr>
                <w:rFonts w:ascii="Times New Roman" w:hAnsi="Times New Roman" w:cs="Times New Roman"/>
                <w:sz w:val="24"/>
                <w:szCs w:val="24"/>
              </w:rPr>
            </w:pPr>
          </w:p>
          <w:p w14:paraId="66F5218E" w14:textId="77777777" w:rsidR="005F0FDE" w:rsidRPr="00471BDC" w:rsidRDefault="005F0FDE" w:rsidP="00471BDC">
            <w:pPr>
              <w:jc w:val="both"/>
              <w:rPr>
                <w:rFonts w:ascii="Times New Roman" w:hAnsi="Times New Roman" w:cs="Times New Roman"/>
                <w:sz w:val="24"/>
                <w:szCs w:val="24"/>
              </w:rPr>
            </w:pPr>
          </w:p>
          <w:p w14:paraId="6515374D" w14:textId="77777777" w:rsidR="005F0FDE" w:rsidRPr="00471BDC" w:rsidRDefault="005F0FDE" w:rsidP="00471BDC">
            <w:pPr>
              <w:jc w:val="both"/>
              <w:rPr>
                <w:rFonts w:ascii="Times New Roman" w:hAnsi="Times New Roman" w:cs="Times New Roman"/>
                <w:sz w:val="24"/>
                <w:szCs w:val="24"/>
              </w:rPr>
            </w:pPr>
          </w:p>
          <w:p w14:paraId="79F76255" w14:textId="77777777" w:rsidR="005F0FDE" w:rsidRPr="00471BDC" w:rsidRDefault="005F0FDE" w:rsidP="00471BDC">
            <w:pPr>
              <w:jc w:val="both"/>
              <w:rPr>
                <w:rFonts w:ascii="Times New Roman" w:hAnsi="Times New Roman" w:cs="Times New Roman"/>
                <w:sz w:val="24"/>
                <w:szCs w:val="24"/>
              </w:rPr>
            </w:pPr>
          </w:p>
          <w:p w14:paraId="22843D28" w14:textId="77777777" w:rsidR="005F0FDE" w:rsidRPr="00471BDC" w:rsidRDefault="005F0FDE" w:rsidP="00471BDC">
            <w:pPr>
              <w:jc w:val="both"/>
              <w:rPr>
                <w:rFonts w:ascii="Times New Roman" w:hAnsi="Times New Roman" w:cs="Times New Roman"/>
                <w:sz w:val="24"/>
                <w:szCs w:val="24"/>
              </w:rPr>
            </w:pPr>
          </w:p>
          <w:p w14:paraId="462AFF1F" w14:textId="77777777" w:rsidR="005F0FDE" w:rsidRPr="00471BDC" w:rsidRDefault="005F0FDE" w:rsidP="00471BDC">
            <w:pPr>
              <w:jc w:val="both"/>
              <w:rPr>
                <w:rFonts w:ascii="Times New Roman" w:hAnsi="Times New Roman" w:cs="Times New Roman"/>
                <w:sz w:val="24"/>
                <w:szCs w:val="24"/>
              </w:rPr>
            </w:pPr>
          </w:p>
          <w:p w14:paraId="7A8A2F0F" w14:textId="77777777" w:rsidR="005F0FDE" w:rsidRPr="00471BDC" w:rsidRDefault="005F0FDE" w:rsidP="00471BDC">
            <w:pPr>
              <w:jc w:val="both"/>
              <w:rPr>
                <w:rFonts w:ascii="Times New Roman" w:hAnsi="Times New Roman" w:cs="Times New Roman"/>
                <w:sz w:val="24"/>
                <w:szCs w:val="24"/>
              </w:rPr>
            </w:pPr>
          </w:p>
          <w:p w14:paraId="223C5ABF"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lastRenderedPageBreak/>
              <w:t>Уточнення</w:t>
            </w:r>
          </w:p>
        </w:tc>
        <w:tc>
          <w:tcPr>
            <w:tcW w:w="3402" w:type="dxa"/>
          </w:tcPr>
          <w:p w14:paraId="00721474" w14:textId="351AA372" w:rsidR="00CA498E" w:rsidRPr="00CA498E" w:rsidRDefault="006D4A0A" w:rsidP="00CA498E">
            <w:pPr>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p>
          <w:p w14:paraId="3387490F" w14:textId="77777777" w:rsidR="00CA498E" w:rsidRPr="00E166C1" w:rsidRDefault="00CA498E" w:rsidP="00E166C1">
            <w:pPr>
              <w:jc w:val="center"/>
              <w:rPr>
                <w:rFonts w:ascii="Times New Roman" w:hAnsi="Times New Roman" w:cs="Times New Roman"/>
                <w:sz w:val="24"/>
                <w:szCs w:val="24"/>
              </w:rPr>
            </w:pPr>
          </w:p>
        </w:tc>
      </w:tr>
      <w:tr w:rsidR="005F0FDE" w:rsidRPr="00471BDC" w14:paraId="03E76AFD" w14:textId="77777777" w:rsidTr="001548F1">
        <w:tc>
          <w:tcPr>
            <w:tcW w:w="16160" w:type="dxa"/>
            <w:gridSpan w:val="6"/>
            <w:shd w:val="clear" w:color="auto" w:fill="E7E6E6" w:themeFill="background2"/>
          </w:tcPr>
          <w:p w14:paraId="785C3197" w14:textId="77777777" w:rsidR="005F0FDE" w:rsidRPr="00471BDC" w:rsidRDefault="005F0FDE" w:rsidP="00471BDC">
            <w:pPr>
              <w:jc w:val="center"/>
              <w:rPr>
                <w:rFonts w:ascii="Times New Roman" w:hAnsi="Times New Roman" w:cs="Times New Roman"/>
                <w:b/>
                <w:sz w:val="24"/>
                <w:szCs w:val="24"/>
              </w:rPr>
            </w:pPr>
            <w:r w:rsidRPr="00471BDC">
              <w:rPr>
                <w:rFonts w:ascii="Times New Roman" w:hAnsi="Times New Roman" w:cs="Times New Roman"/>
                <w:b/>
                <w:sz w:val="24"/>
                <w:szCs w:val="24"/>
              </w:rPr>
              <w:t>8.4.3. Вимоги до вторинного регулювання частоти та резервів відновлення частоти (резерв вторинного регулювання):</w:t>
            </w:r>
          </w:p>
        </w:tc>
      </w:tr>
      <w:tr w:rsidR="001548F1" w:rsidRPr="00471BDC" w14:paraId="4081B6EF" w14:textId="77777777" w:rsidTr="001548F1">
        <w:tc>
          <w:tcPr>
            <w:tcW w:w="511" w:type="dxa"/>
          </w:tcPr>
          <w:p w14:paraId="60002C92"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01BAD3E1" w14:textId="77777777" w:rsidR="005F0FDE" w:rsidRPr="00471BDC" w:rsidRDefault="005F0FDE" w:rsidP="00471BDC">
            <w:pPr>
              <w:jc w:val="both"/>
              <w:rPr>
                <w:rFonts w:ascii="Times New Roman" w:hAnsi="Times New Roman" w:cs="Times New Roman"/>
                <w:sz w:val="24"/>
                <w:szCs w:val="24"/>
              </w:rPr>
            </w:pPr>
            <w:proofErr w:type="spellStart"/>
            <w:r w:rsidRPr="00471BDC">
              <w:rPr>
                <w:rFonts w:ascii="Times New Roman" w:hAnsi="Times New Roman" w:cs="Times New Roman"/>
                <w:sz w:val="24"/>
                <w:szCs w:val="24"/>
              </w:rPr>
              <w:t>п.п</w:t>
            </w:r>
            <w:proofErr w:type="spellEnd"/>
            <w:r w:rsidRPr="00471BDC">
              <w:rPr>
                <w:rFonts w:ascii="Times New Roman" w:hAnsi="Times New Roman" w:cs="Times New Roman"/>
                <w:sz w:val="24"/>
                <w:szCs w:val="24"/>
              </w:rPr>
              <w:t>. 16</w:t>
            </w:r>
          </w:p>
          <w:p w14:paraId="775F155C" w14:textId="77777777" w:rsidR="005F0FDE" w:rsidRPr="00471BDC" w:rsidRDefault="005F0FDE" w:rsidP="00471BDC">
            <w:pPr>
              <w:jc w:val="both"/>
              <w:rPr>
                <w:rFonts w:ascii="Times New Roman" w:hAnsi="Times New Roman" w:cs="Times New Roman"/>
                <w:sz w:val="24"/>
                <w:szCs w:val="24"/>
              </w:rPr>
            </w:pPr>
            <w:proofErr w:type="spellStart"/>
            <w:r w:rsidRPr="00471BDC">
              <w:rPr>
                <w:rFonts w:ascii="Times New Roman" w:hAnsi="Times New Roman" w:cs="Times New Roman"/>
                <w:sz w:val="24"/>
                <w:szCs w:val="24"/>
              </w:rPr>
              <w:t>п.п</w:t>
            </w:r>
            <w:proofErr w:type="spellEnd"/>
            <w:r w:rsidRPr="00471BDC">
              <w:rPr>
                <w:rFonts w:ascii="Times New Roman" w:hAnsi="Times New Roman" w:cs="Times New Roman"/>
                <w:sz w:val="24"/>
                <w:szCs w:val="24"/>
              </w:rPr>
              <w:t>. 8.4.3</w:t>
            </w:r>
          </w:p>
          <w:p w14:paraId="15C3543A"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п. 8.4 </w:t>
            </w:r>
          </w:p>
          <w:p w14:paraId="0182EB8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глави 8</w:t>
            </w:r>
          </w:p>
          <w:p w14:paraId="16930F5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розділу V</w:t>
            </w:r>
          </w:p>
          <w:p w14:paraId="22C10A6D" w14:textId="77777777" w:rsidR="005F0FDE" w:rsidRPr="00471BDC" w:rsidRDefault="005F0FDE" w:rsidP="00471BDC">
            <w:pPr>
              <w:jc w:val="both"/>
              <w:rPr>
                <w:rFonts w:ascii="Times New Roman" w:hAnsi="Times New Roman" w:cs="Times New Roman"/>
                <w:sz w:val="24"/>
                <w:szCs w:val="24"/>
              </w:rPr>
            </w:pPr>
          </w:p>
        </w:tc>
        <w:tc>
          <w:tcPr>
            <w:tcW w:w="3183" w:type="dxa"/>
          </w:tcPr>
          <w:p w14:paraId="62B9B9F2"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16) розрахункова величина РВЧ визначається виходячи з необхідності компенсації найбільш вірогідної аварійної втрати генерації або споживання та має становити:</w:t>
            </w:r>
          </w:p>
          <w:p w14:paraId="0A1F5FE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lastRenderedPageBreak/>
              <w:t>для області регулювання ОЕС України:</w:t>
            </w:r>
          </w:p>
          <w:p w14:paraId="70AF0120"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на завантаження - 1000 МВт;</w:t>
            </w:r>
          </w:p>
          <w:p w14:paraId="04CB0B2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на розвантаження - 500 МВт;</w:t>
            </w:r>
          </w:p>
          <w:p w14:paraId="7C77D1F9" w14:textId="77777777" w:rsidR="005F0FDE" w:rsidRPr="00471BDC" w:rsidRDefault="005F0FDE" w:rsidP="00471BDC">
            <w:pPr>
              <w:jc w:val="both"/>
              <w:rPr>
                <w:rFonts w:ascii="Times New Roman" w:hAnsi="Times New Roman" w:cs="Times New Roman"/>
                <w:strike/>
                <w:sz w:val="24"/>
                <w:szCs w:val="24"/>
              </w:rPr>
            </w:pPr>
            <w:r w:rsidRPr="00471BDC">
              <w:rPr>
                <w:rFonts w:ascii="Times New Roman" w:hAnsi="Times New Roman" w:cs="Times New Roman"/>
                <w:strike/>
                <w:sz w:val="24"/>
                <w:szCs w:val="24"/>
              </w:rPr>
              <w:t>для області регулювання "острів Бурштинської ТЕС":</w:t>
            </w:r>
          </w:p>
          <w:p w14:paraId="1BBF327F" w14:textId="77777777" w:rsidR="005F0FDE" w:rsidRPr="00471BDC" w:rsidRDefault="005F0FDE" w:rsidP="00471BDC">
            <w:pPr>
              <w:jc w:val="both"/>
              <w:rPr>
                <w:rFonts w:ascii="Times New Roman" w:hAnsi="Times New Roman" w:cs="Times New Roman"/>
                <w:strike/>
                <w:sz w:val="24"/>
                <w:szCs w:val="24"/>
              </w:rPr>
            </w:pPr>
            <w:r w:rsidRPr="00471BDC">
              <w:rPr>
                <w:rFonts w:ascii="Times New Roman" w:hAnsi="Times New Roman" w:cs="Times New Roman"/>
                <w:strike/>
                <w:sz w:val="24"/>
                <w:szCs w:val="24"/>
              </w:rPr>
              <w:t>на завантаження - обсяг резерву визначається відповідно до алгоритму, визначеного у підпункті 15 цього підпункту;</w:t>
            </w:r>
          </w:p>
          <w:p w14:paraId="1101017D" w14:textId="77777777" w:rsidR="005F0FDE" w:rsidRPr="00471BDC" w:rsidRDefault="005F0FDE" w:rsidP="00471BDC">
            <w:pPr>
              <w:jc w:val="both"/>
              <w:rPr>
                <w:rFonts w:ascii="Times New Roman" w:hAnsi="Times New Roman" w:cs="Times New Roman"/>
                <w:strike/>
                <w:sz w:val="24"/>
                <w:szCs w:val="24"/>
              </w:rPr>
            </w:pPr>
            <w:r w:rsidRPr="00471BDC">
              <w:rPr>
                <w:rFonts w:ascii="Times New Roman" w:hAnsi="Times New Roman" w:cs="Times New Roman"/>
                <w:strike/>
                <w:sz w:val="24"/>
                <w:szCs w:val="24"/>
              </w:rPr>
              <w:t>на розвантаження - 100 МВт.</w:t>
            </w:r>
          </w:p>
          <w:p w14:paraId="6EA2D99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trike/>
                <w:sz w:val="24"/>
                <w:szCs w:val="24"/>
              </w:rPr>
              <w:t>В ОЕС України РВЧ орієнтовно має розміщатися в окремі періоди не менше ніж на 30 генеруючих одиницях;</w:t>
            </w:r>
          </w:p>
        </w:tc>
        <w:tc>
          <w:tcPr>
            <w:tcW w:w="3686" w:type="dxa"/>
          </w:tcPr>
          <w:p w14:paraId="78829D78" w14:textId="77777777" w:rsidR="00471BDC" w:rsidRPr="00F03872" w:rsidRDefault="00471BDC" w:rsidP="00471BDC">
            <w:pPr>
              <w:jc w:val="center"/>
              <w:rPr>
                <w:rFonts w:ascii="Times New Roman" w:hAnsi="Times New Roman" w:cs="Times New Roman"/>
                <w:sz w:val="24"/>
                <w:szCs w:val="24"/>
              </w:rPr>
            </w:pPr>
            <w:r w:rsidRPr="00F03872">
              <w:rPr>
                <w:rFonts w:ascii="Times New Roman" w:hAnsi="Times New Roman" w:cs="Times New Roman"/>
                <w:b/>
                <w:sz w:val="24"/>
                <w:szCs w:val="24"/>
              </w:rPr>
              <w:lastRenderedPageBreak/>
              <w:t>НЕК «УКРЕНЕРГО»</w:t>
            </w:r>
          </w:p>
          <w:p w14:paraId="45DFEB2C" w14:textId="77777777" w:rsidR="005F0FDE" w:rsidRPr="00F03872" w:rsidRDefault="005F0FDE" w:rsidP="00471BDC">
            <w:pPr>
              <w:jc w:val="both"/>
              <w:rPr>
                <w:rFonts w:ascii="Times New Roman" w:hAnsi="Times New Roman" w:cs="Times New Roman"/>
                <w:strike/>
                <w:sz w:val="24"/>
                <w:szCs w:val="24"/>
              </w:rPr>
            </w:pPr>
            <w:r w:rsidRPr="00F03872">
              <w:rPr>
                <w:rFonts w:ascii="Times New Roman" w:hAnsi="Times New Roman" w:cs="Times New Roman"/>
                <w:sz w:val="24"/>
                <w:szCs w:val="24"/>
              </w:rPr>
              <w:t>16) розрахункова величина РВЧ визначається виходячи з необхідності компенсації найбільш вірогідної аварійної втрати генерації або споживання.</w:t>
            </w:r>
            <w:r w:rsidRPr="00F03872">
              <w:rPr>
                <w:rFonts w:ascii="Times New Roman" w:hAnsi="Times New Roman" w:cs="Times New Roman"/>
                <w:strike/>
                <w:sz w:val="24"/>
                <w:szCs w:val="24"/>
              </w:rPr>
              <w:t xml:space="preserve"> </w:t>
            </w:r>
            <w:r w:rsidRPr="00F03872">
              <w:rPr>
                <w:rFonts w:ascii="Times New Roman" w:hAnsi="Times New Roman" w:cs="Times New Roman"/>
                <w:b/>
                <w:strike/>
                <w:sz w:val="24"/>
                <w:szCs w:val="24"/>
              </w:rPr>
              <w:t>та має становити:</w:t>
            </w:r>
          </w:p>
          <w:p w14:paraId="3A4DC416" w14:textId="77777777" w:rsidR="005F0FDE" w:rsidRPr="00F03872" w:rsidRDefault="005F0FDE" w:rsidP="00471BDC">
            <w:pPr>
              <w:jc w:val="both"/>
              <w:rPr>
                <w:rFonts w:ascii="Times New Roman" w:hAnsi="Times New Roman" w:cs="Times New Roman"/>
                <w:b/>
                <w:strike/>
                <w:sz w:val="24"/>
                <w:szCs w:val="24"/>
              </w:rPr>
            </w:pPr>
            <w:r w:rsidRPr="00F03872">
              <w:rPr>
                <w:rFonts w:ascii="Times New Roman" w:hAnsi="Times New Roman" w:cs="Times New Roman"/>
                <w:b/>
                <w:strike/>
                <w:sz w:val="24"/>
                <w:szCs w:val="24"/>
              </w:rPr>
              <w:lastRenderedPageBreak/>
              <w:t>для області регулювання ОЕС України:</w:t>
            </w:r>
          </w:p>
          <w:p w14:paraId="5468564F" w14:textId="77777777" w:rsidR="005F0FDE" w:rsidRPr="00F03872" w:rsidRDefault="005F0FDE" w:rsidP="00471BDC">
            <w:pPr>
              <w:jc w:val="both"/>
              <w:rPr>
                <w:rFonts w:ascii="Times New Roman" w:hAnsi="Times New Roman" w:cs="Times New Roman"/>
                <w:b/>
                <w:strike/>
                <w:sz w:val="24"/>
                <w:szCs w:val="24"/>
              </w:rPr>
            </w:pPr>
            <w:r w:rsidRPr="00F03872">
              <w:rPr>
                <w:rFonts w:ascii="Times New Roman" w:hAnsi="Times New Roman" w:cs="Times New Roman"/>
                <w:b/>
                <w:strike/>
                <w:sz w:val="24"/>
                <w:szCs w:val="24"/>
              </w:rPr>
              <w:t>на завантаження - 1000 МВт;</w:t>
            </w:r>
          </w:p>
          <w:p w14:paraId="41C3F821" w14:textId="77777777" w:rsidR="005F0FDE" w:rsidRPr="00F03872" w:rsidRDefault="005F0FDE" w:rsidP="00471BDC">
            <w:pPr>
              <w:jc w:val="both"/>
              <w:rPr>
                <w:rFonts w:ascii="Times New Roman" w:hAnsi="Times New Roman" w:cs="Times New Roman"/>
                <w:b/>
                <w:strike/>
                <w:sz w:val="24"/>
                <w:szCs w:val="24"/>
              </w:rPr>
            </w:pPr>
            <w:r w:rsidRPr="00F03872">
              <w:rPr>
                <w:rFonts w:ascii="Times New Roman" w:hAnsi="Times New Roman" w:cs="Times New Roman"/>
                <w:b/>
                <w:strike/>
                <w:sz w:val="24"/>
                <w:szCs w:val="24"/>
              </w:rPr>
              <w:t>на розвантаження - 500 МВт;</w:t>
            </w:r>
          </w:p>
          <w:p w14:paraId="1612E541" w14:textId="77777777" w:rsidR="005F0FDE" w:rsidRPr="00F03872" w:rsidRDefault="005F0FDE" w:rsidP="00471BDC">
            <w:pPr>
              <w:jc w:val="both"/>
              <w:rPr>
                <w:rFonts w:ascii="Times New Roman" w:hAnsi="Times New Roman" w:cs="Times New Roman"/>
                <w:strike/>
                <w:sz w:val="24"/>
                <w:szCs w:val="24"/>
              </w:rPr>
            </w:pPr>
            <w:r w:rsidRPr="00F03872">
              <w:rPr>
                <w:rFonts w:ascii="Times New Roman" w:hAnsi="Times New Roman" w:cs="Times New Roman"/>
                <w:strike/>
                <w:sz w:val="24"/>
                <w:szCs w:val="24"/>
              </w:rPr>
              <w:t>для області регулювання «острів Бурштинської ТЕС»:</w:t>
            </w:r>
          </w:p>
          <w:p w14:paraId="6DF1AB3A" w14:textId="77777777" w:rsidR="005F0FDE" w:rsidRPr="00F03872" w:rsidRDefault="005F0FDE" w:rsidP="00471BDC">
            <w:pPr>
              <w:jc w:val="both"/>
              <w:rPr>
                <w:rFonts w:ascii="Times New Roman" w:hAnsi="Times New Roman" w:cs="Times New Roman"/>
                <w:strike/>
                <w:sz w:val="24"/>
                <w:szCs w:val="24"/>
              </w:rPr>
            </w:pPr>
            <w:r w:rsidRPr="00F03872">
              <w:rPr>
                <w:rFonts w:ascii="Times New Roman" w:hAnsi="Times New Roman" w:cs="Times New Roman"/>
                <w:strike/>
                <w:sz w:val="24"/>
                <w:szCs w:val="24"/>
              </w:rPr>
              <w:t>на завантаження - обсяг резерву визначається відповідно до алгоритму, визначеного у підпункті 15 цього підпункту;</w:t>
            </w:r>
          </w:p>
          <w:p w14:paraId="6B42CE3F" w14:textId="77777777" w:rsidR="005F0FDE" w:rsidRPr="00F03872" w:rsidRDefault="005F0FDE" w:rsidP="00471BDC">
            <w:pPr>
              <w:jc w:val="both"/>
              <w:rPr>
                <w:rFonts w:ascii="Times New Roman" w:hAnsi="Times New Roman" w:cs="Times New Roman"/>
                <w:strike/>
                <w:sz w:val="24"/>
                <w:szCs w:val="24"/>
              </w:rPr>
            </w:pPr>
            <w:r w:rsidRPr="00F03872">
              <w:rPr>
                <w:rFonts w:ascii="Times New Roman" w:hAnsi="Times New Roman" w:cs="Times New Roman"/>
                <w:strike/>
                <w:sz w:val="24"/>
                <w:szCs w:val="24"/>
              </w:rPr>
              <w:t>на розвантаження - 100 МВт.</w:t>
            </w:r>
          </w:p>
          <w:p w14:paraId="7CEF4297" w14:textId="77777777" w:rsidR="005F0FDE" w:rsidRPr="0021441A" w:rsidRDefault="005F0FDE" w:rsidP="00471BDC">
            <w:pPr>
              <w:jc w:val="both"/>
              <w:rPr>
                <w:rFonts w:ascii="Times New Roman" w:hAnsi="Times New Roman" w:cs="Times New Roman"/>
                <w:sz w:val="24"/>
                <w:szCs w:val="24"/>
                <w:highlight w:val="cyan"/>
              </w:rPr>
            </w:pPr>
            <w:r w:rsidRPr="00F03872">
              <w:rPr>
                <w:rFonts w:ascii="Times New Roman" w:hAnsi="Times New Roman" w:cs="Times New Roman"/>
                <w:strike/>
                <w:sz w:val="24"/>
                <w:szCs w:val="24"/>
              </w:rPr>
              <w:t>В ОЕС України РВЧ орієнтовно має розміщатися в окремі періоди не менше ніж на 30 генеруючих одиницях;</w:t>
            </w:r>
          </w:p>
        </w:tc>
        <w:tc>
          <w:tcPr>
            <w:tcW w:w="4252" w:type="dxa"/>
          </w:tcPr>
          <w:p w14:paraId="01DA96DE"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39DA6770"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Пропонуємо врахувати зміни, зазначені у редакції НЕК «Укренерго» і видалити величини РВЧ.</w:t>
            </w:r>
          </w:p>
          <w:p w14:paraId="0ABF14A7"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Це пов’язано із тим, що величина РВЧ може змінюватися в залежності від величини потужності найбільшого </w:t>
            </w:r>
            <w:r w:rsidRPr="00471BDC">
              <w:rPr>
                <w:rFonts w:ascii="Times New Roman" w:hAnsi="Times New Roman" w:cs="Times New Roman"/>
                <w:sz w:val="24"/>
                <w:szCs w:val="24"/>
              </w:rPr>
              <w:lastRenderedPageBreak/>
              <w:t>енергоблока (</w:t>
            </w:r>
            <w:proofErr w:type="spellStart"/>
            <w:r w:rsidRPr="00471BDC">
              <w:rPr>
                <w:rFonts w:ascii="Times New Roman" w:hAnsi="Times New Roman" w:cs="Times New Roman"/>
                <w:sz w:val="24"/>
                <w:szCs w:val="24"/>
              </w:rPr>
              <w:t>перемаркування</w:t>
            </w:r>
            <w:proofErr w:type="spellEnd"/>
            <w:r w:rsidRPr="00471BDC">
              <w:rPr>
                <w:rFonts w:ascii="Times New Roman" w:hAnsi="Times New Roman" w:cs="Times New Roman"/>
                <w:sz w:val="24"/>
                <w:szCs w:val="24"/>
              </w:rPr>
              <w:t>, наприклад) та найбільшого споживача в системі. Для уникнення фіксації в КСП цієї величини.</w:t>
            </w:r>
          </w:p>
          <w:p w14:paraId="5F87F06E"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Обсяг РВЧ має визначатись окремо для кожного відповідного періоду часу враховуючи склад генерації та споживання на цей період, та з огляду на необхідність в подальшому закупки необхідного обсягу РВЧ на ринку ДП.</w:t>
            </w:r>
          </w:p>
        </w:tc>
        <w:tc>
          <w:tcPr>
            <w:tcW w:w="3402" w:type="dxa"/>
          </w:tcPr>
          <w:p w14:paraId="7192BA43" w14:textId="19A234E9" w:rsidR="005F0FDE" w:rsidRDefault="001476CA" w:rsidP="00CA498E">
            <w:pPr>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не враховувати</w:t>
            </w:r>
          </w:p>
          <w:p w14:paraId="7D1F9AC7" w14:textId="75B11123" w:rsidR="003F236C" w:rsidRPr="00471BDC" w:rsidRDefault="003F236C" w:rsidP="00CA498E">
            <w:pPr>
              <w:jc w:val="center"/>
              <w:rPr>
                <w:rFonts w:ascii="Times New Roman" w:hAnsi="Times New Roman" w:cs="Times New Roman"/>
                <w:b/>
                <w:sz w:val="24"/>
                <w:szCs w:val="24"/>
              </w:rPr>
            </w:pPr>
            <w:r>
              <w:rPr>
                <w:rFonts w:ascii="Times New Roman" w:hAnsi="Times New Roman" w:cs="Times New Roman"/>
                <w:sz w:val="24"/>
                <w:szCs w:val="24"/>
              </w:rPr>
              <w:t xml:space="preserve">Відсутній прозорий та зрозумілий механізм визначення </w:t>
            </w:r>
            <w:r w:rsidRPr="00471BDC">
              <w:rPr>
                <w:rFonts w:ascii="Times New Roman" w:hAnsi="Times New Roman" w:cs="Times New Roman"/>
                <w:sz w:val="24"/>
                <w:szCs w:val="24"/>
              </w:rPr>
              <w:t>розрахунков</w:t>
            </w:r>
            <w:r>
              <w:rPr>
                <w:rFonts w:ascii="Times New Roman" w:hAnsi="Times New Roman" w:cs="Times New Roman"/>
                <w:sz w:val="24"/>
                <w:szCs w:val="24"/>
              </w:rPr>
              <w:t>ої</w:t>
            </w:r>
            <w:r w:rsidRPr="00471BDC">
              <w:rPr>
                <w:rFonts w:ascii="Times New Roman" w:hAnsi="Times New Roman" w:cs="Times New Roman"/>
                <w:sz w:val="24"/>
                <w:szCs w:val="24"/>
              </w:rPr>
              <w:t xml:space="preserve"> величин</w:t>
            </w:r>
            <w:r>
              <w:rPr>
                <w:rFonts w:ascii="Times New Roman" w:hAnsi="Times New Roman" w:cs="Times New Roman"/>
                <w:sz w:val="24"/>
                <w:szCs w:val="24"/>
              </w:rPr>
              <w:t>и</w:t>
            </w:r>
            <w:r w:rsidRPr="00471BDC">
              <w:rPr>
                <w:rFonts w:ascii="Times New Roman" w:hAnsi="Times New Roman" w:cs="Times New Roman"/>
                <w:sz w:val="24"/>
                <w:szCs w:val="24"/>
              </w:rPr>
              <w:t xml:space="preserve"> РВЧ</w:t>
            </w:r>
            <w:r>
              <w:rPr>
                <w:rFonts w:ascii="Times New Roman" w:hAnsi="Times New Roman" w:cs="Times New Roman"/>
                <w:sz w:val="24"/>
                <w:szCs w:val="24"/>
              </w:rPr>
              <w:t>, механізм та спосіб її доведення до учасників ринку</w:t>
            </w:r>
          </w:p>
        </w:tc>
      </w:tr>
      <w:tr w:rsidR="001548F1" w:rsidRPr="00471BDC" w14:paraId="0D6B0282" w14:textId="77777777" w:rsidTr="001548F1">
        <w:trPr>
          <w:trHeight w:val="913"/>
        </w:trPr>
        <w:tc>
          <w:tcPr>
            <w:tcW w:w="511" w:type="dxa"/>
          </w:tcPr>
          <w:p w14:paraId="4B53C55E"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67C7791E" w14:textId="77777777" w:rsidR="005F0FDE" w:rsidRPr="00471BDC" w:rsidRDefault="005F0FDE" w:rsidP="00471BDC">
            <w:pPr>
              <w:rPr>
                <w:rFonts w:ascii="Times New Roman" w:hAnsi="Times New Roman" w:cs="Times New Roman"/>
                <w:bCs/>
                <w:sz w:val="24"/>
                <w:szCs w:val="24"/>
                <w:shd w:val="clear" w:color="auto" w:fill="FFFFFF"/>
              </w:rPr>
            </w:pPr>
            <w:proofErr w:type="spellStart"/>
            <w:r w:rsidRPr="00471BDC">
              <w:rPr>
                <w:rFonts w:ascii="Times New Roman" w:hAnsi="Times New Roman" w:cs="Times New Roman"/>
                <w:bCs/>
                <w:sz w:val="24"/>
                <w:szCs w:val="24"/>
                <w:shd w:val="clear" w:color="auto" w:fill="FFFFFF"/>
              </w:rPr>
              <w:t>пп</w:t>
            </w:r>
            <w:proofErr w:type="spellEnd"/>
            <w:r w:rsidRPr="00471BDC">
              <w:rPr>
                <w:rFonts w:ascii="Times New Roman" w:hAnsi="Times New Roman" w:cs="Times New Roman"/>
                <w:bCs/>
                <w:sz w:val="24"/>
                <w:szCs w:val="24"/>
                <w:shd w:val="clear" w:color="auto" w:fill="FFFFFF"/>
              </w:rPr>
              <w:t>. 19</w:t>
            </w:r>
          </w:p>
          <w:p w14:paraId="6A7E6929" w14:textId="77777777" w:rsidR="005F0FDE" w:rsidRPr="00471BDC" w:rsidRDefault="005F0FDE" w:rsidP="00471BDC">
            <w:pPr>
              <w:rPr>
                <w:rFonts w:ascii="Times New Roman" w:hAnsi="Times New Roman" w:cs="Times New Roman"/>
                <w:bCs/>
                <w:sz w:val="24"/>
                <w:szCs w:val="24"/>
                <w:shd w:val="clear" w:color="auto" w:fill="FFFFFF"/>
              </w:rPr>
            </w:pPr>
            <w:proofErr w:type="spellStart"/>
            <w:r w:rsidRPr="00471BDC">
              <w:rPr>
                <w:rFonts w:ascii="Times New Roman" w:hAnsi="Times New Roman" w:cs="Times New Roman"/>
                <w:bCs/>
                <w:sz w:val="24"/>
                <w:szCs w:val="24"/>
                <w:shd w:val="clear" w:color="auto" w:fill="FFFFFF"/>
              </w:rPr>
              <w:t>пп</w:t>
            </w:r>
            <w:proofErr w:type="spellEnd"/>
            <w:r w:rsidRPr="00471BDC">
              <w:rPr>
                <w:rFonts w:ascii="Times New Roman" w:hAnsi="Times New Roman" w:cs="Times New Roman"/>
                <w:bCs/>
                <w:sz w:val="24"/>
                <w:szCs w:val="24"/>
                <w:shd w:val="clear" w:color="auto" w:fill="FFFFFF"/>
              </w:rPr>
              <w:t xml:space="preserve">. 8.4.3 </w:t>
            </w:r>
          </w:p>
          <w:p w14:paraId="0E952E01" w14:textId="77777777" w:rsidR="005F0FDE" w:rsidRPr="00471BDC" w:rsidRDefault="005F0FDE" w:rsidP="00471BDC">
            <w:pPr>
              <w:rPr>
                <w:rFonts w:ascii="Times New Roman" w:hAnsi="Times New Roman" w:cs="Times New Roman"/>
                <w:bCs/>
                <w:sz w:val="24"/>
                <w:szCs w:val="24"/>
                <w:shd w:val="clear" w:color="auto" w:fill="FFFFFF"/>
              </w:rPr>
            </w:pPr>
            <w:r w:rsidRPr="00471BDC">
              <w:rPr>
                <w:rFonts w:ascii="Times New Roman" w:hAnsi="Times New Roman" w:cs="Times New Roman"/>
                <w:bCs/>
                <w:sz w:val="24"/>
                <w:szCs w:val="24"/>
                <w:shd w:val="clear" w:color="auto" w:fill="FFFFFF"/>
              </w:rPr>
              <w:t>п.  8.4</w:t>
            </w:r>
          </w:p>
          <w:p w14:paraId="0C128341" w14:textId="77777777" w:rsidR="005F0FDE" w:rsidRPr="00471BDC" w:rsidRDefault="005F0FDE" w:rsidP="00471BDC">
            <w:pPr>
              <w:rPr>
                <w:rFonts w:ascii="Times New Roman" w:hAnsi="Times New Roman" w:cs="Times New Roman"/>
                <w:bCs/>
                <w:sz w:val="24"/>
                <w:szCs w:val="24"/>
                <w:shd w:val="clear" w:color="auto" w:fill="FFFFFF"/>
              </w:rPr>
            </w:pPr>
            <w:r w:rsidRPr="00471BDC">
              <w:rPr>
                <w:rFonts w:ascii="Times New Roman" w:hAnsi="Times New Roman" w:cs="Times New Roman"/>
                <w:bCs/>
                <w:sz w:val="24"/>
                <w:szCs w:val="24"/>
                <w:shd w:val="clear" w:color="auto" w:fill="FFFFFF"/>
              </w:rPr>
              <w:t>глави 8</w:t>
            </w:r>
          </w:p>
          <w:p w14:paraId="3D421281" w14:textId="77777777" w:rsidR="005F0FDE" w:rsidRPr="00471BDC" w:rsidRDefault="005F0FDE" w:rsidP="00471BDC">
            <w:pPr>
              <w:jc w:val="both"/>
              <w:rPr>
                <w:rFonts w:ascii="Times New Roman" w:hAnsi="Times New Roman" w:cs="Times New Roman"/>
                <w:bCs/>
                <w:sz w:val="24"/>
                <w:szCs w:val="24"/>
                <w:shd w:val="clear" w:color="auto" w:fill="FFFFFF"/>
              </w:rPr>
            </w:pPr>
            <w:r w:rsidRPr="00471BDC">
              <w:rPr>
                <w:rFonts w:ascii="Times New Roman" w:hAnsi="Times New Roman" w:cs="Times New Roman"/>
                <w:bCs/>
                <w:sz w:val="24"/>
                <w:szCs w:val="24"/>
                <w:shd w:val="clear" w:color="auto" w:fill="FFFFFF"/>
              </w:rPr>
              <w:t>розділу V</w:t>
            </w:r>
          </w:p>
          <w:p w14:paraId="2ACCBA0D" w14:textId="77777777" w:rsidR="005F0FDE" w:rsidRPr="00471BDC" w:rsidRDefault="005F0FDE" w:rsidP="00471BDC">
            <w:pPr>
              <w:jc w:val="both"/>
              <w:rPr>
                <w:rFonts w:ascii="Times New Roman" w:hAnsi="Times New Roman" w:cs="Times New Roman"/>
                <w:sz w:val="24"/>
                <w:szCs w:val="24"/>
              </w:rPr>
            </w:pPr>
          </w:p>
        </w:tc>
        <w:tc>
          <w:tcPr>
            <w:tcW w:w="3183" w:type="dxa"/>
          </w:tcPr>
          <w:p w14:paraId="0B0A60BD"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19) мінімальні технічні вимоги для РВЧ повинні бути такими:</w:t>
            </w:r>
          </w:p>
          <w:p w14:paraId="282DE83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активація одиниці (групи) надання </w:t>
            </w:r>
            <w:r w:rsidRPr="00471BDC">
              <w:rPr>
                <w:rFonts w:ascii="Times New Roman" w:hAnsi="Times New Roman" w:cs="Times New Roman"/>
                <w:strike/>
                <w:sz w:val="24"/>
                <w:szCs w:val="24"/>
              </w:rPr>
              <w:t>РВЧ</w:t>
            </w:r>
            <w:r w:rsidRPr="00471BDC">
              <w:rPr>
                <w:rFonts w:ascii="Times New Roman" w:hAnsi="Times New Roman" w:cs="Times New Roman"/>
                <w:sz w:val="24"/>
                <w:szCs w:val="24"/>
              </w:rPr>
              <w:t xml:space="preserve"> </w:t>
            </w:r>
            <w:proofErr w:type="spellStart"/>
            <w:r w:rsidRPr="00471BDC">
              <w:rPr>
                <w:rFonts w:ascii="Times New Roman" w:hAnsi="Times New Roman" w:cs="Times New Roman"/>
                <w:b/>
                <w:sz w:val="24"/>
                <w:szCs w:val="24"/>
              </w:rPr>
              <w:t>аРВЧ</w:t>
            </w:r>
            <w:proofErr w:type="spellEnd"/>
            <w:r w:rsidRPr="00471BDC">
              <w:rPr>
                <w:rFonts w:ascii="Times New Roman" w:hAnsi="Times New Roman" w:cs="Times New Roman"/>
                <w:b/>
                <w:sz w:val="24"/>
                <w:szCs w:val="24"/>
              </w:rPr>
              <w:t xml:space="preserve"> </w:t>
            </w:r>
            <w:r w:rsidRPr="00471BDC">
              <w:rPr>
                <w:rFonts w:ascii="Times New Roman" w:hAnsi="Times New Roman" w:cs="Times New Roman"/>
                <w:sz w:val="24"/>
                <w:szCs w:val="24"/>
              </w:rPr>
              <w:t>повинна відбуватись відповідно до заданої уставки, отриманої від ОСП з затримкою, що не перевищує 30 секунд;</w:t>
            </w:r>
          </w:p>
          <w:p w14:paraId="04331AC5"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час введення в дію (повної активації) РВЧ не більше 15 хвилин;</w:t>
            </w:r>
          </w:p>
          <w:p w14:paraId="3796AA4B"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стійка видача РВЧ з моменту введення в дію (до введення в дію необхідного РЗ), тобто не менше 60 хвилин;</w:t>
            </w:r>
          </w:p>
          <w:p w14:paraId="2A0FD7F6"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точність вимірювання активної потужності одиниці (групи) надання РВЧ та </w:t>
            </w:r>
            <w:r w:rsidRPr="00471BDC">
              <w:rPr>
                <w:rFonts w:ascii="Times New Roman" w:hAnsi="Times New Roman" w:cs="Times New Roman"/>
                <w:sz w:val="24"/>
                <w:szCs w:val="24"/>
              </w:rPr>
              <w:lastRenderedPageBreak/>
              <w:t>точність підтримання заданої потужності повинні бути не гіршими ніж ±1,0 % від номінальної потужності одиниці (групи) надання РВЧ;</w:t>
            </w:r>
          </w:p>
          <w:p w14:paraId="3CDCD49B"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вимірювання параметрів і передавання інформації мають проводитися з циклом, не більшим ніж 1 секунда;</w:t>
            </w:r>
          </w:p>
          <w:p w14:paraId="7ED508C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одиниця (група) постачання РВЧ повинна виконувати вимоги зі швидкості зміни навантаження;</w:t>
            </w:r>
          </w:p>
          <w:p w14:paraId="4DBEF5FD"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одиниці (групи) постачання РВЧ мають бути приєднані тільки до одного ОСП;</w:t>
            </w:r>
          </w:p>
          <w:p w14:paraId="31EFC533"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w:t>
            </w:r>
          </w:p>
        </w:tc>
        <w:tc>
          <w:tcPr>
            <w:tcW w:w="3686" w:type="dxa"/>
          </w:tcPr>
          <w:p w14:paraId="566D0AA5"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303E42F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19) мінімальні технічні вимоги для РВЧ повинні бути такими:</w:t>
            </w:r>
          </w:p>
          <w:p w14:paraId="5F9BF491"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активація одиниці (групи) надання </w:t>
            </w:r>
            <w:proofErr w:type="spellStart"/>
            <w:r w:rsidRPr="00471BDC">
              <w:rPr>
                <w:rFonts w:ascii="Times New Roman" w:hAnsi="Times New Roman" w:cs="Times New Roman"/>
                <w:sz w:val="24"/>
                <w:szCs w:val="24"/>
              </w:rPr>
              <w:t>аРВЧ</w:t>
            </w:r>
            <w:proofErr w:type="spellEnd"/>
            <w:r w:rsidRPr="00471BDC">
              <w:rPr>
                <w:rFonts w:ascii="Times New Roman" w:hAnsi="Times New Roman" w:cs="Times New Roman"/>
                <w:b/>
                <w:sz w:val="24"/>
                <w:szCs w:val="24"/>
              </w:rPr>
              <w:t xml:space="preserve"> </w:t>
            </w:r>
            <w:r w:rsidRPr="00471BDC">
              <w:rPr>
                <w:rFonts w:ascii="Times New Roman" w:hAnsi="Times New Roman" w:cs="Times New Roman"/>
                <w:sz w:val="24"/>
                <w:szCs w:val="24"/>
              </w:rPr>
              <w:t>повинна відбуватись відповідно до заданої уставки, отриманої від ОСП з затримкою, що не перевищує 30 секунд;</w:t>
            </w:r>
          </w:p>
          <w:p w14:paraId="7D023BA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час введення в дію (повної активації) РВЧ не більше 15 хвилин;</w:t>
            </w:r>
          </w:p>
          <w:p w14:paraId="59B7AC31"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стійка видача РВЧ з моменту введення в дію (до введення в дію необхідного РЗ), тобто не менше 60 хвилин;</w:t>
            </w:r>
          </w:p>
          <w:p w14:paraId="7655BFEB"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точність вимірювання активної потужності одиниці (групи) надання РВЧ та точність </w:t>
            </w:r>
            <w:r w:rsidRPr="00471BDC">
              <w:rPr>
                <w:rFonts w:ascii="Times New Roman" w:hAnsi="Times New Roman" w:cs="Times New Roman"/>
                <w:sz w:val="24"/>
                <w:szCs w:val="24"/>
              </w:rPr>
              <w:lastRenderedPageBreak/>
              <w:t>підтримання заданої потужності повинні бути не гіршими ніж ±1,0 % від номінальної потужності одиниці (групи) надання РВЧ;</w:t>
            </w:r>
          </w:p>
          <w:p w14:paraId="52B09EB2"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вимірювання параметрів і передавання інформації мають проводитися з циклом, не більшим ніж 1 секунда;</w:t>
            </w:r>
          </w:p>
          <w:p w14:paraId="5CC4E41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одиниця (група) постачання РВЧ повинна виконувати вимоги зі швидкості зміни навантаження;</w:t>
            </w:r>
          </w:p>
          <w:p w14:paraId="086FF106"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одиниці (групи) постачання РВЧ мають бути приєднані тільки до одного ОСП;</w:t>
            </w:r>
          </w:p>
          <w:p w14:paraId="497E2768" w14:textId="77777777" w:rsidR="005F0FDE" w:rsidRPr="00471BDC" w:rsidRDefault="005F0FDE" w:rsidP="00471BDC">
            <w:pPr>
              <w:jc w:val="both"/>
              <w:rPr>
                <w:rFonts w:ascii="Times New Roman" w:hAnsi="Times New Roman" w:cs="Times New Roman"/>
                <w:b/>
                <w:bCs/>
                <w:sz w:val="24"/>
                <w:szCs w:val="24"/>
                <w:lang w:eastAsia="ru-RU"/>
              </w:rPr>
            </w:pPr>
            <w:r w:rsidRPr="00471BDC">
              <w:rPr>
                <w:rFonts w:ascii="Times New Roman" w:hAnsi="Times New Roman" w:cs="Times New Roman"/>
                <w:b/>
                <w:bCs/>
                <w:sz w:val="24"/>
                <w:szCs w:val="24"/>
                <w:lang w:eastAsia="ru-RU"/>
              </w:rPr>
              <w:t>управління резервами одиниці (групи) постачання РВЧ має здійснюватися тільки одним ОСП;</w:t>
            </w:r>
          </w:p>
          <w:p w14:paraId="07BA8B6A"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b/>
                <w:bCs/>
                <w:sz w:val="24"/>
                <w:szCs w:val="24"/>
                <w:lang w:eastAsia="ru-RU"/>
              </w:rPr>
              <w:t>…</w:t>
            </w:r>
          </w:p>
        </w:tc>
        <w:tc>
          <w:tcPr>
            <w:tcW w:w="4252" w:type="dxa"/>
          </w:tcPr>
          <w:p w14:paraId="1A8311B0"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314A5EE9"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Пропонуємо доповнити редакцію цього пункту.</w:t>
            </w:r>
          </w:p>
          <w:p w14:paraId="0D27DF8C" w14:textId="77777777" w:rsidR="005F0FDE" w:rsidRPr="00471BDC" w:rsidRDefault="005F0FDE" w:rsidP="00471BDC">
            <w:pPr>
              <w:jc w:val="both"/>
              <w:rPr>
                <w:rFonts w:ascii="Times New Roman" w:hAnsi="Times New Roman" w:cs="Times New Roman"/>
                <w:sz w:val="24"/>
                <w:szCs w:val="24"/>
                <w:lang w:eastAsia="uk-UA"/>
              </w:rPr>
            </w:pPr>
            <w:r w:rsidRPr="00471BDC">
              <w:rPr>
                <w:rFonts w:ascii="Times New Roman" w:hAnsi="Times New Roman" w:cs="Times New Roman"/>
                <w:sz w:val="24"/>
                <w:szCs w:val="24"/>
              </w:rPr>
              <w:t xml:space="preserve">Редакція НЕК «УКРЕНЕРГО» та НКРЕКП не суперечать одна одній, а доповнюють та відповідають вимогам </w:t>
            </w:r>
            <w:r w:rsidRPr="00471BDC">
              <w:rPr>
                <w:rFonts w:ascii="Times New Roman" w:hAnsi="Times New Roman" w:cs="Times New Roman"/>
                <w:sz w:val="24"/>
                <w:szCs w:val="24"/>
                <w:lang w:val="en-US" w:eastAsia="uk-UA"/>
              </w:rPr>
              <w:t>Commission</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Regulation</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EU</w:t>
            </w:r>
            <w:r w:rsidRPr="00471BDC">
              <w:rPr>
                <w:rFonts w:ascii="Times New Roman" w:hAnsi="Times New Roman" w:cs="Times New Roman"/>
                <w:sz w:val="24"/>
                <w:szCs w:val="24"/>
                <w:lang w:eastAsia="uk-UA"/>
              </w:rPr>
              <w:t xml:space="preserve">) 2017/1485 </w:t>
            </w:r>
            <w:r w:rsidRPr="00471BDC">
              <w:rPr>
                <w:rFonts w:ascii="Times New Roman" w:hAnsi="Times New Roman" w:cs="Times New Roman"/>
                <w:sz w:val="24"/>
                <w:szCs w:val="24"/>
                <w:lang w:val="en-US" w:eastAsia="uk-UA"/>
              </w:rPr>
              <w:t>of</w:t>
            </w:r>
            <w:r w:rsidRPr="00471BDC">
              <w:rPr>
                <w:rFonts w:ascii="Times New Roman" w:hAnsi="Times New Roman" w:cs="Times New Roman"/>
                <w:sz w:val="24"/>
                <w:szCs w:val="24"/>
                <w:lang w:eastAsia="uk-UA"/>
              </w:rPr>
              <w:t xml:space="preserve"> 2 </w:t>
            </w:r>
            <w:r w:rsidRPr="00471BDC">
              <w:rPr>
                <w:rFonts w:ascii="Times New Roman" w:hAnsi="Times New Roman" w:cs="Times New Roman"/>
                <w:sz w:val="24"/>
                <w:szCs w:val="24"/>
                <w:lang w:val="en-US" w:eastAsia="uk-UA"/>
              </w:rPr>
              <w:t>August</w:t>
            </w:r>
            <w:r w:rsidRPr="00471BDC">
              <w:rPr>
                <w:rFonts w:ascii="Times New Roman" w:hAnsi="Times New Roman" w:cs="Times New Roman"/>
                <w:sz w:val="24"/>
                <w:szCs w:val="24"/>
                <w:lang w:eastAsia="uk-UA"/>
              </w:rPr>
              <w:t xml:space="preserve"> 2017 </w:t>
            </w:r>
            <w:r w:rsidRPr="00471BDC">
              <w:rPr>
                <w:rFonts w:ascii="Times New Roman" w:hAnsi="Times New Roman" w:cs="Times New Roman"/>
                <w:sz w:val="24"/>
                <w:szCs w:val="24"/>
                <w:lang w:val="en-US" w:eastAsia="uk-UA"/>
              </w:rPr>
              <w:t>establishing</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a</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guideline</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on</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electricity</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transmission</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system</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operation</w:t>
            </w:r>
            <w:r w:rsidRPr="00471BDC">
              <w:rPr>
                <w:rFonts w:ascii="Times New Roman" w:hAnsi="Times New Roman" w:cs="Times New Roman"/>
                <w:sz w:val="24"/>
                <w:szCs w:val="24"/>
                <w:lang w:eastAsia="uk-UA"/>
              </w:rPr>
              <w:t>.</w:t>
            </w:r>
          </w:p>
          <w:p w14:paraId="4DB7BB9A" w14:textId="77777777" w:rsidR="005F0FDE" w:rsidRPr="00471BDC" w:rsidRDefault="005F0FDE" w:rsidP="00471BDC">
            <w:pPr>
              <w:jc w:val="both"/>
              <w:rPr>
                <w:rFonts w:ascii="Times New Roman" w:hAnsi="Times New Roman" w:cs="Times New Roman"/>
                <w:sz w:val="24"/>
                <w:szCs w:val="24"/>
                <w:lang w:eastAsia="uk-UA"/>
              </w:rPr>
            </w:pPr>
            <w:r w:rsidRPr="00471BDC">
              <w:rPr>
                <w:rFonts w:ascii="Times New Roman" w:hAnsi="Times New Roman" w:cs="Times New Roman"/>
                <w:sz w:val="24"/>
                <w:szCs w:val="24"/>
                <w:lang w:val="en-US" w:eastAsia="uk-UA"/>
              </w:rPr>
              <w:t>Article 158 FRR minimum technical requirements</w:t>
            </w:r>
            <w:r w:rsidRPr="00471BDC">
              <w:rPr>
                <w:rFonts w:ascii="Times New Roman" w:hAnsi="Times New Roman" w:cs="Times New Roman"/>
                <w:sz w:val="24"/>
                <w:szCs w:val="24"/>
                <w:lang w:eastAsia="uk-UA"/>
              </w:rPr>
              <w:t>.</w:t>
            </w:r>
          </w:p>
          <w:p w14:paraId="1CA4D033" w14:textId="77777777" w:rsidR="005F0FDE" w:rsidRPr="00471BDC" w:rsidRDefault="005F0FDE" w:rsidP="00471BDC">
            <w:pPr>
              <w:jc w:val="both"/>
              <w:rPr>
                <w:rFonts w:ascii="Times New Roman" w:hAnsi="Times New Roman" w:cs="Times New Roman"/>
                <w:sz w:val="24"/>
                <w:szCs w:val="24"/>
                <w:shd w:val="clear" w:color="auto" w:fill="FFFFFF"/>
              </w:rPr>
            </w:pPr>
            <w:r w:rsidRPr="00471BDC">
              <w:rPr>
                <w:rFonts w:ascii="Times New Roman" w:hAnsi="Times New Roman" w:cs="Times New Roman"/>
                <w:sz w:val="24"/>
                <w:szCs w:val="24"/>
                <w:shd w:val="clear" w:color="auto" w:fill="FFFFFF"/>
              </w:rPr>
              <w:t xml:space="preserve">1. </w:t>
            </w:r>
            <w:proofErr w:type="spellStart"/>
            <w:r w:rsidRPr="00471BDC">
              <w:rPr>
                <w:rFonts w:ascii="Times New Roman" w:hAnsi="Times New Roman" w:cs="Times New Roman"/>
                <w:sz w:val="24"/>
                <w:szCs w:val="24"/>
                <w:shd w:val="clear" w:color="auto" w:fill="FFFFFF"/>
              </w:rPr>
              <w:t>The</w:t>
            </w:r>
            <w:proofErr w:type="spellEnd"/>
            <w:r w:rsidRPr="00471BDC">
              <w:rPr>
                <w:rFonts w:ascii="Times New Roman" w:hAnsi="Times New Roman" w:cs="Times New Roman"/>
                <w:sz w:val="24"/>
                <w:szCs w:val="24"/>
                <w:shd w:val="clear" w:color="auto" w:fill="FFFFFF"/>
              </w:rPr>
              <w:t xml:space="preserve"> FRR </w:t>
            </w:r>
            <w:proofErr w:type="spellStart"/>
            <w:r w:rsidRPr="00471BDC">
              <w:rPr>
                <w:rFonts w:ascii="Times New Roman" w:hAnsi="Times New Roman" w:cs="Times New Roman"/>
                <w:sz w:val="24"/>
                <w:szCs w:val="24"/>
                <w:shd w:val="clear" w:color="auto" w:fill="FFFFFF"/>
              </w:rPr>
              <w:t>minimum</w:t>
            </w:r>
            <w:proofErr w:type="spellEnd"/>
            <w:r w:rsidRPr="00471BDC">
              <w:rPr>
                <w:rFonts w:ascii="Times New Roman" w:hAnsi="Times New Roman" w:cs="Times New Roman"/>
                <w:sz w:val="24"/>
                <w:szCs w:val="24"/>
                <w:shd w:val="clear" w:color="auto" w:fill="FFFFFF"/>
              </w:rPr>
              <w:t xml:space="preserve"> </w:t>
            </w:r>
            <w:proofErr w:type="spellStart"/>
            <w:r w:rsidRPr="00471BDC">
              <w:rPr>
                <w:rFonts w:ascii="Times New Roman" w:hAnsi="Times New Roman" w:cs="Times New Roman"/>
                <w:sz w:val="24"/>
                <w:szCs w:val="24"/>
                <w:shd w:val="clear" w:color="auto" w:fill="FFFFFF"/>
              </w:rPr>
              <w:t>technical</w:t>
            </w:r>
            <w:proofErr w:type="spellEnd"/>
            <w:r w:rsidRPr="00471BDC">
              <w:rPr>
                <w:rFonts w:ascii="Times New Roman" w:hAnsi="Times New Roman" w:cs="Times New Roman"/>
                <w:sz w:val="24"/>
                <w:szCs w:val="24"/>
                <w:shd w:val="clear" w:color="auto" w:fill="FFFFFF"/>
              </w:rPr>
              <w:t xml:space="preserve"> </w:t>
            </w:r>
            <w:proofErr w:type="spellStart"/>
            <w:r w:rsidRPr="00471BDC">
              <w:rPr>
                <w:rFonts w:ascii="Times New Roman" w:hAnsi="Times New Roman" w:cs="Times New Roman"/>
                <w:sz w:val="24"/>
                <w:szCs w:val="24"/>
                <w:shd w:val="clear" w:color="auto" w:fill="FFFFFF"/>
              </w:rPr>
              <w:t>requirements</w:t>
            </w:r>
            <w:proofErr w:type="spellEnd"/>
            <w:r w:rsidRPr="00471BDC">
              <w:rPr>
                <w:rFonts w:ascii="Times New Roman" w:hAnsi="Times New Roman" w:cs="Times New Roman"/>
                <w:sz w:val="24"/>
                <w:szCs w:val="24"/>
                <w:shd w:val="clear" w:color="auto" w:fill="FFFFFF"/>
              </w:rPr>
              <w:t xml:space="preserve"> </w:t>
            </w:r>
            <w:proofErr w:type="spellStart"/>
            <w:r w:rsidRPr="00471BDC">
              <w:rPr>
                <w:rFonts w:ascii="Times New Roman" w:hAnsi="Times New Roman" w:cs="Times New Roman"/>
                <w:sz w:val="24"/>
                <w:szCs w:val="24"/>
                <w:shd w:val="clear" w:color="auto" w:fill="FFFFFF"/>
              </w:rPr>
              <w:t>shall</w:t>
            </w:r>
            <w:proofErr w:type="spellEnd"/>
            <w:r w:rsidRPr="00471BDC">
              <w:rPr>
                <w:rFonts w:ascii="Times New Roman" w:hAnsi="Times New Roman" w:cs="Times New Roman"/>
                <w:sz w:val="24"/>
                <w:szCs w:val="24"/>
                <w:shd w:val="clear" w:color="auto" w:fill="FFFFFF"/>
              </w:rPr>
              <w:t xml:space="preserve"> </w:t>
            </w:r>
            <w:proofErr w:type="spellStart"/>
            <w:r w:rsidRPr="00471BDC">
              <w:rPr>
                <w:rFonts w:ascii="Times New Roman" w:hAnsi="Times New Roman" w:cs="Times New Roman"/>
                <w:sz w:val="24"/>
                <w:szCs w:val="24"/>
                <w:shd w:val="clear" w:color="auto" w:fill="FFFFFF"/>
              </w:rPr>
              <w:t>be</w:t>
            </w:r>
            <w:proofErr w:type="spellEnd"/>
            <w:r w:rsidRPr="00471BDC">
              <w:rPr>
                <w:rFonts w:ascii="Times New Roman" w:hAnsi="Times New Roman" w:cs="Times New Roman"/>
                <w:sz w:val="24"/>
                <w:szCs w:val="24"/>
                <w:shd w:val="clear" w:color="auto" w:fill="FFFFFF"/>
              </w:rPr>
              <w:t xml:space="preserve"> </w:t>
            </w:r>
            <w:proofErr w:type="spellStart"/>
            <w:r w:rsidRPr="00471BDC">
              <w:rPr>
                <w:rFonts w:ascii="Times New Roman" w:hAnsi="Times New Roman" w:cs="Times New Roman"/>
                <w:sz w:val="24"/>
                <w:szCs w:val="24"/>
                <w:shd w:val="clear" w:color="auto" w:fill="FFFFFF"/>
              </w:rPr>
              <w:t>the</w:t>
            </w:r>
            <w:proofErr w:type="spellEnd"/>
            <w:r w:rsidRPr="00471BDC">
              <w:rPr>
                <w:rFonts w:ascii="Times New Roman" w:hAnsi="Times New Roman" w:cs="Times New Roman"/>
                <w:sz w:val="24"/>
                <w:szCs w:val="24"/>
                <w:shd w:val="clear" w:color="auto" w:fill="FFFFFF"/>
              </w:rPr>
              <w:t xml:space="preserve"> </w:t>
            </w:r>
            <w:proofErr w:type="spellStart"/>
            <w:r w:rsidRPr="00471BDC">
              <w:rPr>
                <w:rFonts w:ascii="Times New Roman" w:hAnsi="Times New Roman" w:cs="Times New Roman"/>
                <w:sz w:val="24"/>
                <w:szCs w:val="24"/>
                <w:shd w:val="clear" w:color="auto" w:fill="FFFFFF"/>
              </w:rPr>
              <w:t>following</w:t>
            </w:r>
            <w:proofErr w:type="spellEnd"/>
            <w:r w:rsidRPr="00471BDC">
              <w:rPr>
                <w:rFonts w:ascii="Times New Roman" w:hAnsi="Times New Roman" w:cs="Times New Roman"/>
                <w:sz w:val="24"/>
                <w:szCs w:val="24"/>
                <w:shd w:val="clear" w:color="auto" w:fill="FFFFFF"/>
              </w:rPr>
              <w:t>:</w:t>
            </w:r>
          </w:p>
          <w:p w14:paraId="79D3F26A" w14:textId="77777777" w:rsidR="005F0FDE" w:rsidRPr="00471BDC" w:rsidRDefault="005F0FDE" w:rsidP="00471BDC">
            <w:pPr>
              <w:jc w:val="both"/>
              <w:rPr>
                <w:rFonts w:ascii="Times New Roman" w:hAnsi="Times New Roman" w:cs="Times New Roman"/>
                <w:sz w:val="24"/>
                <w:szCs w:val="24"/>
                <w:lang w:val="en-US" w:eastAsia="uk-UA"/>
              </w:rPr>
            </w:pPr>
            <w:r w:rsidRPr="00471BDC">
              <w:rPr>
                <w:rFonts w:ascii="Times New Roman" w:hAnsi="Times New Roman" w:cs="Times New Roman"/>
                <w:sz w:val="24"/>
                <w:szCs w:val="24"/>
                <w:lang w:val="en-US" w:eastAsia="uk-UA"/>
              </w:rPr>
              <w:t xml:space="preserve">(a) </w:t>
            </w:r>
            <w:r w:rsidRPr="00471BDC">
              <w:rPr>
                <w:rFonts w:ascii="Times New Roman" w:hAnsi="Times New Roman" w:cs="Times New Roman"/>
                <w:bCs/>
                <w:sz w:val="24"/>
                <w:szCs w:val="24"/>
                <w:lang w:val="en-US" w:eastAsia="uk-UA"/>
              </w:rPr>
              <w:t>each FRR providing unit and each FRR providing group shall be connected to only one reserve connecting TSO</w:t>
            </w:r>
            <w:r w:rsidRPr="00471BDC">
              <w:rPr>
                <w:rFonts w:ascii="Times New Roman" w:hAnsi="Times New Roman" w:cs="Times New Roman"/>
                <w:sz w:val="24"/>
                <w:szCs w:val="24"/>
                <w:lang w:val="en-US" w:eastAsia="uk-UA"/>
              </w:rPr>
              <w:t>;</w:t>
            </w:r>
          </w:p>
          <w:p w14:paraId="5307CE0F"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lang w:eastAsia="uk-UA"/>
              </w:rPr>
              <w:t>…</w:t>
            </w:r>
            <w:r w:rsidRPr="00471BDC">
              <w:rPr>
                <w:rFonts w:ascii="Times New Roman" w:hAnsi="Times New Roman" w:cs="Times New Roman"/>
                <w:sz w:val="24"/>
                <w:szCs w:val="24"/>
              </w:rPr>
              <w:t xml:space="preserve"> </w:t>
            </w:r>
          </w:p>
          <w:p w14:paraId="6D78F189" w14:textId="77777777" w:rsidR="005F0FDE" w:rsidRPr="00471BDC" w:rsidRDefault="005F0FDE" w:rsidP="00471BDC">
            <w:pPr>
              <w:jc w:val="both"/>
              <w:rPr>
                <w:rFonts w:ascii="Times New Roman" w:hAnsi="Times New Roman" w:cs="Times New Roman"/>
                <w:sz w:val="24"/>
                <w:szCs w:val="24"/>
              </w:rPr>
            </w:pPr>
          </w:p>
          <w:p w14:paraId="53D6F7AD" w14:textId="77777777" w:rsidR="005F0FDE" w:rsidRPr="00471BDC" w:rsidRDefault="005F0FDE" w:rsidP="00471BDC">
            <w:pPr>
              <w:jc w:val="both"/>
              <w:rPr>
                <w:rFonts w:ascii="Times New Roman" w:hAnsi="Times New Roman" w:cs="Times New Roman"/>
                <w:sz w:val="24"/>
                <w:szCs w:val="24"/>
              </w:rPr>
            </w:pPr>
          </w:p>
          <w:p w14:paraId="78E878B1" w14:textId="77777777" w:rsidR="005F0FDE" w:rsidRPr="00471BDC" w:rsidRDefault="005F0FDE" w:rsidP="00471BDC">
            <w:pPr>
              <w:jc w:val="both"/>
              <w:rPr>
                <w:rFonts w:ascii="Times New Roman" w:hAnsi="Times New Roman" w:cs="Times New Roman"/>
                <w:sz w:val="24"/>
                <w:szCs w:val="24"/>
              </w:rPr>
            </w:pPr>
          </w:p>
          <w:p w14:paraId="096B1E22" w14:textId="77777777" w:rsidR="005F0FDE" w:rsidRPr="00471BDC" w:rsidRDefault="005F0FDE" w:rsidP="00471BDC">
            <w:pPr>
              <w:jc w:val="both"/>
              <w:rPr>
                <w:rFonts w:ascii="Times New Roman" w:hAnsi="Times New Roman" w:cs="Times New Roman"/>
                <w:sz w:val="24"/>
                <w:szCs w:val="24"/>
              </w:rPr>
            </w:pPr>
          </w:p>
          <w:p w14:paraId="6D6FAD54" w14:textId="77777777" w:rsidR="005F0FDE" w:rsidRPr="00471BDC" w:rsidRDefault="005F0FDE" w:rsidP="00471BDC">
            <w:pPr>
              <w:jc w:val="both"/>
              <w:rPr>
                <w:rFonts w:ascii="Times New Roman" w:hAnsi="Times New Roman" w:cs="Times New Roman"/>
                <w:sz w:val="24"/>
                <w:szCs w:val="24"/>
              </w:rPr>
            </w:pPr>
          </w:p>
          <w:p w14:paraId="70596B72" w14:textId="77777777" w:rsidR="005F0FDE" w:rsidRPr="00471BDC" w:rsidRDefault="005F0FDE" w:rsidP="00471BDC">
            <w:pPr>
              <w:jc w:val="both"/>
              <w:rPr>
                <w:rFonts w:ascii="Times New Roman" w:hAnsi="Times New Roman" w:cs="Times New Roman"/>
                <w:sz w:val="24"/>
                <w:szCs w:val="24"/>
              </w:rPr>
            </w:pPr>
          </w:p>
          <w:p w14:paraId="317BDF0A" w14:textId="77777777" w:rsidR="005F0FDE" w:rsidRPr="00471BDC" w:rsidRDefault="005F0FDE" w:rsidP="00471BDC">
            <w:pPr>
              <w:jc w:val="both"/>
              <w:rPr>
                <w:rFonts w:ascii="Times New Roman" w:hAnsi="Times New Roman" w:cs="Times New Roman"/>
                <w:sz w:val="24"/>
                <w:szCs w:val="24"/>
              </w:rPr>
            </w:pPr>
          </w:p>
          <w:p w14:paraId="78284863" w14:textId="77777777" w:rsidR="005F0FDE" w:rsidRPr="00471BDC" w:rsidRDefault="005F0FDE" w:rsidP="00471BDC">
            <w:pPr>
              <w:jc w:val="both"/>
              <w:rPr>
                <w:rFonts w:ascii="Times New Roman" w:hAnsi="Times New Roman" w:cs="Times New Roman"/>
                <w:sz w:val="24"/>
                <w:szCs w:val="24"/>
              </w:rPr>
            </w:pPr>
          </w:p>
          <w:p w14:paraId="3C6E024A" w14:textId="77777777" w:rsidR="005F0FDE" w:rsidRPr="00471BDC" w:rsidRDefault="005F0FDE" w:rsidP="00471BDC">
            <w:pPr>
              <w:jc w:val="both"/>
              <w:rPr>
                <w:rFonts w:ascii="Times New Roman" w:hAnsi="Times New Roman" w:cs="Times New Roman"/>
                <w:sz w:val="24"/>
                <w:szCs w:val="24"/>
              </w:rPr>
            </w:pPr>
          </w:p>
          <w:p w14:paraId="635AA254" w14:textId="77777777" w:rsidR="005F0FDE" w:rsidRPr="00471BDC" w:rsidRDefault="005F0FDE" w:rsidP="00471BDC">
            <w:pPr>
              <w:jc w:val="both"/>
              <w:rPr>
                <w:rFonts w:ascii="Times New Roman" w:hAnsi="Times New Roman" w:cs="Times New Roman"/>
                <w:sz w:val="24"/>
                <w:szCs w:val="24"/>
              </w:rPr>
            </w:pPr>
          </w:p>
          <w:p w14:paraId="27125B5D"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sz w:val="24"/>
                <w:szCs w:val="24"/>
              </w:rPr>
              <w:t>Управління резервами одиниці (групи) постачання РВЧ може (на основі відповідної угоди) здійснюватися ОСП до якого не приєднаний даний резерв.</w:t>
            </w:r>
          </w:p>
        </w:tc>
        <w:tc>
          <w:tcPr>
            <w:tcW w:w="3402" w:type="dxa"/>
          </w:tcPr>
          <w:p w14:paraId="3DE91EE3" w14:textId="77777777" w:rsidR="001476CA" w:rsidRDefault="001476CA" w:rsidP="001476CA">
            <w:pPr>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не враховувати</w:t>
            </w:r>
          </w:p>
          <w:p w14:paraId="0647D961" w14:textId="5F0F0EB8" w:rsidR="003F236C" w:rsidRPr="00D16859" w:rsidRDefault="00D16859" w:rsidP="00CA498E">
            <w:pPr>
              <w:jc w:val="center"/>
              <w:rPr>
                <w:rFonts w:ascii="Times New Roman" w:hAnsi="Times New Roman" w:cs="Times New Roman"/>
                <w:sz w:val="24"/>
                <w:szCs w:val="24"/>
              </w:rPr>
            </w:pPr>
            <w:r>
              <w:rPr>
                <w:rFonts w:ascii="Times New Roman" w:hAnsi="Times New Roman" w:cs="Times New Roman"/>
                <w:sz w:val="24"/>
                <w:szCs w:val="24"/>
              </w:rPr>
              <w:t xml:space="preserve">Не відповідає вимогам </w:t>
            </w:r>
            <w:r w:rsidRPr="00471BDC">
              <w:rPr>
                <w:rFonts w:ascii="Times New Roman" w:hAnsi="Times New Roman" w:cs="Times New Roman"/>
                <w:sz w:val="24"/>
                <w:szCs w:val="24"/>
                <w:lang w:val="en-US" w:eastAsia="uk-UA"/>
              </w:rPr>
              <w:t>Commission</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Regulation</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EU</w:t>
            </w:r>
            <w:r w:rsidRPr="00471BDC">
              <w:rPr>
                <w:rFonts w:ascii="Times New Roman" w:hAnsi="Times New Roman" w:cs="Times New Roman"/>
                <w:sz w:val="24"/>
                <w:szCs w:val="24"/>
                <w:lang w:eastAsia="uk-UA"/>
              </w:rPr>
              <w:t xml:space="preserve">) 2017/1485 </w:t>
            </w:r>
            <w:r w:rsidRPr="00471BDC">
              <w:rPr>
                <w:rFonts w:ascii="Times New Roman" w:hAnsi="Times New Roman" w:cs="Times New Roman"/>
                <w:sz w:val="24"/>
                <w:szCs w:val="24"/>
                <w:lang w:val="en-US" w:eastAsia="uk-UA"/>
              </w:rPr>
              <w:t>of</w:t>
            </w:r>
            <w:r w:rsidRPr="00471BDC">
              <w:rPr>
                <w:rFonts w:ascii="Times New Roman" w:hAnsi="Times New Roman" w:cs="Times New Roman"/>
                <w:sz w:val="24"/>
                <w:szCs w:val="24"/>
                <w:lang w:eastAsia="uk-UA"/>
              </w:rPr>
              <w:t xml:space="preserve"> 2 </w:t>
            </w:r>
            <w:r w:rsidRPr="00471BDC">
              <w:rPr>
                <w:rFonts w:ascii="Times New Roman" w:hAnsi="Times New Roman" w:cs="Times New Roman"/>
                <w:sz w:val="24"/>
                <w:szCs w:val="24"/>
                <w:lang w:val="en-US" w:eastAsia="uk-UA"/>
              </w:rPr>
              <w:t>August</w:t>
            </w:r>
            <w:r w:rsidRPr="00471BDC">
              <w:rPr>
                <w:rFonts w:ascii="Times New Roman" w:hAnsi="Times New Roman" w:cs="Times New Roman"/>
                <w:sz w:val="24"/>
                <w:szCs w:val="24"/>
                <w:lang w:eastAsia="uk-UA"/>
              </w:rPr>
              <w:t xml:space="preserve"> 2017</w:t>
            </w:r>
            <w:r>
              <w:rPr>
                <w:rFonts w:ascii="Times New Roman" w:hAnsi="Times New Roman" w:cs="Times New Roman"/>
                <w:sz w:val="24"/>
                <w:szCs w:val="24"/>
                <w:lang w:eastAsia="uk-UA"/>
              </w:rPr>
              <w:t xml:space="preserve">. </w:t>
            </w:r>
            <w:r w:rsidR="003F236C" w:rsidRPr="00D16859">
              <w:rPr>
                <w:rFonts w:ascii="Times New Roman" w:hAnsi="Times New Roman" w:cs="Times New Roman"/>
                <w:sz w:val="24"/>
                <w:szCs w:val="24"/>
              </w:rPr>
              <w:t xml:space="preserve">В Регламенті мова йде про приєднання, а </w:t>
            </w:r>
            <w:r w:rsidR="009C1D67">
              <w:rPr>
                <w:rFonts w:ascii="Times New Roman" w:hAnsi="Times New Roman" w:cs="Times New Roman"/>
                <w:sz w:val="24"/>
                <w:szCs w:val="24"/>
              </w:rPr>
              <w:t xml:space="preserve">не </w:t>
            </w:r>
            <w:r w:rsidR="003F236C" w:rsidRPr="00D16859">
              <w:rPr>
                <w:rFonts w:ascii="Times New Roman" w:hAnsi="Times New Roman" w:cs="Times New Roman"/>
                <w:sz w:val="24"/>
                <w:szCs w:val="24"/>
              </w:rPr>
              <w:t xml:space="preserve">про управління. </w:t>
            </w:r>
          </w:p>
        </w:tc>
      </w:tr>
      <w:tr w:rsidR="005F0FDE" w:rsidRPr="00471BDC" w14:paraId="43AC98C1" w14:textId="77777777" w:rsidTr="001548F1">
        <w:tc>
          <w:tcPr>
            <w:tcW w:w="16160" w:type="dxa"/>
            <w:gridSpan w:val="6"/>
            <w:shd w:val="clear" w:color="auto" w:fill="D9D9D9" w:themeFill="background1" w:themeFillShade="D9"/>
          </w:tcPr>
          <w:p w14:paraId="5D4BE567" w14:textId="77777777" w:rsidR="005F0FDE" w:rsidRPr="00471BDC" w:rsidRDefault="005F0FDE" w:rsidP="00471BDC">
            <w:pPr>
              <w:jc w:val="center"/>
              <w:rPr>
                <w:rFonts w:ascii="Times New Roman" w:hAnsi="Times New Roman" w:cs="Times New Roman"/>
                <w:b/>
                <w:sz w:val="24"/>
                <w:szCs w:val="24"/>
              </w:rPr>
            </w:pPr>
            <w:r w:rsidRPr="00471BDC">
              <w:rPr>
                <w:rFonts w:ascii="Times New Roman" w:hAnsi="Times New Roman" w:cs="Times New Roman"/>
                <w:b/>
                <w:sz w:val="24"/>
                <w:szCs w:val="24"/>
              </w:rPr>
              <w:t>8.4.4. Вимоги до третинного регулювання частоти та резервів заміщення:</w:t>
            </w:r>
          </w:p>
        </w:tc>
      </w:tr>
      <w:tr w:rsidR="001548F1" w:rsidRPr="00471BDC" w14:paraId="3126D535" w14:textId="77777777" w:rsidTr="001548F1">
        <w:tc>
          <w:tcPr>
            <w:tcW w:w="511" w:type="dxa"/>
          </w:tcPr>
          <w:p w14:paraId="4F6CF303"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21B39E32" w14:textId="77777777" w:rsidR="005F0FDE" w:rsidRPr="00471BDC" w:rsidRDefault="005F0FDE" w:rsidP="00471BDC">
            <w:pPr>
              <w:rPr>
                <w:rFonts w:ascii="Times New Roman" w:hAnsi="Times New Roman" w:cs="Times New Roman"/>
                <w:bCs/>
                <w:sz w:val="24"/>
                <w:szCs w:val="24"/>
                <w:shd w:val="clear" w:color="auto" w:fill="FFFFFF"/>
              </w:rPr>
            </w:pPr>
            <w:proofErr w:type="spellStart"/>
            <w:r w:rsidRPr="00471BDC">
              <w:rPr>
                <w:rFonts w:ascii="Times New Roman" w:hAnsi="Times New Roman" w:cs="Times New Roman"/>
                <w:bCs/>
                <w:sz w:val="24"/>
                <w:szCs w:val="24"/>
                <w:shd w:val="clear" w:color="auto" w:fill="FFFFFF"/>
              </w:rPr>
              <w:t>пп</w:t>
            </w:r>
            <w:proofErr w:type="spellEnd"/>
            <w:r w:rsidRPr="00471BDC">
              <w:rPr>
                <w:rFonts w:ascii="Times New Roman" w:hAnsi="Times New Roman" w:cs="Times New Roman"/>
                <w:bCs/>
                <w:sz w:val="24"/>
                <w:szCs w:val="24"/>
                <w:shd w:val="clear" w:color="auto" w:fill="FFFFFF"/>
              </w:rPr>
              <w:t>. 10</w:t>
            </w:r>
          </w:p>
          <w:p w14:paraId="02C8B16B" w14:textId="77777777" w:rsidR="005F0FDE" w:rsidRPr="00471BDC" w:rsidRDefault="005F0FDE" w:rsidP="00471BDC">
            <w:pPr>
              <w:rPr>
                <w:rFonts w:ascii="Times New Roman" w:hAnsi="Times New Roman" w:cs="Times New Roman"/>
                <w:bCs/>
                <w:sz w:val="24"/>
                <w:szCs w:val="24"/>
                <w:shd w:val="clear" w:color="auto" w:fill="FFFFFF"/>
              </w:rPr>
            </w:pPr>
            <w:proofErr w:type="spellStart"/>
            <w:r w:rsidRPr="00471BDC">
              <w:rPr>
                <w:rFonts w:ascii="Times New Roman" w:hAnsi="Times New Roman" w:cs="Times New Roman"/>
                <w:bCs/>
                <w:sz w:val="24"/>
                <w:szCs w:val="24"/>
                <w:shd w:val="clear" w:color="auto" w:fill="FFFFFF"/>
              </w:rPr>
              <w:t>пп</w:t>
            </w:r>
            <w:proofErr w:type="spellEnd"/>
            <w:r w:rsidRPr="00471BDC">
              <w:rPr>
                <w:rFonts w:ascii="Times New Roman" w:hAnsi="Times New Roman" w:cs="Times New Roman"/>
                <w:bCs/>
                <w:sz w:val="24"/>
                <w:szCs w:val="24"/>
                <w:shd w:val="clear" w:color="auto" w:fill="FFFFFF"/>
              </w:rPr>
              <w:t>. 8.4.4</w:t>
            </w:r>
          </w:p>
          <w:p w14:paraId="684B13C2" w14:textId="77777777" w:rsidR="005F0FDE" w:rsidRPr="00471BDC" w:rsidRDefault="005F0FDE" w:rsidP="00471BDC">
            <w:pPr>
              <w:rPr>
                <w:rFonts w:ascii="Times New Roman" w:hAnsi="Times New Roman" w:cs="Times New Roman"/>
                <w:bCs/>
                <w:sz w:val="24"/>
                <w:szCs w:val="24"/>
                <w:shd w:val="clear" w:color="auto" w:fill="FFFFFF"/>
              </w:rPr>
            </w:pPr>
            <w:r w:rsidRPr="00471BDC">
              <w:rPr>
                <w:rFonts w:ascii="Times New Roman" w:hAnsi="Times New Roman" w:cs="Times New Roman"/>
                <w:bCs/>
                <w:sz w:val="24"/>
                <w:szCs w:val="24"/>
                <w:shd w:val="clear" w:color="auto" w:fill="FFFFFF"/>
              </w:rPr>
              <w:t>п. 8.4</w:t>
            </w:r>
          </w:p>
          <w:p w14:paraId="2341FB08" w14:textId="77777777" w:rsidR="005F0FDE" w:rsidRPr="00471BDC" w:rsidRDefault="005F0FDE" w:rsidP="00471BDC">
            <w:pPr>
              <w:rPr>
                <w:rFonts w:ascii="Times New Roman" w:hAnsi="Times New Roman" w:cs="Times New Roman"/>
                <w:bCs/>
                <w:sz w:val="24"/>
                <w:szCs w:val="24"/>
                <w:shd w:val="clear" w:color="auto" w:fill="FFFFFF"/>
              </w:rPr>
            </w:pPr>
            <w:r w:rsidRPr="00471BDC">
              <w:rPr>
                <w:rFonts w:ascii="Times New Roman" w:hAnsi="Times New Roman" w:cs="Times New Roman"/>
                <w:bCs/>
                <w:sz w:val="24"/>
                <w:szCs w:val="24"/>
                <w:shd w:val="clear" w:color="auto" w:fill="FFFFFF"/>
              </w:rPr>
              <w:t>глави 8</w:t>
            </w:r>
          </w:p>
          <w:p w14:paraId="35482E8F" w14:textId="77777777" w:rsidR="005F0FDE" w:rsidRPr="00471BDC" w:rsidRDefault="005F0FDE" w:rsidP="00471BDC">
            <w:pPr>
              <w:jc w:val="both"/>
              <w:rPr>
                <w:rFonts w:ascii="Times New Roman" w:hAnsi="Times New Roman" w:cs="Times New Roman"/>
                <w:bCs/>
                <w:sz w:val="24"/>
                <w:szCs w:val="24"/>
                <w:shd w:val="clear" w:color="auto" w:fill="FFFFFF"/>
              </w:rPr>
            </w:pPr>
            <w:r w:rsidRPr="00471BDC">
              <w:rPr>
                <w:rFonts w:ascii="Times New Roman" w:hAnsi="Times New Roman" w:cs="Times New Roman"/>
                <w:bCs/>
                <w:sz w:val="24"/>
                <w:szCs w:val="24"/>
                <w:shd w:val="clear" w:color="auto" w:fill="FFFFFF"/>
              </w:rPr>
              <w:t>розділу V</w:t>
            </w:r>
          </w:p>
          <w:p w14:paraId="2D2EF6D2" w14:textId="77777777" w:rsidR="005F0FDE" w:rsidRPr="00471BDC" w:rsidRDefault="005F0FDE" w:rsidP="00471BDC">
            <w:pPr>
              <w:jc w:val="both"/>
              <w:rPr>
                <w:rFonts w:ascii="Times New Roman" w:hAnsi="Times New Roman" w:cs="Times New Roman"/>
                <w:sz w:val="24"/>
                <w:szCs w:val="24"/>
              </w:rPr>
            </w:pPr>
          </w:p>
        </w:tc>
        <w:tc>
          <w:tcPr>
            <w:tcW w:w="3183" w:type="dxa"/>
          </w:tcPr>
          <w:p w14:paraId="7DBFAC14"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10) одиниці (групи) постачання РЗ мають бути приєднаними тільки до одного ОСП;</w:t>
            </w:r>
          </w:p>
        </w:tc>
        <w:tc>
          <w:tcPr>
            <w:tcW w:w="3686" w:type="dxa"/>
          </w:tcPr>
          <w:p w14:paraId="3D397AA5"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t>НЕК «УКРЕНЕРГО»</w:t>
            </w:r>
          </w:p>
          <w:p w14:paraId="6122DDB0"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10) одиниці (групи) постачання РЗ мають бути приєднаними тільки до одного ОСП;</w:t>
            </w:r>
          </w:p>
          <w:p w14:paraId="119F894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b/>
                <w:sz w:val="24"/>
                <w:szCs w:val="24"/>
              </w:rPr>
              <w:t xml:space="preserve">11) </w:t>
            </w:r>
            <w:r w:rsidRPr="00471BDC">
              <w:rPr>
                <w:rFonts w:ascii="Times New Roman" w:hAnsi="Times New Roman" w:cs="Times New Roman"/>
                <w:b/>
                <w:bCs/>
                <w:sz w:val="24"/>
                <w:szCs w:val="24"/>
                <w:lang w:eastAsia="ru-RU"/>
              </w:rPr>
              <w:t>управління резервами одиниці (групи) постачання РЗ має здійснюватися тільки одним ОСП;</w:t>
            </w:r>
          </w:p>
        </w:tc>
        <w:tc>
          <w:tcPr>
            <w:tcW w:w="4252" w:type="dxa"/>
          </w:tcPr>
          <w:p w14:paraId="3062F2B7"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t>НЕК «УКРЕНЕРГО»</w:t>
            </w:r>
          </w:p>
          <w:p w14:paraId="5F06229B"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Пропонуємо доповнити редакцію цього пункту новим підпунктом із зміною нумерації наступного підпункту.</w:t>
            </w:r>
          </w:p>
          <w:p w14:paraId="096A8322" w14:textId="77777777" w:rsidR="005F0FDE" w:rsidRPr="00471BDC" w:rsidRDefault="005F0FDE" w:rsidP="00471BDC">
            <w:pPr>
              <w:jc w:val="both"/>
              <w:rPr>
                <w:rFonts w:ascii="Times New Roman" w:hAnsi="Times New Roman" w:cs="Times New Roman"/>
                <w:sz w:val="24"/>
                <w:szCs w:val="24"/>
                <w:lang w:eastAsia="uk-UA"/>
              </w:rPr>
            </w:pPr>
            <w:r w:rsidRPr="00471BDC">
              <w:rPr>
                <w:rFonts w:ascii="Times New Roman" w:hAnsi="Times New Roman" w:cs="Times New Roman"/>
                <w:sz w:val="24"/>
                <w:szCs w:val="24"/>
              </w:rPr>
              <w:t xml:space="preserve">Редакція НЕК «УКРЕНЕРГО» та НКРЕКП не суперечать одна одній, а доповнюють та відповідають вимогам </w:t>
            </w:r>
            <w:r w:rsidRPr="00471BDC">
              <w:rPr>
                <w:rFonts w:ascii="Times New Roman" w:hAnsi="Times New Roman" w:cs="Times New Roman"/>
                <w:sz w:val="24"/>
                <w:szCs w:val="24"/>
                <w:lang w:val="en-US" w:eastAsia="uk-UA"/>
              </w:rPr>
              <w:t>Commission</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Regulation</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EU</w:t>
            </w:r>
            <w:r w:rsidRPr="00471BDC">
              <w:rPr>
                <w:rFonts w:ascii="Times New Roman" w:hAnsi="Times New Roman" w:cs="Times New Roman"/>
                <w:sz w:val="24"/>
                <w:szCs w:val="24"/>
                <w:lang w:eastAsia="uk-UA"/>
              </w:rPr>
              <w:t xml:space="preserve">) 2017/1485 </w:t>
            </w:r>
            <w:r w:rsidRPr="00471BDC">
              <w:rPr>
                <w:rFonts w:ascii="Times New Roman" w:hAnsi="Times New Roman" w:cs="Times New Roman"/>
                <w:sz w:val="24"/>
                <w:szCs w:val="24"/>
                <w:lang w:val="en-US" w:eastAsia="uk-UA"/>
              </w:rPr>
              <w:t>of</w:t>
            </w:r>
            <w:r w:rsidRPr="00471BDC">
              <w:rPr>
                <w:rFonts w:ascii="Times New Roman" w:hAnsi="Times New Roman" w:cs="Times New Roman"/>
                <w:sz w:val="24"/>
                <w:szCs w:val="24"/>
                <w:lang w:eastAsia="uk-UA"/>
              </w:rPr>
              <w:t xml:space="preserve"> 2 </w:t>
            </w:r>
            <w:r w:rsidRPr="00471BDC">
              <w:rPr>
                <w:rFonts w:ascii="Times New Roman" w:hAnsi="Times New Roman" w:cs="Times New Roman"/>
                <w:sz w:val="24"/>
                <w:szCs w:val="24"/>
                <w:lang w:val="en-US" w:eastAsia="uk-UA"/>
              </w:rPr>
              <w:t>August</w:t>
            </w:r>
            <w:r w:rsidRPr="00471BDC">
              <w:rPr>
                <w:rFonts w:ascii="Times New Roman" w:hAnsi="Times New Roman" w:cs="Times New Roman"/>
                <w:sz w:val="24"/>
                <w:szCs w:val="24"/>
                <w:lang w:eastAsia="uk-UA"/>
              </w:rPr>
              <w:t xml:space="preserve"> 2017 </w:t>
            </w:r>
            <w:r w:rsidRPr="00471BDC">
              <w:rPr>
                <w:rFonts w:ascii="Times New Roman" w:hAnsi="Times New Roman" w:cs="Times New Roman"/>
                <w:sz w:val="24"/>
                <w:szCs w:val="24"/>
                <w:lang w:val="en-US" w:eastAsia="uk-UA"/>
              </w:rPr>
              <w:t>establishing</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a</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guideline</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on</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electricity</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transmission</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system</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operation</w:t>
            </w:r>
            <w:r w:rsidRPr="00471BDC">
              <w:rPr>
                <w:rFonts w:ascii="Times New Roman" w:hAnsi="Times New Roman" w:cs="Times New Roman"/>
                <w:sz w:val="24"/>
                <w:szCs w:val="24"/>
                <w:lang w:eastAsia="uk-UA"/>
              </w:rPr>
              <w:t>.</w:t>
            </w:r>
          </w:p>
          <w:p w14:paraId="56355544" w14:textId="77777777" w:rsidR="005F0FDE" w:rsidRPr="00471BDC" w:rsidRDefault="005F0FDE" w:rsidP="00471BDC">
            <w:pPr>
              <w:jc w:val="both"/>
              <w:rPr>
                <w:rFonts w:ascii="Times New Roman" w:hAnsi="Times New Roman" w:cs="Times New Roman"/>
                <w:sz w:val="24"/>
                <w:szCs w:val="24"/>
                <w:lang w:val="en-US" w:eastAsia="uk-UA"/>
              </w:rPr>
            </w:pPr>
            <w:proofErr w:type="spellStart"/>
            <w:r w:rsidRPr="00471BDC">
              <w:rPr>
                <w:rFonts w:ascii="Times New Roman" w:hAnsi="Times New Roman" w:cs="Times New Roman"/>
                <w:sz w:val="24"/>
                <w:szCs w:val="24"/>
                <w:lang w:eastAsia="uk-UA"/>
              </w:rPr>
              <w:t>Article</w:t>
            </w:r>
            <w:proofErr w:type="spellEnd"/>
            <w:r w:rsidRPr="00471BDC">
              <w:rPr>
                <w:rFonts w:ascii="Times New Roman" w:hAnsi="Times New Roman" w:cs="Times New Roman"/>
                <w:sz w:val="24"/>
                <w:szCs w:val="24"/>
                <w:lang w:eastAsia="uk-UA"/>
              </w:rPr>
              <w:t xml:space="preserve"> 161 RR </w:t>
            </w:r>
            <w:proofErr w:type="spellStart"/>
            <w:r w:rsidRPr="00471BDC">
              <w:rPr>
                <w:rFonts w:ascii="Times New Roman" w:hAnsi="Times New Roman" w:cs="Times New Roman"/>
                <w:sz w:val="24"/>
                <w:szCs w:val="24"/>
                <w:lang w:eastAsia="uk-UA"/>
              </w:rPr>
              <w:t>minimum</w:t>
            </w:r>
            <w:proofErr w:type="spellEnd"/>
            <w:r w:rsidRPr="00471BDC">
              <w:rPr>
                <w:rFonts w:ascii="Times New Roman" w:hAnsi="Times New Roman" w:cs="Times New Roman"/>
                <w:sz w:val="24"/>
                <w:szCs w:val="24"/>
                <w:lang w:eastAsia="uk-UA"/>
              </w:rPr>
              <w:t xml:space="preserve"> </w:t>
            </w:r>
            <w:proofErr w:type="spellStart"/>
            <w:r w:rsidRPr="00471BDC">
              <w:rPr>
                <w:rFonts w:ascii="Times New Roman" w:hAnsi="Times New Roman" w:cs="Times New Roman"/>
                <w:sz w:val="24"/>
                <w:szCs w:val="24"/>
                <w:lang w:eastAsia="uk-UA"/>
              </w:rPr>
              <w:t>technical</w:t>
            </w:r>
            <w:proofErr w:type="spellEnd"/>
            <w:r w:rsidRPr="00471BDC">
              <w:rPr>
                <w:rFonts w:ascii="Times New Roman" w:hAnsi="Times New Roman" w:cs="Times New Roman"/>
                <w:sz w:val="24"/>
                <w:szCs w:val="24"/>
                <w:lang w:eastAsia="uk-UA"/>
              </w:rPr>
              <w:t xml:space="preserve"> </w:t>
            </w:r>
            <w:proofErr w:type="spellStart"/>
            <w:r w:rsidRPr="00471BDC">
              <w:rPr>
                <w:rFonts w:ascii="Times New Roman" w:hAnsi="Times New Roman" w:cs="Times New Roman"/>
                <w:sz w:val="24"/>
                <w:szCs w:val="24"/>
                <w:lang w:eastAsia="uk-UA"/>
              </w:rPr>
              <w:t>requirements</w:t>
            </w:r>
            <w:proofErr w:type="spellEnd"/>
            <w:r w:rsidRPr="00471BDC">
              <w:rPr>
                <w:rFonts w:ascii="Times New Roman" w:hAnsi="Times New Roman" w:cs="Times New Roman"/>
                <w:sz w:val="24"/>
                <w:szCs w:val="24"/>
                <w:lang w:eastAsia="uk-UA"/>
              </w:rPr>
              <w:t>.</w:t>
            </w:r>
          </w:p>
          <w:p w14:paraId="5714E818" w14:textId="77777777" w:rsidR="005F0FDE" w:rsidRPr="00471BDC" w:rsidRDefault="005F0FDE" w:rsidP="00471BDC">
            <w:pPr>
              <w:jc w:val="both"/>
              <w:rPr>
                <w:rFonts w:ascii="Times New Roman" w:hAnsi="Times New Roman" w:cs="Times New Roman"/>
                <w:sz w:val="24"/>
                <w:szCs w:val="24"/>
                <w:lang w:val="en-US" w:eastAsia="uk-UA"/>
              </w:rPr>
            </w:pPr>
            <w:r w:rsidRPr="00471BDC">
              <w:rPr>
                <w:rFonts w:ascii="Times New Roman" w:hAnsi="Times New Roman" w:cs="Times New Roman"/>
                <w:sz w:val="24"/>
                <w:szCs w:val="24"/>
                <w:lang w:val="en-US" w:eastAsia="uk-UA"/>
              </w:rPr>
              <w:lastRenderedPageBreak/>
              <w:t>1. RR providing units and RR providing groups shall comply with the following minimum technical requirements:</w:t>
            </w:r>
          </w:p>
          <w:p w14:paraId="5818CB1E" w14:textId="77777777" w:rsidR="005F0FDE" w:rsidRPr="00471BDC" w:rsidRDefault="005F0FDE" w:rsidP="00471BDC">
            <w:pPr>
              <w:jc w:val="both"/>
              <w:rPr>
                <w:rFonts w:ascii="Times New Roman" w:hAnsi="Times New Roman" w:cs="Times New Roman"/>
                <w:bCs/>
                <w:sz w:val="24"/>
                <w:szCs w:val="24"/>
                <w:lang w:eastAsia="uk-UA"/>
              </w:rPr>
            </w:pPr>
            <w:r w:rsidRPr="00471BDC">
              <w:rPr>
                <w:rFonts w:ascii="Times New Roman" w:hAnsi="Times New Roman" w:cs="Times New Roman"/>
                <w:sz w:val="24"/>
                <w:szCs w:val="24"/>
                <w:lang w:val="en-US" w:eastAsia="uk-UA"/>
              </w:rPr>
              <w:t xml:space="preserve">(a) </w:t>
            </w:r>
            <w:r w:rsidRPr="00471BDC">
              <w:rPr>
                <w:rFonts w:ascii="Times New Roman" w:hAnsi="Times New Roman" w:cs="Times New Roman"/>
                <w:bCs/>
                <w:sz w:val="24"/>
                <w:szCs w:val="24"/>
                <w:lang w:val="en-US" w:eastAsia="uk-UA"/>
              </w:rPr>
              <w:t xml:space="preserve">connection to </w:t>
            </w:r>
            <w:r w:rsidRPr="00471BDC">
              <w:rPr>
                <w:rFonts w:ascii="Times New Roman" w:hAnsi="Times New Roman" w:cs="Times New Roman"/>
                <w:bCs/>
                <w:sz w:val="24"/>
                <w:szCs w:val="24"/>
                <w:u w:val="single"/>
                <w:lang w:val="en-US" w:eastAsia="uk-UA"/>
              </w:rPr>
              <w:t>only one</w:t>
            </w:r>
            <w:r w:rsidRPr="00471BDC">
              <w:rPr>
                <w:rFonts w:ascii="Times New Roman" w:hAnsi="Times New Roman" w:cs="Times New Roman"/>
                <w:bCs/>
                <w:sz w:val="24"/>
                <w:szCs w:val="24"/>
                <w:lang w:val="en-US" w:eastAsia="uk-UA"/>
              </w:rPr>
              <w:t xml:space="preserve"> reserve connecting TSO</w:t>
            </w:r>
            <w:r w:rsidRPr="00471BDC">
              <w:rPr>
                <w:rFonts w:ascii="Times New Roman" w:hAnsi="Times New Roman" w:cs="Times New Roman"/>
                <w:bCs/>
                <w:sz w:val="24"/>
                <w:szCs w:val="24"/>
                <w:lang w:eastAsia="uk-UA"/>
              </w:rPr>
              <w:t>;</w:t>
            </w:r>
          </w:p>
          <w:p w14:paraId="4A35150A"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bCs/>
                <w:sz w:val="24"/>
                <w:szCs w:val="24"/>
                <w:lang w:eastAsia="uk-UA"/>
              </w:rPr>
              <w:t>…</w:t>
            </w:r>
          </w:p>
        </w:tc>
        <w:tc>
          <w:tcPr>
            <w:tcW w:w="3402" w:type="dxa"/>
          </w:tcPr>
          <w:p w14:paraId="3352ADFA" w14:textId="77777777" w:rsidR="001476CA" w:rsidRDefault="001476CA" w:rsidP="001476CA">
            <w:pPr>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не враховувати</w:t>
            </w:r>
          </w:p>
          <w:p w14:paraId="717503FC" w14:textId="28763D00" w:rsidR="005F0FDE" w:rsidRPr="009C1D67" w:rsidRDefault="00D16859" w:rsidP="00D16859">
            <w:pPr>
              <w:jc w:val="center"/>
              <w:rPr>
                <w:rFonts w:ascii="Times New Roman" w:hAnsi="Times New Roman" w:cs="Times New Roman"/>
                <w:b/>
                <w:sz w:val="24"/>
                <w:szCs w:val="24"/>
              </w:rPr>
            </w:pPr>
            <w:r>
              <w:rPr>
                <w:rFonts w:ascii="Times New Roman" w:hAnsi="Times New Roman" w:cs="Times New Roman"/>
                <w:sz w:val="24"/>
                <w:szCs w:val="24"/>
              </w:rPr>
              <w:t xml:space="preserve">Не відповідає вимогам </w:t>
            </w:r>
            <w:r w:rsidRPr="00471BDC">
              <w:rPr>
                <w:rFonts w:ascii="Times New Roman" w:hAnsi="Times New Roman" w:cs="Times New Roman"/>
                <w:sz w:val="24"/>
                <w:szCs w:val="24"/>
                <w:lang w:val="en-US" w:eastAsia="uk-UA"/>
              </w:rPr>
              <w:t>Commission</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Regulation</w:t>
            </w:r>
            <w:r w:rsidRPr="00471BDC">
              <w:rPr>
                <w:rFonts w:ascii="Times New Roman" w:hAnsi="Times New Roman" w:cs="Times New Roman"/>
                <w:sz w:val="24"/>
                <w:szCs w:val="24"/>
                <w:lang w:eastAsia="uk-UA"/>
              </w:rPr>
              <w:t xml:space="preserve"> (</w:t>
            </w:r>
            <w:r w:rsidRPr="00471BDC">
              <w:rPr>
                <w:rFonts w:ascii="Times New Roman" w:hAnsi="Times New Roman" w:cs="Times New Roman"/>
                <w:sz w:val="24"/>
                <w:szCs w:val="24"/>
                <w:lang w:val="en-US" w:eastAsia="uk-UA"/>
              </w:rPr>
              <w:t>EU</w:t>
            </w:r>
            <w:r w:rsidRPr="00471BDC">
              <w:rPr>
                <w:rFonts w:ascii="Times New Roman" w:hAnsi="Times New Roman" w:cs="Times New Roman"/>
                <w:sz w:val="24"/>
                <w:szCs w:val="24"/>
                <w:lang w:eastAsia="uk-UA"/>
              </w:rPr>
              <w:t xml:space="preserve">) 2017/1485 </w:t>
            </w:r>
            <w:r w:rsidRPr="00471BDC">
              <w:rPr>
                <w:rFonts w:ascii="Times New Roman" w:hAnsi="Times New Roman" w:cs="Times New Roman"/>
                <w:sz w:val="24"/>
                <w:szCs w:val="24"/>
                <w:lang w:val="en-US" w:eastAsia="uk-UA"/>
              </w:rPr>
              <w:t>of</w:t>
            </w:r>
            <w:r w:rsidRPr="00471BDC">
              <w:rPr>
                <w:rFonts w:ascii="Times New Roman" w:hAnsi="Times New Roman" w:cs="Times New Roman"/>
                <w:sz w:val="24"/>
                <w:szCs w:val="24"/>
                <w:lang w:eastAsia="uk-UA"/>
              </w:rPr>
              <w:t xml:space="preserve"> 2 </w:t>
            </w:r>
            <w:r w:rsidRPr="00471BDC">
              <w:rPr>
                <w:rFonts w:ascii="Times New Roman" w:hAnsi="Times New Roman" w:cs="Times New Roman"/>
                <w:sz w:val="24"/>
                <w:szCs w:val="24"/>
                <w:lang w:val="en-US" w:eastAsia="uk-UA"/>
              </w:rPr>
              <w:t>August</w:t>
            </w:r>
            <w:r w:rsidRPr="00471BDC">
              <w:rPr>
                <w:rFonts w:ascii="Times New Roman" w:hAnsi="Times New Roman" w:cs="Times New Roman"/>
                <w:sz w:val="24"/>
                <w:szCs w:val="24"/>
                <w:lang w:eastAsia="uk-UA"/>
              </w:rPr>
              <w:t xml:space="preserve"> 2017</w:t>
            </w:r>
            <w:r>
              <w:rPr>
                <w:rFonts w:ascii="Times New Roman" w:hAnsi="Times New Roman" w:cs="Times New Roman"/>
                <w:sz w:val="24"/>
                <w:szCs w:val="24"/>
                <w:lang w:eastAsia="uk-UA"/>
              </w:rPr>
              <w:t xml:space="preserve">. </w:t>
            </w:r>
            <w:r w:rsidRPr="00D16859">
              <w:rPr>
                <w:rFonts w:ascii="Times New Roman" w:hAnsi="Times New Roman" w:cs="Times New Roman"/>
                <w:sz w:val="24"/>
                <w:szCs w:val="24"/>
              </w:rPr>
              <w:t xml:space="preserve">В Регламенті мова йде про приєднання, а </w:t>
            </w:r>
            <w:r w:rsidR="009C1D67">
              <w:rPr>
                <w:rFonts w:ascii="Times New Roman" w:hAnsi="Times New Roman" w:cs="Times New Roman"/>
                <w:sz w:val="24"/>
                <w:szCs w:val="24"/>
              </w:rPr>
              <w:t xml:space="preserve">не </w:t>
            </w:r>
            <w:bookmarkStart w:id="0" w:name="_GoBack"/>
            <w:bookmarkEnd w:id="0"/>
            <w:r w:rsidRPr="00D16859">
              <w:rPr>
                <w:rFonts w:ascii="Times New Roman" w:hAnsi="Times New Roman" w:cs="Times New Roman"/>
                <w:sz w:val="24"/>
                <w:szCs w:val="24"/>
              </w:rPr>
              <w:t>про управління.</w:t>
            </w:r>
          </w:p>
        </w:tc>
      </w:tr>
      <w:tr w:rsidR="001548F1" w:rsidRPr="00471BDC" w14:paraId="575CCD22" w14:textId="77777777" w:rsidTr="001548F1">
        <w:tc>
          <w:tcPr>
            <w:tcW w:w="511" w:type="dxa"/>
          </w:tcPr>
          <w:p w14:paraId="39CE1311"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31BE5196" w14:textId="77777777" w:rsidR="005F0FDE" w:rsidRPr="00471BDC" w:rsidRDefault="005F0FDE" w:rsidP="00471BDC">
            <w:pPr>
              <w:rPr>
                <w:rFonts w:ascii="Times New Roman" w:hAnsi="Times New Roman" w:cs="Times New Roman"/>
                <w:bCs/>
                <w:sz w:val="24"/>
                <w:szCs w:val="24"/>
                <w:shd w:val="clear" w:color="auto" w:fill="FFFFFF"/>
              </w:rPr>
            </w:pPr>
            <w:proofErr w:type="spellStart"/>
            <w:r w:rsidRPr="00471BDC">
              <w:rPr>
                <w:rFonts w:ascii="Times New Roman" w:hAnsi="Times New Roman" w:cs="Times New Roman"/>
                <w:bCs/>
                <w:sz w:val="24"/>
                <w:szCs w:val="24"/>
                <w:shd w:val="clear" w:color="auto" w:fill="FFFFFF"/>
              </w:rPr>
              <w:t>пп</w:t>
            </w:r>
            <w:proofErr w:type="spellEnd"/>
            <w:r w:rsidRPr="00471BDC">
              <w:rPr>
                <w:rFonts w:ascii="Times New Roman" w:hAnsi="Times New Roman" w:cs="Times New Roman"/>
                <w:bCs/>
                <w:sz w:val="24"/>
                <w:szCs w:val="24"/>
                <w:shd w:val="clear" w:color="auto" w:fill="FFFFFF"/>
              </w:rPr>
              <w:t>. 11</w:t>
            </w:r>
          </w:p>
          <w:p w14:paraId="6D4CBC3C" w14:textId="77777777" w:rsidR="005F0FDE" w:rsidRPr="00471BDC" w:rsidRDefault="005F0FDE" w:rsidP="00471BDC">
            <w:pPr>
              <w:rPr>
                <w:rFonts w:ascii="Times New Roman" w:hAnsi="Times New Roman" w:cs="Times New Roman"/>
                <w:bCs/>
                <w:sz w:val="24"/>
                <w:szCs w:val="24"/>
                <w:shd w:val="clear" w:color="auto" w:fill="FFFFFF"/>
              </w:rPr>
            </w:pPr>
            <w:proofErr w:type="spellStart"/>
            <w:r w:rsidRPr="00471BDC">
              <w:rPr>
                <w:rFonts w:ascii="Times New Roman" w:hAnsi="Times New Roman" w:cs="Times New Roman"/>
                <w:bCs/>
                <w:sz w:val="24"/>
                <w:szCs w:val="24"/>
                <w:shd w:val="clear" w:color="auto" w:fill="FFFFFF"/>
              </w:rPr>
              <w:t>пп</w:t>
            </w:r>
            <w:proofErr w:type="spellEnd"/>
            <w:r w:rsidRPr="00471BDC">
              <w:rPr>
                <w:rFonts w:ascii="Times New Roman" w:hAnsi="Times New Roman" w:cs="Times New Roman"/>
                <w:bCs/>
                <w:sz w:val="24"/>
                <w:szCs w:val="24"/>
                <w:shd w:val="clear" w:color="auto" w:fill="FFFFFF"/>
              </w:rPr>
              <w:t>. 8.4.4</w:t>
            </w:r>
          </w:p>
          <w:p w14:paraId="33DE3459" w14:textId="77777777" w:rsidR="005F0FDE" w:rsidRPr="00471BDC" w:rsidRDefault="005F0FDE" w:rsidP="00471BDC">
            <w:pPr>
              <w:rPr>
                <w:rFonts w:ascii="Times New Roman" w:hAnsi="Times New Roman" w:cs="Times New Roman"/>
                <w:bCs/>
                <w:sz w:val="24"/>
                <w:szCs w:val="24"/>
                <w:shd w:val="clear" w:color="auto" w:fill="FFFFFF"/>
              </w:rPr>
            </w:pPr>
            <w:r w:rsidRPr="00471BDC">
              <w:rPr>
                <w:rFonts w:ascii="Times New Roman" w:hAnsi="Times New Roman" w:cs="Times New Roman"/>
                <w:bCs/>
                <w:sz w:val="24"/>
                <w:szCs w:val="24"/>
                <w:shd w:val="clear" w:color="auto" w:fill="FFFFFF"/>
              </w:rPr>
              <w:t>п. 8.4</w:t>
            </w:r>
          </w:p>
          <w:p w14:paraId="6E8AF932" w14:textId="77777777" w:rsidR="005F0FDE" w:rsidRPr="00471BDC" w:rsidRDefault="005F0FDE" w:rsidP="00471BDC">
            <w:pPr>
              <w:rPr>
                <w:rFonts w:ascii="Times New Roman" w:hAnsi="Times New Roman" w:cs="Times New Roman"/>
                <w:bCs/>
                <w:sz w:val="24"/>
                <w:szCs w:val="24"/>
                <w:shd w:val="clear" w:color="auto" w:fill="FFFFFF"/>
              </w:rPr>
            </w:pPr>
            <w:r w:rsidRPr="00471BDC">
              <w:rPr>
                <w:rFonts w:ascii="Times New Roman" w:hAnsi="Times New Roman" w:cs="Times New Roman"/>
                <w:bCs/>
                <w:sz w:val="24"/>
                <w:szCs w:val="24"/>
                <w:shd w:val="clear" w:color="auto" w:fill="FFFFFF"/>
              </w:rPr>
              <w:t>глави 8</w:t>
            </w:r>
          </w:p>
          <w:p w14:paraId="6486DC36"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bCs/>
                <w:sz w:val="24"/>
                <w:szCs w:val="24"/>
                <w:shd w:val="clear" w:color="auto" w:fill="FFFFFF"/>
              </w:rPr>
              <w:t>розділу V</w:t>
            </w:r>
          </w:p>
        </w:tc>
        <w:tc>
          <w:tcPr>
            <w:tcW w:w="3183" w:type="dxa"/>
          </w:tcPr>
          <w:p w14:paraId="24BAF6EF"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b/>
                <w:sz w:val="24"/>
                <w:szCs w:val="24"/>
              </w:rPr>
              <w:t>11) активація третинного регулювання повинна відбуватися у відповідності до оперативної команди ОСП.</w:t>
            </w:r>
          </w:p>
        </w:tc>
        <w:tc>
          <w:tcPr>
            <w:tcW w:w="3686" w:type="dxa"/>
          </w:tcPr>
          <w:p w14:paraId="339FF735"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t>НЕК «УКРЕНЕРГО»</w:t>
            </w:r>
          </w:p>
          <w:p w14:paraId="1ADB7191"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trike/>
                <w:sz w:val="24"/>
                <w:szCs w:val="24"/>
              </w:rPr>
              <w:t>11</w:t>
            </w:r>
            <w:r w:rsidRPr="00471BDC">
              <w:rPr>
                <w:rFonts w:ascii="Times New Roman" w:hAnsi="Times New Roman" w:cs="Times New Roman"/>
                <w:b/>
                <w:sz w:val="24"/>
                <w:szCs w:val="24"/>
              </w:rPr>
              <w:t>12</w:t>
            </w:r>
            <w:r w:rsidRPr="00471BDC">
              <w:rPr>
                <w:rFonts w:ascii="Times New Roman" w:hAnsi="Times New Roman" w:cs="Times New Roman"/>
                <w:sz w:val="24"/>
                <w:szCs w:val="24"/>
              </w:rPr>
              <w:t>) активація третинного регулювання повинна відбуватися у відповідності до оперативної команди ОСП.</w:t>
            </w:r>
          </w:p>
        </w:tc>
        <w:tc>
          <w:tcPr>
            <w:tcW w:w="4252" w:type="dxa"/>
          </w:tcPr>
          <w:p w14:paraId="6FA07BD3"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t>НЕК «УКРЕНЕРГО»</w:t>
            </w:r>
          </w:p>
          <w:p w14:paraId="7ABB37A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b/>
                <w:sz w:val="24"/>
                <w:szCs w:val="24"/>
              </w:rPr>
              <w:t>Зміна нумерації.</w:t>
            </w:r>
          </w:p>
        </w:tc>
        <w:tc>
          <w:tcPr>
            <w:tcW w:w="3402" w:type="dxa"/>
          </w:tcPr>
          <w:p w14:paraId="7B53C295" w14:textId="5E7262A4" w:rsidR="005F0FDE" w:rsidRPr="00471BDC" w:rsidRDefault="006D4A0A" w:rsidP="00CA498E">
            <w:pPr>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tc>
      </w:tr>
      <w:tr w:rsidR="005F0FDE" w:rsidRPr="00471BDC" w14:paraId="280E903C" w14:textId="77777777" w:rsidTr="001548F1">
        <w:tc>
          <w:tcPr>
            <w:tcW w:w="16160" w:type="dxa"/>
            <w:gridSpan w:val="6"/>
            <w:shd w:val="clear" w:color="auto" w:fill="E7E6E6" w:themeFill="background2"/>
          </w:tcPr>
          <w:p w14:paraId="1E3666B3" w14:textId="77777777" w:rsidR="005F0FDE" w:rsidRPr="00471BDC" w:rsidRDefault="005F0FDE" w:rsidP="00471BDC">
            <w:pPr>
              <w:pStyle w:val="a5"/>
              <w:ind w:left="0"/>
              <w:contextualSpacing w:val="0"/>
              <w:jc w:val="center"/>
              <w:rPr>
                <w:rFonts w:ascii="Times New Roman" w:hAnsi="Times New Roman" w:cs="Times New Roman"/>
                <w:b/>
                <w:sz w:val="24"/>
                <w:szCs w:val="24"/>
              </w:rPr>
            </w:pPr>
            <w:r w:rsidRPr="00471BDC">
              <w:rPr>
                <w:rFonts w:ascii="Times New Roman" w:hAnsi="Times New Roman" w:cs="Times New Roman"/>
                <w:b/>
                <w:sz w:val="24"/>
                <w:szCs w:val="24"/>
              </w:rPr>
              <w:t>9. Регулювання напруги та реактивної потужності</w:t>
            </w:r>
          </w:p>
        </w:tc>
      </w:tr>
      <w:tr w:rsidR="005F0FDE" w:rsidRPr="00471BDC" w14:paraId="507BCF64" w14:textId="77777777" w:rsidTr="001548F1">
        <w:tc>
          <w:tcPr>
            <w:tcW w:w="16160" w:type="dxa"/>
            <w:gridSpan w:val="6"/>
            <w:shd w:val="clear" w:color="auto" w:fill="E7E6E6" w:themeFill="background2"/>
          </w:tcPr>
          <w:p w14:paraId="51C011E8" w14:textId="77777777" w:rsidR="005F0FDE" w:rsidRPr="00471BDC" w:rsidRDefault="005F0FDE" w:rsidP="00471BDC">
            <w:pPr>
              <w:pStyle w:val="a5"/>
              <w:ind w:left="0"/>
              <w:contextualSpacing w:val="0"/>
              <w:jc w:val="center"/>
              <w:rPr>
                <w:rFonts w:ascii="Times New Roman" w:hAnsi="Times New Roman" w:cs="Times New Roman"/>
                <w:b/>
                <w:sz w:val="24"/>
                <w:szCs w:val="24"/>
              </w:rPr>
            </w:pPr>
            <w:r w:rsidRPr="00471BDC">
              <w:rPr>
                <w:rFonts w:ascii="Times New Roman" w:hAnsi="Times New Roman" w:cs="Times New Roman"/>
                <w:b/>
                <w:sz w:val="24"/>
                <w:szCs w:val="24"/>
              </w:rPr>
              <w:t>9.6. Режими регулювання напруги та реактивної потужності</w:t>
            </w:r>
          </w:p>
        </w:tc>
      </w:tr>
      <w:tr w:rsidR="001548F1" w:rsidRPr="00471BDC" w14:paraId="296E362C" w14:textId="77777777" w:rsidTr="001548F1">
        <w:tc>
          <w:tcPr>
            <w:tcW w:w="511" w:type="dxa"/>
          </w:tcPr>
          <w:p w14:paraId="38D00E90"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20CB7EFC" w14:textId="77777777" w:rsidR="005F0FDE" w:rsidRPr="00471BDC" w:rsidRDefault="005F0FDE" w:rsidP="00471BDC">
            <w:pPr>
              <w:rPr>
                <w:rFonts w:ascii="Times New Roman" w:hAnsi="Times New Roman" w:cs="Times New Roman"/>
                <w:sz w:val="24"/>
                <w:szCs w:val="24"/>
              </w:rPr>
            </w:pPr>
            <w:proofErr w:type="spellStart"/>
            <w:r w:rsidRPr="00471BDC">
              <w:rPr>
                <w:rFonts w:ascii="Times New Roman" w:hAnsi="Times New Roman" w:cs="Times New Roman"/>
                <w:sz w:val="24"/>
                <w:szCs w:val="24"/>
              </w:rPr>
              <w:t>пп</w:t>
            </w:r>
            <w:proofErr w:type="spellEnd"/>
            <w:r w:rsidRPr="00471BDC">
              <w:rPr>
                <w:rFonts w:ascii="Times New Roman" w:hAnsi="Times New Roman" w:cs="Times New Roman"/>
                <w:sz w:val="24"/>
                <w:szCs w:val="24"/>
              </w:rPr>
              <w:t>. 9.6.7</w:t>
            </w:r>
          </w:p>
          <w:p w14:paraId="39D346C4" w14:textId="77777777" w:rsidR="005F0FDE" w:rsidRPr="00471BDC" w:rsidRDefault="005F0FDE" w:rsidP="00471BDC">
            <w:pPr>
              <w:rPr>
                <w:rFonts w:ascii="Times New Roman" w:hAnsi="Times New Roman" w:cs="Times New Roman"/>
                <w:sz w:val="24"/>
                <w:szCs w:val="24"/>
              </w:rPr>
            </w:pPr>
            <w:r w:rsidRPr="00471BDC">
              <w:rPr>
                <w:rFonts w:ascii="Times New Roman" w:hAnsi="Times New Roman" w:cs="Times New Roman"/>
                <w:sz w:val="24"/>
                <w:szCs w:val="24"/>
              </w:rPr>
              <w:t>п.9.6</w:t>
            </w:r>
          </w:p>
          <w:p w14:paraId="794E9009" w14:textId="77777777" w:rsidR="005F0FDE" w:rsidRPr="00471BDC" w:rsidRDefault="005F0FDE" w:rsidP="00471BDC">
            <w:pPr>
              <w:rPr>
                <w:rFonts w:ascii="Times New Roman" w:hAnsi="Times New Roman" w:cs="Times New Roman"/>
                <w:sz w:val="24"/>
                <w:szCs w:val="24"/>
              </w:rPr>
            </w:pPr>
            <w:r w:rsidRPr="00471BDC">
              <w:rPr>
                <w:rFonts w:ascii="Times New Roman" w:hAnsi="Times New Roman" w:cs="Times New Roman"/>
                <w:sz w:val="24"/>
                <w:szCs w:val="24"/>
              </w:rPr>
              <w:t>глави 9</w:t>
            </w:r>
          </w:p>
          <w:p w14:paraId="55F8AA5F"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розділу V</w:t>
            </w:r>
          </w:p>
          <w:p w14:paraId="3FACD727" w14:textId="77777777" w:rsidR="005F0FDE" w:rsidRPr="00471BDC" w:rsidRDefault="005F0FDE" w:rsidP="00471BDC">
            <w:pPr>
              <w:jc w:val="both"/>
              <w:rPr>
                <w:rFonts w:ascii="Times New Roman" w:hAnsi="Times New Roman" w:cs="Times New Roman"/>
                <w:sz w:val="24"/>
                <w:szCs w:val="24"/>
              </w:rPr>
            </w:pPr>
          </w:p>
        </w:tc>
        <w:tc>
          <w:tcPr>
            <w:tcW w:w="3183" w:type="dxa"/>
          </w:tcPr>
          <w:p w14:paraId="64C6C86F"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9.6.7. У разі вичерпання регулювального діапазону засобів, зазначених у підпунктах 9.6.2 та 9.6.5 цього пункту, для регулювання напруги можливо застосування таких обмежувальних дій:</w:t>
            </w:r>
          </w:p>
          <w:p w14:paraId="39043F4A"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1) для запобігання зниженню напруги нижче допустимих значень:</w:t>
            </w:r>
          </w:p>
          <w:p w14:paraId="72FCC21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відімкнення однієї сторони довгих передавальних ліній ВН, якщо це допустимо за режимом роботи енергосистеми;</w:t>
            </w:r>
          </w:p>
          <w:p w14:paraId="65AFB045"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перемикання агрегатів ГАЕС з насосного режиму в режим виробництва;</w:t>
            </w:r>
          </w:p>
          <w:p w14:paraId="200A29E6"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додаткова оперативна команда ОСП про збільшення вироблення </w:t>
            </w:r>
            <w:r w:rsidRPr="00471BDC">
              <w:rPr>
                <w:rFonts w:ascii="Times New Roman" w:hAnsi="Times New Roman" w:cs="Times New Roman"/>
                <w:sz w:val="24"/>
                <w:szCs w:val="24"/>
              </w:rPr>
              <w:lastRenderedPageBreak/>
              <w:t>реактивної потужності тепловими електростанціями, окрім атомних електростанцій, за рахунок їхнього виробництва активної потужності, але у межах їхніх технічних обмежень;</w:t>
            </w:r>
          </w:p>
          <w:p w14:paraId="40F6266F"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запит про підтримку реактивною потужністю з суміжних енергосистем;</w:t>
            </w:r>
          </w:p>
          <w:p w14:paraId="3E2D4DE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обмеження та вимкнення споживачів (ГАВ, САВН) для запобігання </w:t>
            </w:r>
            <w:r w:rsidRPr="00471BDC">
              <w:rPr>
                <w:rFonts w:ascii="Times New Roman" w:hAnsi="Times New Roman" w:cs="Times New Roman"/>
                <w:strike/>
                <w:sz w:val="24"/>
                <w:szCs w:val="24"/>
              </w:rPr>
              <w:t>лавини</w:t>
            </w:r>
            <w:r w:rsidRPr="00471BDC">
              <w:rPr>
                <w:rFonts w:ascii="Times New Roman" w:hAnsi="Times New Roman" w:cs="Times New Roman"/>
                <w:sz w:val="24"/>
                <w:szCs w:val="24"/>
              </w:rPr>
              <w:t xml:space="preserve"> </w:t>
            </w:r>
            <w:r w:rsidRPr="00471BDC">
              <w:rPr>
                <w:rFonts w:ascii="Times New Roman" w:hAnsi="Times New Roman" w:cs="Times New Roman"/>
                <w:b/>
                <w:sz w:val="24"/>
                <w:szCs w:val="24"/>
              </w:rPr>
              <w:t>лавиноподібному падінню</w:t>
            </w:r>
            <w:r w:rsidRPr="00471BDC">
              <w:rPr>
                <w:rFonts w:ascii="Times New Roman" w:hAnsi="Times New Roman" w:cs="Times New Roman"/>
                <w:sz w:val="24"/>
                <w:szCs w:val="24"/>
              </w:rPr>
              <w:t xml:space="preserve"> напруги, якщо всі інші ресурси регулювання напруги вичерпані;</w:t>
            </w:r>
          </w:p>
          <w:p w14:paraId="6B12B876"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оперативні команди користувачам системи розподілу щодо регулювання напруги та реактивної потужності;</w:t>
            </w:r>
          </w:p>
          <w:p w14:paraId="483B7862"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w:t>
            </w:r>
          </w:p>
        </w:tc>
        <w:tc>
          <w:tcPr>
            <w:tcW w:w="3686" w:type="dxa"/>
          </w:tcPr>
          <w:p w14:paraId="2C8628A3"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31D1B14F"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9.6.7. У разі вичерпання регулювального діапазону засобів, зазначених у підпунктах 9.6.2 та 9.6.5 цього пункту, для регулювання напруги можливо застосування таких обмежувальних дій:</w:t>
            </w:r>
          </w:p>
          <w:p w14:paraId="548BF11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1) для запобігання зниженню напруги нижче допустимих значень:</w:t>
            </w:r>
          </w:p>
          <w:p w14:paraId="17AD3E47"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відімкнення однієї сторони довгих передавальних ліній ВН, якщо це допустимо за режимом роботи енергосистеми;</w:t>
            </w:r>
          </w:p>
          <w:p w14:paraId="6C3AD65F"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перемикання агрегатів ГАЕС з насосного режиму в режим виробництва;</w:t>
            </w:r>
          </w:p>
          <w:p w14:paraId="283EFDA3"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додаткова оперативна команда ОСП про збільшення вироблення реактивної потужності тепловими електростанціями, окрім атомних </w:t>
            </w:r>
            <w:r w:rsidRPr="00471BDC">
              <w:rPr>
                <w:rFonts w:ascii="Times New Roman" w:hAnsi="Times New Roman" w:cs="Times New Roman"/>
                <w:sz w:val="24"/>
                <w:szCs w:val="24"/>
              </w:rPr>
              <w:lastRenderedPageBreak/>
              <w:t>електростанцій, за рахунок їхнього виробництва активної потужності, але у межах їхніх технічних обмежень;</w:t>
            </w:r>
          </w:p>
          <w:p w14:paraId="13952B43"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запит про підтримку реактивною потужністю з суміжних енергосистем;</w:t>
            </w:r>
          </w:p>
          <w:p w14:paraId="5CA9630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обмеження та вимкнення споживачів (ГАВ, </w:t>
            </w:r>
            <w:r w:rsidRPr="00471BDC">
              <w:rPr>
                <w:rFonts w:ascii="Times New Roman" w:hAnsi="Times New Roman" w:cs="Times New Roman"/>
                <w:b/>
                <w:sz w:val="24"/>
                <w:szCs w:val="24"/>
              </w:rPr>
              <w:t>СГАВ,</w:t>
            </w:r>
            <w:r w:rsidRPr="00471BDC">
              <w:rPr>
                <w:rFonts w:ascii="Times New Roman" w:hAnsi="Times New Roman" w:cs="Times New Roman"/>
                <w:sz w:val="24"/>
                <w:szCs w:val="24"/>
              </w:rPr>
              <w:t xml:space="preserve"> САВН) для запобігання лавиноподібному падінню напруги, якщо всі інші ресурси регулювання напруги вичерпані;</w:t>
            </w:r>
          </w:p>
          <w:p w14:paraId="694924DD"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оперативні команди користувачам системи розподілу щодо регулювання напруги та реактивної потужності;</w:t>
            </w:r>
          </w:p>
          <w:p w14:paraId="36180EE6"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w:t>
            </w:r>
          </w:p>
          <w:p w14:paraId="54005483" w14:textId="77777777" w:rsidR="005F0FDE" w:rsidRPr="00471BDC" w:rsidRDefault="005F0FDE" w:rsidP="00471BDC">
            <w:pPr>
              <w:jc w:val="both"/>
              <w:rPr>
                <w:rFonts w:ascii="Times New Roman" w:hAnsi="Times New Roman" w:cs="Times New Roman"/>
                <w:sz w:val="24"/>
                <w:szCs w:val="24"/>
              </w:rPr>
            </w:pPr>
          </w:p>
        </w:tc>
        <w:tc>
          <w:tcPr>
            <w:tcW w:w="4252" w:type="dxa"/>
          </w:tcPr>
          <w:p w14:paraId="2BB6FFF4"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26860FBB" w14:textId="77777777" w:rsidR="005F0FDE" w:rsidRPr="00471BDC" w:rsidRDefault="005F0FDE" w:rsidP="00471BDC">
            <w:pPr>
              <w:rPr>
                <w:rFonts w:ascii="Times New Roman" w:hAnsi="Times New Roman" w:cs="Times New Roman"/>
                <w:sz w:val="24"/>
                <w:szCs w:val="24"/>
              </w:rPr>
            </w:pPr>
          </w:p>
          <w:p w14:paraId="0016357B" w14:textId="77777777" w:rsidR="005F0FDE" w:rsidRPr="00471BDC" w:rsidRDefault="005F0FDE" w:rsidP="00471BDC">
            <w:pPr>
              <w:rPr>
                <w:rFonts w:ascii="Times New Roman" w:hAnsi="Times New Roman" w:cs="Times New Roman"/>
                <w:sz w:val="24"/>
                <w:szCs w:val="24"/>
              </w:rPr>
            </w:pPr>
          </w:p>
          <w:p w14:paraId="6F0E5A2A" w14:textId="77777777" w:rsidR="005F0FDE" w:rsidRPr="00471BDC" w:rsidRDefault="005F0FDE" w:rsidP="00471BDC">
            <w:pPr>
              <w:rPr>
                <w:rFonts w:ascii="Times New Roman" w:hAnsi="Times New Roman" w:cs="Times New Roman"/>
                <w:sz w:val="24"/>
                <w:szCs w:val="24"/>
              </w:rPr>
            </w:pPr>
          </w:p>
          <w:p w14:paraId="14A5FD17" w14:textId="77777777" w:rsidR="005F0FDE" w:rsidRPr="00471BDC" w:rsidRDefault="005F0FDE" w:rsidP="00471BDC">
            <w:pPr>
              <w:rPr>
                <w:rFonts w:ascii="Times New Roman" w:hAnsi="Times New Roman" w:cs="Times New Roman"/>
                <w:sz w:val="24"/>
                <w:szCs w:val="24"/>
              </w:rPr>
            </w:pPr>
          </w:p>
          <w:p w14:paraId="3EEB17F9" w14:textId="77777777" w:rsidR="005F0FDE" w:rsidRPr="00471BDC" w:rsidRDefault="005F0FDE" w:rsidP="00471BDC">
            <w:pPr>
              <w:rPr>
                <w:rFonts w:ascii="Times New Roman" w:hAnsi="Times New Roman" w:cs="Times New Roman"/>
                <w:sz w:val="24"/>
                <w:szCs w:val="24"/>
              </w:rPr>
            </w:pPr>
          </w:p>
          <w:p w14:paraId="5C038346" w14:textId="77777777" w:rsidR="005F0FDE" w:rsidRPr="00471BDC" w:rsidRDefault="005F0FDE" w:rsidP="00471BDC">
            <w:pPr>
              <w:rPr>
                <w:rFonts w:ascii="Times New Roman" w:hAnsi="Times New Roman" w:cs="Times New Roman"/>
                <w:sz w:val="24"/>
                <w:szCs w:val="24"/>
              </w:rPr>
            </w:pPr>
          </w:p>
          <w:p w14:paraId="0DCFE9C7" w14:textId="77777777" w:rsidR="005F0FDE" w:rsidRPr="00471BDC" w:rsidRDefault="005F0FDE" w:rsidP="00471BDC">
            <w:pPr>
              <w:rPr>
                <w:rFonts w:ascii="Times New Roman" w:hAnsi="Times New Roman" w:cs="Times New Roman"/>
                <w:sz w:val="24"/>
                <w:szCs w:val="24"/>
              </w:rPr>
            </w:pPr>
          </w:p>
          <w:p w14:paraId="7C48267F" w14:textId="77777777" w:rsidR="005F0FDE" w:rsidRPr="00471BDC" w:rsidRDefault="005F0FDE" w:rsidP="00471BDC">
            <w:pPr>
              <w:rPr>
                <w:rFonts w:ascii="Times New Roman" w:hAnsi="Times New Roman" w:cs="Times New Roman"/>
                <w:sz w:val="24"/>
                <w:szCs w:val="24"/>
              </w:rPr>
            </w:pPr>
          </w:p>
          <w:p w14:paraId="76F9C09B" w14:textId="77777777" w:rsidR="005F0FDE" w:rsidRPr="00471BDC" w:rsidRDefault="005F0FDE" w:rsidP="00471BDC">
            <w:pPr>
              <w:rPr>
                <w:rFonts w:ascii="Times New Roman" w:hAnsi="Times New Roman" w:cs="Times New Roman"/>
                <w:sz w:val="24"/>
                <w:szCs w:val="24"/>
              </w:rPr>
            </w:pPr>
          </w:p>
          <w:p w14:paraId="665EFEDB" w14:textId="77777777" w:rsidR="005F0FDE" w:rsidRPr="00471BDC" w:rsidRDefault="005F0FDE" w:rsidP="00471BDC">
            <w:pPr>
              <w:rPr>
                <w:rFonts w:ascii="Times New Roman" w:hAnsi="Times New Roman" w:cs="Times New Roman"/>
                <w:sz w:val="24"/>
                <w:szCs w:val="24"/>
              </w:rPr>
            </w:pPr>
          </w:p>
          <w:p w14:paraId="6563FDD5" w14:textId="77777777" w:rsidR="005F0FDE" w:rsidRPr="00471BDC" w:rsidRDefault="005F0FDE" w:rsidP="00471BDC">
            <w:pPr>
              <w:rPr>
                <w:rFonts w:ascii="Times New Roman" w:hAnsi="Times New Roman" w:cs="Times New Roman"/>
                <w:sz w:val="24"/>
                <w:szCs w:val="24"/>
              </w:rPr>
            </w:pPr>
          </w:p>
          <w:p w14:paraId="480DD242" w14:textId="77777777" w:rsidR="005F0FDE" w:rsidRPr="00471BDC" w:rsidRDefault="005F0FDE" w:rsidP="00471BDC">
            <w:pPr>
              <w:rPr>
                <w:rFonts w:ascii="Times New Roman" w:hAnsi="Times New Roman" w:cs="Times New Roman"/>
                <w:sz w:val="24"/>
                <w:szCs w:val="24"/>
              </w:rPr>
            </w:pPr>
          </w:p>
          <w:p w14:paraId="55480DCF" w14:textId="77777777" w:rsidR="005F0FDE" w:rsidRPr="00471BDC" w:rsidRDefault="005F0FDE" w:rsidP="00471BDC">
            <w:pPr>
              <w:rPr>
                <w:rFonts w:ascii="Times New Roman" w:hAnsi="Times New Roman" w:cs="Times New Roman"/>
                <w:sz w:val="24"/>
                <w:szCs w:val="24"/>
              </w:rPr>
            </w:pPr>
          </w:p>
          <w:p w14:paraId="4846A440" w14:textId="77777777" w:rsidR="005F0FDE" w:rsidRPr="00471BDC" w:rsidRDefault="005F0FDE" w:rsidP="00471BDC">
            <w:pPr>
              <w:rPr>
                <w:rFonts w:ascii="Times New Roman" w:hAnsi="Times New Roman" w:cs="Times New Roman"/>
                <w:sz w:val="24"/>
                <w:szCs w:val="24"/>
              </w:rPr>
            </w:pPr>
          </w:p>
          <w:p w14:paraId="59181439" w14:textId="77777777" w:rsidR="005F0FDE" w:rsidRPr="00471BDC" w:rsidRDefault="005F0FDE" w:rsidP="00471BDC">
            <w:pPr>
              <w:rPr>
                <w:rFonts w:ascii="Times New Roman" w:hAnsi="Times New Roman" w:cs="Times New Roman"/>
                <w:sz w:val="24"/>
                <w:szCs w:val="24"/>
              </w:rPr>
            </w:pPr>
          </w:p>
          <w:p w14:paraId="0BCCBAE8" w14:textId="77777777" w:rsidR="005F0FDE" w:rsidRPr="00471BDC" w:rsidRDefault="005F0FDE" w:rsidP="00471BDC">
            <w:pPr>
              <w:rPr>
                <w:rFonts w:ascii="Times New Roman" w:hAnsi="Times New Roman" w:cs="Times New Roman"/>
                <w:sz w:val="24"/>
                <w:szCs w:val="24"/>
              </w:rPr>
            </w:pPr>
          </w:p>
          <w:p w14:paraId="482B14D9" w14:textId="77777777" w:rsidR="005F0FDE" w:rsidRPr="00471BDC" w:rsidRDefault="005F0FDE" w:rsidP="00471BDC">
            <w:pPr>
              <w:rPr>
                <w:rFonts w:ascii="Times New Roman" w:hAnsi="Times New Roman" w:cs="Times New Roman"/>
                <w:sz w:val="24"/>
                <w:szCs w:val="24"/>
              </w:rPr>
            </w:pPr>
          </w:p>
          <w:p w14:paraId="37CB9602" w14:textId="77777777" w:rsidR="005F0FDE" w:rsidRPr="00471BDC" w:rsidRDefault="005F0FDE" w:rsidP="00471BDC">
            <w:pPr>
              <w:rPr>
                <w:rFonts w:ascii="Times New Roman" w:hAnsi="Times New Roman" w:cs="Times New Roman"/>
                <w:sz w:val="24"/>
                <w:szCs w:val="24"/>
              </w:rPr>
            </w:pPr>
          </w:p>
          <w:p w14:paraId="1846A804" w14:textId="77777777" w:rsidR="005F0FDE" w:rsidRPr="00471BDC" w:rsidRDefault="005F0FDE" w:rsidP="00471BDC">
            <w:pPr>
              <w:rPr>
                <w:rFonts w:ascii="Times New Roman" w:hAnsi="Times New Roman" w:cs="Times New Roman"/>
                <w:sz w:val="24"/>
                <w:szCs w:val="24"/>
              </w:rPr>
            </w:pPr>
          </w:p>
          <w:p w14:paraId="69A85A65" w14:textId="77777777" w:rsidR="005F0FDE" w:rsidRPr="00471BDC" w:rsidRDefault="005F0FDE" w:rsidP="00471BDC">
            <w:pPr>
              <w:rPr>
                <w:rFonts w:ascii="Times New Roman" w:hAnsi="Times New Roman" w:cs="Times New Roman"/>
                <w:sz w:val="24"/>
                <w:szCs w:val="24"/>
              </w:rPr>
            </w:pPr>
          </w:p>
          <w:p w14:paraId="7AA0D6B0" w14:textId="77777777" w:rsidR="005F0FDE" w:rsidRPr="00471BDC" w:rsidRDefault="005F0FDE" w:rsidP="00471BDC">
            <w:pPr>
              <w:rPr>
                <w:rFonts w:ascii="Times New Roman" w:hAnsi="Times New Roman" w:cs="Times New Roman"/>
                <w:sz w:val="24"/>
                <w:szCs w:val="24"/>
              </w:rPr>
            </w:pPr>
          </w:p>
          <w:p w14:paraId="075923C3" w14:textId="77777777" w:rsidR="005F0FDE" w:rsidRPr="00471BDC" w:rsidRDefault="005F0FDE" w:rsidP="00471BDC">
            <w:pPr>
              <w:rPr>
                <w:rFonts w:ascii="Times New Roman" w:hAnsi="Times New Roman" w:cs="Times New Roman"/>
                <w:sz w:val="24"/>
                <w:szCs w:val="24"/>
              </w:rPr>
            </w:pPr>
          </w:p>
          <w:p w14:paraId="01BDB334" w14:textId="77777777" w:rsidR="005F0FDE" w:rsidRPr="00471BDC" w:rsidRDefault="005F0FDE" w:rsidP="00471BDC">
            <w:pPr>
              <w:rPr>
                <w:rFonts w:ascii="Times New Roman" w:hAnsi="Times New Roman" w:cs="Times New Roman"/>
                <w:sz w:val="24"/>
                <w:szCs w:val="24"/>
              </w:rPr>
            </w:pPr>
          </w:p>
          <w:p w14:paraId="659090AE" w14:textId="77777777" w:rsidR="005F0FDE" w:rsidRPr="00471BDC" w:rsidRDefault="005F0FDE" w:rsidP="00471BDC">
            <w:pPr>
              <w:rPr>
                <w:rFonts w:ascii="Times New Roman" w:hAnsi="Times New Roman" w:cs="Times New Roman"/>
                <w:sz w:val="24"/>
                <w:szCs w:val="24"/>
              </w:rPr>
            </w:pPr>
            <w:r w:rsidRPr="00471BDC">
              <w:rPr>
                <w:rFonts w:ascii="Times New Roman" w:hAnsi="Times New Roman" w:cs="Times New Roman"/>
                <w:sz w:val="24"/>
                <w:szCs w:val="24"/>
              </w:rPr>
              <w:t>Пропозиція уточнити редакцію та додати спеціальні графіки аварійних відключень до заходів для запобігання лавиноподібному падінню напруги.</w:t>
            </w:r>
          </w:p>
        </w:tc>
        <w:tc>
          <w:tcPr>
            <w:tcW w:w="3402" w:type="dxa"/>
          </w:tcPr>
          <w:p w14:paraId="760B454B" w14:textId="41EEF8CC" w:rsidR="005F0FDE" w:rsidRPr="00471BDC" w:rsidRDefault="006D4A0A" w:rsidP="00CA498E">
            <w:pPr>
              <w:jc w:val="center"/>
              <w:rPr>
                <w:rFonts w:ascii="Times New Roman" w:hAnsi="Times New Roman" w:cs="Times New Roman"/>
                <w:sz w:val="24"/>
                <w:szCs w:val="24"/>
              </w:rPr>
            </w:pPr>
            <w:r>
              <w:rPr>
                <w:rFonts w:ascii="Times New Roman" w:hAnsi="Times New Roman" w:cs="Times New Roman"/>
                <w:b/>
                <w:sz w:val="24"/>
                <w:szCs w:val="24"/>
              </w:rPr>
              <w:lastRenderedPageBreak/>
              <w:t>Пропонується врахувати</w:t>
            </w:r>
          </w:p>
        </w:tc>
      </w:tr>
      <w:tr w:rsidR="005F0FDE" w:rsidRPr="00471BDC" w14:paraId="030CE777" w14:textId="77777777" w:rsidTr="001548F1">
        <w:tc>
          <w:tcPr>
            <w:tcW w:w="16160" w:type="dxa"/>
            <w:gridSpan w:val="6"/>
            <w:shd w:val="clear" w:color="auto" w:fill="E7E6E6" w:themeFill="background2"/>
          </w:tcPr>
          <w:p w14:paraId="04210D6E" w14:textId="77777777" w:rsidR="005F0FDE" w:rsidRPr="00471BDC" w:rsidRDefault="005F0FDE" w:rsidP="00471BDC">
            <w:pPr>
              <w:jc w:val="center"/>
              <w:rPr>
                <w:rFonts w:ascii="Times New Roman" w:hAnsi="Times New Roman" w:cs="Times New Roman"/>
                <w:b/>
                <w:sz w:val="24"/>
                <w:szCs w:val="24"/>
              </w:rPr>
            </w:pPr>
            <w:r w:rsidRPr="00471BDC">
              <w:rPr>
                <w:rFonts w:ascii="Times New Roman" w:hAnsi="Times New Roman" w:cs="Times New Roman"/>
                <w:b/>
                <w:sz w:val="24"/>
                <w:szCs w:val="24"/>
              </w:rPr>
              <w:t>IX. НАДАННЯ/ВИКОРИСТАННЯ ДОПОМІЖНИХ ПОСЛУГ ОПЕРАТОРУ/ОПЕРАТОРОМ СИСТЕМИ ПЕРЕДАЧІ</w:t>
            </w:r>
          </w:p>
        </w:tc>
      </w:tr>
      <w:tr w:rsidR="005F0FDE" w:rsidRPr="00471BDC" w14:paraId="448E5C3C" w14:textId="77777777" w:rsidTr="001548F1">
        <w:tc>
          <w:tcPr>
            <w:tcW w:w="16160" w:type="dxa"/>
            <w:gridSpan w:val="6"/>
            <w:shd w:val="clear" w:color="auto" w:fill="E7E6E6" w:themeFill="background2"/>
          </w:tcPr>
          <w:p w14:paraId="2118840B" w14:textId="77777777" w:rsidR="005F0FDE" w:rsidRPr="00471BDC" w:rsidRDefault="005F0FDE" w:rsidP="00471BDC">
            <w:pPr>
              <w:pStyle w:val="a5"/>
              <w:ind w:left="0"/>
              <w:contextualSpacing w:val="0"/>
              <w:jc w:val="center"/>
              <w:rPr>
                <w:rFonts w:ascii="Times New Roman" w:hAnsi="Times New Roman" w:cs="Times New Roman"/>
                <w:b/>
                <w:sz w:val="24"/>
                <w:szCs w:val="24"/>
              </w:rPr>
            </w:pPr>
            <w:r w:rsidRPr="00471BDC">
              <w:rPr>
                <w:rFonts w:ascii="Times New Roman" w:hAnsi="Times New Roman" w:cs="Times New Roman"/>
                <w:b/>
                <w:sz w:val="24"/>
                <w:szCs w:val="24"/>
              </w:rPr>
              <w:t>2. Вимоги до моніторингу надання ДП</w:t>
            </w:r>
          </w:p>
        </w:tc>
      </w:tr>
      <w:tr w:rsidR="001548F1" w:rsidRPr="00471BDC" w14:paraId="3E0BD74C" w14:textId="77777777" w:rsidTr="001548F1">
        <w:tc>
          <w:tcPr>
            <w:tcW w:w="511" w:type="dxa"/>
          </w:tcPr>
          <w:p w14:paraId="24754A28"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42AAAAA3"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п. 2.10</w:t>
            </w:r>
          </w:p>
          <w:p w14:paraId="2860FB58"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глави 2</w:t>
            </w:r>
          </w:p>
          <w:p w14:paraId="2B97276D"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розділу ІХ</w:t>
            </w:r>
          </w:p>
          <w:p w14:paraId="60D04CDF" w14:textId="77777777" w:rsidR="005F0FDE" w:rsidRPr="00471BDC" w:rsidRDefault="005F0FDE" w:rsidP="00471BDC">
            <w:pPr>
              <w:jc w:val="both"/>
              <w:rPr>
                <w:rFonts w:ascii="Times New Roman" w:hAnsi="Times New Roman" w:cs="Times New Roman"/>
                <w:sz w:val="24"/>
                <w:szCs w:val="24"/>
              </w:rPr>
            </w:pPr>
          </w:p>
        </w:tc>
        <w:tc>
          <w:tcPr>
            <w:tcW w:w="3183" w:type="dxa"/>
          </w:tcPr>
          <w:p w14:paraId="322203C5"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2.10. Постачальники РПЧ мають право </w:t>
            </w:r>
            <w:proofErr w:type="spellStart"/>
            <w:r w:rsidRPr="00471BDC">
              <w:rPr>
                <w:rFonts w:ascii="Times New Roman" w:hAnsi="Times New Roman" w:cs="Times New Roman"/>
                <w:sz w:val="24"/>
                <w:szCs w:val="24"/>
              </w:rPr>
              <w:t>агрегувати</w:t>
            </w:r>
            <w:proofErr w:type="spellEnd"/>
            <w:r w:rsidRPr="00471BDC">
              <w:rPr>
                <w:rFonts w:ascii="Times New Roman" w:hAnsi="Times New Roman" w:cs="Times New Roman"/>
                <w:sz w:val="24"/>
                <w:szCs w:val="24"/>
              </w:rPr>
              <w:t xml:space="preserve"> відповідні дані згідно з пунктом </w:t>
            </w:r>
            <w:r w:rsidRPr="00471BDC">
              <w:rPr>
                <w:rFonts w:ascii="Times New Roman" w:hAnsi="Times New Roman" w:cs="Times New Roman"/>
                <w:strike/>
                <w:sz w:val="24"/>
                <w:szCs w:val="24"/>
              </w:rPr>
              <w:t>5.4</w:t>
            </w:r>
            <w:r w:rsidRPr="00471BDC">
              <w:rPr>
                <w:rFonts w:ascii="Times New Roman" w:hAnsi="Times New Roman" w:cs="Times New Roman"/>
                <w:sz w:val="24"/>
                <w:szCs w:val="24"/>
              </w:rPr>
              <w:t xml:space="preserve"> </w:t>
            </w:r>
            <w:r w:rsidRPr="00471BDC">
              <w:rPr>
                <w:rFonts w:ascii="Times New Roman" w:hAnsi="Times New Roman" w:cs="Times New Roman"/>
                <w:b/>
                <w:sz w:val="24"/>
                <w:szCs w:val="24"/>
              </w:rPr>
              <w:t xml:space="preserve">2.6 </w:t>
            </w:r>
            <w:r w:rsidRPr="00471BDC">
              <w:rPr>
                <w:rFonts w:ascii="Times New Roman" w:hAnsi="Times New Roman" w:cs="Times New Roman"/>
                <w:sz w:val="24"/>
                <w:szCs w:val="24"/>
              </w:rPr>
              <w:t xml:space="preserve">цієї глави для більше ніж однієї одиниці надання РПЧ, якщо максимальна потужність агрегованих одиниць нижче </w:t>
            </w:r>
            <w:r w:rsidRPr="00471BDC">
              <w:rPr>
                <w:rFonts w:ascii="Times New Roman" w:hAnsi="Times New Roman" w:cs="Times New Roman"/>
                <w:strike/>
                <w:sz w:val="24"/>
                <w:szCs w:val="24"/>
              </w:rPr>
              <w:t>10</w:t>
            </w:r>
            <w:r w:rsidRPr="00471BDC">
              <w:rPr>
                <w:rFonts w:ascii="Times New Roman" w:hAnsi="Times New Roman" w:cs="Times New Roman"/>
                <w:sz w:val="24"/>
                <w:szCs w:val="24"/>
              </w:rPr>
              <w:t xml:space="preserve"> </w:t>
            </w:r>
            <w:r w:rsidRPr="00471BDC">
              <w:rPr>
                <w:rFonts w:ascii="Times New Roman" w:hAnsi="Times New Roman" w:cs="Times New Roman"/>
                <w:b/>
                <w:sz w:val="24"/>
                <w:szCs w:val="24"/>
              </w:rPr>
              <w:t xml:space="preserve">1 </w:t>
            </w:r>
            <w:r w:rsidRPr="00471BDC">
              <w:rPr>
                <w:rFonts w:ascii="Times New Roman" w:hAnsi="Times New Roman" w:cs="Times New Roman"/>
                <w:sz w:val="24"/>
                <w:szCs w:val="24"/>
              </w:rPr>
              <w:t xml:space="preserve">МВт і можливе чітке підтвердження активації </w:t>
            </w:r>
            <w:r w:rsidRPr="00471BDC">
              <w:rPr>
                <w:rFonts w:ascii="Times New Roman" w:hAnsi="Times New Roman" w:cs="Times New Roman"/>
                <w:sz w:val="24"/>
                <w:szCs w:val="24"/>
              </w:rPr>
              <w:lastRenderedPageBreak/>
              <w:t>РПЧ. На вимогу ОСП щодо перевірки активації РПЧ постачальник РПЧ повинен надати дані, що стосуються технічних пристроїв, які є частиною однієї і тієї ж одиниці постачання РПЧ.</w:t>
            </w:r>
          </w:p>
        </w:tc>
        <w:tc>
          <w:tcPr>
            <w:tcW w:w="3686" w:type="dxa"/>
          </w:tcPr>
          <w:p w14:paraId="5DF7609A"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7641CB15"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2.10. Постачальники РПЧ мають право </w:t>
            </w:r>
            <w:proofErr w:type="spellStart"/>
            <w:r w:rsidRPr="00471BDC">
              <w:rPr>
                <w:rFonts w:ascii="Times New Roman" w:hAnsi="Times New Roman" w:cs="Times New Roman"/>
                <w:sz w:val="24"/>
                <w:szCs w:val="24"/>
              </w:rPr>
              <w:t>агрегувати</w:t>
            </w:r>
            <w:proofErr w:type="spellEnd"/>
            <w:r w:rsidRPr="00471BDC">
              <w:rPr>
                <w:rFonts w:ascii="Times New Roman" w:hAnsi="Times New Roman" w:cs="Times New Roman"/>
                <w:sz w:val="24"/>
                <w:szCs w:val="24"/>
              </w:rPr>
              <w:t xml:space="preserve"> відповідні дані згідно з пунктом 2.6 цієї глави для більше ніж однієї одиниці надання РПЧ, якщо максимальна потужність агрегованих одиниць нижче </w:t>
            </w:r>
            <w:r w:rsidRPr="00471BDC">
              <w:rPr>
                <w:rFonts w:ascii="Times New Roman" w:hAnsi="Times New Roman" w:cs="Times New Roman"/>
                <w:strike/>
                <w:sz w:val="24"/>
                <w:szCs w:val="24"/>
              </w:rPr>
              <w:t>10</w:t>
            </w:r>
            <w:r w:rsidRPr="00471BDC">
              <w:rPr>
                <w:rFonts w:ascii="Times New Roman" w:hAnsi="Times New Roman" w:cs="Times New Roman"/>
                <w:sz w:val="24"/>
                <w:szCs w:val="24"/>
              </w:rPr>
              <w:t xml:space="preserve"> </w:t>
            </w:r>
            <w:r w:rsidRPr="00471BDC">
              <w:rPr>
                <w:rFonts w:ascii="Times New Roman" w:hAnsi="Times New Roman" w:cs="Times New Roman"/>
                <w:b/>
                <w:sz w:val="24"/>
                <w:szCs w:val="24"/>
              </w:rPr>
              <w:t>1,5</w:t>
            </w:r>
            <w:r w:rsidRPr="00471BDC">
              <w:rPr>
                <w:rFonts w:ascii="Times New Roman" w:hAnsi="Times New Roman" w:cs="Times New Roman"/>
                <w:sz w:val="24"/>
                <w:szCs w:val="24"/>
              </w:rPr>
              <w:t xml:space="preserve"> МВт і можливе чітке підтвердження активації РПЧ. На вимогу ОСП щодо перевірки </w:t>
            </w:r>
            <w:r w:rsidRPr="00471BDC">
              <w:rPr>
                <w:rFonts w:ascii="Times New Roman" w:hAnsi="Times New Roman" w:cs="Times New Roman"/>
                <w:sz w:val="24"/>
                <w:szCs w:val="24"/>
              </w:rPr>
              <w:lastRenderedPageBreak/>
              <w:t>активації РПЧ постачальник РПЧ повинен надати дані, що стосуються технічних пристроїв, які є частиною однієї і тієї ж одиниці постачання РПЧ.</w:t>
            </w:r>
          </w:p>
        </w:tc>
        <w:tc>
          <w:tcPr>
            <w:tcW w:w="4252" w:type="dxa"/>
          </w:tcPr>
          <w:p w14:paraId="5518EE59" w14:textId="77777777" w:rsidR="00471BDC" w:rsidRDefault="00471BDC" w:rsidP="00471BDC">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387CA0C7" w14:textId="77777777" w:rsidR="005F0FDE" w:rsidRPr="00471BDC" w:rsidRDefault="005F0FDE" w:rsidP="00471BDC">
            <w:pPr>
              <w:jc w:val="both"/>
              <w:rPr>
                <w:rFonts w:ascii="Times New Roman" w:eastAsia="Calibri" w:hAnsi="Times New Roman" w:cs="Times New Roman"/>
                <w:sz w:val="24"/>
                <w:szCs w:val="24"/>
              </w:rPr>
            </w:pPr>
            <w:r w:rsidRPr="00471BDC">
              <w:rPr>
                <w:rFonts w:ascii="Times New Roman" w:hAnsi="Times New Roman" w:cs="Times New Roman"/>
                <w:b/>
                <w:sz w:val="24"/>
                <w:szCs w:val="24"/>
              </w:rPr>
              <w:t xml:space="preserve">врахувати в редакції запропонованій НЕК «Укренерго» </w:t>
            </w:r>
            <w:r w:rsidRPr="00471BDC">
              <w:rPr>
                <w:rFonts w:ascii="Times New Roman" w:hAnsi="Times New Roman" w:cs="Times New Roman"/>
                <w:sz w:val="24"/>
                <w:szCs w:val="24"/>
              </w:rPr>
              <w:t>з метою приведення редакції цього пункту у відповідність до вимог SOGL</w:t>
            </w:r>
            <w:r w:rsidRPr="00471BDC">
              <w:rPr>
                <w:rFonts w:ascii="Times New Roman" w:hAnsi="Times New Roman" w:cs="Times New Roman"/>
                <w:b/>
                <w:sz w:val="24"/>
                <w:szCs w:val="24"/>
              </w:rPr>
              <w:t xml:space="preserve"> </w:t>
            </w:r>
            <w:r w:rsidRPr="00471BDC">
              <w:rPr>
                <w:rFonts w:ascii="Times New Roman" w:hAnsi="Times New Roman" w:cs="Times New Roman"/>
                <w:sz w:val="24"/>
                <w:szCs w:val="24"/>
              </w:rPr>
              <w:t>в частині</w:t>
            </w:r>
            <w:r w:rsidRPr="00471BDC">
              <w:rPr>
                <w:rFonts w:ascii="Times New Roman" w:hAnsi="Times New Roman" w:cs="Times New Roman"/>
                <w:b/>
                <w:sz w:val="24"/>
                <w:szCs w:val="24"/>
              </w:rPr>
              <w:t xml:space="preserve"> «</w:t>
            </w:r>
            <w:r w:rsidRPr="00471BDC">
              <w:rPr>
                <w:rFonts w:ascii="Times New Roman" w:hAnsi="Times New Roman" w:cs="Times New Roman"/>
                <w:sz w:val="24"/>
                <w:szCs w:val="24"/>
              </w:rPr>
              <w:t xml:space="preserve">максимальна потужність агрегованих одиниць нижче </w:t>
            </w:r>
            <w:r w:rsidRPr="00471BDC">
              <w:rPr>
                <w:rFonts w:ascii="Times New Roman" w:hAnsi="Times New Roman" w:cs="Times New Roman"/>
                <w:b/>
                <w:sz w:val="24"/>
                <w:szCs w:val="24"/>
              </w:rPr>
              <w:t>1,5</w:t>
            </w:r>
            <w:r w:rsidRPr="00471BDC">
              <w:rPr>
                <w:rFonts w:ascii="Times New Roman" w:hAnsi="Times New Roman" w:cs="Times New Roman"/>
                <w:sz w:val="24"/>
                <w:szCs w:val="24"/>
              </w:rPr>
              <w:t xml:space="preserve"> МВт»</w:t>
            </w:r>
          </w:p>
          <w:p w14:paraId="2030C0F8" w14:textId="77777777" w:rsidR="005F0FDE" w:rsidRPr="00471BDC" w:rsidRDefault="005F0FDE" w:rsidP="00471BDC">
            <w:pPr>
              <w:pStyle w:val="a6"/>
              <w:spacing w:before="0" w:beforeAutospacing="0" w:after="0" w:afterAutospacing="0"/>
              <w:jc w:val="both"/>
              <w:rPr>
                <w:rStyle w:val="st42"/>
                <w:b/>
                <w:color w:val="auto"/>
                <w:lang w:val="en-GB"/>
              </w:rPr>
            </w:pPr>
            <w:r w:rsidRPr="00471BDC">
              <w:rPr>
                <w:rFonts w:eastAsia="Calibri"/>
              </w:rPr>
              <w:t xml:space="preserve">Відповідно до </w:t>
            </w:r>
            <w:r w:rsidRPr="00471BDC">
              <w:rPr>
                <w:rStyle w:val="st42"/>
                <w:b/>
                <w:color w:val="auto"/>
                <w:lang w:val="en-GB"/>
              </w:rPr>
              <w:t>SOGL, Art 154:</w:t>
            </w:r>
          </w:p>
          <w:p w14:paraId="0967B94C" w14:textId="77777777" w:rsidR="005F0FDE" w:rsidRPr="00471BDC" w:rsidRDefault="005F0FDE" w:rsidP="00471BDC">
            <w:pPr>
              <w:pStyle w:val="a6"/>
              <w:spacing w:before="0" w:beforeAutospacing="0" w:after="0" w:afterAutospacing="0"/>
              <w:jc w:val="both"/>
              <w:rPr>
                <w:rStyle w:val="st42"/>
                <w:b/>
                <w:color w:val="auto"/>
              </w:rPr>
            </w:pPr>
            <w:r w:rsidRPr="00471BDC">
              <w:rPr>
                <w:rStyle w:val="st42"/>
                <w:b/>
                <w:color w:val="auto"/>
              </w:rPr>
              <w:t>…</w:t>
            </w:r>
          </w:p>
          <w:p w14:paraId="6B3C4BDC" w14:textId="77777777" w:rsidR="005F0FDE" w:rsidRPr="00471BDC" w:rsidRDefault="005F0FDE" w:rsidP="00471BDC">
            <w:pPr>
              <w:pStyle w:val="1"/>
              <w:shd w:val="clear" w:color="auto" w:fill="FFFFFF"/>
              <w:spacing w:before="0" w:beforeAutospacing="0" w:after="0" w:afterAutospacing="0"/>
              <w:jc w:val="both"/>
            </w:pPr>
            <w:r w:rsidRPr="00471BDC">
              <w:lastRenderedPageBreak/>
              <w:t>9. </w:t>
            </w:r>
            <w:proofErr w:type="spellStart"/>
            <w:r w:rsidRPr="00471BDC">
              <w:t>Each</w:t>
            </w:r>
            <w:proofErr w:type="spellEnd"/>
            <w:r w:rsidRPr="00471BDC">
              <w:t xml:space="preserve"> FCR</w:t>
            </w:r>
            <w:r w:rsidRPr="00471BDC">
              <w:rPr>
                <w:lang w:val="en-GB"/>
              </w:rPr>
              <w:t xml:space="preserve"> </w:t>
            </w:r>
            <w:proofErr w:type="spellStart"/>
            <w:r w:rsidRPr="00471BDC">
              <w:t>provider</w:t>
            </w:r>
            <w:proofErr w:type="spellEnd"/>
            <w:r w:rsidRPr="00471BDC">
              <w:t xml:space="preserve"> </w:t>
            </w:r>
            <w:proofErr w:type="spellStart"/>
            <w:r w:rsidRPr="00471BDC">
              <w:t>shall</w:t>
            </w:r>
            <w:proofErr w:type="spellEnd"/>
            <w:r w:rsidRPr="00471BDC">
              <w:t xml:space="preserve"> </w:t>
            </w:r>
            <w:proofErr w:type="spellStart"/>
            <w:r w:rsidRPr="00471BDC">
              <w:t>have</w:t>
            </w:r>
            <w:proofErr w:type="spellEnd"/>
            <w:r w:rsidRPr="00471BDC">
              <w:t xml:space="preserve"> </w:t>
            </w:r>
            <w:proofErr w:type="spellStart"/>
            <w:r w:rsidRPr="00471BDC">
              <w:t>the</w:t>
            </w:r>
            <w:proofErr w:type="spellEnd"/>
            <w:r w:rsidRPr="00471BDC">
              <w:t xml:space="preserve"> </w:t>
            </w:r>
            <w:proofErr w:type="spellStart"/>
            <w:r w:rsidRPr="00471BDC">
              <w:t>right</w:t>
            </w:r>
            <w:proofErr w:type="spellEnd"/>
            <w:r w:rsidRPr="00471BDC">
              <w:t xml:space="preserve"> </w:t>
            </w:r>
            <w:proofErr w:type="spellStart"/>
            <w:r w:rsidRPr="00471BDC">
              <w:t>to</w:t>
            </w:r>
            <w:proofErr w:type="spellEnd"/>
            <w:r w:rsidRPr="00471BDC">
              <w:t xml:space="preserve"> </w:t>
            </w:r>
            <w:proofErr w:type="spellStart"/>
            <w:r w:rsidRPr="00471BDC">
              <w:t>aggregate</w:t>
            </w:r>
            <w:proofErr w:type="spellEnd"/>
            <w:r w:rsidRPr="00471BDC">
              <w:t xml:space="preserve"> </w:t>
            </w:r>
            <w:proofErr w:type="spellStart"/>
            <w:r w:rsidRPr="00471BDC">
              <w:t>the</w:t>
            </w:r>
            <w:proofErr w:type="spellEnd"/>
            <w:r w:rsidRPr="00471BDC">
              <w:t xml:space="preserve"> </w:t>
            </w:r>
            <w:proofErr w:type="spellStart"/>
            <w:r w:rsidRPr="00471BDC">
              <w:t>respective</w:t>
            </w:r>
            <w:proofErr w:type="spellEnd"/>
            <w:r w:rsidRPr="00471BDC">
              <w:t xml:space="preserve"> </w:t>
            </w:r>
            <w:proofErr w:type="spellStart"/>
            <w:r w:rsidRPr="00471BDC">
              <w:t>data</w:t>
            </w:r>
            <w:proofErr w:type="spellEnd"/>
            <w:r w:rsidRPr="00471BDC">
              <w:t xml:space="preserve"> </w:t>
            </w:r>
            <w:proofErr w:type="spellStart"/>
            <w:r w:rsidRPr="00471BDC">
              <w:t>for</w:t>
            </w:r>
            <w:proofErr w:type="spellEnd"/>
            <w:r w:rsidRPr="00471BDC">
              <w:t xml:space="preserve"> </w:t>
            </w:r>
            <w:proofErr w:type="spellStart"/>
            <w:r w:rsidRPr="00471BDC">
              <w:t>more</w:t>
            </w:r>
            <w:proofErr w:type="spellEnd"/>
            <w:r w:rsidRPr="00471BDC">
              <w:t xml:space="preserve"> </w:t>
            </w:r>
            <w:proofErr w:type="spellStart"/>
            <w:r w:rsidRPr="00471BDC">
              <w:t>than</w:t>
            </w:r>
            <w:proofErr w:type="spellEnd"/>
            <w:r w:rsidRPr="00471BDC">
              <w:t xml:space="preserve"> </w:t>
            </w:r>
            <w:proofErr w:type="spellStart"/>
            <w:r w:rsidRPr="00471BDC">
              <w:t>one</w:t>
            </w:r>
            <w:proofErr w:type="spellEnd"/>
            <w:r w:rsidRPr="00471BDC">
              <w:t xml:space="preserve"> FCR </w:t>
            </w:r>
            <w:proofErr w:type="spellStart"/>
            <w:r w:rsidRPr="00471BDC">
              <w:t>providing</w:t>
            </w:r>
            <w:proofErr w:type="spellEnd"/>
            <w:r w:rsidRPr="00471BDC">
              <w:t xml:space="preserve"> </w:t>
            </w:r>
            <w:proofErr w:type="spellStart"/>
            <w:r w:rsidRPr="00471BDC">
              <w:t>unit</w:t>
            </w:r>
            <w:proofErr w:type="spellEnd"/>
            <w:r w:rsidRPr="00471BDC">
              <w:t xml:space="preserve"> </w:t>
            </w:r>
            <w:proofErr w:type="spellStart"/>
            <w:r w:rsidRPr="00471BDC">
              <w:rPr>
                <w:b/>
                <w:bCs/>
              </w:rPr>
              <w:t>if</w:t>
            </w:r>
            <w:proofErr w:type="spellEnd"/>
            <w:r w:rsidRPr="00471BDC">
              <w:rPr>
                <w:b/>
                <w:bCs/>
              </w:rPr>
              <w:t xml:space="preserve"> </w:t>
            </w:r>
            <w:proofErr w:type="spellStart"/>
            <w:r w:rsidRPr="00471BDC">
              <w:rPr>
                <w:b/>
                <w:bCs/>
              </w:rPr>
              <w:t>the</w:t>
            </w:r>
            <w:proofErr w:type="spellEnd"/>
            <w:r w:rsidRPr="00471BDC">
              <w:rPr>
                <w:b/>
                <w:bCs/>
              </w:rPr>
              <w:t xml:space="preserve"> </w:t>
            </w:r>
            <w:proofErr w:type="spellStart"/>
            <w:r w:rsidRPr="00471BDC">
              <w:rPr>
                <w:b/>
                <w:bCs/>
              </w:rPr>
              <w:t>maximum</w:t>
            </w:r>
            <w:proofErr w:type="spellEnd"/>
            <w:r w:rsidRPr="00471BDC">
              <w:rPr>
                <w:b/>
                <w:bCs/>
              </w:rPr>
              <w:t xml:space="preserve"> </w:t>
            </w:r>
            <w:proofErr w:type="spellStart"/>
            <w:r w:rsidRPr="00471BDC">
              <w:rPr>
                <w:b/>
                <w:bCs/>
              </w:rPr>
              <w:t>power</w:t>
            </w:r>
            <w:proofErr w:type="spellEnd"/>
            <w:r w:rsidRPr="00471BDC">
              <w:rPr>
                <w:b/>
                <w:bCs/>
              </w:rPr>
              <w:t xml:space="preserve"> </w:t>
            </w:r>
            <w:proofErr w:type="spellStart"/>
            <w:r w:rsidRPr="00471BDC">
              <w:rPr>
                <w:b/>
                <w:bCs/>
              </w:rPr>
              <w:t>of</w:t>
            </w:r>
            <w:proofErr w:type="spellEnd"/>
            <w:r w:rsidRPr="00471BDC">
              <w:rPr>
                <w:b/>
                <w:bCs/>
              </w:rPr>
              <w:t xml:space="preserve"> </w:t>
            </w:r>
            <w:proofErr w:type="spellStart"/>
            <w:r w:rsidRPr="00471BDC">
              <w:rPr>
                <w:b/>
                <w:bCs/>
              </w:rPr>
              <w:t>the</w:t>
            </w:r>
            <w:proofErr w:type="spellEnd"/>
            <w:r w:rsidRPr="00471BDC">
              <w:rPr>
                <w:b/>
                <w:bCs/>
              </w:rPr>
              <w:t xml:space="preserve"> </w:t>
            </w:r>
            <w:proofErr w:type="spellStart"/>
            <w:r w:rsidRPr="00471BDC">
              <w:rPr>
                <w:b/>
                <w:bCs/>
              </w:rPr>
              <w:t>aggregated</w:t>
            </w:r>
            <w:proofErr w:type="spellEnd"/>
            <w:r w:rsidRPr="00471BDC">
              <w:rPr>
                <w:b/>
                <w:bCs/>
              </w:rPr>
              <w:t xml:space="preserve"> </w:t>
            </w:r>
            <w:proofErr w:type="spellStart"/>
            <w:r w:rsidRPr="00471BDC">
              <w:rPr>
                <w:b/>
                <w:bCs/>
              </w:rPr>
              <w:t>units</w:t>
            </w:r>
            <w:proofErr w:type="spellEnd"/>
            <w:r w:rsidRPr="00471BDC">
              <w:rPr>
                <w:b/>
                <w:bCs/>
              </w:rPr>
              <w:t xml:space="preserve"> </w:t>
            </w:r>
            <w:proofErr w:type="spellStart"/>
            <w:r w:rsidRPr="00471BDC">
              <w:rPr>
                <w:b/>
                <w:bCs/>
              </w:rPr>
              <w:t>is</w:t>
            </w:r>
            <w:proofErr w:type="spellEnd"/>
            <w:r w:rsidRPr="00471BDC">
              <w:rPr>
                <w:b/>
                <w:bCs/>
              </w:rPr>
              <w:t xml:space="preserve"> </w:t>
            </w:r>
            <w:proofErr w:type="spellStart"/>
            <w:r w:rsidRPr="00471BDC">
              <w:rPr>
                <w:b/>
                <w:bCs/>
                <w:u w:val="single"/>
              </w:rPr>
              <w:t>below</w:t>
            </w:r>
            <w:proofErr w:type="spellEnd"/>
            <w:r w:rsidRPr="00471BDC">
              <w:rPr>
                <w:b/>
                <w:bCs/>
                <w:u w:val="single"/>
              </w:rPr>
              <w:t xml:space="preserve"> 1,5 MW</w:t>
            </w:r>
            <w:r w:rsidRPr="00471BDC">
              <w:rPr>
                <w:b/>
                <w:bCs/>
              </w:rPr>
              <w:t xml:space="preserve"> </w:t>
            </w:r>
            <w:proofErr w:type="spellStart"/>
            <w:r w:rsidRPr="00471BDC">
              <w:rPr>
                <w:b/>
                <w:bCs/>
              </w:rPr>
              <w:t>and</w:t>
            </w:r>
            <w:proofErr w:type="spellEnd"/>
            <w:r w:rsidRPr="00471BDC">
              <w:rPr>
                <w:b/>
                <w:bCs/>
              </w:rPr>
              <w:t xml:space="preserve"> a </w:t>
            </w:r>
            <w:proofErr w:type="spellStart"/>
            <w:r w:rsidRPr="00471BDC">
              <w:rPr>
                <w:b/>
                <w:bCs/>
              </w:rPr>
              <w:t>clear</w:t>
            </w:r>
            <w:proofErr w:type="spellEnd"/>
            <w:r w:rsidRPr="00471BDC">
              <w:rPr>
                <w:b/>
                <w:bCs/>
              </w:rPr>
              <w:t xml:space="preserve"> </w:t>
            </w:r>
            <w:proofErr w:type="spellStart"/>
            <w:r w:rsidRPr="00471BDC">
              <w:rPr>
                <w:b/>
                <w:bCs/>
              </w:rPr>
              <w:t>verification</w:t>
            </w:r>
            <w:proofErr w:type="spellEnd"/>
            <w:r w:rsidRPr="00471BDC">
              <w:rPr>
                <w:b/>
                <w:bCs/>
              </w:rPr>
              <w:t xml:space="preserve"> </w:t>
            </w:r>
            <w:proofErr w:type="spellStart"/>
            <w:r w:rsidRPr="00471BDC">
              <w:rPr>
                <w:b/>
                <w:bCs/>
              </w:rPr>
              <w:t>of</w:t>
            </w:r>
            <w:proofErr w:type="spellEnd"/>
            <w:r w:rsidRPr="00471BDC">
              <w:rPr>
                <w:b/>
                <w:bCs/>
              </w:rPr>
              <w:t xml:space="preserve"> </w:t>
            </w:r>
            <w:proofErr w:type="spellStart"/>
            <w:r w:rsidRPr="00471BDC">
              <w:rPr>
                <w:b/>
                <w:bCs/>
              </w:rPr>
              <w:t>activation</w:t>
            </w:r>
            <w:proofErr w:type="spellEnd"/>
            <w:r w:rsidRPr="00471BDC">
              <w:rPr>
                <w:b/>
                <w:bCs/>
              </w:rPr>
              <w:t xml:space="preserve"> </w:t>
            </w:r>
            <w:proofErr w:type="spellStart"/>
            <w:r w:rsidRPr="00471BDC">
              <w:rPr>
                <w:b/>
                <w:bCs/>
              </w:rPr>
              <w:t>of</w:t>
            </w:r>
            <w:proofErr w:type="spellEnd"/>
            <w:r w:rsidRPr="00471BDC">
              <w:rPr>
                <w:b/>
                <w:bCs/>
              </w:rPr>
              <w:t xml:space="preserve"> FCR </w:t>
            </w:r>
            <w:proofErr w:type="spellStart"/>
            <w:r w:rsidRPr="00471BDC">
              <w:rPr>
                <w:b/>
                <w:bCs/>
              </w:rPr>
              <w:t>is</w:t>
            </w:r>
            <w:proofErr w:type="spellEnd"/>
            <w:r w:rsidRPr="00471BDC">
              <w:rPr>
                <w:b/>
                <w:bCs/>
              </w:rPr>
              <w:t xml:space="preserve"> </w:t>
            </w:r>
            <w:proofErr w:type="spellStart"/>
            <w:r w:rsidRPr="00471BDC">
              <w:rPr>
                <w:b/>
                <w:bCs/>
              </w:rPr>
              <w:t>possible</w:t>
            </w:r>
            <w:proofErr w:type="spellEnd"/>
            <w:r w:rsidRPr="00471BDC">
              <w:t>.</w:t>
            </w:r>
          </w:p>
          <w:p w14:paraId="03371A0E"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sz w:val="24"/>
                <w:szCs w:val="24"/>
              </w:rPr>
              <w:t>…</w:t>
            </w:r>
          </w:p>
        </w:tc>
        <w:tc>
          <w:tcPr>
            <w:tcW w:w="3402" w:type="dxa"/>
          </w:tcPr>
          <w:p w14:paraId="73EF4A8C" w14:textId="24895ED9" w:rsidR="005F0FDE" w:rsidRPr="00471BDC" w:rsidRDefault="006D4A0A" w:rsidP="00CA498E">
            <w:pPr>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p>
        </w:tc>
      </w:tr>
      <w:tr w:rsidR="005F0FDE" w:rsidRPr="00471BDC" w14:paraId="66916D05" w14:textId="77777777" w:rsidTr="001548F1">
        <w:trPr>
          <w:trHeight w:val="85"/>
        </w:trPr>
        <w:tc>
          <w:tcPr>
            <w:tcW w:w="16160" w:type="dxa"/>
            <w:gridSpan w:val="6"/>
            <w:shd w:val="clear" w:color="auto" w:fill="E7E6E6" w:themeFill="background2"/>
          </w:tcPr>
          <w:p w14:paraId="674F4185" w14:textId="77777777" w:rsidR="005F0FDE" w:rsidRPr="00471BDC" w:rsidRDefault="005F0FDE" w:rsidP="00471BDC">
            <w:pPr>
              <w:jc w:val="center"/>
              <w:rPr>
                <w:rFonts w:ascii="Times New Roman" w:hAnsi="Times New Roman" w:cs="Times New Roman"/>
                <w:b/>
                <w:sz w:val="24"/>
                <w:szCs w:val="24"/>
              </w:rPr>
            </w:pPr>
            <w:r w:rsidRPr="00471BDC">
              <w:rPr>
                <w:rFonts w:ascii="Times New Roman" w:hAnsi="Times New Roman" w:cs="Times New Roman"/>
                <w:b/>
                <w:sz w:val="24"/>
                <w:szCs w:val="24"/>
              </w:rPr>
              <w:t>XI. НАДАННЯ ПОСЛУГ З ПЕРЕДАЧІ ЕЛЕКТРИЧНОЇ ЕНЕРГІЇ ТА З ДИСПЕТЧЕРСЬКОГО (ОПЕРАТИВНО-ТЕХНОЛОГІЧНОГО) УПРАВЛІННЯ</w:t>
            </w:r>
          </w:p>
        </w:tc>
      </w:tr>
      <w:tr w:rsidR="005F0FDE" w:rsidRPr="00471BDC" w14:paraId="3164EFCD" w14:textId="77777777" w:rsidTr="001548F1">
        <w:trPr>
          <w:trHeight w:val="85"/>
        </w:trPr>
        <w:tc>
          <w:tcPr>
            <w:tcW w:w="16160" w:type="dxa"/>
            <w:gridSpan w:val="6"/>
            <w:shd w:val="clear" w:color="auto" w:fill="E7E6E6" w:themeFill="background2"/>
          </w:tcPr>
          <w:p w14:paraId="7410539F" w14:textId="77777777" w:rsidR="005F0FDE" w:rsidRPr="00471BDC" w:rsidRDefault="005F0FDE" w:rsidP="00471BDC">
            <w:pPr>
              <w:jc w:val="center"/>
              <w:rPr>
                <w:rFonts w:ascii="Times New Roman" w:hAnsi="Times New Roman" w:cs="Times New Roman"/>
                <w:b/>
                <w:sz w:val="24"/>
                <w:szCs w:val="24"/>
              </w:rPr>
            </w:pPr>
            <w:r w:rsidRPr="00471BDC">
              <w:rPr>
                <w:rFonts w:ascii="Times New Roman" w:hAnsi="Times New Roman" w:cs="Times New Roman"/>
                <w:b/>
                <w:sz w:val="24"/>
                <w:szCs w:val="24"/>
              </w:rPr>
              <w:t>2. Вимоги щодо якості надання послуг з передачі електричної енергії</w:t>
            </w:r>
          </w:p>
        </w:tc>
      </w:tr>
      <w:tr w:rsidR="001548F1" w:rsidRPr="00471BDC" w14:paraId="1EFECCC4" w14:textId="77777777" w:rsidTr="001548F1">
        <w:tc>
          <w:tcPr>
            <w:tcW w:w="511" w:type="dxa"/>
          </w:tcPr>
          <w:p w14:paraId="08505AD3"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0DB911D8" w14:textId="77777777" w:rsidR="005F0FDE" w:rsidRPr="00471BDC" w:rsidRDefault="005F0FDE" w:rsidP="00471BDC">
            <w:pPr>
              <w:rPr>
                <w:rFonts w:ascii="Times New Roman" w:hAnsi="Times New Roman" w:cs="Times New Roman"/>
                <w:sz w:val="24"/>
                <w:szCs w:val="24"/>
                <w:shd w:val="clear" w:color="auto" w:fill="FFFFFF"/>
              </w:rPr>
            </w:pPr>
          </w:p>
          <w:p w14:paraId="0FEE3FFF" w14:textId="77777777" w:rsidR="005F0FDE" w:rsidRPr="00471BDC" w:rsidRDefault="005F0FDE" w:rsidP="00471BDC">
            <w:pPr>
              <w:rPr>
                <w:rFonts w:ascii="Times New Roman" w:hAnsi="Times New Roman" w:cs="Times New Roman"/>
                <w:sz w:val="24"/>
                <w:szCs w:val="24"/>
                <w:shd w:val="clear" w:color="auto" w:fill="FFFFFF"/>
              </w:rPr>
            </w:pPr>
            <w:r w:rsidRPr="00471BDC">
              <w:rPr>
                <w:rFonts w:ascii="Times New Roman" w:hAnsi="Times New Roman" w:cs="Times New Roman"/>
                <w:sz w:val="24"/>
                <w:szCs w:val="24"/>
                <w:shd w:val="clear" w:color="auto" w:fill="FFFFFF"/>
              </w:rPr>
              <w:t>глави 2</w:t>
            </w:r>
          </w:p>
          <w:p w14:paraId="4219D9C7" w14:textId="77777777" w:rsidR="005F0FDE" w:rsidRPr="00471BDC" w:rsidRDefault="005F0FDE" w:rsidP="00471BDC">
            <w:pPr>
              <w:jc w:val="both"/>
              <w:rPr>
                <w:rFonts w:ascii="Times New Roman" w:hAnsi="Times New Roman" w:cs="Times New Roman"/>
                <w:sz w:val="24"/>
                <w:szCs w:val="24"/>
                <w:shd w:val="clear" w:color="auto" w:fill="FFFFFF"/>
              </w:rPr>
            </w:pPr>
            <w:r w:rsidRPr="00471BDC">
              <w:rPr>
                <w:rFonts w:ascii="Times New Roman" w:hAnsi="Times New Roman" w:cs="Times New Roman"/>
                <w:sz w:val="24"/>
                <w:szCs w:val="24"/>
                <w:shd w:val="clear" w:color="auto" w:fill="FFFFFF"/>
              </w:rPr>
              <w:t>розділу ХІ</w:t>
            </w:r>
          </w:p>
          <w:p w14:paraId="74C46D59" w14:textId="77777777" w:rsidR="005F0FDE" w:rsidRPr="00471BDC" w:rsidRDefault="005F0FDE" w:rsidP="00471BDC">
            <w:pPr>
              <w:jc w:val="both"/>
              <w:rPr>
                <w:rFonts w:ascii="Times New Roman" w:hAnsi="Times New Roman" w:cs="Times New Roman"/>
                <w:sz w:val="24"/>
                <w:szCs w:val="24"/>
              </w:rPr>
            </w:pPr>
          </w:p>
        </w:tc>
        <w:tc>
          <w:tcPr>
            <w:tcW w:w="3183" w:type="dxa"/>
          </w:tcPr>
          <w:p w14:paraId="2EA3E92B" w14:textId="77777777" w:rsidR="005F0FDE" w:rsidRPr="00471BDC" w:rsidRDefault="005F0FDE" w:rsidP="00471BDC">
            <w:pPr>
              <w:autoSpaceDE w:val="0"/>
              <w:autoSpaceDN w:val="0"/>
              <w:adjustRightInd w:val="0"/>
              <w:jc w:val="both"/>
              <w:rPr>
                <w:rFonts w:ascii="Times New Roman" w:hAnsi="Times New Roman" w:cs="Times New Roman"/>
                <w:b/>
                <w:sz w:val="24"/>
                <w:szCs w:val="24"/>
                <w:shd w:val="clear" w:color="auto" w:fill="FFFFFF"/>
              </w:rPr>
            </w:pPr>
            <w:r w:rsidRPr="00471BDC">
              <w:rPr>
                <w:rFonts w:ascii="Times New Roman" w:hAnsi="Times New Roman" w:cs="Times New Roman"/>
                <w:b/>
                <w:sz w:val="24"/>
                <w:szCs w:val="24"/>
                <w:shd w:val="clear" w:color="auto" w:fill="FFFFFF"/>
              </w:rPr>
              <w:t xml:space="preserve">2.3. ОСП проводить моніторинг якості електричної енергії в мережах системи передачі, зокрема щодо вимірювання таких показників: частоти, напруги, небалансу напруги, напруги </w:t>
            </w:r>
            <w:proofErr w:type="spellStart"/>
            <w:r w:rsidRPr="00471BDC">
              <w:rPr>
                <w:rFonts w:ascii="Times New Roman" w:hAnsi="Times New Roman" w:cs="Times New Roman"/>
                <w:b/>
                <w:sz w:val="24"/>
                <w:szCs w:val="24"/>
                <w:shd w:val="clear" w:color="auto" w:fill="FFFFFF"/>
              </w:rPr>
              <w:t>гармонік</w:t>
            </w:r>
            <w:proofErr w:type="spellEnd"/>
            <w:r w:rsidRPr="00471BDC">
              <w:rPr>
                <w:rFonts w:ascii="Times New Roman" w:hAnsi="Times New Roman" w:cs="Times New Roman"/>
                <w:b/>
                <w:sz w:val="24"/>
                <w:szCs w:val="24"/>
                <w:shd w:val="clear" w:color="auto" w:fill="FFFFFF"/>
              </w:rPr>
              <w:t xml:space="preserve">, </w:t>
            </w:r>
            <w:proofErr w:type="spellStart"/>
            <w:r w:rsidRPr="00471BDC">
              <w:rPr>
                <w:rFonts w:ascii="Times New Roman" w:hAnsi="Times New Roman" w:cs="Times New Roman"/>
                <w:b/>
                <w:sz w:val="24"/>
                <w:szCs w:val="24"/>
                <w:shd w:val="clear" w:color="auto" w:fill="FFFFFF"/>
              </w:rPr>
              <w:t>флікерів</w:t>
            </w:r>
            <w:proofErr w:type="spellEnd"/>
            <w:r w:rsidRPr="00471BDC">
              <w:rPr>
                <w:rFonts w:ascii="Times New Roman" w:hAnsi="Times New Roman" w:cs="Times New Roman"/>
                <w:b/>
                <w:sz w:val="24"/>
                <w:szCs w:val="24"/>
                <w:shd w:val="clear" w:color="auto" w:fill="FFFFFF"/>
              </w:rPr>
              <w:t>, а також фіксації провалів напруги та перенапруги. Система моніторингу має бути побудована на основі даних, отриманих на регулярній (за допомогою стаціонарних засобів) або вибірковій (за допомогою переносних засобів) основі.</w:t>
            </w:r>
          </w:p>
          <w:p w14:paraId="6134D795" w14:textId="77777777" w:rsidR="005F0FDE" w:rsidRPr="00471BDC" w:rsidRDefault="005F0FDE" w:rsidP="00471BDC">
            <w:pPr>
              <w:autoSpaceDE w:val="0"/>
              <w:autoSpaceDN w:val="0"/>
              <w:adjustRightInd w:val="0"/>
              <w:jc w:val="both"/>
              <w:rPr>
                <w:rFonts w:ascii="Times New Roman" w:hAnsi="Times New Roman" w:cs="Times New Roman"/>
                <w:b/>
                <w:sz w:val="24"/>
                <w:szCs w:val="24"/>
                <w:shd w:val="clear" w:color="auto" w:fill="FFFFFF"/>
              </w:rPr>
            </w:pPr>
            <w:r w:rsidRPr="00471BDC">
              <w:rPr>
                <w:rFonts w:ascii="Times New Roman" w:hAnsi="Times New Roman" w:cs="Times New Roman"/>
                <w:b/>
                <w:sz w:val="24"/>
                <w:szCs w:val="24"/>
                <w:shd w:val="clear" w:color="auto" w:fill="FFFFFF"/>
              </w:rPr>
              <w:t xml:space="preserve">ОСП забезпечує на регулярній основі вимірювання показників якості електричної енергії на шинах підстанцій, від яких </w:t>
            </w:r>
            <w:proofErr w:type="spellStart"/>
            <w:r w:rsidRPr="00471BDC">
              <w:rPr>
                <w:rFonts w:ascii="Times New Roman" w:hAnsi="Times New Roman" w:cs="Times New Roman"/>
                <w:b/>
                <w:sz w:val="24"/>
                <w:szCs w:val="24"/>
                <w:shd w:val="clear" w:color="auto" w:fill="FFFFFF"/>
              </w:rPr>
              <w:t>заживлені</w:t>
            </w:r>
            <w:proofErr w:type="spellEnd"/>
            <w:r w:rsidRPr="00471BDC">
              <w:rPr>
                <w:rFonts w:ascii="Times New Roman" w:hAnsi="Times New Roman" w:cs="Times New Roman"/>
                <w:b/>
                <w:sz w:val="24"/>
                <w:szCs w:val="24"/>
                <w:shd w:val="clear" w:color="auto" w:fill="FFFFFF"/>
              </w:rPr>
              <w:t xml:space="preserve"> </w:t>
            </w:r>
            <w:r w:rsidRPr="00471BDC">
              <w:rPr>
                <w:rFonts w:ascii="Times New Roman" w:hAnsi="Times New Roman" w:cs="Times New Roman"/>
                <w:b/>
                <w:sz w:val="24"/>
                <w:szCs w:val="24"/>
                <w:shd w:val="clear" w:color="auto" w:fill="FFFFFF"/>
              </w:rPr>
              <w:lastRenderedPageBreak/>
              <w:t>Користувачі. Вимірювання приладами контролю показників якості електричної енергії проводяться у випадку звернення Користувача щодо необхідності їх проведення на межі балансової належності у разі її розміщення на об’єкті Користувача та наявності на ньому не гірших за класом точності вимірювальних трансформаторів, ніж зі сторони ОСП.</w:t>
            </w:r>
          </w:p>
          <w:p w14:paraId="433F5B7A" w14:textId="77777777" w:rsidR="005F0FDE" w:rsidRPr="00471BDC" w:rsidRDefault="005F0FDE" w:rsidP="00471BDC">
            <w:pPr>
              <w:jc w:val="both"/>
              <w:rPr>
                <w:rFonts w:ascii="Times New Roman" w:hAnsi="Times New Roman" w:cs="Times New Roman"/>
                <w:b/>
                <w:sz w:val="24"/>
                <w:szCs w:val="24"/>
                <w:shd w:val="clear" w:color="auto" w:fill="FFFFFF"/>
              </w:rPr>
            </w:pPr>
            <w:r w:rsidRPr="00471BDC">
              <w:rPr>
                <w:rFonts w:ascii="Times New Roman" w:hAnsi="Times New Roman" w:cs="Times New Roman"/>
                <w:b/>
                <w:sz w:val="24"/>
                <w:szCs w:val="24"/>
                <w:shd w:val="clear" w:color="auto" w:fill="FFFFFF"/>
              </w:rPr>
              <w:t>Дані вимірювання показників якості електричної енергії мають оброблятися, зберігатися ОСП протягом 5 років.</w:t>
            </w:r>
          </w:p>
        </w:tc>
        <w:tc>
          <w:tcPr>
            <w:tcW w:w="3686" w:type="dxa"/>
          </w:tcPr>
          <w:p w14:paraId="70A523D2" w14:textId="77777777" w:rsidR="002A3AEB" w:rsidRDefault="002A3AEB" w:rsidP="002A3AEB">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0A5C1A97" w14:textId="77777777" w:rsidR="005F0FDE" w:rsidRPr="00471BDC" w:rsidRDefault="005F0FDE" w:rsidP="00471BDC">
            <w:pPr>
              <w:autoSpaceDE w:val="0"/>
              <w:autoSpaceDN w:val="0"/>
              <w:adjustRightInd w:val="0"/>
              <w:jc w:val="both"/>
              <w:rPr>
                <w:rFonts w:ascii="Times New Roman" w:hAnsi="Times New Roman" w:cs="Times New Roman"/>
                <w:sz w:val="24"/>
                <w:szCs w:val="24"/>
                <w:shd w:val="clear" w:color="auto" w:fill="FFFFFF"/>
              </w:rPr>
            </w:pPr>
            <w:r w:rsidRPr="00471BDC">
              <w:rPr>
                <w:rFonts w:ascii="Times New Roman" w:hAnsi="Times New Roman" w:cs="Times New Roman"/>
                <w:sz w:val="24"/>
                <w:szCs w:val="24"/>
                <w:shd w:val="clear" w:color="auto" w:fill="FFFFFF"/>
              </w:rPr>
              <w:t>2.</w:t>
            </w:r>
            <w:r w:rsidRPr="00471BDC">
              <w:rPr>
                <w:rFonts w:ascii="Times New Roman" w:hAnsi="Times New Roman" w:cs="Times New Roman"/>
                <w:bCs/>
                <w:sz w:val="24"/>
                <w:szCs w:val="24"/>
                <w:shd w:val="clear" w:color="auto" w:fill="FFFFFF"/>
              </w:rPr>
              <w:t>3</w:t>
            </w:r>
            <w:r w:rsidRPr="00471BDC">
              <w:rPr>
                <w:rFonts w:ascii="Times New Roman" w:hAnsi="Times New Roman" w:cs="Times New Roman"/>
                <w:sz w:val="24"/>
                <w:szCs w:val="24"/>
                <w:shd w:val="clear" w:color="auto" w:fill="FFFFFF"/>
              </w:rPr>
              <w:t xml:space="preserve">. ОСП проводить моніторинг якості електричної енергії в мережах системи передачі, зокрема щодо вимірювання таких показників: частоти, напруги, небалансу напруги, напруги </w:t>
            </w:r>
            <w:proofErr w:type="spellStart"/>
            <w:r w:rsidRPr="00471BDC">
              <w:rPr>
                <w:rFonts w:ascii="Times New Roman" w:hAnsi="Times New Roman" w:cs="Times New Roman"/>
                <w:sz w:val="24"/>
                <w:szCs w:val="24"/>
                <w:shd w:val="clear" w:color="auto" w:fill="FFFFFF"/>
              </w:rPr>
              <w:t>гармонік</w:t>
            </w:r>
            <w:proofErr w:type="spellEnd"/>
            <w:r w:rsidRPr="00471BDC">
              <w:rPr>
                <w:rFonts w:ascii="Times New Roman" w:hAnsi="Times New Roman" w:cs="Times New Roman"/>
                <w:sz w:val="24"/>
                <w:szCs w:val="24"/>
                <w:shd w:val="clear" w:color="auto" w:fill="FFFFFF"/>
              </w:rPr>
              <w:t xml:space="preserve">, </w:t>
            </w:r>
            <w:proofErr w:type="spellStart"/>
            <w:r w:rsidRPr="00471BDC">
              <w:rPr>
                <w:rFonts w:ascii="Times New Roman" w:hAnsi="Times New Roman" w:cs="Times New Roman"/>
                <w:sz w:val="24"/>
                <w:szCs w:val="24"/>
                <w:shd w:val="clear" w:color="auto" w:fill="FFFFFF"/>
              </w:rPr>
              <w:t>флікерів</w:t>
            </w:r>
            <w:proofErr w:type="spellEnd"/>
            <w:r w:rsidRPr="00471BDC">
              <w:rPr>
                <w:rFonts w:ascii="Times New Roman" w:hAnsi="Times New Roman" w:cs="Times New Roman"/>
                <w:sz w:val="24"/>
                <w:szCs w:val="24"/>
                <w:shd w:val="clear" w:color="auto" w:fill="FFFFFF"/>
              </w:rPr>
              <w:t>, а також фіксації провалів напруги та перенапруги. Система моніторингу має бути побудована на основі даних, отриманих на регулярній (за допомогою стаціонарних засобів) або вибірковій (за допомогою переносних засобів) основі.</w:t>
            </w:r>
          </w:p>
          <w:p w14:paraId="0A74CA88" w14:textId="77777777" w:rsidR="005F0FDE" w:rsidRPr="00471BDC" w:rsidRDefault="005F0FDE" w:rsidP="00471BDC">
            <w:pPr>
              <w:autoSpaceDE w:val="0"/>
              <w:autoSpaceDN w:val="0"/>
              <w:adjustRightInd w:val="0"/>
              <w:jc w:val="both"/>
              <w:rPr>
                <w:rFonts w:ascii="Times New Roman" w:hAnsi="Times New Roman" w:cs="Times New Roman"/>
                <w:sz w:val="24"/>
                <w:szCs w:val="24"/>
                <w:shd w:val="clear" w:color="auto" w:fill="FFFFFF"/>
              </w:rPr>
            </w:pPr>
            <w:r w:rsidRPr="00471BDC">
              <w:rPr>
                <w:rFonts w:ascii="Times New Roman" w:hAnsi="Times New Roman" w:cs="Times New Roman"/>
                <w:bCs/>
                <w:sz w:val="24"/>
                <w:szCs w:val="24"/>
                <w:shd w:val="clear" w:color="auto" w:fill="FFFFFF"/>
              </w:rPr>
              <w:t>ОСП забезпечує</w:t>
            </w:r>
            <w:r w:rsidRPr="00471BDC">
              <w:rPr>
                <w:rFonts w:ascii="Times New Roman" w:hAnsi="Times New Roman" w:cs="Times New Roman"/>
                <w:bCs/>
                <w:sz w:val="24"/>
                <w:szCs w:val="24"/>
              </w:rPr>
              <w:t xml:space="preserve"> </w:t>
            </w:r>
            <w:r w:rsidRPr="00471BDC">
              <w:rPr>
                <w:rFonts w:ascii="Times New Roman" w:hAnsi="Times New Roman" w:cs="Times New Roman"/>
                <w:bCs/>
                <w:sz w:val="24"/>
                <w:szCs w:val="24"/>
                <w:shd w:val="clear" w:color="auto" w:fill="FFFFFF"/>
              </w:rPr>
              <w:t>на регулярній основі вимірювання показників якості електричної енергії</w:t>
            </w:r>
            <w:r w:rsidRPr="00471BDC">
              <w:rPr>
                <w:rFonts w:ascii="Times New Roman" w:hAnsi="Times New Roman" w:cs="Times New Roman"/>
                <w:bCs/>
                <w:sz w:val="24"/>
                <w:szCs w:val="24"/>
              </w:rPr>
              <w:t xml:space="preserve"> </w:t>
            </w:r>
            <w:r w:rsidRPr="00471BDC">
              <w:rPr>
                <w:rFonts w:ascii="Times New Roman" w:hAnsi="Times New Roman" w:cs="Times New Roman"/>
                <w:bCs/>
                <w:sz w:val="24"/>
                <w:szCs w:val="24"/>
                <w:shd w:val="clear" w:color="auto" w:fill="FFFFFF"/>
              </w:rPr>
              <w:t xml:space="preserve">на шинах підстанцій, від яких </w:t>
            </w:r>
            <w:proofErr w:type="spellStart"/>
            <w:r w:rsidRPr="00471BDC">
              <w:rPr>
                <w:rFonts w:ascii="Times New Roman" w:hAnsi="Times New Roman" w:cs="Times New Roman"/>
                <w:bCs/>
                <w:sz w:val="24"/>
                <w:szCs w:val="24"/>
                <w:shd w:val="clear" w:color="auto" w:fill="FFFFFF"/>
              </w:rPr>
              <w:t>заживлені</w:t>
            </w:r>
            <w:proofErr w:type="spellEnd"/>
            <w:r w:rsidRPr="00471BDC">
              <w:rPr>
                <w:rFonts w:ascii="Times New Roman" w:hAnsi="Times New Roman" w:cs="Times New Roman"/>
                <w:bCs/>
                <w:sz w:val="24"/>
                <w:szCs w:val="24"/>
                <w:shd w:val="clear" w:color="auto" w:fill="FFFFFF"/>
              </w:rPr>
              <w:t xml:space="preserve"> Користувачі. Вимірювання </w:t>
            </w:r>
            <w:r w:rsidRPr="00471BDC">
              <w:rPr>
                <w:rFonts w:ascii="Times New Roman" w:hAnsi="Times New Roman" w:cs="Times New Roman"/>
                <w:b/>
                <w:bCs/>
                <w:sz w:val="24"/>
                <w:szCs w:val="24"/>
                <w:shd w:val="clear" w:color="auto" w:fill="FFFFFF"/>
              </w:rPr>
              <w:t>переносними</w:t>
            </w:r>
            <w:r w:rsidRPr="00471BDC">
              <w:rPr>
                <w:rFonts w:ascii="Times New Roman" w:hAnsi="Times New Roman" w:cs="Times New Roman"/>
                <w:bCs/>
                <w:sz w:val="24"/>
                <w:szCs w:val="24"/>
                <w:shd w:val="clear" w:color="auto" w:fill="FFFFFF"/>
              </w:rPr>
              <w:t xml:space="preserve"> приладами контролю </w:t>
            </w:r>
            <w:r w:rsidRPr="00471BDC">
              <w:rPr>
                <w:rFonts w:ascii="Times New Roman" w:hAnsi="Times New Roman" w:cs="Times New Roman"/>
                <w:sz w:val="24"/>
                <w:szCs w:val="24"/>
                <w:shd w:val="clear" w:color="auto" w:fill="FFFFFF"/>
              </w:rPr>
              <w:t>показників якості електричної енергії</w:t>
            </w:r>
            <w:r w:rsidRPr="00471BDC">
              <w:rPr>
                <w:rFonts w:ascii="Times New Roman" w:hAnsi="Times New Roman" w:cs="Times New Roman"/>
                <w:bCs/>
                <w:sz w:val="24"/>
                <w:szCs w:val="24"/>
                <w:shd w:val="clear" w:color="auto" w:fill="FFFFFF"/>
              </w:rPr>
              <w:t xml:space="preserve"> проводяться у випадку звернення </w:t>
            </w:r>
            <w:r w:rsidRPr="00471BDC">
              <w:rPr>
                <w:rFonts w:ascii="Times New Roman" w:hAnsi="Times New Roman" w:cs="Times New Roman"/>
                <w:bCs/>
                <w:sz w:val="24"/>
                <w:szCs w:val="24"/>
                <w:shd w:val="clear" w:color="auto" w:fill="FFFFFF"/>
              </w:rPr>
              <w:lastRenderedPageBreak/>
              <w:t>Користувача щодо необхідності їх проведення на межі балансової належності у разі її розміщення на об’єкті Користувача та наявності на ньому не гірших за класом точності, ніж зі сторони ОСП, вимірювальних трансформаторів.</w:t>
            </w:r>
          </w:p>
          <w:p w14:paraId="3D8A754F"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shd w:val="clear" w:color="auto" w:fill="FFFFFF"/>
              </w:rPr>
              <w:t>Дані вимірювання показників якості електричної енергії мають оброблятися, зберігатися ОСП протягом 5 років.</w:t>
            </w:r>
          </w:p>
        </w:tc>
        <w:tc>
          <w:tcPr>
            <w:tcW w:w="4252" w:type="dxa"/>
          </w:tcPr>
          <w:p w14:paraId="03C3307E" w14:textId="77777777" w:rsidR="002A3AEB" w:rsidRDefault="002A3AEB" w:rsidP="002A3AEB">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72280E9D"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b/>
                <w:sz w:val="24"/>
                <w:szCs w:val="24"/>
              </w:rPr>
              <w:t>Пропозиція зазначити пункт у редакції запропонованій НЕК "УКРЕНЕРГО»</w:t>
            </w:r>
            <w:r w:rsidRPr="00471BDC">
              <w:rPr>
                <w:rFonts w:ascii="Times New Roman" w:hAnsi="Times New Roman" w:cs="Times New Roman"/>
                <w:sz w:val="24"/>
                <w:szCs w:val="24"/>
              </w:rPr>
              <w:t>.</w:t>
            </w:r>
          </w:p>
          <w:p w14:paraId="05C589C3"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У першому абзаці цього пункту йде мова, що вимірювання можуть бути здійснені як стаціонарними засобами так і переносними.</w:t>
            </w:r>
          </w:p>
          <w:p w14:paraId="0642A089"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У другому абзаці деталізується процедура вимірювання та якими засобами вона здійснюється.</w:t>
            </w:r>
          </w:p>
          <w:p w14:paraId="45155F11" w14:textId="77777777" w:rsidR="005F0FDE" w:rsidRPr="00471BDC" w:rsidRDefault="005F0FDE" w:rsidP="00471BDC">
            <w:pPr>
              <w:jc w:val="both"/>
              <w:rPr>
                <w:rFonts w:ascii="Times New Roman" w:hAnsi="Times New Roman" w:cs="Times New Roman"/>
                <w:i/>
                <w:sz w:val="24"/>
                <w:szCs w:val="24"/>
              </w:rPr>
            </w:pPr>
            <w:r w:rsidRPr="00471BDC">
              <w:rPr>
                <w:rFonts w:ascii="Times New Roman" w:hAnsi="Times New Roman" w:cs="Times New Roman"/>
                <w:sz w:val="24"/>
                <w:szCs w:val="24"/>
              </w:rPr>
              <w:t xml:space="preserve">В другому реченні першого абзацу даного пункту йде мова про вимірювання показників якості електроенергії (ПЯЕ) </w:t>
            </w:r>
            <w:r w:rsidRPr="00471BDC">
              <w:rPr>
                <w:rFonts w:ascii="Times New Roman" w:hAnsi="Times New Roman" w:cs="Times New Roman"/>
                <w:b/>
                <w:sz w:val="24"/>
                <w:szCs w:val="24"/>
              </w:rPr>
              <w:t>на регулярній та вибірковій основі, відповідно за допомогою стаціонарних та переносних засобів</w:t>
            </w:r>
            <w:r w:rsidRPr="00471BDC">
              <w:rPr>
                <w:rFonts w:ascii="Times New Roman" w:hAnsi="Times New Roman" w:cs="Times New Roman"/>
                <w:sz w:val="24"/>
                <w:szCs w:val="24"/>
              </w:rPr>
              <w:t xml:space="preserve">. Далі там же у другому абзаці цього пункту у редакції НЕК «УКРЕНЕРГО» деталізовано саме де застосовуються стаціонарні засоби і де переносні. Вилучення слова </w:t>
            </w:r>
            <w:r w:rsidRPr="00471BDC">
              <w:rPr>
                <w:rFonts w:ascii="Times New Roman" w:hAnsi="Times New Roman" w:cs="Times New Roman"/>
                <w:i/>
                <w:iCs/>
                <w:sz w:val="24"/>
                <w:szCs w:val="24"/>
              </w:rPr>
              <w:t>«переносними»</w:t>
            </w:r>
            <w:r w:rsidRPr="00471BDC">
              <w:rPr>
                <w:rFonts w:ascii="Times New Roman" w:hAnsi="Times New Roman" w:cs="Times New Roman"/>
                <w:sz w:val="24"/>
                <w:szCs w:val="24"/>
              </w:rPr>
              <w:t xml:space="preserve"> руйнує побудову даного пункту, який передбачає проведення вимірювань ПЯЕ за </w:t>
            </w:r>
            <w:r w:rsidRPr="00471BDC">
              <w:rPr>
                <w:rFonts w:ascii="Times New Roman" w:hAnsi="Times New Roman" w:cs="Times New Roman"/>
                <w:sz w:val="24"/>
                <w:szCs w:val="24"/>
              </w:rPr>
              <w:lastRenderedPageBreak/>
              <w:t>допомогою переносних засобів при зверненні Користувача про необхідність проведення таких вимірювань. І якщо немає можливості провести у нього вимірювання стаціонарними засобами (через їхню відсутність), то там буде треба поставити переносні засоби. Тобто як проводити регулярний моніторинг ПЯЕ прописано, а як робити вибірковий моніторинг ПЯЕ – ні. Повернення слова «переносними» у другий абзац дозволить завершити побудову даного пункту за сенсом.</w:t>
            </w:r>
          </w:p>
        </w:tc>
        <w:tc>
          <w:tcPr>
            <w:tcW w:w="3402" w:type="dxa"/>
          </w:tcPr>
          <w:p w14:paraId="5FECEAF6" w14:textId="7218D4B0" w:rsidR="005F0FDE" w:rsidRPr="00471BDC" w:rsidRDefault="006D4A0A" w:rsidP="00CA498E">
            <w:pPr>
              <w:jc w:val="center"/>
              <w:rPr>
                <w:rFonts w:ascii="Times New Roman" w:hAnsi="Times New Roman" w:cs="Times New Roman"/>
                <w:b/>
                <w:sz w:val="24"/>
                <w:szCs w:val="24"/>
              </w:rPr>
            </w:pPr>
            <w:r>
              <w:rPr>
                <w:rFonts w:ascii="Times New Roman" w:hAnsi="Times New Roman" w:cs="Times New Roman"/>
                <w:b/>
                <w:sz w:val="24"/>
                <w:szCs w:val="24"/>
              </w:rPr>
              <w:lastRenderedPageBreak/>
              <w:t>Пропонується врахувати</w:t>
            </w:r>
          </w:p>
        </w:tc>
      </w:tr>
      <w:tr w:rsidR="005F0FDE" w:rsidRPr="00471BDC" w14:paraId="5FE50DF3" w14:textId="77777777" w:rsidTr="001548F1">
        <w:trPr>
          <w:trHeight w:val="517"/>
        </w:trPr>
        <w:tc>
          <w:tcPr>
            <w:tcW w:w="16160" w:type="dxa"/>
            <w:gridSpan w:val="6"/>
            <w:shd w:val="clear" w:color="auto" w:fill="E7E6E6" w:themeFill="background2"/>
          </w:tcPr>
          <w:p w14:paraId="3002362C" w14:textId="77777777" w:rsidR="005F0FDE" w:rsidRPr="00471BDC" w:rsidRDefault="005F0FDE" w:rsidP="00471BDC">
            <w:pPr>
              <w:jc w:val="center"/>
              <w:rPr>
                <w:rFonts w:ascii="Times New Roman" w:hAnsi="Times New Roman" w:cs="Times New Roman"/>
                <w:b/>
                <w:sz w:val="24"/>
                <w:szCs w:val="24"/>
              </w:rPr>
            </w:pPr>
            <w:r w:rsidRPr="00471BDC">
              <w:rPr>
                <w:rFonts w:ascii="Times New Roman" w:hAnsi="Times New Roman" w:cs="Times New Roman"/>
                <w:b/>
                <w:sz w:val="24"/>
                <w:szCs w:val="24"/>
              </w:rPr>
              <w:t>Додатки 3 (тип А) – 3 (тип В) до Кодексу системи передачі</w:t>
            </w:r>
          </w:p>
        </w:tc>
      </w:tr>
      <w:tr w:rsidR="005F0FDE" w:rsidRPr="00471BDC" w14:paraId="65E96946" w14:textId="77777777" w:rsidTr="001548F1">
        <w:tc>
          <w:tcPr>
            <w:tcW w:w="16160" w:type="dxa"/>
            <w:gridSpan w:val="6"/>
            <w:shd w:val="clear" w:color="auto" w:fill="E7E6E6" w:themeFill="background2"/>
          </w:tcPr>
          <w:p w14:paraId="7155068E" w14:textId="77777777" w:rsidR="005F0FDE" w:rsidRPr="00471BDC" w:rsidRDefault="005F0FDE" w:rsidP="00471BDC">
            <w:pPr>
              <w:jc w:val="center"/>
              <w:rPr>
                <w:rFonts w:ascii="Times New Roman" w:hAnsi="Times New Roman" w:cs="Times New Roman"/>
                <w:b/>
                <w:sz w:val="24"/>
                <w:szCs w:val="24"/>
              </w:rPr>
            </w:pPr>
            <w:r w:rsidRPr="00471BDC">
              <w:rPr>
                <w:rFonts w:ascii="Times New Roman" w:hAnsi="Times New Roman" w:cs="Times New Roman"/>
                <w:b/>
                <w:sz w:val="24"/>
                <w:szCs w:val="24"/>
              </w:rPr>
              <w:t>ДОГОВІР про приєднання електроустановок до системи передачі (типова форма)</w:t>
            </w:r>
          </w:p>
        </w:tc>
      </w:tr>
      <w:tr w:rsidR="005F0FDE" w:rsidRPr="00471BDC" w14:paraId="19DF16BD" w14:textId="77777777" w:rsidTr="001548F1">
        <w:tc>
          <w:tcPr>
            <w:tcW w:w="16160" w:type="dxa"/>
            <w:gridSpan w:val="6"/>
            <w:shd w:val="clear" w:color="auto" w:fill="E7E6E6" w:themeFill="background2"/>
          </w:tcPr>
          <w:p w14:paraId="46788DA7" w14:textId="77777777" w:rsidR="005F0FDE" w:rsidRPr="00471BDC" w:rsidRDefault="005F0FDE" w:rsidP="00471BDC">
            <w:pPr>
              <w:jc w:val="center"/>
              <w:rPr>
                <w:rFonts w:ascii="Times New Roman" w:hAnsi="Times New Roman" w:cs="Times New Roman"/>
                <w:b/>
                <w:sz w:val="24"/>
                <w:szCs w:val="24"/>
              </w:rPr>
            </w:pPr>
            <w:r w:rsidRPr="00471BDC">
              <w:rPr>
                <w:rFonts w:ascii="Times New Roman" w:hAnsi="Times New Roman" w:cs="Times New Roman"/>
                <w:b/>
                <w:sz w:val="24"/>
                <w:szCs w:val="24"/>
              </w:rPr>
              <w:t>3. Права та обов'язки Сторін</w:t>
            </w:r>
          </w:p>
        </w:tc>
      </w:tr>
      <w:tr w:rsidR="001548F1" w:rsidRPr="00471BDC" w14:paraId="4173B553" w14:textId="77777777" w:rsidTr="001548F1">
        <w:tc>
          <w:tcPr>
            <w:tcW w:w="511" w:type="dxa"/>
          </w:tcPr>
          <w:p w14:paraId="1E7806B0" w14:textId="77777777" w:rsidR="005F0FDE" w:rsidRPr="00471BDC" w:rsidRDefault="005F0FDE" w:rsidP="00471BDC">
            <w:pPr>
              <w:pStyle w:val="a5"/>
              <w:numPr>
                <w:ilvl w:val="0"/>
                <w:numId w:val="1"/>
              </w:numPr>
              <w:ind w:left="0" w:firstLine="0"/>
              <w:contextualSpacing w:val="0"/>
              <w:jc w:val="both"/>
              <w:rPr>
                <w:rFonts w:ascii="Times New Roman" w:hAnsi="Times New Roman" w:cs="Times New Roman"/>
                <w:sz w:val="24"/>
                <w:szCs w:val="24"/>
              </w:rPr>
            </w:pPr>
          </w:p>
        </w:tc>
        <w:tc>
          <w:tcPr>
            <w:tcW w:w="1126" w:type="dxa"/>
          </w:tcPr>
          <w:p w14:paraId="7DA53FFC"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п. 3.6</w:t>
            </w:r>
          </w:p>
          <w:p w14:paraId="4794B3A3"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глави 3</w:t>
            </w:r>
          </w:p>
          <w:p w14:paraId="2EBC4F41"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додатку 3 (тип А) до КСП</w:t>
            </w:r>
          </w:p>
        </w:tc>
        <w:tc>
          <w:tcPr>
            <w:tcW w:w="3183" w:type="dxa"/>
          </w:tcPr>
          <w:p w14:paraId="09393EB1" w14:textId="77777777" w:rsidR="005F0FDE" w:rsidRPr="00471BDC" w:rsidRDefault="005F0FDE" w:rsidP="00471BDC">
            <w:pPr>
              <w:jc w:val="both"/>
              <w:rPr>
                <w:rFonts w:ascii="Times New Roman" w:hAnsi="Times New Roman" w:cs="Times New Roman"/>
                <w:strike/>
                <w:sz w:val="24"/>
                <w:szCs w:val="24"/>
              </w:rPr>
            </w:pPr>
            <w:r w:rsidRPr="00471BDC">
              <w:rPr>
                <w:rFonts w:ascii="Times New Roman" w:hAnsi="Times New Roman" w:cs="Times New Roman"/>
                <w:sz w:val="24"/>
                <w:szCs w:val="24"/>
              </w:rPr>
              <w:t xml:space="preserve">3.6. Підключення електроустановки Замовника до електричних мереж </w:t>
            </w:r>
            <w:r w:rsidRPr="00471BDC">
              <w:rPr>
                <w:rFonts w:ascii="Times New Roman" w:hAnsi="Times New Roman" w:cs="Times New Roman"/>
                <w:strike/>
                <w:sz w:val="24"/>
                <w:szCs w:val="24"/>
              </w:rPr>
              <w:t>електропередавальної організації</w:t>
            </w:r>
            <w:r w:rsidRPr="00471BDC">
              <w:rPr>
                <w:rFonts w:ascii="Times New Roman" w:hAnsi="Times New Roman" w:cs="Times New Roman"/>
                <w:sz w:val="24"/>
                <w:szCs w:val="24"/>
              </w:rPr>
              <w:t xml:space="preserve"> здійснюється на підставі заяви протягом 5 днів, якщо підключення не потребує припинення електропостачання інших споживачів, або 10 днів, якщо підключення потребує </w:t>
            </w:r>
            <w:r w:rsidRPr="00471BDC">
              <w:rPr>
                <w:rFonts w:ascii="Times New Roman" w:hAnsi="Times New Roman" w:cs="Times New Roman"/>
                <w:sz w:val="24"/>
                <w:szCs w:val="24"/>
              </w:rPr>
              <w:lastRenderedPageBreak/>
              <w:t>припинення електропостачання інших споживачів, після введення в експлуатацію об'єкта Замовника в порядку, установленому законодавством у сфері містобудування.</w:t>
            </w:r>
          </w:p>
        </w:tc>
        <w:tc>
          <w:tcPr>
            <w:tcW w:w="3686" w:type="dxa"/>
          </w:tcPr>
          <w:p w14:paraId="7426CA1D" w14:textId="77777777" w:rsidR="002A3AEB" w:rsidRDefault="002A3AEB" w:rsidP="002A3AEB">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0F24B51F" w14:textId="77777777" w:rsidR="005F0FDE" w:rsidRPr="00471BDC" w:rsidRDefault="005F0FDE" w:rsidP="00471BDC">
            <w:pPr>
              <w:jc w:val="both"/>
              <w:rPr>
                <w:rFonts w:ascii="Times New Roman" w:hAnsi="Times New Roman" w:cs="Times New Roman"/>
                <w:sz w:val="24"/>
                <w:szCs w:val="24"/>
              </w:rPr>
            </w:pPr>
            <w:r w:rsidRPr="00471BDC">
              <w:rPr>
                <w:rFonts w:ascii="Times New Roman" w:hAnsi="Times New Roman" w:cs="Times New Roman"/>
                <w:sz w:val="24"/>
                <w:szCs w:val="24"/>
              </w:rPr>
              <w:t xml:space="preserve">3.6. Підключення електроустановки Замовника до електричних мереж </w:t>
            </w:r>
            <w:r w:rsidRPr="00471BDC">
              <w:rPr>
                <w:rFonts w:ascii="Times New Roman" w:hAnsi="Times New Roman" w:cs="Times New Roman"/>
                <w:b/>
                <w:sz w:val="24"/>
                <w:szCs w:val="24"/>
              </w:rPr>
              <w:t xml:space="preserve">системи передачі </w:t>
            </w:r>
            <w:r w:rsidRPr="00471BDC">
              <w:rPr>
                <w:rFonts w:ascii="Times New Roman" w:hAnsi="Times New Roman" w:cs="Times New Roman"/>
                <w:strike/>
                <w:sz w:val="24"/>
                <w:szCs w:val="24"/>
              </w:rPr>
              <w:t>електропередавальної організації</w:t>
            </w:r>
            <w:r w:rsidRPr="00471BDC">
              <w:rPr>
                <w:rFonts w:ascii="Times New Roman" w:hAnsi="Times New Roman" w:cs="Times New Roman"/>
                <w:sz w:val="24"/>
                <w:szCs w:val="24"/>
              </w:rPr>
              <w:t xml:space="preserve"> здійснюється на підставі заяви протягом 5 днів, якщо підключення не потребує припинення електропостачання інших споживачів, або 10 днів, якщо підключення потребує </w:t>
            </w:r>
            <w:r w:rsidRPr="00471BDC">
              <w:rPr>
                <w:rFonts w:ascii="Times New Roman" w:hAnsi="Times New Roman" w:cs="Times New Roman"/>
                <w:sz w:val="24"/>
                <w:szCs w:val="24"/>
              </w:rPr>
              <w:lastRenderedPageBreak/>
              <w:t>припинення електропостачання інших споживачів, після введення в експлуатацію об'єкта Замовника в порядку, установленому законодавством у сфері містобудування.</w:t>
            </w:r>
          </w:p>
        </w:tc>
        <w:tc>
          <w:tcPr>
            <w:tcW w:w="4252" w:type="dxa"/>
          </w:tcPr>
          <w:p w14:paraId="0E452009" w14:textId="77777777" w:rsidR="002A3AEB" w:rsidRDefault="002A3AEB" w:rsidP="002A3AEB">
            <w:pPr>
              <w:jc w:val="center"/>
              <w:rPr>
                <w:rFonts w:ascii="Times New Roman" w:hAnsi="Times New Roman" w:cs="Times New Roman"/>
                <w:sz w:val="24"/>
                <w:szCs w:val="24"/>
              </w:rPr>
            </w:pPr>
            <w:r w:rsidRPr="00471BDC">
              <w:rPr>
                <w:rFonts w:ascii="Times New Roman" w:hAnsi="Times New Roman" w:cs="Times New Roman"/>
                <w:b/>
                <w:sz w:val="24"/>
                <w:szCs w:val="24"/>
              </w:rPr>
              <w:lastRenderedPageBreak/>
              <w:t>НЕК «УКРЕНЕРГО»</w:t>
            </w:r>
          </w:p>
          <w:p w14:paraId="0CEAAE79" w14:textId="77777777" w:rsidR="005F0FDE" w:rsidRPr="00471BDC" w:rsidRDefault="005F0FDE" w:rsidP="00471BDC">
            <w:pPr>
              <w:jc w:val="both"/>
              <w:rPr>
                <w:rFonts w:ascii="Times New Roman" w:hAnsi="Times New Roman" w:cs="Times New Roman"/>
                <w:b/>
                <w:sz w:val="24"/>
                <w:szCs w:val="24"/>
              </w:rPr>
            </w:pPr>
            <w:r w:rsidRPr="00471BDC">
              <w:rPr>
                <w:rFonts w:ascii="Times New Roman" w:hAnsi="Times New Roman" w:cs="Times New Roman"/>
                <w:sz w:val="24"/>
                <w:szCs w:val="24"/>
              </w:rPr>
              <w:t xml:space="preserve">Пропозиція уточнити редакцію </w:t>
            </w:r>
            <w:r w:rsidRPr="00471BDC">
              <w:rPr>
                <w:rFonts w:ascii="Times New Roman" w:hAnsi="Times New Roman" w:cs="Times New Roman"/>
                <w:b/>
                <w:sz w:val="24"/>
                <w:szCs w:val="24"/>
              </w:rPr>
              <w:t xml:space="preserve">відповідних пунктів Додатків 3 (тип А), (тип Б), (тип В) до КСП </w:t>
            </w:r>
            <w:r w:rsidRPr="00471BDC">
              <w:rPr>
                <w:rFonts w:ascii="Times New Roman" w:hAnsi="Times New Roman" w:cs="Times New Roman"/>
                <w:sz w:val="24"/>
                <w:szCs w:val="24"/>
              </w:rPr>
              <w:t xml:space="preserve">із врахуванням назви Договору про приєднання </w:t>
            </w:r>
            <w:r w:rsidRPr="00471BDC">
              <w:rPr>
                <w:rFonts w:ascii="Times New Roman" w:hAnsi="Times New Roman" w:cs="Times New Roman"/>
                <w:b/>
                <w:sz w:val="24"/>
                <w:szCs w:val="24"/>
              </w:rPr>
              <w:t>електроустановок до системи передачі</w:t>
            </w:r>
            <w:r w:rsidRPr="00471BDC">
              <w:rPr>
                <w:rFonts w:ascii="Times New Roman" w:hAnsi="Times New Roman" w:cs="Times New Roman"/>
                <w:sz w:val="24"/>
                <w:szCs w:val="24"/>
              </w:rPr>
              <w:t>.</w:t>
            </w:r>
          </w:p>
        </w:tc>
        <w:tc>
          <w:tcPr>
            <w:tcW w:w="3402" w:type="dxa"/>
          </w:tcPr>
          <w:p w14:paraId="22340A16" w14:textId="671585A6" w:rsidR="005F0FDE" w:rsidRPr="00471BDC" w:rsidRDefault="006D4A0A" w:rsidP="00CA498E">
            <w:pPr>
              <w:jc w:val="center"/>
              <w:rPr>
                <w:rFonts w:ascii="Times New Roman" w:hAnsi="Times New Roman" w:cs="Times New Roman"/>
                <w:sz w:val="24"/>
                <w:szCs w:val="24"/>
              </w:rPr>
            </w:pPr>
            <w:r>
              <w:rPr>
                <w:rFonts w:ascii="Times New Roman" w:hAnsi="Times New Roman" w:cs="Times New Roman"/>
                <w:b/>
                <w:sz w:val="24"/>
                <w:szCs w:val="24"/>
              </w:rPr>
              <w:t>Пропонується врахувати</w:t>
            </w:r>
          </w:p>
        </w:tc>
      </w:tr>
    </w:tbl>
    <w:p w14:paraId="0F0007FF" w14:textId="77777777" w:rsidR="002F7A66" w:rsidRPr="002F7A66" w:rsidRDefault="002F7A66" w:rsidP="002F7A66">
      <w:pPr>
        <w:spacing w:before="120" w:after="120" w:line="240" w:lineRule="auto"/>
        <w:ind w:left="-142"/>
        <w:jc w:val="both"/>
        <w:rPr>
          <w:sz w:val="24"/>
          <w:szCs w:val="24"/>
        </w:rPr>
      </w:pPr>
    </w:p>
    <w:sectPr w:rsidR="002F7A66" w:rsidRPr="002F7A66" w:rsidSect="001548F1">
      <w:footerReference w:type="default" r:id="rId13"/>
      <w:pgSz w:w="16838" w:h="11906" w:orient="landscape" w:code="9"/>
      <w:pgMar w:top="851" w:right="989" w:bottom="426" w:left="1701"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E4C71A" w14:textId="77777777" w:rsidR="006D4A0A" w:rsidRDefault="006D4A0A" w:rsidP="00A05F84">
      <w:pPr>
        <w:spacing w:after="0" w:line="240" w:lineRule="auto"/>
      </w:pPr>
      <w:r>
        <w:separator/>
      </w:r>
    </w:p>
  </w:endnote>
  <w:endnote w:type="continuationSeparator" w:id="0">
    <w:p w14:paraId="5FBE5A0D" w14:textId="77777777" w:rsidR="006D4A0A" w:rsidRDefault="006D4A0A" w:rsidP="00A05F84">
      <w:pPr>
        <w:spacing w:after="0" w:line="240" w:lineRule="auto"/>
      </w:pPr>
      <w:r>
        <w:continuationSeparator/>
      </w:r>
    </w:p>
  </w:endnote>
  <w:endnote w:type="continuationNotice" w:id="1">
    <w:p w14:paraId="7DFE9CFB" w14:textId="77777777" w:rsidR="006D4A0A" w:rsidRDefault="006D4A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5789732"/>
      <w:docPartObj>
        <w:docPartGallery w:val="Page Numbers (Bottom of Page)"/>
        <w:docPartUnique/>
      </w:docPartObj>
    </w:sdtPr>
    <w:sdtContent>
      <w:p w14:paraId="47298C02" w14:textId="77777777" w:rsidR="006D4A0A" w:rsidRDefault="006D4A0A" w:rsidP="001548F1">
        <w:pPr>
          <w:pStyle w:val="af2"/>
          <w:jc w:val="center"/>
        </w:pPr>
        <w:r>
          <w:fldChar w:fldCharType="begin"/>
        </w:r>
        <w:r>
          <w:instrText>PAGE   \* MERGEFORMAT</w:instrText>
        </w:r>
        <w:r>
          <w:fldChar w:fldCharType="separate"/>
        </w:r>
        <w:r>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90E85" w14:textId="77777777" w:rsidR="006D4A0A" w:rsidRDefault="006D4A0A" w:rsidP="00A05F84">
      <w:pPr>
        <w:spacing w:after="0" w:line="240" w:lineRule="auto"/>
      </w:pPr>
      <w:r>
        <w:separator/>
      </w:r>
    </w:p>
  </w:footnote>
  <w:footnote w:type="continuationSeparator" w:id="0">
    <w:p w14:paraId="13AC0552" w14:textId="77777777" w:rsidR="006D4A0A" w:rsidRDefault="006D4A0A" w:rsidP="00A05F84">
      <w:pPr>
        <w:spacing w:after="0" w:line="240" w:lineRule="auto"/>
      </w:pPr>
      <w:r>
        <w:continuationSeparator/>
      </w:r>
    </w:p>
  </w:footnote>
  <w:footnote w:type="continuationNotice" w:id="1">
    <w:p w14:paraId="57AD5607" w14:textId="77777777" w:rsidR="006D4A0A" w:rsidRDefault="006D4A0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185FB4"/>
    <w:multiLevelType w:val="hybridMultilevel"/>
    <w:tmpl w:val="B6241568"/>
    <w:lvl w:ilvl="0" w:tplc="854C45EA">
      <w:start w:val="1"/>
      <w:numFmt w:val="decimal"/>
      <w:lvlText w:val="%1."/>
      <w:lvlJc w:val="left"/>
      <w:pPr>
        <w:ind w:left="928"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ru-RU" w:vendorID="64" w:dllVersion="6" w:nlCheck="1" w:checkStyle="0"/>
  <w:activeWritingStyle w:appName="MSWord" w:lang="en-US" w:vendorID="64" w:dllVersion="4096" w:nlCheck="1" w:checkStyle="0"/>
  <w:activeWritingStyle w:appName="MSWord" w:lang="ru-RU" w:vendorID="64" w:dllVersion="4096" w:nlCheck="1" w:checkStyle="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509"/>
    <w:rsid w:val="00001064"/>
    <w:rsid w:val="00011282"/>
    <w:rsid w:val="000200A0"/>
    <w:rsid w:val="0002448D"/>
    <w:rsid w:val="00024A5D"/>
    <w:rsid w:val="00030BCF"/>
    <w:rsid w:val="000357AC"/>
    <w:rsid w:val="0004414A"/>
    <w:rsid w:val="0004497F"/>
    <w:rsid w:val="00046EFB"/>
    <w:rsid w:val="00051A0A"/>
    <w:rsid w:val="00055C14"/>
    <w:rsid w:val="000567E4"/>
    <w:rsid w:val="00066386"/>
    <w:rsid w:val="0006638F"/>
    <w:rsid w:val="00067633"/>
    <w:rsid w:val="00083612"/>
    <w:rsid w:val="000841BB"/>
    <w:rsid w:val="0009162C"/>
    <w:rsid w:val="000A0316"/>
    <w:rsid w:val="000A1294"/>
    <w:rsid w:val="000A2384"/>
    <w:rsid w:val="000A40BA"/>
    <w:rsid w:val="000A4B4E"/>
    <w:rsid w:val="000A60ED"/>
    <w:rsid w:val="000B5D7B"/>
    <w:rsid w:val="000D1549"/>
    <w:rsid w:val="000D2D7F"/>
    <w:rsid w:val="000D4B04"/>
    <w:rsid w:val="000F00C5"/>
    <w:rsid w:val="000F2B0D"/>
    <w:rsid w:val="000F46AC"/>
    <w:rsid w:val="000F5B0A"/>
    <w:rsid w:val="001000BE"/>
    <w:rsid w:val="00105E1A"/>
    <w:rsid w:val="00107ABA"/>
    <w:rsid w:val="00122C84"/>
    <w:rsid w:val="00125833"/>
    <w:rsid w:val="00130DBA"/>
    <w:rsid w:val="00142BBB"/>
    <w:rsid w:val="001476CA"/>
    <w:rsid w:val="00147EA9"/>
    <w:rsid w:val="001548F1"/>
    <w:rsid w:val="00155F59"/>
    <w:rsid w:val="00167C96"/>
    <w:rsid w:val="001712AE"/>
    <w:rsid w:val="00171D0A"/>
    <w:rsid w:val="00183BCD"/>
    <w:rsid w:val="0019208E"/>
    <w:rsid w:val="001A4B06"/>
    <w:rsid w:val="001A734B"/>
    <w:rsid w:val="001B3A74"/>
    <w:rsid w:val="001B4BAF"/>
    <w:rsid w:val="001B69EF"/>
    <w:rsid w:val="001C5B75"/>
    <w:rsid w:val="001C6C5D"/>
    <w:rsid w:val="001C6E03"/>
    <w:rsid w:val="001C7CE2"/>
    <w:rsid w:val="001D06C2"/>
    <w:rsid w:val="001E549C"/>
    <w:rsid w:val="001E6A92"/>
    <w:rsid w:val="001F235F"/>
    <w:rsid w:val="001F3883"/>
    <w:rsid w:val="00201A62"/>
    <w:rsid w:val="00202690"/>
    <w:rsid w:val="00203CDC"/>
    <w:rsid w:val="00210A35"/>
    <w:rsid w:val="00213602"/>
    <w:rsid w:val="00213A10"/>
    <w:rsid w:val="0021441A"/>
    <w:rsid w:val="00216BE1"/>
    <w:rsid w:val="0022425B"/>
    <w:rsid w:val="00227094"/>
    <w:rsid w:val="002336D5"/>
    <w:rsid w:val="0024139D"/>
    <w:rsid w:val="002414C6"/>
    <w:rsid w:val="0024273E"/>
    <w:rsid w:val="00245A6B"/>
    <w:rsid w:val="00245B54"/>
    <w:rsid w:val="002461D3"/>
    <w:rsid w:val="002469E5"/>
    <w:rsid w:val="00252E84"/>
    <w:rsid w:val="00254C95"/>
    <w:rsid w:val="00254DDF"/>
    <w:rsid w:val="00260728"/>
    <w:rsid w:val="00262D87"/>
    <w:rsid w:val="00265EE6"/>
    <w:rsid w:val="002730B8"/>
    <w:rsid w:val="002739E3"/>
    <w:rsid w:val="002808D9"/>
    <w:rsid w:val="00283BBA"/>
    <w:rsid w:val="0028699D"/>
    <w:rsid w:val="002932D1"/>
    <w:rsid w:val="002A3AEB"/>
    <w:rsid w:val="002A4531"/>
    <w:rsid w:val="002A4655"/>
    <w:rsid w:val="002B188E"/>
    <w:rsid w:val="002B4370"/>
    <w:rsid w:val="002B5C47"/>
    <w:rsid w:val="002C1E81"/>
    <w:rsid w:val="002C4213"/>
    <w:rsid w:val="002C4F35"/>
    <w:rsid w:val="002D5F84"/>
    <w:rsid w:val="002E29C6"/>
    <w:rsid w:val="002F22D5"/>
    <w:rsid w:val="002F3EE4"/>
    <w:rsid w:val="002F607F"/>
    <w:rsid w:val="002F614E"/>
    <w:rsid w:val="002F7A66"/>
    <w:rsid w:val="003050DE"/>
    <w:rsid w:val="00305622"/>
    <w:rsid w:val="00306900"/>
    <w:rsid w:val="00313308"/>
    <w:rsid w:val="0031606D"/>
    <w:rsid w:val="00316B49"/>
    <w:rsid w:val="00340483"/>
    <w:rsid w:val="003429CD"/>
    <w:rsid w:val="0034564F"/>
    <w:rsid w:val="00355571"/>
    <w:rsid w:val="0036491A"/>
    <w:rsid w:val="003665E5"/>
    <w:rsid w:val="0036742C"/>
    <w:rsid w:val="00380D76"/>
    <w:rsid w:val="00382631"/>
    <w:rsid w:val="003838F0"/>
    <w:rsid w:val="003839AE"/>
    <w:rsid w:val="00393182"/>
    <w:rsid w:val="0039586F"/>
    <w:rsid w:val="003B1211"/>
    <w:rsid w:val="003B1237"/>
    <w:rsid w:val="003B6759"/>
    <w:rsid w:val="003C1851"/>
    <w:rsid w:val="003C6811"/>
    <w:rsid w:val="003C6D70"/>
    <w:rsid w:val="003D31C3"/>
    <w:rsid w:val="003D3303"/>
    <w:rsid w:val="003E5139"/>
    <w:rsid w:val="003F236C"/>
    <w:rsid w:val="003F4AE0"/>
    <w:rsid w:val="003F60AF"/>
    <w:rsid w:val="004051A7"/>
    <w:rsid w:val="0040597A"/>
    <w:rsid w:val="004060BC"/>
    <w:rsid w:val="0041538E"/>
    <w:rsid w:val="00416B59"/>
    <w:rsid w:val="00417C88"/>
    <w:rsid w:val="004214E2"/>
    <w:rsid w:val="00424F82"/>
    <w:rsid w:val="00432194"/>
    <w:rsid w:val="00441C68"/>
    <w:rsid w:val="004421C0"/>
    <w:rsid w:val="00443685"/>
    <w:rsid w:val="00447056"/>
    <w:rsid w:val="004609E3"/>
    <w:rsid w:val="0046397B"/>
    <w:rsid w:val="00471BDC"/>
    <w:rsid w:val="004721A7"/>
    <w:rsid w:val="004726BE"/>
    <w:rsid w:val="004753A5"/>
    <w:rsid w:val="0047764E"/>
    <w:rsid w:val="0048381D"/>
    <w:rsid w:val="00492252"/>
    <w:rsid w:val="004A4E22"/>
    <w:rsid w:val="004A75C3"/>
    <w:rsid w:val="004A7D60"/>
    <w:rsid w:val="004B3E32"/>
    <w:rsid w:val="004C435E"/>
    <w:rsid w:val="004C45DF"/>
    <w:rsid w:val="004C5880"/>
    <w:rsid w:val="004D6918"/>
    <w:rsid w:val="004D6B45"/>
    <w:rsid w:val="004E18CA"/>
    <w:rsid w:val="004E7556"/>
    <w:rsid w:val="004F2503"/>
    <w:rsid w:val="004F33A0"/>
    <w:rsid w:val="004F5551"/>
    <w:rsid w:val="005011F0"/>
    <w:rsid w:val="00502023"/>
    <w:rsid w:val="00517A86"/>
    <w:rsid w:val="0052155C"/>
    <w:rsid w:val="00525F21"/>
    <w:rsid w:val="00531D4F"/>
    <w:rsid w:val="0053386C"/>
    <w:rsid w:val="0054262E"/>
    <w:rsid w:val="00542ADF"/>
    <w:rsid w:val="0054503F"/>
    <w:rsid w:val="005467F3"/>
    <w:rsid w:val="00546BBF"/>
    <w:rsid w:val="005522C9"/>
    <w:rsid w:val="0055268A"/>
    <w:rsid w:val="00554DFA"/>
    <w:rsid w:val="00562F18"/>
    <w:rsid w:val="00565EF4"/>
    <w:rsid w:val="00575AF9"/>
    <w:rsid w:val="00580D92"/>
    <w:rsid w:val="005872B6"/>
    <w:rsid w:val="00594D4C"/>
    <w:rsid w:val="00596F4F"/>
    <w:rsid w:val="005C327E"/>
    <w:rsid w:val="005D2A2D"/>
    <w:rsid w:val="005D42C3"/>
    <w:rsid w:val="005D65E0"/>
    <w:rsid w:val="005E1E2F"/>
    <w:rsid w:val="005E3136"/>
    <w:rsid w:val="005F0FDE"/>
    <w:rsid w:val="005F2D08"/>
    <w:rsid w:val="005F3900"/>
    <w:rsid w:val="005F4FC4"/>
    <w:rsid w:val="00601E83"/>
    <w:rsid w:val="006069F7"/>
    <w:rsid w:val="00613600"/>
    <w:rsid w:val="0062157F"/>
    <w:rsid w:val="006312B1"/>
    <w:rsid w:val="006317F8"/>
    <w:rsid w:val="0063339F"/>
    <w:rsid w:val="00633F73"/>
    <w:rsid w:val="006349EB"/>
    <w:rsid w:val="006351BC"/>
    <w:rsid w:val="00651266"/>
    <w:rsid w:val="00652458"/>
    <w:rsid w:val="006535DD"/>
    <w:rsid w:val="00654A72"/>
    <w:rsid w:val="00657312"/>
    <w:rsid w:val="00662586"/>
    <w:rsid w:val="00663CFC"/>
    <w:rsid w:val="006718C9"/>
    <w:rsid w:val="00677A8F"/>
    <w:rsid w:val="00680566"/>
    <w:rsid w:val="00683A75"/>
    <w:rsid w:val="00690AEE"/>
    <w:rsid w:val="00690E32"/>
    <w:rsid w:val="006A764B"/>
    <w:rsid w:val="006A7D19"/>
    <w:rsid w:val="006B17F2"/>
    <w:rsid w:val="006B3EC0"/>
    <w:rsid w:val="006B40EE"/>
    <w:rsid w:val="006C0BDA"/>
    <w:rsid w:val="006C5BEB"/>
    <w:rsid w:val="006D4A0A"/>
    <w:rsid w:val="006E080C"/>
    <w:rsid w:val="006F4A08"/>
    <w:rsid w:val="00701372"/>
    <w:rsid w:val="00702771"/>
    <w:rsid w:val="0071620F"/>
    <w:rsid w:val="007167BB"/>
    <w:rsid w:val="00721426"/>
    <w:rsid w:val="00731E75"/>
    <w:rsid w:val="00734A8B"/>
    <w:rsid w:val="00740F2C"/>
    <w:rsid w:val="00743A68"/>
    <w:rsid w:val="00744A0D"/>
    <w:rsid w:val="007463F2"/>
    <w:rsid w:val="00750F4D"/>
    <w:rsid w:val="0075523E"/>
    <w:rsid w:val="00757A3E"/>
    <w:rsid w:val="00760B0E"/>
    <w:rsid w:val="00761832"/>
    <w:rsid w:val="00764897"/>
    <w:rsid w:val="007662A3"/>
    <w:rsid w:val="0076631F"/>
    <w:rsid w:val="00771888"/>
    <w:rsid w:val="007864CB"/>
    <w:rsid w:val="0078792B"/>
    <w:rsid w:val="007A20D8"/>
    <w:rsid w:val="007A660D"/>
    <w:rsid w:val="007B4103"/>
    <w:rsid w:val="007B759D"/>
    <w:rsid w:val="007B75F1"/>
    <w:rsid w:val="007C6995"/>
    <w:rsid w:val="007D0E75"/>
    <w:rsid w:val="007D6585"/>
    <w:rsid w:val="007D7515"/>
    <w:rsid w:val="007E054A"/>
    <w:rsid w:val="007E2E6D"/>
    <w:rsid w:val="007E596D"/>
    <w:rsid w:val="007F4593"/>
    <w:rsid w:val="00806254"/>
    <w:rsid w:val="00815277"/>
    <w:rsid w:val="00816228"/>
    <w:rsid w:val="00817387"/>
    <w:rsid w:val="00822669"/>
    <w:rsid w:val="0082341A"/>
    <w:rsid w:val="00830232"/>
    <w:rsid w:val="008312FE"/>
    <w:rsid w:val="0084117F"/>
    <w:rsid w:val="00847EF0"/>
    <w:rsid w:val="00850771"/>
    <w:rsid w:val="00854DBF"/>
    <w:rsid w:val="00861CE7"/>
    <w:rsid w:val="00867EF7"/>
    <w:rsid w:val="008705DC"/>
    <w:rsid w:val="008755B4"/>
    <w:rsid w:val="00875AE6"/>
    <w:rsid w:val="0087780B"/>
    <w:rsid w:val="00893AC2"/>
    <w:rsid w:val="00895F2D"/>
    <w:rsid w:val="008A40C2"/>
    <w:rsid w:val="008A4BBF"/>
    <w:rsid w:val="008B4C21"/>
    <w:rsid w:val="008B6316"/>
    <w:rsid w:val="008B64D3"/>
    <w:rsid w:val="008B6808"/>
    <w:rsid w:val="008C0F90"/>
    <w:rsid w:val="008C13A6"/>
    <w:rsid w:val="008C1AF9"/>
    <w:rsid w:val="008C22E5"/>
    <w:rsid w:val="008C31C1"/>
    <w:rsid w:val="008D19B6"/>
    <w:rsid w:val="008D3A32"/>
    <w:rsid w:val="008D5BD9"/>
    <w:rsid w:val="008E103F"/>
    <w:rsid w:val="008F527F"/>
    <w:rsid w:val="008F7E00"/>
    <w:rsid w:val="009010E4"/>
    <w:rsid w:val="00901536"/>
    <w:rsid w:val="00903561"/>
    <w:rsid w:val="00903DCE"/>
    <w:rsid w:val="00905FE8"/>
    <w:rsid w:val="00907402"/>
    <w:rsid w:val="009116B9"/>
    <w:rsid w:val="009130B0"/>
    <w:rsid w:val="00915F9D"/>
    <w:rsid w:val="00921AD2"/>
    <w:rsid w:val="009231A2"/>
    <w:rsid w:val="00923FB9"/>
    <w:rsid w:val="009269F8"/>
    <w:rsid w:val="00932703"/>
    <w:rsid w:val="00932720"/>
    <w:rsid w:val="009327A2"/>
    <w:rsid w:val="00932F64"/>
    <w:rsid w:val="00937BEF"/>
    <w:rsid w:val="009418E4"/>
    <w:rsid w:val="0094282B"/>
    <w:rsid w:val="009532B6"/>
    <w:rsid w:val="0095424E"/>
    <w:rsid w:val="009552D6"/>
    <w:rsid w:val="00956084"/>
    <w:rsid w:val="0096366D"/>
    <w:rsid w:val="00977139"/>
    <w:rsid w:val="00985091"/>
    <w:rsid w:val="009855BD"/>
    <w:rsid w:val="0099429C"/>
    <w:rsid w:val="00996C0F"/>
    <w:rsid w:val="009A1D82"/>
    <w:rsid w:val="009A37DB"/>
    <w:rsid w:val="009A5CF4"/>
    <w:rsid w:val="009A76FF"/>
    <w:rsid w:val="009A7E45"/>
    <w:rsid w:val="009C0350"/>
    <w:rsid w:val="009C1390"/>
    <w:rsid w:val="009C1D67"/>
    <w:rsid w:val="009C34E8"/>
    <w:rsid w:val="009D0728"/>
    <w:rsid w:val="009D204A"/>
    <w:rsid w:val="009D3F96"/>
    <w:rsid w:val="009E1037"/>
    <w:rsid w:val="009E4AFF"/>
    <w:rsid w:val="009E7E42"/>
    <w:rsid w:val="009F2224"/>
    <w:rsid w:val="009F3FDD"/>
    <w:rsid w:val="009F40BC"/>
    <w:rsid w:val="00A0187D"/>
    <w:rsid w:val="00A03CBC"/>
    <w:rsid w:val="00A04EE6"/>
    <w:rsid w:val="00A05F84"/>
    <w:rsid w:val="00A0761D"/>
    <w:rsid w:val="00A2202A"/>
    <w:rsid w:val="00A24E9F"/>
    <w:rsid w:val="00A250A2"/>
    <w:rsid w:val="00A261F0"/>
    <w:rsid w:val="00A34BE4"/>
    <w:rsid w:val="00A36E2A"/>
    <w:rsid w:val="00A401BE"/>
    <w:rsid w:val="00A544CD"/>
    <w:rsid w:val="00A579BF"/>
    <w:rsid w:val="00A62D25"/>
    <w:rsid w:val="00A6309F"/>
    <w:rsid w:val="00A75600"/>
    <w:rsid w:val="00A77780"/>
    <w:rsid w:val="00A80D56"/>
    <w:rsid w:val="00A93283"/>
    <w:rsid w:val="00AA18A7"/>
    <w:rsid w:val="00AA35D7"/>
    <w:rsid w:val="00AA5276"/>
    <w:rsid w:val="00AB2BAC"/>
    <w:rsid w:val="00AC2B18"/>
    <w:rsid w:val="00AC397F"/>
    <w:rsid w:val="00AD0AC1"/>
    <w:rsid w:val="00AD5791"/>
    <w:rsid w:val="00AD7E6F"/>
    <w:rsid w:val="00AE1E81"/>
    <w:rsid w:val="00AE278C"/>
    <w:rsid w:val="00AE3645"/>
    <w:rsid w:val="00AF3ED7"/>
    <w:rsid w:val="00AF631E"/>
    <w:rsid w:val="00B01F05"/>
    <w:rsid w:val="00B04D3F"/>
    <w:rsid w:val="00B065D7"/>
    <w:rsid w:val="00B07E9F"/>
    <w:rsid w:val="00B13617"/>
    <w:rsid w:val="00B154C1"/>
    <w:rsid w:val="00B15B9A"/>
    <w:rsid w:val="00B22E71"/>
    <w:rsid w:val="00B24A89"/>
    <w:rsid w:val="00B320EC"/>
    <w:rsid w:val="00B322C0"/>
    <w:rsid w:val="00B33552"/>
    <w:rsid w:val="00B35CDB"/>
    <w:rsid w:val="00B361AC"/>
    <w:rsid w:val="00B3711C"/>
    <w:rsid w:val="00B37398"/>
    <w:rsid w:val="00B44E75"/>
    <w:rsid w:val="00B4771C"/>
    <w:rsid w:val="00B563F3"/>
    <w:rsid w:val="00B600A7"/>
    <w:rsid w:val="00B61D74"/>
    <w:rsid w:val="00B664E8"/>
    <w:rsid w:val="00B70C41"/>
    <w:rsid w:val="00B7461D"/>
    <w:rsid w:val="00B77D4D"/>
    <w:rsid w:val="00B90A2F"/>
    <w:rsid w:val="00B96A64"/>
    <w:rsid w:val="00BA2EF2"/>
    <w:rsid w:val="00BA3F14"/>
    <w:rsid w:val="00BB05C0"/>
    <w:rsid w:val="00BB777B"/>
    <w:rsid w:val="00BC31ED"/>
    <w:rsid w:val="00BC356E"/>
    <w:rsid w:val="00BD672A"/>
    <w:rsid w:val="00BE1014"/>
    <w:rsid w:val="00BE4D19"/>
    <w:rsid w:val="00BE645E"/>
    <w:rsid w:val="00BE78ED"/>
    <w:rsid w:val="00BF1C05"/>
    <w:rsid w:val="00BF51CE"/>
    <w:rsid w:val="00C04E90"/>
    <w:rsid w:val="00C10CE7"/>
    <w:rsid w:val="00C16EBD"/>
    <w:rsid w:val="00C240A8"/>
    <w:rsid w:val="00C270FA"/>
    <w:rsid w:val="00C31509"/>
    <w:rsid w:val="00C3241A"/>
    <w:rsid w:val="00C3419E"/>
    <w:rsid w:val="00C4243B"/>
    <w:rsid w:val="00C4754E"/>
    <w:rsid w:val="00C52742"/>
    <w:rsid w:val="00C528C7"/>
    <w:rsid w:val="00C567D2"/>
    <w:rsid w:val="00C5790B"/>
    <w:rsid w:val="00C63094"/>
    <w:rsid w:val="00C63436"/>
    <w:rsid w:val="00C6375E"/>
    <w:rsid w:val="00C64C82"/>
    <w:rsid w:val="00C64F91"/>
    <w:rsid w:val="00C71432"/>
    <w:rsid w:val="00C75150"/>
    <w:rsid w:val="00C85E07"/>
    <w:rsid w:val="00C91B5A"/>
    <w:rsid w:val="00CA11DB"/>
    <w:rsid w:val="00CA1DD7"/>
    <w:rsid w:val="00CA494A"/>
    <w:rsid w:val="00CA498E"/>
    <w:rsid w:val="00CA5FF4"/>
    <w:rsid w:val="00CA68CF"/>
    <w:rsid w:val="00CA7B16"/>
    <w:rsid w:val="00CA7D29"/>
    <w:rsid w:val="00CB1FDC"/>
    <w:rsid w:val="00CB261B"/>
    <w:rsid w:val="00CB5E34"/>
    <w:rsid w:val="00CD0EED"/>
    <w:rsid w:val="00CD21B7"/>
    <w:rsid w:val="00CD2A16"/>
    <w:rsid w:val="00CD77C8"/>
    <w:rsid w:val="00CE3BF6"/>
    <w:rsid w:val="00CF10AB"/>
    <w:rsid w:val="00CF249C"/>
    <w:rsid w:val="00CF6A51"/>
    <w:rsid w:val="00D03957"/>
    <w:rsid w:val="00D03F0A"/>
    <w:rsid w:val="00D07EA1"/>
    <w:rsid w:val="00D16859"/>
    <w:rsid w:val="00D17F5C"/>
    <w:rsid w:val="00D20E1B"/>
    <w:rsid w:val="00D21433"/>
    <w:rsid w:val="00D21535"/>
    <w:rsid w:val="00D2252A"/>
    <w:rsid w:val="00D22A78"/>
    <w:rsid w:val="00D24CBE"/>
    <w:rsid w:val="00D4483F"/>
    <w:rsid w:val="00D5066C"/>
    <w:rsid w:val="00D512EE"/>
    <w:rsid w:val="00D56205"/>
    <w:rsid w:val="00D57189"/>
    <w:rsid w:val="00D6010E"/>
    <w:rsid w:val="00D6197B"/>
    <w:rsid w:val="00D768EA"/>
    <w:rsid w:val="00D812E8"/>
    <w:rsid w:val="00D83430"/>
    <w:rsid w:val="00D90B6B"/>
    <w:rsid w:val="00D94621"/>
    <w:rsid w:val="00DA1707"/>
    <w:rsid w:val="00DA2410"/>
    <w:rsid w:val="00DA25E4"/>
    <w:rsid w:val="00DB1714"/>
    <w:rsid w:val="00DB646C"/>
    <w:rsid w:val="00DC2CF7"/>
    <w:rsid w:val="00DC4CCE"/>
    <w:rsid w:val="00DD01D9"/>
    <w:rsid w:val="00DD6254"/>
    <w:rsid w:val="00DE4904"/>
    <w:rsid w:val="00DE4E13"/>
    <w:rsid w:val="00DE4E3C"/>
    <w:rsid w:val="00DE5519"/>
    <w:rsid w:val="00DF1EB4"/>
    <w:rsid w:val="00DF223D"/>
    <w:rsid w:val="00DF25F1"/>
    <w:rsid w:val="00E01577"/>
    <w:rsid w:val="00E04844"/>
    <w:rsid w:val="00E130A9"/>
    <w:rsid w:val="00E13F25"/>
    <w:rsid w:val="00E166C1"/>
    <w:rsid w:val="00E17FCB"/>
    <w:rsid w:val="00E22BAD"/>
    <w:rsid w:val="00E2388F"/>
    <w:rsid w:val="00E3602C"/>
    <w:rsid w:val="00E43F6E"/>
    <w:rsid w:val="00E45215"/>
    <w:rsid w:val="00E46839"/>
    <w:rsid w:val="00E50C79"/>
    <w:rsid w:val="00E53910"/>
    <w:rsid w:val="00E549A7"/>
    <w:rsid w:val="00E5505F"/>
    <w:rsid w:val="00E61D1D"/>
    <w:rsid w:val="00E671CE"/>
    <w:rsid w:val="00E76989"/>
    <w:rsid w:val="00E912B4"/>
    <w:rsid w:val="00E937F5"/>
    <w:rsid w:val="00EA5A1E"/>
    <w:rsid w:val="00EB57E5"/>
    <w:rsid w:val="00EB6083"/>
    <w:rsid w:val="00EB6271"/>
    <w:rsid w:val="00ED27DA"/>
    <w:rsid w:val="00EE5776"/>
    <w:rsid w:val="00EE6362"/>
    <w:rsid w:val="00EE6838"/>
    <w:rsid w:val="00EF3C11"/>
    <w:rsid w:val="00F01E00"/>
    <w:rsid w:val="00F03872"/>
    <w:rsid w:val="00F05F89"/>
    <w:rsid w:val="00F1366A"/>
    <w:rsid w:val="00F14581"/>
    <w:rsid w:val="00F216B7"/>
    <w:rsid w:val="00F2188A"/>
    <w:rsid w:val="00F26E40"/>
    <w:rsid w:val="00F30A24"/>
    <w:rsid w:val="00F32DD9"/>
    <w:rsid w:val="00F36707"/>
    <w:rsid w:val="00F40B8A"/>
    <w:rsid w:val="00F4158A"/>
    <w:rsid w:val="00F5200B"/>
    <w:rsid w:val="00F54501"/>
    <w:rsid w:val="00F55A3D"/>
    <w:rsid w:val="00F63C29"/>
    <w:rsid w:val="00F65B91"/>
    <w:rsid w:val="00F70B2F"/>
    <w:rsid w:val="00F73A3D"/>
    <w:rsid w:val="00F85362"/>
    <w:rsid w:val="00F94958"/>
    <w:rsid w:val="00F95C39"/>
    <w:rsid w:val="00F971F1"/>
    <w:rsid w:val="00FA76E0"/>
    <w:rsid w:val="00FB1CBF"/>
    <w:rsid w:val="00FB266B"/>
    <w:rsid w:val="00FB2D2C"/>
    <w:rsid w:val="00FC16FA"/>
    <w:rsid w:val="00FC1C42"/>
    <w:rsid w:val="00FC2C00"/>
    <w:rsid w:val="00FD0F78"/>
    <w:rsid w:val="00FD12B0"/>
    <w:rsid w:val="00FE1A03"/>
    <w:rsid w:val="00FE734E"/>
    <w:rsid w:val="00FF286E"/>
    <w:rsid w:val="00FF7DBF"/>
    <w:rsid w:val="2B9BE20F"/>
    <w:rsid w:val="64C3DF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A931AB"/>
  <w15:chartTrackingRefBased/>
  <w15:docId w15:val="{0B307C88-7A6E-485E-B0EA-4818E047E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7D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7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B22E71"/>
    <w:rPr>
      <w:color w:val="0563C1" w:themeColor="hyperlink"/>
      <w:u w:val="single"/>
    </w:rPr>
  </w:style>
  <w:style w:type="paragraph" w:styleId="a5">
    <w:name w:val="List Paragraph"/>
    <w:basedOn w:val="a"/>
    <w:uiPriority w:val="34"/>
    <w:qFormat/>
    <w:rsid w:val="009010E4"/>
    <w:pPr>
      <w:ind w:left="720"/>
      <w:contextualSpacing/>
    </w:pPr>
  </w:style>
  <w:style w:type="character" w:customStyle="1" w:styleId="normaltextrun">
    <w:name w:val="normaltextrun"/>
    <w:basedOn w:val="a0"/>
    <w:rsid w:val="00FB266B"/>
  </w:style>
  <w:style w:type="paragraph" w:customStyle="1" w:styleId="rvps2">
    <w:name w:val="rvps2"/>
    <w:basedOn w:val="a"/>
    <w:rsid w:val="000A40B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HTML">
    <w:name w:val="HTML Preformatted"/>
    <w:basedOn w:val="a"/>
    <w:link w:val="HTML0"/>
    <w:uiPriority w:val="99"/>
    <w:unhideWhenUsed/>
    <w:rsid w:val="000D1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ий HTML Знак"/>
    <w:basedOn w:val="a0"/>
    <w:link w:val="HTML"/>
    <w:uiPriority w:val="99"/>
    <w:rsid w:val="000D1549"/>
    <w:rPr>
      <w:rFonts w:ascii="Courier New" w:eastAsia="Times New Roman" w:hAnsi="Courier New" w:cs="Courier New"/>
      <w:sz w:val="20"/>
      <w:szCs w:val="20"/>
    </w:rPr>
  </w:style>
  <w:style w:type="character" w:customStyle="1" w:styleId="tlid-translationtranslation">
    <w:name w:val="tlid-translation translation"/>
    <w:basedOn w:val="a0"/>
    <w:rsid w:val="000D1549"/>
    <w:rPr>
      <w:rFonts w:cs="Times New Roman"/>
    </w:rPr>
  </w:style>
  <w:style w:type="paragraph" w:styleId="a6">
    <w:name w:val="Normal (Web)"/>
    <w:basedOn w:val="a"/>
    <w:uiPriority w:val="99"/>
    <w:unhideWhenUsed/>
    <w:rsid w:val="006A764B"/>
    <w:pPr>
      <w:spacing w:before="100" w:beforeAutospacing="1" w:after="100" w:afterAutospacing="1" w:line="240" w:lineRule="auto"/>
    </w:pPr>
    <w:rPr>
      <w:rFonts w:ascii="Times New Roman" w:eastAsiaTheme="minorEastAsia" w:hAnsi="Times New Roman" w:cs="Times New Roman"/>
      <w:sz w:val="24"/>
      <w:szCs w:val="24"/>
      <w:lang w:eastAsia="uk-UA"/>
    </w:rPr>
  </w:style>
  <w:style w:type="character" w:styleId="a7">
    <w:name w:val="annotation reference"/>
    <w:basedOn w:val="a0"/>
    <w:uiPriority w:val="99"/>
    <w:semiHidden/>
    <w:unhideWhenUsed/>
    <w:rsid w:val="007D7515"/>
    <w:rPr>
      <w:sz w:val="16"/>
      <w:szCs w:val="16"/>
    </w:rPr>
  </w:style>
  <w:style w:type="paragraph" w:styleId="a8">
    <w:name w:val="annotation text"/>
    <w:basedOn w:val="a"/>
    <w:link w:val="a9"/>
    <w:uiPriority w:val="99"/>
    <w:unhideWhenUsed/>
    <w:rsid w:val="007D7515"/>
    <w:pPr>
      <w:spacing w:line="240" w:lineRule="auto"/>
    </w:pPr>
    <w:rPr>
      <w:sz w:val="20"/>
      <w:szCs w:val="20"/>
    </w:rPr>
  </w:style>
  <w:style w:type="character" w:customStyle="1" w:styleId="a9">
    <w:name w:val="Текст примітки Знак"/>
    <w:basedOn w:val="a0"/>
    <w:link w:val="a8"/>
    <w:uiPriority w:val="99"/>
    <w:rsid w:val="007D7515"/>
    <w:rPr>
      <w:sz w:val="20"/>
      <w:szCs w:val="20"/>
    </w:rPr>
  </w:style>
  <w:style w:type="paragraph" w:styleId="aa">
    <w:name w:val="annotation subject"/>
    <w:basedOn w:val="a8"/>
    <w:next w:val="a8"/>
    <w:link w:val="ab"/>
    <w:uiPriority w:val="99"/>
    <w:semiHidden/>
    <w:unhideWhenUsed/>
    <w:rsid w:val="007D7515"/>
    <w:rPr>
      <w:b/>
      <w:bCs/>
    </w:rPr>
  </w:style>
  <w:style w:type="character" w:customStyle="1" w:styleId="ab">
    <w:name w:val="Тема примітки Знак"/>
    <w:basedOn w:val="a9"/>
    <w:link w:val="aa"/>
    <w:uiPriority w:val="99"/>
    <w:semiHidden/>
    <w:rsid w:val="007D7515"/>
    <w:rPr>
      <w:b/>
      <w:bCs/>
      <w:sz w:val="20"/>
      <w:szCs w:val="20"/>
    </w:rPr>
  </w:style>
  <w:style w:type="paragraph" w:styleId="ac">
    <w:name w:val="Balloon Text"/>
    <w:basedOn w:val="a"/>
    <w:link w:val="ad"/>
    <w:uiPriority w:val="99"/>
    <w:semiHidden/>
    <w:unhideWhenUsed/>
    <w:rsid w:val="007D7515"/>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7D7515"/>
    <w:rPr>
      <w:rFonts w:ascii="Segoe UI" w:hAnsi="Segoe UI" w:cs="Segoe UI"/>
      <w:sz w:val="18"/>
      <w:szCs w:val="18"/>
    </w:rPr>
  </w:style>
  <w:style w:type="paragraph" w:customStyle="1" w:styleId="ae">
    <w:name w:val="Знак Знак Знак Знак Знак Знак Знак"/>
    <w:basedOn w:val="a"/>
    <w:rsid w:val="00A250A2"/>
    <w:pPr>
      <w:spacing w:after="0" w:line="240" w:lineRule="auto"/>
    </w:pPr>
    <w:rPr>
      <w:rFonts w:ascii="Verdana" w:eastAsia="Times New Roman" w:hAnsi="Verdana" w:cs="Verdana"/>
      <w:sz w:val="20"/>
      <w:szCs w:val="20"/>
      <w:lang w:val="en-US"/>
    </w:rPr>
  </w:style>
  <w:style w:type="character" w:styleId="af">
    <w:name w:val="Strong"/>
    <w:basedOn w:val="a0"/>
    <w:uiPriority w:val="22"/>
    <w:qFormat/>
    <w:rsid w:val="0041538E"/>
    <w:rPr>
      <w:b/>
      <w:bCs/>
    </w:rPr>
  </w:style>
  <w:style w:type="paragraph" w:styleId="af0">
    <w:name w:val="header"/>
    <w:basedOn w:val="a"/>
    <w:link w:val="af1"/>
    <w:uiPriority w:val="99"/>
    <w:unhideWhenUsed/>
    <w:rsid w:val="00A05F84"/>
    <w:pPr>
      <w:tabs>
        <w:tab w:val="center" w:pos="4819"/>
        <w:tab w:val="right" w:pos="9639"/>
      </w:tabs>
      <w:spacing w:after="0" w:line="240" w:lineRule="auto"/>
    </w:pPr>
  </w:style>
  <w:style w:type="character" w:customStyle="1" w:styleId="af1">
    <w:name w:val="Верхній колонтитул Знак"/>
    <w:basedOn w:val="a0"/>
    <w:link w:val="af0"/>
    <w:uiPriority w:val="99"/>
    <w:rsid w:val="00A05F84"/>
  </w:style>
  <w:style w:type="paragraph" w:styleId="af2">
    <w:name w:val="footer"/>
    <w:basedOn w:val="a"/>
    <w:link w:val="af3"/>
    <w:uiPriority w:val="99"/>
    <w:unhideWhenUsed/>
    <w:rsid w:val="00A05F84"/>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A05F84"/>
  </w:style>
  <w:style w:type="character" w:styleId="af4">
    <w:name w:val="FollowedHyperlink"/>
    <w:basedOn w:val="a0"/>
    <w:uiPriority w:val="99"/>
    <w:semiHidden/>
    <w:unhideWhenUsed/>
    <w:rsid w:val="00F2188A"/>
    <w:rPr>
      <w:color w:val="954F72" w:themeColor="followedHyperlink"/>
      <w:u w:val="single"/>
    </w:rPr>
  </w:style>
  <w:style w:type="paragraph" w:customStyle="1" w:styleId="TableParagraph">
    <w:name w:val="Table Paragraph"/>
    <w:basedOn w:val="a"/>
    <w:uiPriority w:val="1"/>
    <w:qFormat/>
    <w:rsid w:val="00923FB9"/>
    <w:pPr>
      <w:widowControl w:val="0"/>
      <w:autoSpaceDE w:val="0"/>
      <w:autoSpaceDN w:val="0"/>
      <w:spacing w:after="0" w:line="240" w:lineRule="auto"/>
      <w:ind w:left="108"/>
    </w:pPr>
    <w:rPr>
      <w:rFonts w:ascii="Calibri" w:eastAsia="Calibri" w:hAnsi="Calibri" w:cs="Calibri"/>
    </w:rPr>
  </w:style>
  <w:style w:type="character" w:styleId="af5">
    <w:name w:val="Emphasis"/>
    <w:basedOn w:val="a0"/>
    <w:uiPriority w:val="20"/>
    <w:qFormat/>
    <w:rsid w:val="007A20D8"/>
    <w:rPr>
      <w:i/>
      <w:iCs/>
    </w:rPr>
  </w:style>
  <w:style w:type="character" w:customStyle="1" w:styleId="st42">
    <w:name w:val="st42"/>
    <w:uiPriority w:val="99"/>
    <w:rsid w:val="001E549C"/>
    <w:rPr>
      <w:color w:val="000000"/>
    </w:rPr>
  </w:style>
  <w:style w:type="paragraph" w:customStyle="1" w:styleId="1">
    <w:name w:val="Звичайний1"/>
    <w:basedOn w:val="a"/>
    <w:rsid w:val="001E549C"/>
    <w:pPr>
      <w:spacing w:before="100" w:beforeAutospacing="1" w:after="100" w:afterAutospacing="1" w:line="240" w:lineRule="auto"/>
    </w:pPr>
    <w:rPr>
      <w:rFonts w:ascii="Times New Roman" w:eastAsia="Times New Roman" w:hAnsi="Times New Roman" w:cs="Times New Roman"/>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0656">
      <w:bodyDiv w:val="1"/>
      <w:marLeft w:val="0"/>
      <w:marRight w:val="0"/>
      <w:marTop w:val="0"/>
      <w:marBottom w:val="0"/>
      <w:divBdr>
        <w:top w:val="none" w:sz="0" w:space="0" w:color="auto"/>
        <w:left w:val="none" w:sz="0" w:space="0" w:color="auto"/>
        <w:bottom w:val="none" w:sz="0" w:space="0" w:color="auto"/>
        <w:right w:val="none" w:sz="0" w:space="0" w:color="auto"/>
      </w:divBdr>
    </w:div>
    <w:div w:id="11732093">
      <w:bodyDiv w:val="1"/>
      <w:marLeft w:val="0"/>
      <w:marRight w:val="0"/>
      <w:marTop w:val="0"/>
      <w:marBottom w:val="0"/>
      <w:divBdr>
        <w:top w:val="none" w:sz="0" w:space="0" w:color="auto"/>
        <w:left w:val="none" w:sz="0" w:space="0" w:color="auto"/>
        <w:bottom w:val="none" w:sz="0" w:space="0" w:color="auto"/>
        <w:right w:val="none" w:sz="0" w:space="0" w:color="auto"/>
      </w:divBdr>
    </w:div>
    <w:div w:id="12846246">
      <w:bodyDiv w:val="1"/>
      <w:marLeft w:val="0"/>
      <w:marRight w:val="0"/>
      <w:marTop w:val="0"/>
      <w:marBottom w:val="0"/>
      <w:divBdr>
        <w:top w:val="none" w:sz="0" w:space="0" w:color="auto"/>
        <w:left w:val="none" w:sz="0" w:space="0" w:color="auto"/>
        <w:bottom w:val="none" w:sz="0" w:space="0" w:color="auto"/>
        <w:right w:val="none" w:sz="0" w:space="0" w:color="auto"/>
      </w:divBdr>
    </w:div>
    <w:div w:id="42560269">
      <w:bodyDiv w:val="1"/>
      <w:marLeft w:val="0"/>
      <w:marRight w:val="0"/>
      <w:marTop w:val="0"/>
      <w:marBottom w:val="0"/>
      <w:divBdr>
        <w:top w:val="none" w:sz="0" w:space="0" w:color="auto"/>
        <w:left w:val="none" w:sz="0" w:space="0" w:color="auto"/>
        <w:bottom w:val="none" w:sz="0" w:space="0" w:color="auto"/>
        <w:right w:val="none" w:sz="0" w:space="0" w:color="auto"/>
      </w:divBdr>
    </w:div>
    <w:div w:id="48311999">
      <w:bodyDiv w:val="1"/>
      <w:marLeft w:val="0"/>
      <w:marRight w:val="0"/>
      <w:marTop w:val="0"/>
      <w:marBottom w:val="0"/>
      <w:divBdr>
        <w:top w:val="none" w:sz="0" w:space="0" w:color="auto"/>
        <w:left w:val="none" w:sz="0" w:space="0" w:color="auto"/>
        <w:bottom w:val="none" w:sz="0" w:space="0" w:color="auto"/>
        <w:right w:val="none" w:sz="0" w:space="0" w:color="auto"/>
      </w:divBdr>
    </w:div>
    <w:div w:id="59914529">
      <w:bodyDiv w:val="1"/>
      <w:marLeft w:val="0"/>
      <w:marRight w:val="0"/>
      <w:marTop w:val="0"/>
      <w:marBottom w:val="0"/>
      <w:divBdr>
        <w:top w:val="none" w:sz="0" w:space="0" w:color="auto"/>
        <w:left w:val="none" w:sz="0" w:space="0" w:color="auto"/>
        <w:bottom w:val="none" w:sz="0" w:space="0" w:color="auto"/>
        <w:right w:val="none" w:sz="0" w:space="0" w:color="auto"/>
      </w:divBdr>
    </w:div>
    <w:div w:id="75830410">
      <w:bodyDiv w:val="1"/>
      <w:marLeft w:val="0"/>
      <w:marRight w:val="0"/>
      <w:marTop w:val="0"/>
      <w:marBottom w:val="0"/>
      <w:divBdr>
        <w:top w:val="none" w:sz="0" w:space="0" w:color="auto"/>
        <w:left w:val="none" w:sz="0" w:space="0" w:color="auto"/>
        <w:bottom w:val="none" w:sz="0" w:space="0" w:color="auto"/>
        <w:right w:val="none" w:sz="0" w:space="0" w:color="auto"/>
      </w:divBdr>
    </w:div>
    <w:div w:id="95176094">
      <w:bodyDiv w:val="1"/>
      <w:marLeft w:val="0"/>
      <w:marRight w:val="0"/>
      <w:marTop w:val="0"/>
      <w:marBottom w:val="0"/>
      <w:divBdr>
        <w:top w:val="none" w:sz="0" w:space="0" w:color="auto"/>
        <w:left w:val="none" w:sz="0" w:space="0" w:color="auto"/>
        <w:bottom w:val="none" w:sz="0" w:space="0" w:color="auto"/>
        <w:right w:val="none" w:sz="0" w:space="0" w:color="auto"/>
      </w:divBdr>
    </w:div>
    <w:div w:id="99491542">
      <w:bodyDiv w:val="1"/>
      <w:marLeft w:val="0"/>
      <w:marRight w:val="0"/>
      <w:marTop w:val="0"/>
      <w:marBottom w:val="0"/>
      <w:divBdr>
        <w:top w:val="none" w:sz="0" w:space="0" w:color="auto"/>
        <w:left w:val="none" w:sz="0" w:space="0" w:color="auto"/>
        <w:bottom w:val="none" w:sz="0" w:space="0" w:color="auto"/>
        <w:right w:val="none" w:sz="0" w:space="0" w:color="auto"/>
      </w:divBdr>
    </w:div>
    <w:div w:id="125860538">
      <w:bodyDiv w:val="1"/>
      <w:marLeft w:val="0"/>
      <w:marRight w:val="0"/>
      <w:marTop w:val="0"/>
      <w:marBottom w:val="0"/>
      <w:divBdr>
        <w:top w:val="none" w:sz="0" w:space="0" w:color="auto"/>
        <w:left w:val="none" w:sz="0" w:space="0" w:color="auto"/>
        <w:bottom w:val="none" w:sz="0" w:space="0" w:color="auto"/>
        <w:right w:val="none" w:sz="0" w:space="0" w:color="auto"/>
      </w:divBdr>
    </w:div>
    <w:div w:id="136652963">
      <w:bodyDiv w:val="1"/>
      <w:marLeft w:val="0"/>
      <w:marRight w:val="0"/>
      <w:marTop w:val="0"/>
      <w:marBottom w:val="0"/>
      <w:divBdr>
        <w:top w:val="none" w:sz="0" w:space="0" w:color="auto"/>
        <w:left w:val="none" w:sz="0" w:space="0" w:color="auto"/>
        <w:bottom w:val="none" w:sz="0" w:space="0" w:color="auto"/>
        <w:right w:val="none" w:sz="0" w:space="0" w:color="auto"/>
      </w:divBdr>
    </w:div>
    <w:div w:id="157814321">
      <w:bodyDiv w:val="1"/>
      <w:marLeft w:val="0"/>
      <w:marRight w:val="0"/>
      <w:marTop w:val="0"/>
      <w:marBottom w:val="0"/>
      <w:divBdr>
        <w:top w:val="none" w:sz="0" w:space="0" w:color="auto"/>
        <w:left w:val="none" w:sz="0" w:space="0" w:color="auto"/>
        <w:bottom w:val="none" w:sz="0" w:space="0" w:color="auto"/>
        <w:right w:val="none" w:sz="0" w:space="0" w:color="auto"/>
      </w:divBdr>
    </w:div>
    <w:div w:id="185101256">
      <w:bodyDiv w:val="1"/>
      <w:marLeft w:val="0"/>
      <w:marRight w:val="0"/>
      <w:marTop w:val="0"/>
      <w:marBottom w:val="0"/>
      <w:divBdr>
        <w:top w:val="none" w:sz="0" w:space="0" w:color="auto"/>
        <w:left w:val="none" w:sz="0" w:space="0" w:color="auto"/>
        <w:bottom w:val="none" w:sz="0" w:space="0" w:color="auto"/>
        <w:right w:val="none" w:sz="0" w:space="0" w:color="auto"/>
      </w:divBdr>
    </w:div>
    <w:div w:id="194076334">
      <w:bodyDiv w:val="1"/>
      <w:marLeft w:val="0"/>
      <w:marRight w:val="0"/>
      <w:marTop w:val="0"/>
      <w:marBottom w:val="0"/>
      <w:divBdr>
        <w:top w:val="none" w:sz="0" w:space="0" w:color="auto"/>
        <w:left w:val="none" w:sz="0" w:space="0" w:color="auto"/>
        <w:bottom w:val="none" w:sz="0" w:space="0" w:color="auto"/>
        <w:right w:val="none" w:sz="0" w:space="0" w:color="auto"/>
      </w:divBdr>
    </w:div>
    <w:div w:id="203563120">
      <w:bodyDiv w:val="1"/>
      <w:marLeft w:val="0"/>
      <w:marRight w:val="0"/>
      <w:marTop w:val="0"/>
      <w:marBottom w:val="0"/>
      <w:divBdr>
        <w:top w:val="none" w:sz="0" w:space="0" w:color="auto"/>
        <w:left w:val="none" w:sz="0" w:space="0" w:color="auto"/>
        <w:bottom w:val="none" w:sz="0" w:space="0" w:color="auto"/>
        <w:right w:val="none" w:sz="0" w:space="0" w:color="auto"/>
      </w:divBdr>
    </w:div>
    <w:div w:id="231549897">
      <w:bodyDiv w:val="1"/>
      <w:marLeft w:val="0"/>
      <w:marRight w:val="0"/>
      <w:marTop w:val="0"/>
      <w:marBottom w:val="0"/>
      <w:divBdr>
        <w:top w:val="none" w:sz="0" w:space="0" w:color="auto"/>
        <w:left w:val="none" w:sz="0" w:space="0" w:color="auto"/>
        <w:bottom w:val="none" w:sz="0" w:space="0" w:color="auto"/>
        <w:right w:val="none" w:sz="0" w:space="0" w:color="auto"/>
      </w:divBdr>
    </w:div>
    <w:div w:id="245188204">
      <w:bodyDiv w:val="1"/>
      <w:marLeft w:val="0"/>
      <w:marRight w:val="0"/>
      <w:marTop w:val="0"/>
      <w:marBottom w:val="0"/>
      <w:divBdr>
        <w:top w:val="none" w:sz="0" w:space="0" w:color="auto"/>
        <w:left w:val="none" w:sz="0" w:space="0" w:color="auto"/>
        <w:bottom w:val="none" w:sz="0" w:space="0" w:color="auto"/>
        <w:right w:val="none" w:sz="0" w:space="0" w:color="auto"/>
      </w:divBdr>
    </w:div>
    <w:div w:id="255752414">
      <w:bodyDiv w:val="1"/>
      <w:marLeft w:val="0"/>
      <w:marRight w:val="0"/>
      <w:marTop w:val="0"/>
      <w:marBottom w:val="0"/>
      <w:divBdr>
        <w:top w:val="none" w:sz="0" w:space="0" w:color="auto"/>
        <w:left w:val="none" w:sz="0" w:space="0" w:color="auto"/>
        <w:bottom w:val="none" w:sz="0" w:space="0" w:color="auto"/>
        <w:right w:val="none" w:sz="0" w:space="0" w:color="auto"/>
      </w:divBdr>
    </w:div>
    <w:div w:id="270826004">
      <w:bodyDiv w:val="1"/>
      <w:marLeft w:val="0"/>
      <w:marRight w:val="0"/>
      <w:marTop w:val="0"/>
      <w:marBottom w:val="0"/>
      <w:divBdr>
        <w:top w:val="none" w:sz="0" w:space="0" w:color="auto"/>
        <w:left w:val="none" w:sz="0" w:space="0" w:color="auto"/>
        <w:bottom w:val="none" w:sz="0" w:space="0" w:color="auto"/>
        <w:right w:val="none" w:sz="0" w:space="0" w:color="auto"/>
      </w:divBdr>
    </w:div>
    <w:div w:id="288319220">
      <w:bodyDiv w:val="1"/>
      <w:marLeft w:val="0"/>
      <w:marRight w:val="0"/>
      <w:marTop w:val="0"/>
      <w:marBottom w:val="0"/>
      <w:divBdr>
        <w:top w:val="none" w:sz="0" w:space="0" w:color="auto"/>
        <w:left w:val="none" w:sz="0" w:space="0" w:color="auto"/>
        <w:bottom w:val="none" w:sz="0" w:space="0" w:color="auto"/>
        <w:right w:val="none" w:sz="0" w:space="0" w:color="auto"/>
      </w:divBdr>
    </w:div>
    <w:div w:id="401222914">
      <w:bodyDiv w:val="1"/>
      <w:marLeft w:val="0"/>
      <w:marRight w:val="0"/>
      <w:marTop w:val="0"/>
      <w:marBottom w:val="0"/>
      <w:divBdr>
        <w:top w:val="none" w:sz="0" w:space="0" w:color="auto"/>
        <w:left w:val="none" w:sz="0" w:space="0" w:color="auto"/>
        <w:bottom w:val="none" w:sz="0" w:space="0" w:color="auto"/>
        <w:right w:val="none" w:sz="0" w:space="0" w:color="auto"/>
      </w:divBdr>
    </w:div>
    <w:div w:id="405418207">
      <w:bodyDiv w:val="1"/>
      <w:marLeft w:val="0"/>
      <w:marRight w:val="0"/>
      <w:marTop w:val="0"/>
      <w:marBottom w:val="0"/>
      <w:divBdr>
        <w:top w:val="none" w:sz="0" w:space="0" w:color="auto"/>
        <w:left w:val="none" w:sz="0" w:space="0" w:color="auto"/>
        <w:bottom w:val="none" w:sz="0" w:space="0" w:color="auto"/>
        <w:right w:val="none" w:sz="0" w:space="0" w:color="auto"/>
      </w:divBdr>
    </w:div>
    <w:div w:id="419445618">
      <w:bodyDiv w:val="1"/>
      <w:marLeft w:val="0"/>
      <w:marRight w:val="0"/>
      <w:marTop w:val="0"/>
      <w:marBottom w:val="0"/>
      <w:divBdr>
        <w:top w:val="none" w:sz="0" w:space="0" w:color="auto"/>
        <w:left w:val="none" w:sz="0" w:space="0" w:color="auto"/>
        <w:bottom w:val="none" w:sz="0" w:space="0" w:color="auto"/>
        <w:right w:val="none" w:sz="0" w:space="0" w:color="auto"/>
      </w:divBdr>
    </w:div>
    <w:div w:id="484515955">
      <w:bodyDiv w:val="1"/>
      <w:marLeft w:val="0"/>
      <w:marRight w:val="0"/>
      <w:marTop w:val="0"/>
      <w:marBottom w:val="0"/>
      <w:divBdr>
        <w:top w:val="none" w:sz="0" w:space="0" w:color="auto"/>
        <w:left w:val="none" w:sz="0" w:space="0" w:color="auto"/>
        <w:bottom w:val="none" w:sz="0" w:space="0" w:color="auto"/>
        <w:right w:val="none" w:sz="0" w:space="0" w:color="auto"/>
      </w:divBdr>
    </w:div>
    <w:div w:id="489903708">
      <w:bodyDiv w:val="1"/>
      <w:marLeft w:val="0"/>
      <w:marRight w:val="0"/>
      <w:marTop w:val="0"/>
      <w:marBottom w:val="0"/>
      <w:divBdr>
        <w:top w:val="none" w:sz="0" w:space="0" w:color="auto"/>
        <w:left w:val="none" w:sz="0" w:space="0" w:color="auto"/>
        <w:bottom w:val="none" w:sz="0" w:space="0" w:color="auto"/>
        <w:right w:val="none" w:sz="0" w:space="0" w:color="auto"/>
      </w:divBdr>
    </w:div>
    <w:div w:id="497429111">
      <w:bodyDiv w:val="1"/>
      <w:marLeft w:val="0"/>
      <w:marRight w:val="0"/>
      <w:marTop w:val="0"/>
      <w:marBottom w:val="0"/>
      <w:divBdr>
        <w:top w:val="none" w:sz="0" w:space="0" w:color="auto"/>
        <w:left w:val="none" w:sz="0" w:space="0" w:color="auto"/>
        <w:bottom w:val="none" w:sz="0" w:space="0" w:color="auto"/>
        <w:right w:val="none" w:sz="0" w:space="0" w:color="auto"/>
      </w:divBdr>
    </w:div>
    <w:div w:id="502940938">
      <w:bodyDiv w:val="1"/>
      <w:marLeft w:val="0"/>
      <w:marRight w:val="0"/>
      <w:marTop w:val="0"/>
      <w:marBottom w:val="0"/>
      <w:divBdr>
        <w:top w:val="none" w:sz="0" w:space="0" w:color="auto"/>
        <w:left w:val="none" w:sz="0" w:space="0" w:color="auto"/>
        <w:bottom w:val="none" w:sz="0" w:space="0" w:color="auto"/>
        <w:right w:val="none" w:sz="0" w:space="0" w:color="auto"/>
      </w:divBdr>
    </w:div>
    <w:div w:id="524488241">
      <w:bodyDiv w:val="1"/>
      <w:marLeft w:val="0"/>
      <w:marRight w:val="0"/>
      <w:marTop w:val="0"/>
      <w:marBottom w:val="0"/>
      <w:divBdr>
        <w:top w:val="none" w:sz="0" w:space="0" w:color="auto"/>
        <w:left w:val="none" w:sz="0" w:space="0" w:color="auto"/>
        <w:bottom w:val="none" w:sz="0" w:space="0" w:color="auto"/>
        <w:right w:val="none" w:sz="0" w:space="0" w:color="auto"/>
      </w:divBdr>
    </w:div>
    <w:div w:id="537006482">
      <w:bodyDiv w:val="1"/>
      <w:marLeft w:val="0"/>
      <w:marRight w:val="0"/>
      <w:marTop w:val="0"/>
      <w:marBottom w:val="0"/>
      <w:divBdr>
        <w:top w:val="none" w:sz="0" w:space="0" w:color="auto"/>
        <w:left w:val="none" w:sz="0" w:space="0" w:color="auto"/>
        <w:bottom w:val="none" w:sz="0" w:space="0" w:color="auto"/>
        <w:right w:val="none" w:sz="0" w:space="0" w:color="auto"/>
      </w:divBdr>
    </w:div>
    <w:div w:id="594367552">
      <w:bodyDiv w:val="1"/>
      <w:marLeft w:val="0"/>
      <w:marRight w:val="0"/>
      <w:marTop w:val="0"/>
      <w:marBottom w:val="0"/>
      <w:divBdr>
        <w:top w:val="none" w:sz="0" w:space="0" w:color="auto"/>
        <w:left w:val="none" w:sz="0" w:space="0" w:color="auto"/>
        <w:bottom w:val="none" w:sz="0" w:space="0" w:color="auto"/>
        <w:right w:val="none" w:sz="0" w:space="0" w:color="auto"/>
      </w:divBdr>
    </w:div>
    <w:div w:id="616713555">
      <w:bodyDiv w:val="1"/>
      <w:marLeft w:val="0"/>
      <w:marRight w:val="0"/>
      <w:marTop w:val="0"/>
      <w:marBottom w:val="0"/>
      <w:divBdr>
        <w:top w:val="none" w:sz="0" w:space="0" w:color="auto"/>
        <w:left w:val="none" w:sz="0" w:space="0" w:color="auto"/>
        <w:bottom w:val="none" w:sz="0" w:space="0" w:color="auto"/>
        <w:right w:val="none" w:sz="0" w:space="0" w:color="auto"/>
      </w:divBdr>
    </w:div>
    <w:div w:id="632367205">
      <w:bodyDiv w:val="1"/>
      <w:marLeft w:val="0"/>
      <w:marRight w:val="0"/>
      <w:marTop w:val="0"/>
      <w:marBottom w:val="0"/>
      <w:divBdr>
        <w:top w:val="none" w:sz="0" w:space="0" w:color="auto"/>
        <w:left w:val="none" w:sz="0" w:space="0" w:color="auto"/>
        <w:bottom w:val="none" w:sz="0" w:space="0" w:color="auto"/>
        <w:right w:val="none" w:sz="0" w:space="0" w:color="auto"/>
      </w:divBdr>
    </w:div>
    <w:div w:id="660160695">
      <w:bodyDiv w:val="1"/>
      <w:marLeft w:val="0"/>
      <w:marRight w:val="0"/>
      <w:marTop w:val="0"/>
      <w:marBottom w:val="0"/>
      <w:divBdr>
        <w:top w:val="none" w:sz="0" w:space="0" w:color="auto"/>
        <w:left w:val="none" w:sz="0" w:space="0" w:color="auto"/>
        <w:bottom w:val="none" w:sz="0" w:space="0" w:color="auto"/>
        <w:right w:val="none" w:sz="0" w:space="0" w:color="auto"/>
      </w:divBdr>
    </w:div>
    <w:div w:id="681397972">
      <w:bodyDiv w:val="1"/>
      <w:marLeft w:val="0"/>
      <w:marRight w:val="0"/>
      <w:marTop w:val="0"/>
      <w:marBottom w:val="0"/>
      <w:divBdr>
        <w:top w:val="none" w:sz="0" w:space="0" w:color="auto"/>
        <w:left w:val="none" w:sz="0" w:space="0" w:color="auto"/>
        <w:bottom w:val="none" w:sz="0" w:space="0" w:color="auto"/>
        <w:right w:val="none" w:sz="0" w:space="0" w:color="auto"/>
      </w:divBdr>
    </w:div>
    <w:div w:id="688995468">
      <w:bodyDiv w:val="1"/>
      <w:marLeft w:val="0"/>
      <w:marRight w:val="0"/>
      <w:marTop w:val="0"/>
      <w:marBottom w:val="0"/>
      <w:divBdr>
        <w:top w:val="none" w:sz="0" w:space="0" w:color="auto"/>
        <w:left w:val="none" w:sz="0" w:space="0" w:color="auto"/>
        <w:bottom w:val="none" w:sz="0" w:space="0" w:color="auto"/>
        <w:right w:val="none" w:sz="0" w:space="0" w:color="auto"/>
      </w:divBdr>
    </w:div>
    <w:div w:id="699549489">
      <w:bodyDiv w:val="1"/>
      <w:marLeft w:val="0"/>
      <w:marRight w:val="0"/>
      <w:marTop w:val="0"/>
      <w:marBottom w:val="0"/>
      <w:divBdr>
        <w:top w:val="none" w:sz="0" w:space="0" w:color="auto"/>
        <w:left w:val="none" w:sz="0" w:space="0" w:color="auto"/>
        <w:bottom w:val="none" w:sz="0" w:space="0" w:color="auto"/>
        <w:right w:val="none" w:sz="0" w:space="0" w:color="auto"/>
      </w:divBdr>
    </w:div>
    <w:div w:id="704671395">
      <w:bodyDiv w:val="1"/>
      <w:marLeft w:val="0"/>
      <w:marRight w:val="0"/>
      <w:marTop w:val="0"/>
      <w:marBottom w:val="0"/>
      <w:divBdr>
        <w:top w:val="none" w:sz="0" w:space="0" w:color="auto"/>
        <w:left w:val="none" w:sz="0" w:space="0" w:color="auto"/>
        <w:bottom w:val="none" w:sz="0" w:space="0" w:color="auto"/>
        <w:right w:val="none" w:sz="0" w:space="0" w:color="auto"/>
      </w:divBdr>
    </w:div>
    <w:div w:id="705445582">
      <w:bodyDiv w:val="1"/>
      <w:marLeft w:val="0"/>
      <w:marRight w:val="0"/>
      <w:marTop w:val="0"/>
      <w:marBottom w:val="0"/>
      <w:divBdr>
        <w:top w:val="none" w:sz="0" w:space="0" w:color="auto"/>
        <w:left w:val="none" w:sz="0" w:space="0" w:color="auto"/>
        <w:bottom w:val="none" w:sz="0" w:space="0" w:color="auto"/>
        <w:right w:val="none" w:sz="0" w:space="0" w:color="auto"/>
      </w:divBdr>
    </w:div>
    <w:div w:id="714699818">
      <w:bodyDiv w:val="1"/>
      <w:marLeft w:val="0"/>
      <w:marRight w:val="0"/>
      <w:marTop w:val="0"/>
      <w:marBottom w:val="0"/>
      <w:divBdr>
        <w:top w:val="none" w:sz="0" w:space="0" w:color="auto"/>
        <w:left w:val="none" w:sz="0" w:space="0" w:color="auto"/>
        <w:bottom w:val="none" w:sz="0" w:space="0" w:color="auto"/>
        <w:right w:val="none" w:sz="0" w:space="0" w:color="auto"/>
      </w:divBdr>
    </w:div>
    <w:div w:id="729039673">
      <w:bodyDiv w:val="1"/>
      <w:marLeft w:val="0"/>
      <w:marRight w:val="0"/>
      <w:marTop w:val="0"/>
      <w:marBottom w:val="0"/>
      <w:divBdr>
        <w:top w:val="none" w:sz="0" w:space="0" w:color="auto"/>
        <w:left w:val="none" w:sz="0" w:space="0" w:color="auto"/>
        <w:bottom w:val="none" w:sz="0" w:space="0" w:color="auto"/>
        <w:right w:val="none" w:sz="0" w:space="0" w:color="auto"/>
      </w:divBdr>
    </w:div>
    <w:div w:id="735199171">
      <w:bodyDiv w:val="1"/>
      <w:marLeft w:val="0"/>
      <w:marRight w:val="0"/>
      <w:marTop w:val="0"/>
      <w:marBottom w:val="0"/>
      <w:divBdr>
        <w:top w:val="none" w:sz="0" w:space="0" w:color="auto"/>
        <w:left w:val="none" w:sz="0" w:space="0" w:color="auto"/>
        <w:bottom w:val="none" w:sz="0" w:space="0" w:color="auto"/>
        <w:right w:val="none" w:sz="0" w:space="0" w:color="auto"/>
      </w:divBdr>
    </w:div>
    <w:div w:id="737021246">
      <w:bodyDiv w:val="1"/>
      <w:marLeft w:val="0"/>
      <w:marRight w:val="0"/>
      <w:marTop w:val="0"/>
      <w:marBottom w:val="0"/>
      <w:divBdr>
        <w:top w:val="none" w:sz="0" w:space="0" w:color="auto"/>
        <w:left w:val="none" w:sz="0" w:space="0" w:color="auto"/>
        <w:bottom w:val="none" w:sz="0" w:space="0" w:color="auto"/>
        <w:right w:val="none" w:sz="0" w:space="0" w:color="auto"/>
      </w:divBdr>
    </w:div>
    <w:div w:id="783384297">
      <w:bodyDiv w:val="1"/>
      <w:marLeft w:val="0"/>
      <w:marRight w:val="0"/>
      <w:marTop w:val="0"/>
      <w:marBottom w:val="0"/>
      <w:divBdr>
        <w:top w:val="none" w:sz="0" w:space="0" w:color="auto"/>
        <w:left w:val="none" w:sz="0" w:space="0" w:color="auto"/>
        <w:bottom w:val="none" w:sz="0" w:space="0" w:color="auto"/>
        <w:right w:val="none" w:sz="0" w:space="0" w:color="auto"/>
      </w:divBdr>
    </w:div>
    <w:div w:id="820780406">
      <w:bodyDiv w:val="1"/>
      <w:marLeft w:val="0"/>
      <w:marRight w:val="0"/>
      <w:marTop w:val="0"/>
      <w:marBottom w:val="0"/>
      <w:divBdr>
        <w:top w:val="none" w:sz="0" w:space="0" w:color="auto"/>
        <w:left w:val="none" w:sz="0" w:space="0" w:color="auto"/>
        <w:bottom w:val="none" w:sz="0" w:space="0" w:color="auto"/>
        <w:right w:val="none" w:sz="0" w:space="0" w:color="auto"/>
      </w:divBdr>
    </w:div>
    <w:div w:id="821238052">
      <w:bodyDiv w:val="1"/>
      <w:marLeft w:val="0"/>
      <w:marRight w:val="0"/>
      <w:marTop w:val="0"/>
      <w:marBottom w:val="0"/>
      <w:divBdr>
        <w:top w:val="none" w:sz="0" w:space="0" w:color="auto"/>
        <w:left w:val="none" w:sz="0" w:space="0" w:color="auto"/>
        <w:bottom w:val="none" w:sz="0" w:space="0" w:color="auto"/>
        <w:right w:val="none" w:sz="0" w:space="0" w:color="auto"/>
      </w:divBdr>
    </w:div>
    <w:div w:id="828598299">
      <w:bodyDiv w:val="1"/>
      <w:marLeft w:val="0"/>
      <w:marRight w:val="0"/>
      <w:marTop w:val="0"/>
      <w:marBottom w:val="0"/>
      <w:divBdr>
        <w:top w:val="none" w:sz="0" w:space="0" w:color="auto"/>
        <w:left w:val="none" w:sz="0" w:space="0" w:color="auto"/>
        <w:bottom w:val="none" w:sz="0" w:space="0" w:color="auto"/>
        <w:right w:val="none" w:sz="0" w:space="0" w:color="auto"/>
      </w:divBdr>
    </w:div>
    <w:div w:id="832530757">
      <w:bodyDiv w:val="1"/>
      <w:marLeft w:val="0"/>
      <w:marRight w:val="0"/>
      <w:marTop w:val="0"/>
      <w:marBottom w:val="0"/>
      <w:divBdr>
        <w:top w:val="none" w:sz="0" w:space="0" w:color="auto"/>
        <w:left w:val="none" w:sz="0" w:space="0" w:color="auto"/>
        <w:bottom w:val="none" w:sz="0" w:space="0" w:color="auto"/>
        <w:right w:val="none" w:sz="0" w:space="0" w:color="auto"/>
      </w:divBdr>
    </w:div>
    <w:div w:id="846988465">
      <w:bodyDiv w:val="1"/>
      <w:marLeft w:val="0"/>
      <w:marRight w:val="0"/>
      <w:marTop w:val="0"/>
      <w:marBottom w:val="0"/>
      <w:divBdr>
        <w:top w:val="none" w:sz="0" w:space="0" w:color="auto"/>
        <w:left w:val="none" w:sz="0" w:space="0" w:color="auto"/>
        <w:bottom w:val="none" w:sz="0" w:space="0" w:color="auto"/>
        <w:right w:val="none" w:sz="0" w:space="0" w:color="auto"/>
      </w:divBdr>
    </w:div>
    <w:div w:id="848760921">
      <w:bodyDiv w:val="1"/>
      <w:marLeft w:val="0"/>
      <w:marRight w:val="0"/>
      <w:marTop w:val="0"/>
      <w:marBottom w:val="0"/>
      <w:divBdr>
        <w:top w:val="none" w:sz="0" w:space="0" w:color="auto"/>
        <w:left w:val="none" w:sz="0" w:space="0" w:color="auto"/>
        <w:bottom w:val="none" w:sz="0" w:space="0" w:color="auto"/>
        <w:right w:val="none" w:sz="0" w:space="0" w:color="auto"/>
      </w:divBdr>
    </w:div>
    <w:div w:id="923026277">
      <w:bodyDiv w:val="1"/>
      <w:marLeft w:val="0"/>
      <w:marRight w:val="0"/>
      <w:marTop w:val="0"/>
      <w:marBottom w:val="0"/>
      <w:divBdr>
        <w:top w:val="none" w:sz="0" w:space="0" w:color="auto"/>
        <w:left w:val="none" w:sz="0" w:space="0" w:color="auto"/>
        <w:bottom w:val="none" w:sz="0" w:space="0" w:color="auto"/>
        <w:right w:val="none" w:sz="0" w:space="0" w:color="auto"/>
      </w:divBdr>
    </w:div>
    <w:div w:id="938636943">
      <w:bodyDiv w:val="1"/>
      <w:marLeft w:val="0"/>
      <w:marRight w:val="0"/>
      <w:marTop w:val="0"/>
      <w:marBottom w:val="0"/>
      <w:divBdr>
        <w:top w:val="none" w:sz="0" w:space="0" w:color="auto"/>
        <w:left w:val="none" w:sz="0" w:space="0" w:color="auto"/>
        <w:bottom w:val="none" w:sz="0" w:space="0" w:color="auto"/>
        <w:right w:val="none" w:sz="0" w:space="0" w:color="auto"/>
      </w:divBdr>
    </w:div>
    <w:div w:id="947353590">
      <w:bodyDiv w:val="1"/>
      <w:marLeft w:val="0"/>
      <w:marRight w:val="0"/>
      <w:marTop w:val="0"/>
      <w:marBottom w:val="0"/>
      <w:divBdr>
        <w:top w:val="none" w:sz="0" w:space="0" w:color="auto"/>
        <w:left w:val="none" w:sz="0" w:space="0" w:color="auto"/>
        <w:bottom w:val="none" w:sz="0" w:space="0" w:color="auto"/>
        <w:right w:val="none" w:sz="0" w:space="0" w:color="auto"/>
      </w:divBdr>
    </w:div>
    <w:div w:id="954021353">
      <w:bodyDiv w:val="1"/>
      <w:marLeft w:val="0"/>
      <w:marRight w:val="0"/>
      <w:marTop w:val="0"/>
      <w:marBottom w:val="0"/>
      <w:divBdr>
        <w:top w:val="none" w:sz="0" w:space="0" w:color="auto"/>
        <w:left w:val="none" w:sz="0" w:space="0" w:color="auto"/>
        <w:bottom w:val="none" w:sz="0" w:space="0" w:color="auto"/>
        <w:right w:val="none" w:sz="0" w:space="0" w:color="auto"/>
      </w:divBdr>
    </w:div>
    <w:div w:id="970092769">
      <w:bodyDiv w:val="1"/>
      <w:marLeft w:val="0"/>
      <w:marRight w:val="0"/>
      <w:marTop w:val="0"/>
      <w:marBottom w:val="0"/>
      <w:divBdr>
        <w:top w:val="none" w:sz="0" w:space="0" w:color="auto"/>
        <w:left w:val="none" w:sz="0" w:space="0" w:color="auto"/>
        <w:bottom w:val="none" w:sz="0" w:space="0" w:color="auto"/>
        <w:right w:val="none" w:sz="0" w:space="0" w:color="auto"/>
      </w:divBdr>
    </w:div>
    <w:div w:id="976179517">
      <w:bodyDiv w:val="1"/>
      <w:marLeft w:val="0"/>
      <w:marRight w:val="0"/>
      <w:marTop w:val="0"/>
      <w:marBottom w:val="0"/>
      <w:divBdr>
        <w:top w:val="none" w:sz="0" w:space="0" w:color="auto"/>
        <w:left w:val="none" w:sz="0" w:space="0" w:color="auto"/>
        <w:bottom w:val="none" w:sz="0" w:space="0" w:color="auto"/>
        <w:right w:val="none" w:sz="0" w:space="0" w:color="auto"/>
      </w:divBdr>
    </w:div>
    <w:div w:id="999235371">
      <w:bodyDiv w:val="1"/>
      <w:marLeft w:val="0"/>
      <w:marRight w:val="0"/>
      <w:marTop w:val="0"/>
      <w:marBottom w:val="0"/>
      <w:divBdr>
        <w:top w:val="none" w:sz="0" w:space="0" w:color="auto"/>
        <w:left w:val="none" w:sz="0" w:space="0" w:color="auto"/>
        <w:bottom w:val="none" w:sz="0" w:space="0" w:color="auto"/>
        <w:right w:val="none" w:sz="0" w:space="0" w:color="auto"/>
      </w:divBdr>
    </w:div>
    <w:div w:id="1043015109">
      <w:bodyDiv w:val="1"/>
      <w:marLeft w:val="0"/>
      <w:marRight w:val="0"/>
      <w:marTop w:val="0"/>
      <w:marBottom w:val="0"/>
      <w:divBdr>
        <w:top w:val="none" w:sz="0" w:space="0" w:color="auto"/>
        <w:left w:val="none" w:sz="0" w:space="0" w:color="auto"/>
        <w:bottom w:val="none" w:sz="0" w:space="0" w:color="auto"/>
        <w:right w:val="none" w:sz="0" w:space="0" w:color="auto"/>
      </w:divBdr>
    </w:div>
    <w:div w:id="1076830021">
      <w:bodyDiv w:val="1"/>
      <w:marLeft w:val="0"/>
      <w:marRight w:val="0"/>
      <w:marTop w:val="0"/>
      <w:marBottom w:val="0"/>
      <w:divBdr>
        <w:top w:val="none" w:sz="0" w:space="0" w:color="auto"/>
        <w:left w:val="none" w:sz="0" w:space="0" w:color="auto"/>
        <w:bottom w:val="none" w:sz="0" w:space="0" w:color="auto"/>
        <w:right w:val="none" w:sz="0" w:space="0" w:color="auto"/>
      </w:divBdr>
    </w:div>
    <w:div w:id="1106120446">
      <w:bodyDiv w:val="1"/>
      <w:marLeft w:val="0"/>
      <w:marRight w:val="0"/>
      <w:marTop w:val="0"/>
      <w:marBottom w:val="0"/>
      <w:divBdr>
        <w:top w:val="none" w:sz="0" w:space="0" w:color="auto"/>
        <w:left w:val="none" w:sz="0" w:space="0" w:color="auto"/>
        <w:bottom w:val="none" w:sz="0" w:space="0" w:color="auto"/>
        <w:right w:val="none" w:sz="0" w:space="0" w:color="auto"/>
      </w:divBdr>
    </w:div>
    <w:div w:id="1161314980">
      <w:bodyDiv w:val="1"/>
      <w:marLeft w:val="0"/>
      <w:marRight w:val="0"/>
      <w:marTop w:val="0"/>
      <w:marBottom w:val="0"/>
      <w:divBdr>
        <w:top w:val="none" w:sz="0" w:space="0" w:color="auto"/>
        <w:left w:val="none" w:sz="0" w:space="0" w:color="auto"/>
        <w:bottom w:val="none" w:sz="0" w:space="0" w:color="auto"/>
        <w:right w:val="none" w:sz="0" w:space="0" w:color="auto"/>
      </w:divBdr>
    </w:div>
    <w:div w:id="1162888009">
      <w:bodyDiv w:val="1"/>
      <w:marLeft w:val="0"/>
      <w:marRight w:val="0"/>
      <w:marTop w:val="0"/>
      <w:marBottom w:val="0"/>
      <w:divBdr>
        <w:top w:val="none" w:sz="0" w:space="0" w:color="auto"/>
        <w:left w:val="none" w:sz="0" w:space="0" w:color="auto"/>
        <w:bottom w:val="none" w:sz="0" w:space="0" w:color="auto"/>
        <w:right w:val="none" w:sz="0" w:space="0" w:color="auto"/>
      </w:divBdr>
    </w:div>
    <w:div w:id="1172528370">
      <w:bodyDiv w:val="1"/>
      <w:marLeft w:val="0"/>
      <w:marRight w:val="0"/>
      <w:marTop w:val="0"/>
      <w:marBottom w:val="0"/>
      <w:divBdr>
        <w:top w:val="none" w:sz="0" w:space="0" w:color="auto"/>
        <w:left w:val="none" w:sz="0" w:space="0" w:color="auto"/>
        <w:bottom w:val="none" w:sz="0" w:space="0" w:color="auto"/>
        <w:right w:val="none" w:sz="0" w:space="0" w:color="auto"/>
      </w:divBdr>
    </w:div>
    <w:div w:id="1181046388">
      <w:bodyDiv w:val="1"/>
      <w:marLeft w:val="0"/>
      <w:marRight w:val="0"/>
      <w:marTop w:val="0"/>
      <w:marBottom w:val="0"/>
      <w:divBdr>
        <w:top w:val="none" w:sz="0" w:space="0" w:color="auto"/>
        <w:left w:val="none" w:sz="0" w:space="0" w:color="auto"/>
        <w:bottom w:val="none" w:sz="0" w:space="0" w:color="auto"/>
        <w:right w:val="none" w:sz="0" w:space="0" w:color="auto"/>
      </w:divBdr>
    </w:div>
    <w:div w:id="1221476751">
      <w:bodyDiv w:val="1"/>
      <w:marLeft w:val="0"/>
      <w:marRight w:val="0"/>
      <w:marTop w:val="0"/>
      <w:marBottom w:val="0"/>
      <w:divBdr>
        <w:top w:val="none" w:sz="0" w:space="0" w:color="auto"/>
        <w:left w:val="none" w:sz="0" w:space="0" w:color="auto"/>
        <w:bottom w:val="none" w:sz="0" w:space="0" w:color="auto"/>
        <w:right w:val="none" w:sz="0" w:space="0" w:color="auto"/>
      </w:divBdr>
    </w:div>
    <w:div w:id="1273439545">
      <w:bodyDiv w:val="1"/>
      <w:marLeft w:val="0"/>
      <w:marRight w:val="0"/>
      <w:marTop w:val="0"/>
      <w:marBottom w:val="0"/>
      <w:divBdr>
        <w:top w:val="none" w:sz="0" w:space="0" w:color="auto"/>
        <w:left w:val="none" w:sz="0" w:space="0" w:color="auto"/>
        <w:bottom w:val="none" w:sz="0" w:space="0" w:color="auto"/>
        <w:right w:val="none" w:sz="0" w:space="0" w:color="auto"/>
      </w:divBdr>
    </w:div>
    <w:div w:id="1346901404">
      <w:bodyDiv w:val="1"/>
      <w:marLeft w:val="0"/>
      <w:marRight w:val="0"/>
      <w:marTop w:val="0"/>
      <w:marBottom w:val="0"/>
      <w:divBdr>
        <w:top w:val="none" w:sz="0" w:space="0" w:color="auto"/>
        <w:left w:val="none" w:sz="0" w:space="0" w:color="auto"/>
        <w:bottom w:val="none" w:sz="0" w:space="0" w:color="auto"/>
        <w:right w:val="none" w:sz="0" w:space="0" w:color="auto"/>
      </w:divBdr>
    </w:div>
    <w:div w:id="1353999043">
      <w:bodyDiv w:val="1"/>
      <w:marLeft w:val="0"/>
      <w:marRight w:val="0"/>
      <w:marTop w:val="0"/>
      <w:marBottom w:val="0"/>
      <w:divBdr>
        <w:top w:val="none" w:sz="0" w:space="0" w:color="auto"/>
        <w:left w:val="none" w:sz="0" w:space="0" w:color="auto"/>
        <w:bottom w:val="none" w:sz="0" w:space="0" w:color="auto"/>
        <w:right w:val="none" w:sz="0" w:space="0" w:color="auto"/>
      </w:divBdr>
    </w:div>
    <w:div w:id="1355032635">
      <w:bodyDiv w:val="1"/>
      <w:marLeft w:val="0"/>
      <w:marRight w:val="0"/>
      <w:marTop w:val="0"/>
      <w:marBottom w:val="0"/>
      <w:divBdr>
        <w:top w:val="none" w:sz="0" w:space="0" w:color="auto"/>
        <w:left w:val="none" w:sz="0" w:space="0" w:color="auto"/>
        <w:bottom w:val="none" w:sz="0" w:space="0" w:color="auto"/>
        <w:right w:val="none" w:sz="0" w:space="0" w:color="auto"/>
      </w:divBdr>
    </w:div>
    <w:div w:id="1393852034">
      <w:bodyDiv w:val="1"/>
      <w:marLeft w:val="0"/>
      <w:marRight w:val="0"/>
      <w:marTop w:val="0"/>
      <w:marBottom w:val="0"/>
      <w:divBdr>
        <w:top w:val="none" w:sz="0" w:space="0" w:color="auto"/>
        <w:left w:val="none" w:sz="0" w:space="0" w:color="auto"/>
        <w:bottom w:val="none" w:sz="0" w:space="0" w:color="auto"/>
        <w:right w:val="none" w:sz="0" w:space="0" w:color="auto"/>
      </w:divBdr>
    </w:div>
    <w:div w:id="1401635933">
      <w:bodyDiv w:val="1"/>
      <w:marLeft w:val="0"/>
      <w:marRight w:val="0"/>
      <w:marTop w:val="0"/>
      <w:marBottom w:val="0"/>
      <w:divBdr>
        <w:top w:val="none" w:sz="0" w:space="0" w:color="auto"/>
        <w:left w:val="none" w:sz="0" w:space="0" w:color="auto"/>
        <w:bottom w:val="none" w:sz="0" w:space="0" w:color="auto"/>
        <w:right w:val="none" w:sz="0" w:space="0" w:color="auto"/>
      </w:divBdr>
    </w:div>
    <w:div w:id="1445226296">
      <w:bodyDiv w:val="1"/>
      <w:marLeft w:val="0"/>
      <w:marRight w:val="0"/>
      <w:marTop w:val="0"/>
      <w:marBottom w:val="0"/>
      <w:divBdr>
        <w:top w:val="none" w:sz="0" w:space="0" w:color="auto"/>
        <w:left w:val="none" w:sz="0" w:space="0" w:color="auto"/>
        <w:bottom w:val="none" w:sz="0" w:space="0" w:color="auto"/>
        <w:right w:val="none" w:sz="0" w:space="0" w:color="auto"/>
      </w:divBdr>
    </w:div>
    <w:div w:id="1457914275">
      <w:bodyDiv w:val="1"/>
      <w:marLeft w:val="0"/>
      <w:marRight w:val="0"/>
      <w:marTop w:val="0"/>
      <w:marBottom w:val="0"/>
      <w:divBdr>
        <w:top w:val="none" w:sz="0" w:space="0" w:color="auto"/>
        <w:left w:val="none" w:sz="0" w:space="0" w:color="auto"/>
        <w:bottom w:val="none" w:sz="0" w:space="0" w:color="auto"/>
        <w:right w:val="none" w:sz="0" w:space="0" w:color="auto"/>
      </w:divBdr>
    </w:div>
    <w:div w:id="1464806497">
      <w:bodyDiv w:val="1"/>
      <w:marLeft w:val="0"/>
      <w:marRight w:val="0"/>
      <w:marTop w:val="0"/>
      <w:marBottom w:val="0"/>
      <w:divBdr>
        <w:top w:val="none" w:sz="0" w:space="0" w:color="auto"/>
        <w:left w:val="none" w:sz="0" w:space="0" w:color="auto"/>
        <w:bottom w:val="none" w:sz="0" w:space="0" w:color="auto"/>
        <w:right w:val="none" w:sz="0" w:space="0" w:color="auto"/>
      </w:divBdr>
    </w:div>
    <w:div w:id="1492714830">
      <w:bodyDiv w:val="1"/>
      <w:marLeft w:val="0"/>
      <w:marRight w:val="0"/>
      <w:marTop w:val="0"/>
      <w:marBottom w:val="0"/>
      <w:divBdr>
        <w:top w:val="none" w:sz="0" w:space="0" w:color="auto"/>
        <w:left w:val="none" w:sz="0" w:space="0" w:color="auto"/>
        <w:bottom w:val="none" w:sz="0" w:space="0" w:color="auto"/>
        <w:right w:val="none" w:sz="0" w:space="0" w:color="auto"/>
      </w:divBdr>
    </w:div>
    <w:div w:id="1508251977">
      <w:bodyDiv w:val="1"/>
      <w:marLeft w:val="0"/>
      <w:marRight w:val="0"/>
      <w:marTop w:val="0"/>
      <w:marBottom w:val="0"/>
      <w:divBdr>
        <w:top w:val="none" w:sz="0" w:space="0" w:color="auto"/>
        <w:left w:val="none" w:sz="0" w:space="0" w:color="auto"/>
        <w:bottom w:val="none" w:sz="0" w:space="0" w:color="auto"/>
        <w:right w:val="none" w:sz="0" w:space="0" w:color="auto"/>
      </w:divBdr>
    </w:div>
    <w:div w:id="1541238050">
      <w:bodyDiv w:val="1"/>
      <w:marLeft w:val="0"/>
      <w:marRight w:val="0"/>
      <w:marTop w:val="0"/>
      <w:marBottom w:val="0"/>
      <w:divBdr>
        <w:top w:val="none" w:sz="0" w:space="0" w:color="auto"/>
        <w:left w:val="none" w:sz="0" w:space="0" w:color="auto"/>
        <w:bottom w:val="none" w:sz="0" w:space="0" w:color="auto"/>
        <w:right w:val="none" w:sz="0" w:space="0" w:color="auto"/>
      </w:divBdr>
    </w:div>
    <w:div w:id="1541745495">
      <w:bodyDiv w:val="1"/>
      <w:marLeft w:val="0"/>
      <w:marRight w:val="0"/>
      <w:marTop w:val="0"/>
      <w:marBottom w:val="0"/>
      <w:divBdr>
        <w:top w:val="none" w:sz="0" w:space="0" w:color="auto"/>
        <w:left w:val="none" w:sz="0" w:space="0" w:color="auto"/>
        <w:bottom w:val="none" w:sz="0" w:space="0" w:color="auto"/>
        <w:right w:val="none" w:sz="0" w:space="0" w:color="auto"/>
      </w:divBdr>
    </w:div>
    <w:div w:id="1571428784">
      <w:bodyDiv w:val="1"/>
      <w:marLeft w:val="0"/>
      <w:marRight w:val="0"/>
      <w:marTop w:val="0"/>
      <w:marBottom w:val="0"/>
      <w:divBdr>
        <w:top w:val="none" w:sz="0" w:space="0" w:color="auto"/>
        <w:left w:val="none" w:sz="0" w:space="0" w:color="auto"/>
        <w:bottom w:val="none" w:sz="0" w:space="0" w:color="auto"/>
        <w:right w:val="none" w:sz="0" w:space="0" w:color="auto"/>
      </w:divBdr>
    </w:div>
    <w:div w:id="1602910598">
      <w:bodyDiv w:val="1"/>
      <w:marLeft w:val="0"/>
      <w:marRight w:val="0"/>
      <w:marTop w:val="0"/>
      <w:marBottom w:val="0"/>
      <w:divBdr>
        <w:top w:val="none" w:sz="0" w:space="0" w:color="auto"/>
        <w:left w:val="none" w:sz="0" w:space="0" w:color="auto"/>
        <w:bottom w:val="none" w:sz="0" w:space="0" w:color="auto"/>
        <w:right w:val="none" w:sz="0" w:space="0" w:color="auto"/>
      </w:divBdr>
    </w:div>
    <w:div w:id="1621063258">
      <w:bodyDiv w:val="1"/>
      <w:marLeft w:val="0"/>
      <w:marRight w:val="0"/>
      <w:marTop w:val="0"/>
      <w:marBottom w:val="0"/>
      <w:divBdr>
        <w:top w:val="none" w:sz="0" w:space="0" w:color="auto"/>
        <w:left w:val="none" w:sz="0" w:space="0" w:color="auto"/>
        <w:bottom w:val="none" w:sz="0" w:space="0" w:color="auto"/>
        <w:right w:val="none" w:sz="0" w:space="0" w:color="auto"/>
      </w:divBdr>
    </w:div>
    <w:div w:id="1643075981">
      <w:bodyDiv w:val="1"/>
      <w:marLeft w:val="0"/>
      <w:marRight w:val="0"/>
      <w:marTop w:val="0"/>
      <w:marBottom w:val="0"/>
      <w:divBdr>
        <w:top w:val="none" w:sz="0" w:space="0" w:color="auto"/>
        <w:left w:val="none" w:sz="0" w:space="0" w:color="auto"/>
        <w:bottom w:val="none" w:sz="0" w:space="0" w:color="auto"/>
        <w:right w:val="none" w:sz="0" w:space="0" w:color="auto"/>
      </w:divBdr>
    </w:div>
    <w:div w:id="1679890499">
      <w:bodyDiv w:val="1"/>
      <w:marLeft w:val="0"/>
      <w:marRight w:val="0"/>
      <w:marTop w:val="0"/>
      <w:marBottom w:val="0"/>
      <w:divBdr>
        <w:top w:val="none" w:sz="0" w:space="0" w:color="auto"/>
        <w:left w:val="none" w:sz="0" w:space="0" w:color="auto"/>
        <w:bottom w:val="none" w:sz="0" w:space="0" w:color="auto"/>
        <w:right w:val="none" w:sz="0" w:space="0" w:color="auto"/>
      </w:divBdr>
    </w:div>
    <w:div w:id="1695810006">
      <w:bodyDiv w:val="1"/>
      <w:marLeft w:val="0"/>
      <w:marRight w:val="0"/>
      <w:marTop w:val="0"/>
      <w:marBottom w:val="0"/>
      <w:divBdr>
        <w:top w:val="none" w:sz="0" w:space="0" w:color="auto"/>
        <w:left w:val="none" w:sz="0" w:space="0" w:color="auto"/>
        <w:bottom w:val="none" w:sz="0" w:space="0" w:color="auto"/>
        <w:right w:val="none" w:sz="0" w:space="0" w:color="auto"/>
      </w:divBdr>
    </w:div>
    <w:div w:id="1725834719">
      <w:bodyDiv w:val="1"/>
      <w:marLeft w:val="0"/>
      <w:marRight w:val="0"/>
      <w:marTop w:val="0"/>
      <w:marBottom w:val="0"/>
      <w:divBdr>
        <w:top w:val="none" w:sz="0" w:space="0" w:color="auto"/>
        <w:left w:val="none" w:sz="0" w:space="0" w:color="auto"/>
        <w:bottom w:val="none" w:sz="0" w:space="0" w:color="auto"/>
        <w:right w:val="none" w:sz="0" w:space="0" w:color="auto"/>
      </w:divBdr>
    </w:div>
    <w:div w:id="1734113745">
      <w:bodyDiv w:val="1"/>
      <w:marLeft w:val="0"/>
      <w:marRight w:val="0"/>
      <w:marTop w:val="0"/>
      <w:marBottom w:val="0"/>
      <w:divBdr>
        <w:top w:val="none" w:sz="0" w:space="0" w:color="auto"/>
        <w:left w:val="none" w:sz="0" w:space="0" w:color="auto"/>
        <w:bottom w:val="none" w:sz="0" w:space="0" w:color="auto"/>
        <w:right w:val="none" w:sz="0" w:space="0" w:color="auto"/>
      </w:divBdr>
    </w:div>
    <w:div w:id="1789543550">
      <w:bodyDiv w:val="1"/>
      <w:marLeft w:val="0"/>
      <w:marRight w:val="0"/>
      <w:marTop w:val="0"/>
      <w:marBottom w:val="0"/>
      <w:divBdr>
        <w:top w:val="none" w:sz="0" w:space="0" w:color="auto"/>
        <w:left w:val="none" w:sz="0" w:space="0" w:color="auto"/>
        <w:bottom w:val="none" w:sz="0" w:space="0" w:color="auto"/>
        <w:right w:val="none" w:sz="0" w:space="0" w:color="auto"/>
      </w:divBdr>
    </w:div>
    <w:div w:id="1791196331">
      <w:bodyDiv w:val="1"/>
      <w:marLeft w:val="0"/>
      <w:marRight w:val="0"/>
      <w:marTop w:val="0"/>
      <w:marBottom w:val="0"/>
      <w:divBdr>
        <w:top w:val="none" w:sz="0" w:space="0" w:color="auto"/>
        <w:left w:val="none" w:sz="0" w:space="0" w:color="auto"/>
        <w:bottom w:val="none" w:sz="0" w:space="0" w:color="auto"/>
        <w:right w:val="none" w:sz="0" w:space="0" w:color="auto"/>
      </w:divBdr>
    </w:div>
    <w:div w:id="1808276320">
      <w:bodyDiv w:val="1"/>
      <w:marLeft w:val="0"/>
      <w:marRight w:val="0"/>
      <w:marTop w:val="0"/>
      <w:marBottom w:val="0"/>
      <w:divBdr>
        <w:top w:val="none" w:sz="0" w:space="0" w:color="auto"/>
        <w:left w:val="none" w:sz="0" w:space="0" w:color="auto"/>
        <w:bottom w:val="none" w:sz="0" w:space="0" w:color="auto"/>
        <w:right w:val="none" w:sz="0" w:space="0" w:color="auto"/>
      </w:divBdr>
    </w:div>
    <w:div w:id="1813256281">
      <w:bodyDiv w:val="1"/>
      <w:marLeft w:val="0"/>
      <w:marRight w:val="0"/>
      <w:marTop w:val="0"/>
      <w:marBottom w:val="0"/>
      <w:divBdr>
        <w:top w:val="none" w:sz="0" w:space="0" w:color="auto"/>
        <w:left w:val="none" w:sz="0" w:space="0" w:color="auto"/>
        <w:bottom w:val="none" w:sz="0" w:space="0" w:color="auto"/>
        <w:right w:val="none" w:sz="0" w:space="0" w:color="auto"/>
      </w:divBdr>
    </w:div>
    <w:div w:id="1822578092">
      <w:bodyDiv w:val="1"/>
      <w:marLeft w:val="0"/>
      <w:marRight w:val="0"/>
      <w:marTop w:val="0"/>
      <w:marBottom w:val="0"/>
      <w:divBdr>
        <w:top w:val="none" w:sz="0" w:space="0" w:color="auto"/>
        <w:left w:val="none" w:sz="0" w:space="0" w:color="auto"/>
        <w:bottom w:val="none" w:sz="0" w:space="0" w:color="auto"/>
        <w:right w:val="none" w:sz="0" w:space="0" w:color="auto"/>
      </w:divBdr>
    </w:div>
    <w:div w:id="1844078307">
      <w:bodyDiv w:val="1"/>
      <w:marLeft w:val="0"/>
      <w:marRight w:val="0"/>
      <w:marTop w:val="0"/>
      <w:marBottom w:val="0"/>
      <w:divBdr>
        <w:top w:val="none" w:sz="0" w:space="0" w:color="auto"/>
        <w:left w:val="none" w:sz="0" w:space="0" w:color="auto"/>
        <w:bottom w:val="none" w:sz="0" w:space="0" w:color="auto"/>
        <w:right w:val="none" w:sz="0" w:space="0" w:color="auto"/>
      </w:divBdr>
    </w:div>
    <w:div w:id="1851026134">
      <w:bodyDiv w:val="1"/>
      <w:marLeft w:val="0"/>
      <w:marRight w:val="0"/>
      <w:marTop w:val="0"/>
      <w:marBottom w:val="0"/>
      <w:divBdr>
        <w:top w:val="none" w:sz="0" w:space="0" w:color="auto"/>
        <w:left w:val="none" w:sz="0" w:space="0" w:color="auto"/>
        <w:bottom w:val="none" w:sz="0" w:space="0" w:color="auto"/>
        <w:right w:val="none" w:sz="0" w:space="0" w:color="auto"/>
      </w:divBdr>
    </w:div>
    <w:div w:id="1851525081">
      <w:bodyDiv w:val="1"/>
      <w:marLeft w:val="0"/>
      <w:marRight w:val="0"/>
      <w:marTop w:val="0"/>
      <w:marBottom w:val="0"/>
      <w:divBdr>
        <w:top w:val="none" w:sz="0" w:space="0" w:color="auto"/>
        <w:left w:val="none" w:sz="0" w:space="0" w:color="auto"/>
        <w:bottom w:val="none" w:sz="0" w:space="0" w:color="auto"/>
        <w:right w:val="none" w:sz="0" w:space="0" w:color="auto"/>
      </w:divBdr>
    </w:div>
    <w:div w:id="1887180757">
      <w:bodyDiv w:val="1"/>
      <w:marLeft w:val="0"/>
      <w:marRight w:val="0"/>
      <w:marTop w:val="0"/>
      <w:marBottom w:val="0"/>
      <w:divBdr>
        <w:top w:val="none" w:sz="0" w:space="0" w:color="auto"/>
        <w:left w:val="none" w:sz="0" w:space="0" w:color="auto"/>
        <w:bottom w:val="none" w:sz="0" w:space="0" w:color="auto"/>
        <w:right w:val="none" w:sz="0" w:space="0" w:color="auto"/>
      </w:divBdr>
    </w:div>
    <w:div w:id="1887717342">
      <w:bodyDiv w:val="1"/>
      <w:marLeft w:val="0"/>
      <w:marRight w:val="0"/>
      <w:marTop w:val="0"/>
      <w:marBottom w:val="0"/>
      <w:divBdr>
        <w:top w:val="none" w:sz="0" w:space="0" w:color="auto"/>
        <w:left w:val="none" w:sz="0" w:space="0" w:color="auto"/>
        <w:bottom w:val="none" w:sz="0" w:space="0" w:color="auto"/>
        <w:right w:val="none" w:sz="0" w:space="0" w:color="auto"/>
      </w:divBdr>
    </w:div>
    <w:div w:id="1896041694">
      <w:bodyDiv w:val="1"/>
      <w:marLeft w:val="0"/>
      <w:marRight w:val="0"/>
      <w:marTop w:val="0"/>
      <w:marBottom w:val="0"/>
      <w:divBdr>
        <w:top w:val="none" w:sz="0" w:space="0" w:color="auto"/>
        <w:left w:val="none" w:sz="0" w:space="0" w:color="auto"/>
        <w:bottom w:val="none" w:sz="0" w:space="0" w:color="auto"/>
        <w:right w:val="none" w:sz="0" w:space="0" w:color="auto"/>
      </w:divBdr>
    </w:div>
    <w:div w:id="1898936041">
      <w:bodyDiv w:val="1"/>
      <w:marLeft w:val="0"/>
      <w:marRight w:val="0"/>
      <w:marTop w:val="0"/>
      <w:marBottom w:val="0"/>
      <w:divBdr>
        <w:top w:val="none" w:sz="0" w:space="0" w:color="auto"/>
        <w:left w:val="none" w:sz="0" w:space="0" w:color="auto"/>
        <w:bottom w:val="none" w:sz="0" w:space="0" w:color="auto"/>
        <w:right w:val="none" w:sz="0" w:space="0" w:color="auto"/>
      </w:divBdr>
    </w:div>
    <w:div w:id="1922906792">
      <w:bodyDiv w:val="1"/>
      <w:marLeft w:val="0"/>
      <w:marRight w:val="0"/>
      <w:marTop w:val="0"/>
      <w:marBottom w:val="0"/>
      <w:divBdr>
        <w:top w:val="none" w:sz="0" w:space="0" w:color="auto"/>
        <w:left w:val="none" w:sz="0" w:space="0" w:color="auto"/>
        <w:bottom w:val="none" w:sz="0" w:space="0" w:color="auto"/>
        <w:right w:val="none" w:sz="0" w:space="0" w:color="auto"/>
      </w:divBdr>
    </w:div>
    <w:div w:id="1932665595">
      <w:bodyDiv w:val="1"/>
      <w:marLeft w:val="0"/>
      <w:marRight w:val="0"/>
      <w:marTop w:val="0"/>
      <w:marBottom w:val="0"/>
      <w:divBdr>
        <w:top w:val="none" w:sz="0" w:space="0" w:color="auto"/>
        <w:left w:val="none" w:sz="0" w:space="0" w:color="auto"/>
        <w:bottom w:val="none" w:sz="0" w:space="0" w:color="auto"/>
        <w:right w:val="none" w:sz="0" w:space="0" w:color="auto"/>
      </w:divBdr>
    </w:div>
    <w:div w:id="1933081692">
      <w:bodyDiv w:val="1"/>
      <w:marLeft w:val="0"/>
      <w:marRight w:val="0"/>
      <w:marTop w:val="0"/>
      <w:marBottom w:val="0"/>
      <w:divBdr>
        <w:top w:val="none" w:sz="0" w:space="0" w:color="auto"/>
        <w:left w:val="none" w:sz="0" w:space="0" w:color="auto"/>
        <w:bottom w:val="none" w:sz="0" w:space="0" w:color="auto"/>
        <w:right w:val="none" w:sz="0" w:space="0" w:color="auto"/>
      </w:divBdr>
    </w:div>
    <w:div w:id="1960800104">
      <w:bodyDiv w:val="1"/>
      <w:marLeft w:val="0"/>
      <w:marRight w:val="0"/>
      <w:marTop w:val="0"/>
      <w:marBottom w:val="0"/>
      <w:divBdr>
        <w:top w:val="none" w:sz="0" w:space="0" w:color="auto"/>
        <w:left w:val="none" w:sz="0" w:space="0" w:color="auto"/>
        <w:bottom w:val="none" w:sz="0" w:space="0" w:color="auto"/>
        <w:right w:val="none" w:sz="0" w:space="0" w:color="auto"/>
      </w:divBdr>
    </w:div>
    <w:div w:id="1968271048">
      <w:bodyDiv w:val="1"/>
      <w:marLeft w:val="0"/>
      <w:marRight w:val="0"/>
      <w:marTop w:val="0"/>
      <w:marBottom w:val="0"/>
      <w:divBdr>
        <w:top w:val="none" w:sz="0" w:space="0" w:color="auto"/>
        <w:left w:val="none" w:sz="0" w:space="0" w:color="auto"/>
        <w:bottom w:val="none" w:sz="0" w:space="0" w:color="auto"/>
        <w:right w:val="none" w:sz="0" w:space="0" w:color="auto"/>
      </w:divBdr>
    </w:div>
    <w:div w:id="1968393611">
      <w:bodyDiv w:val="1"/>
      <w:marLeft w:val="0"/>
      <w:marRight w:val="0"/>
      <w:marTop w:val="0"/>
      <w:marBottom w:val="0"/>
      <w:divBdr>
        <w:top w:val="none" w:sz="0" w:space="0" w:color="auto"/>
        <w:left w:val="none" w:sz="0" w:space="0" w:color="auto"/>
        <w:bottom w:val="none" w:sz="0" w:space="0" w:color="auto"/>
        <w:right w:val="none" w:sz="0" w:space="0" w:color="auto"/>
      </w:divBdr>
    </w:div>
    <w:div w:id="1970282079">
      <w:bodyDiv w:val="1"/>
      <w:marLeft w:val="0"/>
      <w:marRight w:val="0"/>
      <w:marTop w:val="0"/>
      <w:marBottom w:val="0"/>
      <w:divBdr>
        <w:top w:val="none" w:sz="0" w:space="0" w:color="auto"/>
        <w:left w:val="none" w:sz="0" w:space="0" w:color="auto"/>
        <w:bottom w:val="none" w:sz="0" w:space="0" w:color="auto"/>
        <w:right w:val="none" w:sz="0" w:space="0" w:color="auto"/>
      </w:divBdr>
    </w:div>
    <w:div w:id="1991053741">
      <w:bodyDiv w:val="1"/>
      <w:marLeft w:val="0"/>
      <w:marRight w:val="0"/>
      <w:marTop w:val="0"/>
      <w:marBottom w:val="0"/>
      <w:divBdr>
        <w:top w:val="none" w:sz="0" w:space="0" w:color="auto"/>
        <w:left w:val="none" w:sz="0" w:space="0" w:color="auto"/>
        <w:bottom w:val="none" w:sz="0" w:space="0" w:color="auto"/>
        <w:right w:val="none" w:sz="0" w:space="0" w:color="auto"/>
      </w:divBdr>
    </w:div>
    <w:div w:id="1994986487">
      <w:bodyDiv w:val="1"/>
      <w:marLeft w:val="0"/>
      <w:marRight w:val="0"/>
      <w:marTop w:val="0"/>
      <w:marBottom w:val="0"/>
      <w:divBdr>
        <w:top w:val="none" w:sz="0" w:space="0" w:color="auto"/>
        <w:left w:val="none" w:sz="0" w:space="0" w:color="auto"/>
        <w:bottom w:val="none" w:sz="0" w:space="0" w:color="auto"/>
        <w:right w:val="none" w:sz="0" w:space="0" w:color="auto"/>
      </w:divBdr>
    </w:div>
    <w:div w:id="2047246176">
      <w:bodyDiv w:val="1"/>
      <w:marLeft w:val="0"/>
      <w:marRight w:val="0"/>
      <w:marTop w:val="0"/>
      <w:marBottom w:val="0"/>
      <w:divBdr>
        <w:top w:val="none" w:sz="0" w:space="0" w:color="auto"/>
        <w:left w:val="none" w:sz="0" w:space="0" w:color="auto"/>
        <w:bottom w:val="none" w:sz="0" w:space="0" w:color="auto"/>
        <w:right w:val="none" w:sz="0" w:space="0" w:color="auto"/>
      </w:divBdr>
    </w:div>
    <w:div w:id="2049253232">
      <w:bodyDiv w:val="1"/>
      <w:marLeft w:val="0"/>
      <w:marRight w:val="0"/>
      <w:marTop w:val="0"/>
      <w:marBottom w:val="0"/>
      <w:divBdr>
        <w:top w:val="none" w:sz="0" w:space="0" w:color="auto"/>
        <w:left w:val="none" w:sz="0" w:space="0" w:color="auto"/>
        <w:bottom w:val="none" w:sz="0" w:space="0" w:color="auto"/>
        <w:right w:val="none" w:sz="0" w:space="0" w:color="auto"/>
      </w:divBdr>
    </w:div>
    <w:div w:id="2082746912">
      <w:bodyDiv w:val="1"/>
      <w:marLeft w:val="0"/>
      <w:marRight w:val="0"/>
      <w:marTop w:val="0"/>
      <w:marBottom w:val="0"/>
      <w:divBdr>
        <w:top w:val="none" w:sz="0" w:space="0" w:color="auto"/>
        <w:left w:val="none" w:sz="0" w:space="0" w:color="auto"/>
        <w:bottom w:val="none" w:sz="0" w:space="0" w:color="auto"/>
        <w:right w:val="none" w:sz="0" w:space="0" w:color="auto"/>
      </w:divBdr>
    </w:div>
    <w:div w:id="2101291457">
      <w:bodyDiv w:val="1"/>
      <w:marLeft w:val="0"/>
      <w:marRight w:val="0"/>
      <w:marTop w:val="0"/>
      <w:marBottom w:val="0"/>
      <w:divBdr>
        <w:top w:val="none" w:sz="0" w:space="0" w:color="auto"/>
        <w:left w:val="none" w:sz="0" w:space="0" w:color="auto"/>
        <w:bottom w:val="none" w:sz="0" w:space="0" w:color="auto"/>
        <w:right w:val="none" w:sz="0" w:space="0" w:color="auto"/>
      </w:divBdr>
    </w:div>
    <w:div w:id="2119449076">
      <w:bodyDiv w:val="1"/>
      <w:marLeft w:val="0"/>
      <w:marRight w:val="0"/>
      <w:marTop w:val="0"/>
      <w:marBottom w:val="0"/>
      <w:divBdr>
        <w:top w:val="none" w:sz="0" w:space="0" w:color="auto"/>
        <w:left w:val="none" w:sz="0" w:space="0" w:color="auto"/>
        <w:bottom w:val="none" w:sz="0" w:space="0" w:color="auto"/>
        <w:right w:val="none" w:sz="0" w:space="0" w:color="auto"/>
      </w:divBdr>
    </w:div>
    <w:div w:id="213667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zakon.rada.gov.ua/laws/show/946-2022-%D0%B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erc.gov.ua/storage/app/uploads/public/638/0a2/164/6380a2164afaf265975713.zi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zakon.rada.gov.ua/laws/show/908-2022-%D1%8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385B33E42D305428DD4F3CCFED8C185" ma:contentTypeVersion="8" ma:contentTypeDescription="Створення нового документа." ma:contentTypeScope="" ma:versionID="48f9b17f9a1ab78dad57c3984ee5d250">
  <xsd:schema xmlns:xsd="http://www.w3.org/2001/XMLSchema" xmlns:xs="http://www.w3.org/2001/XMLSchema" xmlns:p="http://schemas.microsoft.com/office/2006/metadata/properties" xmlns:ns2="9ceff5e9-0325-47c1-b756-934c33ad6869" xmlns:ns3="3a563bcf-6359-4be7-9a59-21e9b21ad200" targetNamespace="http://schemas.microsoft.com/office/2006/metadata/properties" ma:root="true" ma:fieldsID="0b79147305c01b893d1da3fc7ad3f89a" ns2:_="" ns3:_="">
    <xsd:import namespace="9ceff5e9-0325-47c1-b756-934c33ad6869"/>
    <xsd:import namespace="3a563bcf-6359-4be7-9a59-21e9b21ad20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ff5e9-0325-47c1-b756-934c33ad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563bcf-6359-4be7-9a59-21e9b21ad20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fd22464-7930-4a5f-9e69-474f5d51a421}" ma:internalName="TaxCatchAll" ma:showField="CatchAllData" ma:web="3a563bcf-6359-4be7-9a59-21e9b21ad2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a563bcf-6359-4be7-9a59-21e9b21ad200" xsi:nil="true"/>
    <lcf76f155ced4ddcb4097134ff3c332f xmlns="9ceff5e9-0325-47c1-b756-934c33ad686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E8C43A-520C-49A5-8A18-F6AC9E8C2F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ff5e9-0325-47c1-b756-934c33ad6869"/>
    <ds:schemaRef ds:uri="3a563bcf-6359-4be7-9a59-21e9b21ad2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5E7009-DB9D-4CE9-BC78-03F2B87AE98E}">
  <ds:schemaRefs>
    <ds:schemaRef ds:uri="http://purl.org/dc/elements/1.1/"/>
    <ds:schemaRef ds:uri="9ceff5e9-0325-47c1-b756-934c33ad6869"/>
    <ds:schemaRef ds:uri="http://schemas.microsoft.com/office/infopath/2007/PartnerControls"/>
    <ds:schemaRef ds:uri="http://schemas.openxmlformats.org/package/2006/metadata/core-properties"/>
    <ds:schemaRef ds:uri="http://www.w3.org/XML/1998/namespace"/>
    <ds:schemaRef ds:uri="http://purl.org/dc/dcmitype/"/>
    <ds:schemaRef ds:uri="http://schemas.microsoft.com/office/2006/documentManagement/types"/>
    <ds:schemaRef ds:uri="http://schemas.microsoft.com/office/2006/metadata/properties"/>
    <ds:schemaRef ds:uri="3a563bcf-6359-4be7-9a59-21e9b21ad200"/>
    <ds:schemaRef ds:uri="http://purl.org/dc/terms/"/>
  </ds:schemaRefs>
</ds:datastoreItem>
</file>

<file path=customXml/itemProps3.xml><?xml version="1.0" encoding="utf-8"?>
<ds:datastoreItem xmlns:ds="http://schemas.openxmlformats.org/officeDocument/2006/customXml" ds:itemID="{8319BFE8-9EC8-4053-9AB1-ED6E9D4F1D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24</Pages>
  <Words>31848</Words>
  <Characters>18154</Characters>
  <Application>Microsoft Office Word</Application>
  <DocSecurity>0</DocSecurity>
  <Lines>151</Lines>
  <Paragraphs>99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Лазарюк Костянтин Олексійович</dc:creator>
  <cp:keywords/>
  <dc:description/>
  <cp:lastModifiedBy>Максим Кічковський</cp:lastModifiedBy>
  <cp:revision>11</cp:revision>
  <dcterms:created xsi:type="dcterms:W3CDTF">2022-12-13T06:23:00Z</dcterms:created>
  <dcterms:modified xsi:type="dcterms:W3CDTF">2022-12-14T14:05:00Z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0x010100B385B33E42D305428DD4F3CCFED8C185</vt:lpwstr>
  </property>
  <property fmtid="{D5CDD505-2E9C-101B-9397-08002B2CF9AE}" pid="3" name="MediaServiceImageTags">
    <vt:lpwstr/>
  </property>
</Properties>
</file>